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782B" w:rsidRDefault="00B5782B" w:rsidP="00B578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R5s230354</w:t>
      </w:r>
      <w:r>
        <w:rPr>
          <w:b/>
          <w:i/>
          <w:noProof/>
          <w:sz w:val="28"/>
        </w:rPr>
        <w:fldChar w:fldCharType="end"/>
      </w:r>
    </w:p>
    <w:p w:rsidR="00B5782B" w:rsidRDefault="00B5782B" w:rsidP="00B5782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782B" w:rsidTr="002D7B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82B" w:rsidRDefault="00B5782B" w:rsidP="002D7B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5782B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5782B" w:rsidRDefault="00B5782B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782B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5782B" w:rsidRDefault="00B5782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782B" w:rsidTr="002D7B78">
        <w:tc>
          <w:tcPr>
            <w:tcW w:w="142" w:type="dxa"/>
            <w:tcBorders>
              <w:left w:val="single" w:sz="4" w:space="0" w:color="auto"/>
            </w:tcBorders>
          </w:tcPr>
          <w:p w:rsidR="00B5782B" w:rsidRDefault="00B5782B" w:rsidP="002D7B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5782B" w:rsidRPr="00410371" w:rsidRDefault="00B5782B" w:rsidP="002D7B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5782B" w:rsidRDefault="00B5782B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5782B" w:rsidRPr="00410371" w:rsidRDefault="00B5782B" w:rsidP="002D7B7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3070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5782B" w:rsidRDefault="00B5782B" w:rsidP="002D7B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5782B" w:rsidRPr="00410371" w:rsidRDefault="00B5782B" w:rsidP="002D7B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5782B" w:rsidRDefault="00B5782B" w:rsidP="002D7B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5782B" w:rsidRPr="00410371" w:rsidRDefault="00B5782B" w:rsidP="002D7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5782B" w:rsidRDefault="00B5782B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B5782B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5782B" w:rsidRDefault="00B5782B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B5782B" w:rsidTr="002D7B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5782B" w:rsidRPr="00F25D98" w:rsidRDefault="00B5782B" w:rsidP="002D7B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782B" w:rsidTr="002D7B78">
        <w:tc>
          <w:tcPr>
            <w:tcW w:w="9641" w:type="dxa"/>
            <w:gridSpan w:val="9"/>
          </w:tcPr>
          <w:p w:rsidR="00B5782B" w:rsidRDefault="00B5782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5782B" w:rsidRDefault="00B5782B" w:rsidP="00B578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782B" w:rsidTr="002D7B78">
        <w:tc>
          <w:tcPr>
            <w:tcW w:w="2835" w:type="dxa"/>
          </w:tcPr>
          <w:p w:rsidR="00B5782B" w:rsidRDefault="00B5782B" w:rsidP="002D7B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5782B" w:rsidRDefault="00B5782B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5782B" w:rsidRDefault="00B5782B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5782B" w:rsidRDefault="00B5782B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5782B" w:rsidRDefault="00B5782B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5782B" w:rsidRDefault="00B5782B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5782B" w:rsidRDefault="00B5782B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5782B" w:rsidRDefault="00B5782B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5782B" w:rsidRDefault="00B5782B" w:rsidP="002D7B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5782B" w:rsidRDefault="00B5782B" w:rsidP="00B578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782B" w:rsidTr="002D7B78">
        <w:tc>
          <w:tcPr>
            <w:tcW w:w="9640" w:type="dxa"/>
            <w:gridSpan w:val="11"/>
          </w:tcPr>
          <w:p w:rsidR="00B5782B" w:rsidRDefault="00B5782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782B" w:rsidTr="002D7B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5782B" w:rsidRDefault="00B5782B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782B" w:rsidRDefault="00B5782B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f_NR5GC_DAPS_HO_CheckDataPath_HARQFeedback</w:t>
            </w:r>
            <w:r>
              <w:fldChar w:fldCharType="end"/>
            </w:r>
          </w:p>
        </w:tc>
      </w:tr>
      <w:tr w:rsidR="00B5782B" w:rsidTr="002D7B78">
        <w:tc>
          <w:tcPr>
            <w:tcW w:w="1843" w:type="dxa"/>
            <w:tcBorders>
              <w:left w:val="single" w:sz="4" w:space="0" w:color="auto"/>
            </w:tcBorders>
          </w:tcPr>
          <w:p w:rsidR="00B5782B" w:rsidRDefault="00B5782B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5782B" w:rsidRDefault="00B5782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782B" w:rsidTr="002D7B78">
        <w:tc>
          <w:tcPr>
            <w:tcW w:w="1843" w:type="dxa"/>
            <w:tcBorders>
              <w:left w:val="single" w:sz="4" w:space="0" w:color="auto"/>
            </w:tcBorders>
          </w:tcPr>
          <w:p w:rsidR="00B5782B" w:rsidRDefault="00B5782B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5782B" w:rsidRDefault="00B5782B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5782B" w:rsidTr="002D7B78">
        <w:tc>
          <w:tcPr>
            <w:tcW w:w="1843" w:type="dxa"/>
            <w:tcBorders>
              <w:left w:val="single" w:sz="4" w:space="0" w:color="auto"/>
            </w:tcBorders>
          </w:tcPr>
          <w:p w:rsidR="00B5782B" w:rsidRDefault="00B5782B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5782B" w:rsidRDefault="00B5782B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5782B" w:rsidTr="002D7B78">
        <w:tc>
          <w:tcPr>
            <w:tcW w:w="1843" w:type="dxa"/>
            <w:tcBorders>
              <w:left w:val="single" w:sz="4" w:space="0" w:color="auto"/>
            </w:tcBorders>
          </w:tcPr>
          <w:p w:rsidR="00B5782B" w:rsidRDefault="00B5782B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5782B" w:rsidRDefault="00B5782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782B" w:rsidTr="002D7B78">
        <w:tc>
          <w:tcPr>
            <w:tcW w:w="1843" w:type="dxa"/>
            <w:tcBorders>
              <w:left w:val="single" w:sz="4" w:space="0" w:color="auto"/>
            </w:tcBorders>
          </w:tcPr>
          <w:p w:rsidR="00B5782B" w:rsidRDefault="00B5782B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5782B" w:rsidRDefault="00B5782B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TEI16_Test, NR_Mob_enh-UEConTest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5782B" w:rsidRDefault="00B5782B" w:rsidP="002D7B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5782B" w:rsidRDefault="00B5782B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5782B" w:rsidRDefault="00B5782B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2023-04-24</w:t>
            </w:r>
            <w:r>
              <w:rPr>
                <w:noProof/>
              </w:rPr>
              <w:fldChar w:fldCharType="end"/>
            </w:r>
          </w:p>
        </w:tc>
      </w:tr>
      <w:tr w:rsidR="00B5782B" w:rsidTr="002D7B78">
        <w:tc>
          <w:tcPr>
            <w:tcW w:w="1843" w:type="dxa"/>
            <w:tcBorders>
              <w:left w:val="single" w:sz="4" w:space="0" w:color="auto"/>
            </w:tcBorders>
          </w:tcPr>
          <w:p w:rsidR="00B5782B" w:rsidRDefault="00B5782B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5782B" w:rsidRDefault="00B5782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5782B" w:rsidRDefault="00B5782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5782B" w:rsidRDefault="00B5782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5782B" w:rsidRDefault="00B5782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782B" w:rsidTr="002D7B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5782B" w:rsidRDefault="00B5782B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5782B" w:rsidRDefault="00B5782B" w:rsidP="002D7B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5782B" w:rsidRDefault="00B5782B" w:rsidP="002D7B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5782B" w:rsidRDefault="00B5782B" w:rsidP="002D7B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5782B" w:rsidRDefault="00B5782B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B5782B" w:rsidTr="002D7B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5782B" w:rsidRDefault="00B5782B" w:rsidP="002D7B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5782B" w:rsidRDefault="00B5782B" w:rsidP="002D7B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5782B" w:rsidRDefault="00B5782B" w:rsidP="002D7B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5782B" w:rsidRPr="007C2097" w:rsidRDefault="00B5782B" w:rsidP="002D7B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5782B" w:rsidTr="002D7B78">
        <w:tc>
          <w:tcPr>
            <w:tcW w:w="1843" w:type="dxa"/>
          </w:tcPr>
          <w:p w:rsidR="00B5782B" w:rsidRDefault="00B5782B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5782B" w:rsidRDefault="00B5782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63F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1263F" w:rsidRDefault="0091263F" w:rsidP="0091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263F" w:rsidRPr="00D268E5" w:rsidRDefault="0091263F" w:rsidP="00912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Step 5A-5B the Harq Ack indication is not disabled before exiting function </w:t>
            </w:r>
            <w:r w:rsidRPr="00A728B1">
              <w:rPr>
                <w:noProof/>
              </w:rPr>
              <w:t>f_NR5GC_DAPS_HO_CheckDataPath_HARQFeedback</w:t>
            </w:r>
            <w:r>
              <w:rPr>
                <w:noProof/>
              </w:rPr>
              <w:t xml:space="preserve">. Keeping  Harq Ack indication enabled for </w:t>
            </w:r>
            <w:r w:rsidRPr="007F31A5">
              <w:rPr>
                <w:noProof/>
              </w:rPr>
              <w:t>p_SourceCellId after its use would interfere later flow of test steps</w:t>
            </w:r>
            <w:r>
              <w:rPr>
                <w:noProof/>
              </w:rPr>
              <w:t>, because the TTCN would keep expecting the HARQ indications on SYS.IND, and will fail if something else is received.</w:t>
            </w:r>
          </w:p>
        </w:tc>
      </w:tr>
      <w:tr w:rsidR="0091263F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263F" w:rsidRDefault="0091263F" w:rsidP="00912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1263F" w:rsidRPr="00D268E5" w:rsidRDefault="0091263F" w:rsidP="00912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63F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263F" w:rsidRDefault="0091263F" w:rsidP="0091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263F" w:rsidRPr="00D268E5" w:rsidRDefault="0091263F" w:rsidP="00912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that Harq ACK indication should be disabled before leaving the function </w:t>
            </w:r>
            <w:r w:rsidRPr="00A728B1">
              <w:rPr>
                <w:noProof/>
              </w:rPr>
              <w:t>f_NR5GC_DAPS_HO_CheckDataPath_HARQFeedback</w:t>
            </w:r>
            <w:r>
              <w:rPr>
                <w:noProof/>
              </w:rPr>
              <w:t>.</w:t>
            </w:r>
          </w:p>
        </w:tc>
      </w:tr>
      <w:tr w:rsidR="0091263F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263F" w:rsidRDefault="0091263F" w:rsidP="00912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1263F" w:rsidRPr="00D268E5" w:rsidRDefault="0091263F" w:rsidP="00912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63F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1263F" w:rsidRDefault="0091263F" w:rsidP="0091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263F" w:rsidRPr="00D268E5" w:rsidRDefault="0091263F" w:rsidP="00912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91263F" w:rsidTr="002D7B78">
        <w:tc>
          <w:tcPr>
            <w:tcW w:w="2694" w:type="dxa"/>
            <w:gridSpan w:val="2"/>
          </w:tcPr>
          <w:p w:rsidR="0091263F" w:rsidRDefault="0091263F" w:rsidP="00912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1263F" w:rsidRPr="00D268E5" w:rsidRDefault="0091263F" w:rsidP="00912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63F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1263F" w:rsidRDefault="0091263F" w:rsidP="0091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263F" w:rsidRPr="00D268E5" w:rsidRDefault="0091263F" w:rsidP="0091263F">
            <w:pPr>
              <w:pStyle w:val="CRCoverPage"/>
              <w:spacing w:after="0"/>
              <w:rPr>
                <w:noProof/>
              </w:rPr>
            </w:pPr>
            <w:r>
              <w:t>8.1.4.3.1.NR5GC, 8.1.4.3.4.NR5GC</w:t>
            </w:r>
          </w:p>
        </w:tc>
      </w:tr>
      <w:tr w:rsidR="0091263F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263F" w:rsidRDefault="0091263F" w:rsidP="00912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1263F" w:rsidRDefault="0091263F" w:rsidP="00912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63F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263F" w:rsidRDefault="0091263F" w:rsidP="0091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63F" w:rsidRDefault="0091263F" w:rsidP="0091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1263F" w:rsidRDefault="0091263F" w:rsidP="0091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1263F" w:rsidRDefault="0091263F" w:rsidP="0091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1263F" w:rsidRDefault="0091263F" w:rsidP="00912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263F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263F" w:rsidRDefault="0091263F" w:rsidP="0091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1263F" w:rsidRDefault="0091263F" w:rsidP="0091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263F" w:rsidRDefault="0091263F" w:rsidP="0091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1263F" w:rsidRDefault="0091263F" w:rsidP="0091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1263F" w:rsidRDefault="0091263F" w:rsidP="00912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263F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263F" w:rsidRDefault="0091263F" w:rsidP="0091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1263F" w:rsidRDefault="0091263F" w:rsidP="0091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263F" w:rsidRDefault="0091263F" w:rsidP="0091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1263F" w:rsidRDefault="0091263F" w:rsidP="0091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1263F" w:rsidRDefault="0091263F" w:rsidP="00912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263F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263F" w:rsidRDefault="0091263F" w:rsidP="0091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1263F" w:rsidRDefault="0091263F" w:rsidP="0091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263F" w:rsidRDefault="0091263F" w:rsidP="0091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1263F" w:rsidRDefault="0091263F" w:rsidP="0091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1263F" w:rsidRDefault="0091263F" w:rsidP="00912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263F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263F" w:rsidRDefault="0091263F" w:rsidP="0091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1263F" w:rsidRDefault="0091263F" w:rsidP="0091263F">
            <w:pPr>
              <w:pStyle w:val="CRCoverPage"/>
              <w:spacing w:after="0"/>
              <w:rPr>
                <w:noProof/>
              </w:rPr>
            </w:pPr>
          </w:p>
        </w:tc>
      </w:tr>
      <w:tr w:rsidR="0091263F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1263F" w:rsidRDefault="0091263F" w:rsidP="0091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263F" w:rsidRDefault="0091263F" w:rsidP="0091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263F" w:rsidRPr="008863B9" w:rsidTr="002D7B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263F" w:rsidRPr="008863B9" w:rsidRDefault="0091263F" w:rsidP="0091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1263F" w:rsidRPr="008863B9" w:rsidRDefault="0091263F" w:rsidP="0091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263F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63F" w:rsidRDefault="0091263F" w:rsidP="0091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263F" w:rsidRDefault="0091263F" w:rsidP="0091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268E5" w:rsidRDefault="001E41F3">
      <w:pPr>
        <w:rPr>
          <w:noProof/>
        </w:rPr>
        <w:sectPr w:rsidR="001E41F3" w:rsidRPr="00D268E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3239874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:rsidR="0091263F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bookmarkStart w:id="1" w:name="_GoBack"/>
      <w:bookmarkEnd w:id="1"/>
      <w:r w:rsidR="0091263F" w:rsidRPr="00E2726C">
        <w:rPr>
          <w:rFonts w:ascii="Arial" w:hAnsi="Arial" w:cs="Arial"/>
          <w:iCs/>
        </w:rPr>
        <w:t>Table of Contents</w:t>
      </w:r>
      <w:r w:rsidR="0091263F">
        <w:tab/>
      </w:r>
      <w:r w:rsidR="0091263F">
        <w:fldChar w:fldCharType="begin"/>
      </w:r>
      <w:r w:rsidR="0091263F">
        <w:instrText xml:space="preserve"> PAGEREF _Toc133239874 \h </w:instrText>
      </w:r>
      <w:r w:rsidR="0091263F">
        <w:fldChar w:fldCharType="separate"/>
      </w:r>
      <w:r w:rsidR="0091263F">
        <w:t>2</w:t>
      </w:r>
      <w:r w:rsidR="0091263F">
        <w:fldChar w:fldCharType="end"/>
      </w:r>
    </w:p>
    <w:p w:rsidR="0091263F" w:rsidRDefault="0091263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2726C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2726C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_Toc133239875 \h </w:instrText>
      </w:r>
      <w:r>
        <w:fldChar w:fldCharType="separate"/>
      </w:r>
      <w:r>
        <w:t>3</w:t>
      </w:r>
      <w:r>
        <w:fldChar w:fldCharType="end"/>
      </w:r>
    </w:p>
    <w:p w:rsidR="0091263F" w:rsidRDefault="0091263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2726C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2726C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_Toc133239876 \h </w:instrText>
      </w:r>
      <w:r>
        <w:fldChar w:fldCharType="separate"/>
      </w:r>
      <w:r>
        <w:t>4</w:t>
      </w:r>
      <w:r>
        <w:fldChar w:fldCharType="end"/>
      </w:r>
    </w:p>
    <w:p w:rsidR="0091263F" w:rsidRDefault="0091263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2726C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2726C">
        <w:rPr>
          <w:rFonts w:cs="Arial"/>
          <w:b/>
          <w:color w:val="000000"/>
          <w:lang w:eastAsia="en-GB"/>
        </w:rPr>
        <w:t>Function f_NR5GC_DAPS_HO_CheckDataPath_HARQFeedback</w:t>
      </w:r>
      <w:r>
        <w:tab/>
      </w:r>
      <w:r>
        <w:fldChar w:fldCharType="begin"/>
      </w:r>
      <w:r>
        <w:instrText xml:space="preserve"> PAGEREF _Toc133239877 \h </w:instrText>
      </w:r>
      <w:r>
        <w:fldChar w:fldCharType="separate"/>
      </w:r>
      <w:r>
        <w:t>4</w:t>
      </w:r>
      <w:r>
        <w:fldChar w:fldCharType="end"/>
      </w:r>
    </w:p>
    <w:p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" w:name="_Toc122434485"/>
      <w:bookmarkStart w:id="3" w:name="_Toc133239875"/>
      <w:r w:rsidRPr="00D268E5">
        <w:rPr>
          <w:rFonts w:cs="Arial"/>
        </w:rPr>
        <w:lastRenderedPageBreak/>
        <w:t>Overview</w:t>
      </w:r>
      <w:bookmarkEnd w:id="2"/>
      <w:bookmarkEnd w:id="3"/>
    </w:p>
    <w:p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iwd-TTCN3-B2022-09_D23wk12 related to the title of this CR.</w:t>
      </w:r>
    </w:p>
    <w:p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2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:rsidR="00446488" w:rsidRPr="00D268E5" w:rsidRDefault="00446488" w:rsidP="00446488"/>
    <w:p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4" w:name="_Toc122434488"/>
      <w:bookmarkStart w:id="5" w:name="_Toc295288959"/>
      <w:r w:rsidRPr="00D268E5">
        <w:rPr>
          <w:rFonts w:cs="Arial"/>
        </w:rPr>
        <w:br w:type="page"/>
      </w:r>
    </w:p>
    <w:p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6" w:name="_Toc133239876"/>
      <w:r w:rsidRPr="00D268E5">
        <w:rPr>
          <w:rFonts w:cs="Arial"/>
        </w:rPr>
        <w:lastRenderedPageBreak/>
        <w:t>Corrections required</w:t>
      </w:r>
      <w:bookmarkEnd w:id="4"/>
      <w:bookmarkEnd w:id="5"/>
      <w:bookmarkEnd w:id="6"/>
    </w:p>
    <w:p w:rsidR="00F84478" w:rsidRPr="008974E7" w:rsidRDefault="00F84478" w:rsidP="00F8447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22434493"/>
      <w:bookmarkStart w:id="8" w:name="_Toc295288970"/>
      <w:bookmarkStart w:id="9" w:name="_Toc325725665"/>
      <w:bookmarkStart w:id="10" w:name="_Toc133239877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0D74FE" w:rsidRPr="000D74FE">
        <w:rPr>
          <w:rFonts w:cs="Arial"/>
          <w:b/>
          <w:color w:val="000000"/>
          <w:lang w:eastAsia="en-GB"/>
        </w:rPr>
        <w:t>f_NR5GC_DAPS_HO_CheckDataPath_HARQFeedback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:rsidTr="00546F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>Function</w:t>
            </w:r>
            <w:proofErr w:type="spellEnd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E2E04" w:rsidRDefault="00E43783" w:rsidP="001333F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E43783">
              <w:rPr>
                <w:noProof/>
              </w:rPr>
              <w:t>f_NR5GC_DAPS_HO_CheckDataPath_HARQFeedback</w:t>
            </w:r>
          </w:p>
        </w:tc>
      </w:tr>
      <w:tr w:rsidR="00F84478" w:rsidRPr="00D268E5" w:rsidTr="00546F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0C" w:rsidRPr="00092B08" w:rsidRDefault="00F64AD2" w:rsidP="007F31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Step 5A-5B the Harq Ack indication is not disabled before exiting function </w:t>
            </w:r>
            <w:r w:rsidRPr="00A728B1">
              <w:rPr>
                <w:noProof/>
              </w:rPr>
              <w:t>f_NR5GC_DAPS_HO_CheckDataPath_HARQFeedback</w:t>
            </w:r>
            <w:r>
              <w:rPr>
                <w:noProof/>
              </w:rPr>
              <w:t xml:space="preserve">. Keeping  Harq Ack indication enabled for </w:t>
            </w:r>
            <w:r w:rsidRPr="007F31A5">
              <w:rPr>
                <w:noProof/>
              </w:rPr>
              <w:t>p_SourceCellId after its use would interfere later flow of test steps</w:t>
            </w:r>
            <w:r>
              <w:rPr>
                <w:noProof/>
              </w:rPr>
              <w:t>, because the TTCN would keep expecting the HARQ indications on SYS.IND, and will fail if something else is received.</w:t>
            </w:r>
          </w:p>
        </w:tc>
      </w:tr>
      <w:tr w:rsidR="00F84478" w:rsidRPr="00D268E5" w:rsidTr="00546F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69" w:rsidRPr="00092B08" w:rsidRDefault="006D3D9A" w:rsidP="006D3D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that Harq ACK indication should be disabled before leaving the function </w:t>
            </w:r>
            <w:r w:rsidRPr="00A728B1">
              <w:rPr>
                <w:noProof/>
              </w:rPr>
              <w:t>f_NR5GC_DAPS_HO_CheckDataPath_HARQFeedback</w:t>
            </w:r>
            <w:r>
              <w:rPr>
                <w:noProof/>
              </w:rPr>
              <w:t>.</w:t>
            </w:r>
          </w:p>
        </w:tc>
      </w:tr>
      <w:tr w:rsidR="00F84478" w:rsidRPr="001D039E" w:rsidTr="00546F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1D039E" w:rsidRDefault="007F31A5" w:rsidP="001333F4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F31A5">
              <w:rPr>
                <w:rFonts w:ascii="Arial" w:hAnsi="Arial" w:cs="Arial"/>
                <w:sz w:val="18"/>
                <w:szCs w:val="18"/>
                <w:lang w:eastAsia="en-GB"/>
              </w:rPr>
              <w:t>NR5GC_Handover.ttcn</w:t>
            </w:r>
          </w:p>
        </w:tc>
      </w:tr>
      <w:tr w:rsidR="00F84478" w:rsidRPr="00D268E5" w:rsidTr="00546F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E2E04" w:rsidRDefault="00F84478" w:rsidP="001333F4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:rsidR="00F84478" w:rsidRDefault="00F84478" w:rsidP="00F84478">
      <w:pPr>
        <w:rPr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:rsidTr="008E3F9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f_NR5GC_DAPS_HO_CheckDataPath_</w:t>
            </w:r>
            <w:proofErr w:type="gram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HARQFeedback(</w:t>
            </w:r>
            <w:proofErr w:type="spellStart"/>
            <w:proofErr w:type="gram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StepNo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= "",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) runs on NR5GC_PTC //@sic R5s221151 sic@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IPData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= f_IPv4IPv6_IcmpEchoReply(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f_LoopbackModeB_IP_Address_UE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QosFlow_Identification_Type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v_QosFlowId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val="de-DE" w:eastAsia="de-DE"/>
              </w:rPr>
              <w:t>IntegerList_Type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val="de-DE" w:eastAsia="de-DE"/>
              </w:rPr>
              <w:t>v_DrbList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= 5.0;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PDUSessionInfoList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= f_NR5GC_MobileInfo_GetSessionInfoList();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DrbList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= f_NR_GetDRBList_ForGivenPDUSession(oct2int(v_PDUSessionInfoList[0].SessionId)); // Get list of DRBs for the first PDU session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QosFlowId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f_NR_GetQosFlowIdentification_ForDRBId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v_DrbList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[0]); //Get the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QosFlow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ID information from the DRB ID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to report reception of HARQ ACK or NACK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cds_NR_SystemIndCtrl_UL_HARQ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// Step 14A. Source Cell: Send one IP packet on the DAPS DRB (first DRB of the first PDU session)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cas_NR_DRB_COMMON_REQ_SDAP_</w:t>
            </w:r>
            <w:proofErr w:type="gram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v_QosFlowId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interleave </w:t>
            </w:r>
            <w:proofErr w:type="gram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/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Chg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2 - R5s230320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    // Step 14B. Source Cell: Check that the UE transmit a positive HARQ feedback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car_NR_SYSTEM_UL_HARQ_</w:t>
            </w:r>
            <w:proofErr w:type="gram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, ack)) {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p_StepNo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    // Step 14C. Target Cell: Receive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loopbacked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IP packet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car_NR_DRB_COMMON_IND_SDAP_</w:t>
            </w:r>
            <w:proofErr w:type="gram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v_QosFlowId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})) {} //@sic R5s221151 sic@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84478" w:rsidRPr="00877584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F84478" w:rsidRPr="00D268E5" w:rsidTr="008E3F99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function f_NR5GC_DAPS_HO_CheckDataPath_</w:t>
            </w:r>
            <w:proofErr w:type="gram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HARQFeedback(</w:t>
            </w:r>
            <w:proofErr w:type="spellStart"/>
            <w:proofErr w:type="gram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StepNo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= "",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) runs on NR5GC_PTC //@sic R5s221151 sic@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IPData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= f_IPv4IPv6_IcmpEchoReply(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f_LoopbackModeB_IP_Address_UE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QosFlow_Identification_Type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v_QosFlowId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val="de-DE" w:eastAsia="de-DE"/>
              </w:rPr>
              <w:t>IntegerList_Type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val="de-DE" w:eastAsia="de-DE"/>
              </w:rPr>
              <w:t>v_DrbList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= 5.0;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PDUSessionInfoList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= f_NR5GC_MobileInfo_GetSessionInfoList();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DrbList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= f_NR_GetDRBList_ForGivenPDUSession(oct2int(v_PDUSessionInfoList[0].SessionId)); // Get list of DRBs for the first PDU session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QosFlowId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f_NR_GetQosFlowIdentification_ForDRBId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v_DrbList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[0]); //Get the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QosFlow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ID information from the DRB ID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to report reception of HARQ ACK or NACK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cds_NR_SystemIndCtrl_UL_HARQ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// Step 14A. Source Cell: Send one IP packet on the DAPS DRB (first DRB of the first PDU session)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cas_NR_DRB_COMMON_REQ_SDAP_</w:t>
            </w:r>
            <w:proofErr w:type="gram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v_QosFlowId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interleave </w:t>
            </w:r>
            <w:proofErr w:type="gram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/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Chg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2 - R5s230320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    // Step 14B. Source Cell: Check that the UE transmit a positive HARQ feedback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car_NR_SYSTEM_UL_HARQ_</w:t>
            </w:r>
            <w:proofErr w:type="gram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, ack)) {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p_StepNo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    // Step 14C. Target Cell: Receive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loopbacked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IP packet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car_NR_DRB_COMMON_IND_SDAP_</w:t>
            </w:r>
            <w:proofErr w:type="gram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v_QosFlowId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})) {} //@sic R5s221151 sic@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6F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546F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SystemIndCtrlConfig</w:t>
            </w:r>
            <w:proofErr w:type="spellEnd"/>
            <w:r w:rsidRPr="00546F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546F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p_SourceCellId</w:t>
            </w:r>
            <w:proofErr w:type="spellEnd"/>
            <w:r w:rsidRPr="00546F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546F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cds_NR_SystemIndCtrl_UL_HARQ</w:t>
            </w:r>
            <w:proofErr w:type="spellEnd"/>
            <w:r w:rsidRPr="00546F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(disable)); //WA#WA=1083527</w:t>
            </w:r>
          </w:p>
          <w:p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84478" w:rsidRPr="00D624CC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  <w:bookmarkEnd w:id="7"/>
      <w:bookmarkEnd w:id="8"/>
      <w:bookmarkEnd w:id="9"/>
    </w:tbl>
    <w:p w:rsidR="00F84478" w:rsidRDefault="00F84478" w:rsidP="00F84478">
      <w:pPr>
        <w:rPr>
          <w:lang w:eastAsia="en-GB"/>
        </w:rPr>
      </w:pPr>
    </w:p>
    <w:sectPr w:rsidR="00F84478" w:rsidSect="00D268E5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3283" w:rsidRDefault="00F53283">
      <w:r>
        <w:separator/>
      </w:r>
    </w:p>
  </w:endnote>
  <w:endnote w:type="continuationSeparator" w:id="0">
    <w:p w:rsidR="00F53283" w:rsidRDefault="00F53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3283" w:rsidRDefault="00F53283">
      <w:r>
        <w:separator/>
      </w:r>
    </w:p>
  </w:footnote>
  <w:footnote w:type="continuationSeparator" w:id="0">
    <w:p w:rsidR="00F53283" w:rsidRDefault="00F53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04D2CEE"/>
    <w:multiLevelType w:val="hybridMultilevel"/>
    <w:tmpl w:val="887ED3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0088F"/>
    <w:multiLevelType w:val="hybridMultilevel"/>
    <w:tmpl w:val="9B94FEBA"/>
    <w:lvl w:ilvl="0" w:tplc="12267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D7D3A"/>
    <w:multiLevelType w:val="hybridMultilevel"/>
    <w:tmpl w:val="84DEE0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AA6F76"/>
    <w:multiLevelType w:val="hybridMultilevel"/>
    <w:tmpl w:val="588A1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E011CA"/>
    <w:multiLevelType w:val="hybridMultilevel"/>
    <w:tmpl w:val="AA1C92C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053A2D"/>
    <w:multiLevelType w:val="hybridMultilevel"/>
    <w:tmpl w:val="3E640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42687"/>
    <w:multiLevelType w:val="hybridMultilevel"/>
    <w:tmpl w:val="92AC7E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26CAB"/>
    <w:multiLevelType w:val="hybridMultilevel"/>
    <w:tmpl w:val="991095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81120D"/>
    <w:multiLevelType w:val="hybridMultilevel"/>
    <w:tmpl w:val="092C177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AB6EE8"/>
    <w:multiLevelType w:val="hybridMultilevel"/>
    <w:tmpl w:val="3036DABC"/>
    <w:lvl w:ilvl="0" w:tplc="D8A277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0300E2"/>
    <w:multiLevelType w:val="hybridMultilevel"/>
    <w:tmpl w:val="8E2A4E9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AD6BA8"/>
    <w:multiLevelType w:val="hybridMultilevel"/>
    <w:tmpl w:val="1A36C86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7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F07B66"/>
    <w:multiLevelType w:val="hybridMultilevel"/>
    <w:tmpl w:val="8D9E47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04FDD"/>
    <w:multiLevelType w:val="hybridMultilevel"/>
    <w:tmpl w:val="604CDB5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B51D82"/>
    <w:multiLevelType w:val="hybridMultilevel"/>
    <w:tmpl w:val="3866E940"/>
    <w:lvl w:ilvl="0" w:tplc="E61C800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127248"/>
    <w:multiLevelType w:val="hybridMultilevel"/>
    <w:tmpl w:val="D1EE1158"/>
    <w:lvl w:ilvl="0" w:tplc="E4A29B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3"/>
  </w:num>
  <w:num w:numId="4">
    <w:abstractNumId w:val="22"/>
  </w:num>
  <w:num w:numId="5">
    <w:abstractNumId w:val="0"/>
  </w:num>
  <w:num w:numId="6">
    <w:abstractNumId w:val="36"/>
  </w:num>
  <w:num w:numId="7">
    <w:abstractNumId w:val="23"/>
  </w:num>
  <w:num w:numId="8">
    <w:abstractNumId w:val="1"/>
  </w:num>
  <w:num w:numId="9">
    <w:abstractNumId w:val="14"/>
  </w:num>
  <w:num w:numId="10">
    <w:abstractNumId w:val="7"/>
  </w:num>
  <w:num w:numId="11">
    <w:abstractNumId w:val="29"/>
  </w:num>
  <w:num w:numId="12">
    <w:abstractNumId w:val="16"/>
  </w:num>
  <w:num w:numId="13">
    <w:abstractNumId w:val="40"/>
  </w:num>
  <w:num w:numId="14">
    <w:abstractNumId w:val="46"/>
  </w:num>
  <w:num w:numId="15">
    <w:abstractNumId w:val="30"/>
  </w:num>
  <w:num w:numId="16">
    <w:abstractNumId w:val="43"/>
  </w:num>
  <w:num w:numId="17">
    <w:abstractNumId w:val="31"/>
  </w:num>
  <w:num w:numId="18">
    <w:abstractNumId w:val="20"/>
  </w:num>
  <w:num w:numId="19">
    <w:abstractNumId w:val="37"/>
  </w:num>
  <w:num w:numId="20">
    <w:abstractNumId w:val="38"/>
  </w:num>
  <w:num w:numId="21">
    <w:abstractNumId w:val="4"/>
  </w:num>
  <w:num w:numId="22">
    <w:abstractNumId w:val="44"/>
  </w:num>
  <w:num w:numId="23">
    <w:abstractNumId w:val="26"/>
  </w:num>
  <w:num w:numId="24">
    <w:abstractNumId w:val="11"/>
  </w:num>
  <w:num w:numId="25">
    <w:abstractNumId w:val="19"/>
  </w:num>
  <w:num w:numId="26">
    <w:abstractNumId w:val="8"/>
  </w:num>
  <w:num w:numId="27">
    <w:abstractNumId w:val="34"/>
  </w:num>
  <w:num w:numId="28">
    <w:abstractNumId w:val="25"/>
  </w:num>
  <w:num w:numId="29">
    <w:abstractNumId w:val="24"/>
  </w:num>
  <w:num w:numId="30">
    <w:abstractNumId w:val="9"/>
  </w:num>
  <w:num w:numId="31">
    <w:abstractNumId w:val="15"/>
  </w:num>
  <w:num w:numId="32">
    <w:abstractNumId w:val="28"/>
  </w:num>
  <w:num w:numId="33">
    <w:abstractNumId w:val="45"/>
  </w:num>
  <w:num w:numId="34">
    <w:abstractNumId w:val="5"/>
  </w:num>
  <w:num w:numId="35">
    <w:abstractNumId w:val="39"/>
  </w:num>
  <w:num w:numId="36">
    <w:abstractNumId w:val="6"/>
  </w:num>
  <w:num w:numId="37">
    <w:abstractNumId w:val="18"/>
  </w:num>
  <w:num w:numId="38">
    <w:abstractNumId w:val="17"/>
  </w:num>
  <w:num w:numId="39">
    <w:abstractNumId w:val="32"/>
  </w:num>
  <w:num w:numId="40">
    <w:abstractNumId w:val="3"/>
  </w:num>
  <w:num w:numId="41">
    <w:abstractNumId w:val="42"/>
  </w:num>
  <w:num w:numId="42">
    <w:abstractNumId w:val="35"/>
  </w:num>
  <w:num w:numId="43">
    <w:abstractNumId w:val="12"/>
  </w:num>
  <w:num w:numId="44">
    <w:abstractNumId w:val="27"/>
  </w:num>
  <w:num w:numId="45">
    <w:abstractNumId w:val="41"/>
  </w:num>
  <w:num w:numId="46">
    <w:abstractNumId w:val="2"/>
  </w:num>
  <w:num w:numId="47">
    <w:abstractNumId w:val="33"/>
  </w:num>
  <w:num w:numId="48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9158E"/>
    <w:rsid w:val="00192038"/>
    <w:rsid w:val="00192C46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A4BD9"/>
    <w:rsid w:val="004A65AE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2571"/>
    <w:rsid w:val="005C61A5"/>
    <w:rsid w:val="005C6231"/>
    <w:rsid w:val="005C7D14"/>
    <w:rsid w:val="005D0FC8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3D9A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FC"/>
    <w:rsid w:val="00907DA0"/>
    <w:rsid w:val="0091022C"/>
    <w:rsid w:val="0091263F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28B1"/>
    <w:rsid w:val="00A73384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5782B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D98"/>
    <w:rsid w:val="00F26DAD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3283"/>
    <w:rsid w:val="00F572EC"/>
    <w:rsid w:val="00F635F0"/>
    <w:rsid w:val="00F64AD2"/>
    <w:rsid w:val="00F64BBD"/>
    <w:rsid w:val="00F67174"/>
    <w:rsid w:val="00F67E1B"/>
    <w:rsid w:val="00F71329"/>
    <w:rsid w:val="00F73D34"/>
    <w:rsid w:val="00F74751"/>
    <w:rsid w:val="00F80452"/>
    <w:rsid w:val="00F824A4"/>
    <w:rsid w:val="00F829B4"/>
    <w:rsid w:val="00F84478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B1E826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542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H4VU7HTV54JD-1231737843-961</_dlc_DocId>
    <_dlc_DocIdUrl xmlns="05fef6b6-48ff-4793-a586-dff4857ec2fd">
      <Url>https://sharepoint.rsint.net/teams/MRT_Dev/_layouts/15/DocIdRedir.aspx?ID=H4VU7HTV54JD-1231737843-961</Url>
      <Description>H4VU7HTV54JD-1231737843-961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16967-8BED-42D0-8FF2-0CC9D8C3E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72F193-BBC6-4473-9D78-1EEAC4BFF85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4A65DC1-5584-413E-88A7-4C8EB901DF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7430F2-F59B-4293-8900-0FA477A2D940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A7011229-54E2-47EB-ACAD-F829CB166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1164</Words>
  <Characters>6637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DAPS TC - 8.1.4.3.X CR</vt:lpstr>
      <vt:lpstr>MTG_TITLE</vt:lpstr>
    </vt:vector>
  </TitlesOfParts>
  <Company>3GPP Support Team</Company>
  <LinksUpToDate>false</LinksUpToDate>
  <CharactersWithSpaces>7786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DAPS TC - 8.1.4.3.X CR</dc:title>
  <dc:subject/>
  <dc:creator>Michael Sanders, John M Meredith</dc:creator>
  <cp:keywords/>
  <cp:lastModifiedBy>Rohde &amp; Schwarz</cp:lastModifiedBy>
  <cp:revision>125</cp:revision>
  <cp:lastPrinted>1900-01-01T00:00:00Z</cp:lastPrinted>
  <dcterms:created xsi:type="dcterms:W3CDTF">2022-11-02T10:24:00Z</dcterms:created>
  <dcterms:modified xsi:type="dcterms:W3CDTF">2023-04-24T13:44:00Z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c1b2da75-5881-4acf-af1a-83b8ed924028</vt:lpwstr>
  </property>
</Properties>
</file>