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6C1BA1C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FA698B">
          <w:rPr>
            <w:b/>
            <w:i/>
            <w:noProof/>
            <w:sz w:val="28"/>
          </w:rPr>
          <w:t>142</w:t>
        </w:r>
      </w:fldSimple>
    </w:p>
    <w:p w14:paraId="1F23185C" w14:textId="77777777" w:rsidR="000460FA" w:rsidRDefault="006A04C3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6A04C3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1A19EAD" w:rsidR="000460FA" w:rsidRPr="00410371" w:rsidRDefault="006A04C3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E145AC">
                <w:rPr>
                  <w:b/>
                  <w:noProof/>
                  <w:sz w:val="28"/>
                </w:rPr>
                <w:t>958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6A04C3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6A04C3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A1932F8" w:rsidR="000460FA" w:rsidRDefault="00610F24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610F24">
              <w:t>Correction for NR5GC IRAT test case 11.1.5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6A04C3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8EC0593" w:rsidR="000460FA" w:rsidRDefault="006A04C3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3B22C8">
                <w:rPr>
                  <w:noProof/>
                </w:rPr>
                <w:t>31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6A04C3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63B784DD" w:rsidR="000460FA" w:rsidRPr="00D268E5" w:rsidRDefault="00C639CE" w:rsidP="000460FA">
            <w:pPr>
              <w:pStyle w:val="CRCoverPage"/>
              <w:spacing w:after="0"/>
              <w:rPr>
                <w:noProof/>
              </w:rPr>
            </w:pPr>
            <w:r>
              <w:t xml:space="preserve">As per TS </w:t>
            </w:r>
            <w:r w:rsidRPr="001B425B">
              <w:t>38.523-2</w:t>
            </w:r>
            <w:r w:rsidR="006545D4">
              <w:t xml:space="preserve"> </w:t>
            </w:r>
            <w:r w:rsidR="006545D4" w:rsidRPr="003F7263">
              <w:t>Table 4.1-5a</w:t>
            </w:r>
            <w:r>
              <w:t xml:space="preserve">, the testcase 11.1.5 has </w:t>
            </w:r>
            <w:r w:rsidR="007D1074">
              <w:t>condition C45, while the current implementation is C95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83CF7D8" w:rsidR="000460FA" w:rsidRPr="00D268E5" w:rsidRDefault="00D73C1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condition for selection expression check</w:t>
            </w:r>
            <w:r w:rsidR="006545D4">
              <w:rPr>
                <w:noProof/>
              </w:rPr>
              <w:t xml:space="preserve"> on 11.1.5 to C45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865BCCA" w:rsidR="000460FA" w:rsidRDefault="00610F24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610F24">
              <w:t>11.1.5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13FE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13FE3" w:rsidRDefault="00213FE3" w:rsidP="005313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493ED5E1" w:rsidR="00213FE3" w:rsidRDefault="00DA67AF" w:rsidP="0053135D">
            <w:pPr>
              <w:spacing w:after="0"/>
            </w:pPr>
            <w:r w:rsidRPr="00442463">
              <w:rPr>
                <w:rFonts w:ascii="Arial" w:hAnsi="Arial" w:cs="Arial"/>
              </w:rPr>
              <w:t>NR5GC_IRAT_Testsuite</w:t>
            </w:r>
            <w:r>
              <w:rPr>
                <w:rFonts w:ascii="Arial" w:hAnsi="Arial" w:cs="Arial"/>
              </w:rPr>
              <w:t>.Control</w:t>
            </w:r>
          </w:p>
        </w:tc>
      </w:tr>
      <w:tr w:rsidR="00011836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11836" w:rsidRDefault="00011836" w:rsidP="0001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261E0E83" w:rsidR="00011836" w:rsidRPr="00FA46AD" w:rsidRDefault="00011836" w:rsidP="0001183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t xml:space="preserve">As per TS </w:t>
            </w:r>
            <w:r w:rsidRPr="001B425B">
              <w:t>38.523-2</w:t>
            </w:r>
            <w:r>
              <w:t xml:space="preserve"> </w:t>
            </w:r>
            <w:r w:rsidRPr="003F7263">
              <w:t>Table 4.1-5a</w:t>
            </w:r>
            <w:r>
              <w:t>, the testcase 11.1.5 has condition C45, while the current implementation is C95</w:t>
            </w:r>
          </w:p>
        </w:tc>
      </w:tr>
      <w:tr w:rsidR="00B818A3" w14:paraId="4403EECE" w14:textId="77777777" w:rsidTr="0053135D">
        <w:tc>
          <w:tcPr>
            <w:tcW w:w="1985" w:type="dxa"/>
          </w:tcPr>
          <w:p w14:paraId="37831C4A" w14:textId="77777777" w:rsidR="00B818A3" w:rsidRDefault="00B818A3" w:rsidP="00B81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2157056D" w:rsidR="00B818A3" w:rsidRPr="00FA46AD" w:rsidRDefault="00B818A3" w:rsidP="00B818A3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Corrected the condition for selection expression check on 11.1.5 to C45</w:t>
            </w:r>
          </w:p>
        </w:tc>
      </w:tr>
      <w:tr w:rsidR="00B818A3" w14:paraId="170F8D79" w14:textId="77777777" w:rsidTr="0053135D">
        <w:tc>
          <w:tcPr>
            <w:tcW w:w="1985" w:type="dxa"/>
          </w:tcPr>
          <w:p w14:paraId="65ED295A" w14:textId="77777777" w:rsidR="00B818A3" w:rsidRDefault="00B818A3" w:rsidP="00B81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7AC4A18A" w:rsidR="00B818A3" w:rsidRDefault="00B818A3" w:rsidP="00B818A3">
            <w:pPr>
              <w:spacing w:after="0"/>
              <w:rPr>
                <w:rFonts w:ascii="Arial" w:hAnsi="Arial" w:cs="Arial"/>
              </w:rPr>
            </w:pPr>
            <w:r w:rsidRPr="00442463">
              <w:rPr>
                <w:rFonts w:ascii="Arial" w:hAnsi="Arial" w:cs="Arial"/>
              </w:rPr>
              <w:t>NR5GC_IRAT_Testsuite.TTCN</w:t>
            </w:r>
          </w:p>
        </w:tc>
      </w:tr>
      <w:tr w:rsidR="00B818A3" w14:paraId="7A70A8CE" w14:textId="77777777" w:rsidTr="0053135D">
        <w:tc>
          <w:tcPr>
            <w:tcW w:w="1985" w:type="dxa"/>
          </w:tcPr>
          <w:p w14:paraId="4AB30E95" w14:textId="77777777" w:rsidR="00B818A3" w:rsidRDefault="00B818A3" w:rsidP="00B818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B818A3" w:rsidRDefault="00B818A3" w:rsidP="00B818A3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633D2624" w14:textId="57EF94C0" w:rsid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control {</w:t>
            </w:r>
          </w:p>
          <w:p w14:paraId="00214AAE" w14:textId="77777777" w:rsidR="00C701AC" w:rsidRPr="00720818" w:rsidRDefault="00C701AC" w:rsidP="00C701AC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183A9941" w14:textId="77777777" w:rsidR="00C701AC" w:rsidRDefault="00C701AC" w:rsidP="00C701A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...</w:t>
            </w:r>
            <w:r>
              <w:rPr>
                <w:rFonts w:ascii="Courier New" w:hAnsi="Courier New" w:cs="Courier New"/>
                <w:sz w:val="18"/>
                <w:szCs w:val="18"/>
              </w:rPr>
              <w:t>........</w:t>
            </w:r>
          </w:p>
          <w:p w14:paraId="1D2A7042" w14:textId="77777777" w:rsidR="00C701AC" w:rsidRPr="00720818" w:rsidRDefault="00C701AC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3CEA634" w14:textId="77777777" w:rsidR="00720818" w:rsidRP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f_NR_ExecutionGuideline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("TC_11_1_4_NR5GC") and 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720818">
              <w:rPr>
                <w:rFonts w:ascii="Courier New" w:hAnsi="Courier New" w:cs="Courier New"/>
                <w:sz w:val="18"/>
                <w:szCs w:val="18"/>
              </w:rPr>
              <w:t>SelectionExpr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0818">
              <w:rPr>
                <w:rFonts w:ascii="Courier New" w:hAnsi="Courier New" w:cs="Courier New"/>
                <w:sz w:val="18"/>
                <w:szCs w:val="18"/>
              </w:rPr>
              <w:t>NR_C54))    { execute(TC_11_1_4_NR5GC()); }</w:t>
            </w:r>
          </w:p>
          <w:p w14:paraId="39CAFA86" w14:textId="77777777" w:rsidR="00720818" w:rsidRP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f_NR_ExecutionGuideline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("TC_11_1_5_NR5GC") and 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720818">
              <w:rPr>
                <w:rFonts w:ascii="Courier New" w:hAnsi="Courier New" w:cs="Courier New"/>
                <w:sz w:val="18"/>
                <w:szCs w:val="18"/>
              </w:rPr>
              <w:t>SelectionExpr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C4A7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NR_C95</w:t>
            </w:r>
            <w:r w:rsidRPr="00720818">
              <w:rPr>
                <w:rFonts w:ascii="Courier New" w:hAnsi="Courier New" w:cs="Courier New"/>
                <w:sz w:val="18"/>
                <w:szCs w:val="18"/>
              </w:rPr>
              <w:t>))    { execute(TC_11_1_5_NR5GC()); }</w:t>
            </w:r>
          </w:p>
          <w:p w14:paraId="3AF9B428" w14:textId="77777777" w:rsidR="00720818" w:rsidRP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f_NR_ExecutionGuideline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("TC_11_1_6_NR5GC") and 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720818">
              <w:rPr>
                <w:rFonts w:ascii="Courier New" w:hAnsi="Courier New" w:cs="Courier New"/>
                <w:sz w:val="18"/>
                <w:szCs w:val="18"/>
              </w:rPr>
              <w:t>SelectionExpr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0818">
              <w:rPr>
                <w:rFonts w:ascii="Courier New" w:hAnsi="Courier New" w:cs="Courier New"/>
                <w:sz w:val="18"/>
                <w:szCs w:val="18"/>
              </w:rPr>
              <w:t>NR_C54))    { execute(TC_11_1_6_NR5GC()); }</w:t>
            </w:r>
          </w:p>
          <w:p w14:paraId="64F62B3E" w14:textId="77777777" w:rsidR="00720818" w:rsidRPr="00720818" w:rsidRDefault="00720818" w:rsidP="00720818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075C0BC1" w14:textId="645EC47E" w:rsid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...</w:t>
            </w:r>
            <w:r>
              <w:rPr>
                <w:rFonts w:ascii="Courier New" w:hAnsi="Courier New" w:cs="Courier New"/>
                <w:sz w:val="18"/>
                <w:szCs w:val="18"/>
              </w:rPr>
              <w:t>........</w:t>
            </w:r>
          </w:p>
          <w:p w14:paraId="22A4F50C" w14:textId="77777777" w:rsidR="00720818" w:rsidRPr="00720818" w:rsidRDefault="00720818" w:rsidP="0072081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07124E4" w14:textId="713B8F00" w:rsidR="00213FE3" w:rsidRPr="00720818" w:rsidRDefault="00720818" w:rsidP="00720818">
            <w:pPr>
              <w:spacing w:after="0"/>
              <w:rPr>
                <w:rFonts w:ascii="Cordia New" w:hAnsi="Cordia New" w:cs="Cordia New" w:hint="cs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6FAACA8F" w14:textId="77777777" w:rsidR="001C4A7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control {</w:t>
            </w:r>
          </w:p>
          <w:p w14:paraId="0629B914" w14:textId="77777777" w:rsidR="001C4A78" w:rsidRPr="00720818" w:rsidRDefault="001C4A78" w:rsidP="001C4A78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09ADE1C0" w14:textId="77777777" w:rsidR="001C4A7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...</w:t>
            </w:r>
            <w:r>
              <w:rPr>
                <w:rFonts w:ascii="Courier New" w:hAnsi="Courier New" w:cs="Courier New"/>
                <w:sz w:val="18"/>
                <w:szCs w:val="18"/>
              </w:rPr>
              <w:t>........</w:t>
            </w:r>
          </w:p>
          <w:p w14:paraId="6EBA400A" w14:textId="77777777" w:rsidR="001C4A78" w:rsidRPr="0072081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A37AFCC" w14:textId="77777777" w:rsidR="001C4A78" w:rsidRPr="0072081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f_NR_ExecutionGuideline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("TC_11_1_4_NR5GC") and 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720818">
              <w:rPr>
                <w:rFonts w:ascii="Courier New" w:hAnsi="Courier New" w:cs="Courier New"/>
                <w:sz w:val="18"/>
                <w:szCs w:val="18"/>
              </w:rPr>
              <w:t>SelectionExpr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0818">
              <w:rPr>
                <w:rFonts w:ascii="Courier New" w:hAnsi="Courier New" w:cs="Courier New"/>
                <w:sz w:val="18"/>
                <w:szCs w:val="18"/>
              </w:rPr>
              <w:t>NR_C54))    { execute(TC_11_1_4_NR5GC()); }</w:t>
            </w:r>
          </w:p>
          <w:p w14:paraId="4560222A" w14:textId="7910D1A7" w:rsidR="001C4A78" w:rsidRPr="0072081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f_NR_ExecutionGuideline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("TC_11_1_5_NR5GC") and 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720818">
              <w:rPr>
                <w:rFonts w:ascii="Courier New" w:hAnsi="Courier New" w:cs="Courier New"/>
                <w:sz w:val="18"/>
                <w:szCs w:val="18"/>
              </w:rPr>
              <w:t>SelectionExpr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C4A7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</w:t>
            </w:r>
            <w:r w:rsidR="00E72C85">
              <w:rPr>
                <w:rFonts w:ascii="Courier New" w:hAnsi="Courier New" w:cs="Courier New"/>
                <w:sz w:val="18"/>
                <w:szCs w:val="18"/>
                <w:highlight w:val="yellow"/>
              </w:rPr>
              <w:t>54</w:t>
            </w:r>
            <w:r w:rsidRPr="00720818">
              <w:rPr>
                <w:rFonts w:ascii="Courier New" w:hAnsi="Courier New" w:cs="Courier New"/>
                <w:sz w:val="18"/>
                <w:szCs w:val="18"/>
              </w:rPr>
              <w:t>))    { execute(TC_11_1_5_NR5GC()); }</w:t>
            </w:r>
          </w:p>
          <w:p w14:paraId="140B853E" w14:textId="77777777" w:rsidR="001C4A78" w:rsidRPr="0072081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f_NR_ExecutionGuideline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 xml:space="preserve">("TC_11_1_6_NR5GC") and </w:t>
            </w:r>
            <w:proofErr w:type="spellStart"/>
            <w:r w:rsidRPr="00720818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720818">
              <w:rPr>
                <w:rFonts w:ascii="Courier New" w:hAnsi="Courier New" w:cs="Courier New"/>
                <w:sz w:val="18"/>
                <w:szCs w:val="18"/>
              </w:rPr>
              <w:t>SelectionExpr</w:t>
            </w:r>
            <w:proofErr w:type="spellEnd"/>
            <w:r w:rsidRPr="0072081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20818">
              <w:rPr>
                <w:rFonts w:ascii="Courier New" w:hAnsi="Courier New" w:cs="Courier New"/>
                <w:sz w:val="18"/>
                <w:szCs w:val="18"/>
              </w:rPr>
              <w:t>NR_C54))    { execute(TC_11_1_6_NR5GC()); }</w:t>
            </w:r>
          </w:p>
          <w:p w14:paraId="19036927" w14:textId="77777777" w:rsidR="001C4A78" w:rsidRPr="00720818" w:rsidRDefault="001C4A78" w:rsidP="001C4A78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32E5B78A" w14:textId="77777777" w:rsidR="001C4A78" w:rsidRDefault="001C4A78" w:rsidP="001C4A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20818">
              <w:rPr>
                <w:rFonts w:ascii="Courier New" w:hAnsi="Courier New" w:cs="Courier New"/>
                <w:sz w:val="18"/>
                <w:szCs w:val="18"/>
              </w:rPr>
              <w:t>...</w:t>
            </w:r>
            <w:r>
              <w:rPr>
                <w:rFonts w:ascii="Courier New" w:hAnsi="Courier New" w:cs="Courier New"/>
                <w:sz w:val="18"/>
                <w:szCs w:val="18"/>
              </w:rPr>
              <w:t>........</w:t>
            </w:r>
          </w:p>
          <w:p w14:paraId="5729D31F" w14:textId="77777777" w:rsidR="00213FE3" w:rsidRDefault="00213FE3" w:rsidP="0053135D"/>
        </w:tc>
      </w:tr>
      <w:bookmarkEnd w:id="10"/>
      <w:bookmarkEnd w:id="11"/>
      <w:bookmarkEnd w:id="12"/>
    </w:tbl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85F5B" w14:textId="77777777" w:rsidR="00EC42DC" w:rsidRDefault="00EC42DC">
      <w:r>
        <w:separator/>
      </w:r>
    </w:p>
  </w:endnote>
  <w:endnote w:type="continuationSeparator" w:id="0">
    <w:p w14:paraId="367F18B7" w14:textId="77777777" w:rsidR="00EC42DC" w:rsidRDefault="00EC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70D04" w14:textId="77777777" w:rsidR="00EC42DC" w:rsidRDefault="00EC42DC">
      <w:r>
        <w:separator/>
      </w:r>
    </w:p>
  </w:footnote>
  <w:footnote w:type="continuationSeparator" w:id="0">
    <w:p w14:paraId="7D3F0083" w14:textId="77777777" w:rsidR="00EC42DC" w:rsidRDefault="00EC4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9745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7736016">
    <w:abstractNumId w:val="14"/>
  </w:num>
  <w:num w:numId="3" w16cid:durableId="1529636255">
    <w:abstractNumId w:val="8"/>
  </w:num>
  <w:num w:numId="4" w16cid:durableId="192043288">
    <w:abstractNumId w:val="15"/>
  </w:num>
  <w:num w:numId="5" w16cid:durableId="435760495">
    <w:abstractNumId w:val="0"/>
  </w:num>
  <w:num w:numId="6" w16cid:durableId="115678519">
    <w:abstractNumId w:val="28"/>
  </w:num>
  <w:num w:numId="7" w16cid:durableId="1583952621">
    <w:abstractNumId w:val="16"/>
  </w:num>
  <w:num w:numId="8" w16cid:durableId="1195967386">
    <w:abstractNumId w:val="1"/>
  </w:num>
  <w:num w:numId="9" w16cid:durableId="286353871">
    <w:abstractNumId w:val="9"/>
  </w:num>
  <w:num w:numId="10" w16cid:durableId="485360240">
    <w:abstractNumId w:val="4"/>
  </w:num>
  <w:num w:numId="11" w16cid:durableId="2056733467">
    <w:abstractNumId w:val="23"/>
  </w:num>
  <w:num w:numId="12" w16cid:durableId="729840165">
    <w:abstractNumId w:val="11"/>
  </w:num>
  <w:num w:numId="13" w16cid:durableId="1077089183">
    <w:abstractNumId w:val="31"/>
  </w:num>
  <w:num w:numId="14" w16cid:durableId="121388898">
    <w:abstractNumId w:val="34"/>
  </w:num>
  <w:num w:numId="15" w16cid:durableId="1077705382">
    <w:abstractNumId w:val="24"/>
  </w:num>
  <w:num w:numId="16" w16cid:durableId="833952413">
    <w:abstractNumId w:val="32"/>
  </w:num>
  <w:num w:numId="17" w16cid:durableId="594288167">
    <w:abstractNumId w:val="25"/>
  </w:num>
  <w:num w:numId="18" w16cid:durableId="795099676">
    <w:abstractNumId w:val="13"/>
  </w:num>
  <w:num w:numId="19" w16cid:durableId="1103116095">
    <w:abstractNumId w:val="29"/>
  </w:num>
  <w:num w:numId="20" w16cid:durableId="613950893">
    <w:abstractNumId w:val="30"/>
  </w:num>
  <w:num w:numId="21" w16cid:durableId="205148704">
    <w:abstractNumId w:val="2"/>
  </w:num>
  <w:num w:numId="22" w16cid:durableId="1401439275">
    <w:abstractNumId w:val="33"/>
  </w:num>
  <w:num w:numId="23" w16cid:durableId="1512718280">
    <w:abstractNumId w:val="19"/>
  </w:num>
  <w:num w:numId="24" w16cid:durableId="814301778">
    <w:abstractNumId w:val="7"/>
  </w:num>
  <w:num w:numId="25" w16cid:durableId="350423315">
    <w:abstractNumId w:val="12"/>
  </w:num>
  <w:num w:numId="26" w16cid:durableId="60714154">
    <w:abstractNumId w:val="5"/>
  </w:num>
  <w:num w:numId="27" w16cid:durableId="1708942205">
    <w:abstractNumId w:val="26"/>
  </w:num>
  <w:num w:numId="28" w16cid:durableId="915431161">
    <w:abstractNumId w:val="18"/>
  </w:num>
  <w:num w:numId="29" w16cid:durableId="862281328">
    <w:abstractNumId w:val="17"/>
  </w:num>
  <w:num w:numId="30" w16cid:durableId="1343161953">
    <w:abstractNumId w:val="6"/>
  </w:num>
  <w:num w:numId="31" w16cid:durableId="473261623">
    <w:abstractNumId w:val="10"/>
  </w:num>
  <w:num w:numId="32" w16cid:durableId="2136177193">
    <w:abstractNumId w:val="20"/>
  </w:num>
  <w:num w:numId="33" w16cid:durableId="689336436">
    <w:abstractNumId w:val="21"/>
  </w:num>
  <w:num w:numId="34" w16cid:durableId="1843160882">
    <w:abstractNumId w:val="27"/>
  </w:num>
  <w:num w:numId="35" w16cid:durableId="2114400884">
    <w:abstractNumId w:val="22"/>
  </w:num>
  <w:num w:numId="36" w16cid:durableId="100142205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1836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0543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A78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22C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2463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72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0F24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5D4"/>
    <w:rsid w:val="00655F51"/>
    <w:rsid w:val="0065678B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818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1074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25D8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18A3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39CE"/>
    <w:rsid w:val="00C66BA2"/>
    <w:rsid w:val="00C701A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592"/>
    <w:rsid w:val="00D66520"/>
    <w:rsid w:val="00D7189C"/>
    <w:rsid w:val="00D718D9"/>
    <w:rsid w:val="00D73C11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7AF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A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2C8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42DC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283E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98B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53</cp:revision>
  <cp:lastPrinted>1900-01-01T00:00:00Z</cp:lastPrinted>
  <dcterms:created xsi:type="dcterms:W3CDTF">2023-01-04T11:09:00Z</dcterms:created>
  <dcterms:modified xsi:type="dcterms:W3CDTF">2023-02-01T13:45:00Z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