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2BD9" w14:textId="6B091687" w:rsidR="00E57E71" w:rsidRDefault="00E57E71" w:rsidP="00082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01977" w:rsidRPr="00101977">
        <w:rPr>
          <w:b/>
          <w:bCs/>
          <w:i/>
          <w:iCs/>
          <w:sz w:val="24"/>
          <w:szCs w:val="24"/>
        </w:rPr>
        <w:t>R5s230120</w:t>
      </w:r>
    </w:p>
    <w:p w14:paraId="31F50936" w14:textId="77777777" w:rsidR="00E57E71" w:rsidRDefault="00000000" w:rsidP="00E57E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E71" w:rsidRPr="00BA51D9">
          <w:rPr>
            <w:b/>
            <w:noProof/>
            <w:sz w:val="24"/>
          </w:rPr>
          <w:t>Online</w:t>
        </w:r>
      </w:fldSimple>
      <w:r w:rsidR="00E57E71">
        <w:rPr>
          <w:b/>
          <w:noProof/>
          <w:sz w:val="24"/>
        </w:rPr>
        <w:t xml:space="preserve">, </w:t>
      </w:r>
      <w:r w:rsidR="00E57E71">
        <w:fldChar w:fldCharType="begin"/>
      </w:r>
      <w:r w:rsidR="00E57E71">
        <w:instrText xml:space="preserve"> DOCPROPERTY  Country  \* MERGEFORMAT </w:instrText>
      </w:r>
      <w:r w:rsidR="00E57E71">
        <w:fldChar w:fldCharType="end"/>
      </w:r>
      <w:r w:rsidR="00E57E71">
        <w:rPr>
          <w:b/>
          <w:noProof/>
          <w:sz w:val="24"/>
        </w:rPr>
        <w:t xml:space="preserve">, </w:t>
      </w:r>
      <w:fldSimple w:instr=" DOCPROPERTY  StartDate  \* MERGEFORMAT ">
        <w:r w:rsidR="00E57E71">
          <w:rPr>
            <w:b/>
            <w:noProof/>
            <w:sz w:val="24"/>
          </w:rPr>
          <w:t>9</w:t>
        </w:r>
        <w:r w:rsidR="00E57E71" w:rsidRPr="00BA51D9">
          <w:rPr>
            <w:b/>
            <w:noProof/>
            <w:sz w:val="24"/>
          </w:rPr>
          <w:t>th Dec 20</w:t>
        </w:r>
        <w:r w:rsidR="00E57E71">
          <w:rPr>
            <w:b/>
            <w:noProof/>
            <w:sz w:val="24"/>
          </w:rPr>
          <w:t>2</w:t>
        </w:r>
      </w:fldSimple>
      <w:r w:rsidR="00E57E71">
        <w:rPr>
          <w:b/>
          <w:noProof/>
          <w:sz w:val="24"/>
        </w:rPr>
        <w:t xml:space="preserve">2 - </w:t>
      </w:r>
      <w:fldSimple w:instr=" DOCPROPERTY  EndDate  \* MERGEFORMAT ">
        <w:r w:rsidR="00E57E71" w:rsidRPr="00BA51D9">
          <w:rPr>
            <w:b/>
            <w:noProof/>
            <w:sz w:val="24"/>
          </w:rPr>
          <w:t>31st Dec 202</w:t>
        </w:r>
      </w:fldSimple>
      <w:r w:rsidR="00E57E7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976B28" w:rsidR="001E41F3" w:rsidRPr="005F0EEB" w:rsidRDefault="001019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01977">
              <w:rPr>
                <w:b/>
                <w:bCs/>
                <w:sz w:val="24"/>
                <w:szCs w:val="24"/>
              </w:rPr>
              <w:t>2946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A769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924188">
                <w:rPr>
                  <w:b/>
                  <w:noProof/>
                  <w:sz w:val="28"/>
                </w:rPr>
                <w:t>5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519D13" w:rsidR="001E41F3" w:rsidRDefault="00000000" w:rsidP="0039544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NR </w:t>
              </w:r>
              <w:r w:rsidR="00CF7E5B">
                <w:t xml:space="preserve">function </w:t>
              </w:r>
              <w:r w:rsidR="00CF7E5B" w:rsidRPr="00FF3148">
                <w:rPr>
                  <w:rFonts w:cs="Arial"/>
                  <w:noProof/>
                </w:rPr>
                <w:t>fl_Check_dl_SchedulingOffset_PDSCH_TypeA_FRX_Diff</w:t>
              </w:r>
              <w:r w:rsidR="00684D40">
                <w:t xml:space="preserve"> 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39544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5738D3E" w:rsidR="001E41F3" w:rsidRDefault="00110C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F538D9" w:rsidRPr="00F538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FD56B4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FD2928">
              <w:t>3-01-</w:t>
            </w:r>
            <w:r w:rsidR="00CF7E5B">
              <w:t>1</w:t>
            </w:r>
            <w:r w:rsidR="00FD2928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D2F13F3" w:rsidR="00012322" w:rsidRDefault="00CF7E5B" w:rsidP="00CF7E5B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The current implementation cause unfair fail with </w:t>
            </w:r>
            <w:r w:rsidRPr="00254230">
              <w:rPr>
                <w:rFonts w:cs="Arial"/>
                <w:noProof/>
              </w:rPr>
              <w:t>"</w:t>
            </w:r>
            <w:r w:rsidRPr="00254230">
              <w:rPr>
                <w:rFonts w:cs="Arial"/>
                <w:i/>
                <w:iCs/>
                <w:noProof/>
              </w:rPr>
              <w:t>reporting of Phy_Parameters.phy_ParametersFRX_Diff IE is wrong supporting both frequency ranges</w:t>
            </w:r>
            <w:r w:rsidRPr="00254230">
              <w:rPr>
                <w:rFonts w:cs="Arial"/>
                <w:noProof/>
              </w:rPr>
              <w:t>"</w:t>
            </w:r>
            <w:r>
              <w:rPr>
                <w:rFonts w:cs="Arial"/>
                <w:noProof/>
              </w:rPr>
              <w:t xml:space="preserve">  when UE report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in </w:t>
            </w:r>
            <w:r w:rsidRPr="00254230">
              <w:rPr>
                <w:rFonts w:cs="Arial"/>
                <w:noProof/>
              </w:rPr>
              <w:t>phy_Parameters.phy_ParametersFRX_Diff</w:t>
            </w:r>
            <w:r>
              <w:rPr>
                <w:rFonts w:cs="Arial"/>
                <w:noProof/>
              </w:rPr>
              <w:t xml:space="preserve">. UE can report it if UE support singe FR1 or FR2 or UE support both </w:t>
            </w:r>
            <w:r w:rsidRPr="00AF2ADD">
              <w:rPr>
                <w:rFonts w:cs="Arial"/>
                <w:noProof/>
              </w:rPr>
              <w:t>frequency ranges (FR1 and</w:t>
            </w:r>
            <w:r w:rsidRPr="00AF2ADD">
              <w:rPr>
                <w:rFonts w:cs="Arial"/>
                <w:noProof/>
              </w:rPr>
              <w:br/>
              <w:t>FR2)</w:t>
            </w:r>
            <w:r>
              <w:rPr>
                <w:rFonts w:cs="Arial"/>
                <w:noProof/>
              </w:rPr>
              <w:t xml:space="preserve"> and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is supported in both </w:t>
            </w:r>
            <w:r w:rsidRPr="00AF2ADD">
              <w:rPr>
                <w:rFonts w:cs="Arial"/>
                <w:noProof/>
              </w:rPr>
              <w:t>frequency ranges</w:t>
            </w:r>
            <w:r>
              <w:rPr>
                <w:rFonts w:cs="Arial"/>
                <w:noProof/>
              </w:rPr>
              <w:t>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0ACB1" w14:textId="77777777" w:rsidR="00CF7E5B" w:rsidRDefault="00CF7E5B" w:rsidP="00CF7E5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TTCN to check the </w:t>
            </w:r>
            <w:r w:rsidRPr="00AF2ADD">
              <w:rPr>
                <w:rFonts w:cs="Arial"/>
                <w:noProof/>
              </w:rPr>
              <w:t>v_FR1_Add_dl_SchedulingOffset_PDSCH_TypeA</w:t>
            </w:r>
            <w:r>
              <w:rPr>
                <w:rFonts w:cs="Arial"/>
                <w:noProof/>
              </w:rPr>
              <w:t xml:space="preserve"> and </w:t>
            </w:r>
          </w:p>
          <w:p w14:paraId="171ADF2A" w14:textId="49FDF816" w:rsidR="00012322" w:rsidRDefault="00CF7E5B" w:rsidP="00CF7E5B">
            <w:pPr>
              <w:pStyle w:val="CRCoverPage"/>
              <w:spacing w:after="0"/>
              <w:rPr>
                <w:noProof/>
              </w:rPr>
            </w:pPr>
            <w:r w:rsidRPr="00AF2ADD">
              <w:rPr>
                <w:rFonts w:cs="Arial"/>
                <w:noProof/>
              </w:rPr>
              <w:t>v_FR2_Add_dl_SchedulingOffset_PDSCH_TypeA</w:t>
            </w:r>
            <w:r>
              <w:rPr>
                <w:rFonts w:cs="Arial"/>
                <w:noProof/>
              </w:rPr>
              <w:t xml:space="preserve"> only if UE not report </w:t>
            </w:r>
            <w:r w:rsidRPr="00254230">
              <w:rPr>
                <w:rFonts w:cs="Arial"/>
                <w:noProof/>
              </w:rPr>
              <w:t>dl_SchedulingOffset_PDSCH_TypeA</w:t>
            </w:r>
            <w:r>
              <w:rPr>
                <w:rFonts w:cs="Arial"/>
                <w:noProof/>
              </w:rPr>
              <w:t xml:space="preserve"> in </w:t>
            </w:r>
            <w:r w:rsidRPr="00254230">
              <w:rPr>
                <w:rFonts w:cs="Arial"/>
                <w:noProof/>
              </w:rPr>
              <w:t>phy_Parameters.phy_ParametersFRX_Diff</w:t>
            </w:r>
            <w:r>
              <w:rPr>
                <w:rFonts w:cs="Arial"/>
                <w:noProof/>
              </w:rP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CF7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B1C4EC" w:rsidR="008666B5" w:rsidRDefault="00CF7E5B" w:rsidP="00756DC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8.2.1.1.</w:t>
            </w:r>
            <w:proofErr w:type="gramStart"/>
            <w:r>
              <w:rPr>
                <w:rFonts w:cs="Arial"/>
                <w:szCs w:val="18"/>
              </w:rPr>
              <w:t>1.ENDC</w:t>
            </w:r>
            <w:proofErr w:type="gramEnd"/>
            <w:r>
              <w:rPr>
                <w:rFonts w:cs="Arial"/>
                <w:szCs w:val="18"/>
              </w:rPr>
              <w:t>, 8.1.5.1.1.NR5GC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670DD9E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DBD68F9" w:rsidR="008666B5" w:rsidRDefault="00FF314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7404C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7E71">
              <w:rPr>
                <w:noProof/>
              </w:rPr>
              <w:t>38.523-1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2A8D8F66" w14:textId="78468946" w:rsidR="007C5353" w:rsidRDefault="007C5353" w:rsidP="00E440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8BE3E6" w:rsidR="003A22C0" w:rsidRDefault="00A553F7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553F7">
        <w:rPr>
          <w:rFonts w:cs="Arial"/>
        </w:rPr>
        <w:t>This document lists all the changes needed to correct issues in the ATS iWD-TTCN3-B2022-09_D22wk49 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BB6C6C0" w:rsidR="008C32EF" w:rsidRPr="00012322" w:rsidRDefault="00FF314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3148">
              <w:rPr>
                <w:rFonts w:ascii="Arial" w:hAnsi="Arial" w:cs="Arial"/>
                <w:noProof/>
              </w:rPr>
              <w:t>fl_Check_dl_SchedulingOffset_PDSCH_TypeA_FRX_Diff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5BDF52EE" w:rsidR="00D23C6C" w:rsidRPr="00944488" w:rsidRDefault="00254230" w:rsidP="002542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current implementation cause unfair fail with </w:t>
            </w:r>
            <w:r w:rsidRPr="00254230">
              <w:rPr>
                <w:rFonts w:ascii="Arial" w:hAnsi="Arial" w:cs="Arial"/>
                <w:noProof/>
              </w:rPr>
              <w:t>"</w:t>
            </w:r>
            <w:r w:rsidRPr="00254230">
              <w:rPr>
                <w:rFonts w:ascii="Arial" w:hAnsi="Arial" w:cs="Arial"/>
                <w:i/>
                <w:iCs/>
                <w:noProof/>
              </w:rPr>
              <w:t>reporting of Phy_Parameters.phy_ParametersFRX_Diff IE is wrong supporting both frequency ranges</w:t>
            </w:r>
            <w:r w:rsidRPr="00254230">
              <w:rPr>
                <w:rFonts w:ascii="Arial" w:hAnsi="Arial" w:cs="Arial"/>
                <w:noProof/>
              </w:rPr>
              <w:t>"</w:t>
            </w:r>
            <w:r>
              <w:rPr>
                <w:rFonts w:ascii="Arial" w:hAnsi="Arial" w:cs="Arial"/>
                <w:noProof/>
              </w:rPr>
              <w:t xml:space="preserve">  when UE report </w:t>
            </w:r>
            <w:r w:rsidRPr="00254230">
              <w:rPr>
                <w:rFonts w:ascii="Arial" w:hAnsi="Arial" w:cs="Arial"/>
                <w:noProof/>
              </w:rPr>
              <w:t>dl_SchedulingOffset_PDSCH_TypeA</w:t>
            </w:r>
            <w:r>
              <w:rPr>
                <w:rFonts w:ascii="Arial" w:hAnsi="Arial" w:cs="Arial"/>
                <w:noProof/>
              </w:rPr>
              <w:t xml:space="preserve"> in </w:t>
            </w:r>
            <w:r w:rsidRPr="00254230">
              <w:rPr>
                <w:rFonts w:ascii="Arial" w:hAnsi="Arial" w:cs="Arial"/>
                <w:noProof/>
              </w:rPr>
              <w:t>phy_Parameters.phy_ParametersFRX_Diff</w:t>
            </w:r>
            <w:r>
              <w:rPr>
                <w:rFonts w:ascii="Arial" w:hAnsi="Arial" w:cs="Arial"/>
                <w:noProof/>
              </w:rPr>
              <w:t xml:space="preserve">. UE can report it if UE support singe FR1 or FR2 or UE support both </w:t>
            </w:r>
            <w:r w:rsidR="00AF2ADD" w:rsidRPr="00AF2ADD">
              <w:rPr>
                <w:rFonts w:ascii="Arial" w:hAnsi="Arial" w:cs="Arial"/>
                <w:noProof/>
              </w:rPr>
              <w:t>frequency ranges (FR1 and</w:t>
            </w:r>
            <w:r w:rsidR="00AF2ADD" w:rsidRPr="00AF2ADD">
              <w:rPr>
                <w:rFonts w:ascii="Arial" w:hAnsi="Arial" w:cs="Arial"/>
                <w:noProof/>
              </w:rPr>
              <w:br/>
              <w:t>FR2)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AF2ADD">
              <w:rPr>
                <w:rFonts w:ascii="Arial" w:hAnsi="Arial" w:cs="Arial"/>
                <w:noProof/>
              </w:rPr>
              <w:t xml:space="preserve">and </w:t>
            </w:r>
            <w:r w:rsidR="00AF2ADD" w:rsidRPr="00254230">
              <w:rPr>
                <w:rFonts w:ascii="Arial" w:hAnsi="Arial" w:cs="Arial"/>
                <w:noProof/>
              </w:rPr>
              <w:t>dl_SchedulingOffset_PDSCH_TypeA</w:t>
            </w:r>
            <w:r w:rsidR="00AF2ADD">
              <w:rPr>
                <w:rFonts w:ascii="Arial" w:hAnsi="Arial" w:cs="Arial"/>
                <w:noProof/>
              </w:rPr>
              <w:t xml:space="preserve"> is supported in both </w:t>
            </w:r>
            <w:r w:rsidR="00AF2ADD" w:rsidRPr="00AF2ADD">
              <w:rPr>
                <w:rFonts w:ascii="Arial" w:hAnsi="Arial" w:cs="Arial"/>
                <w:noProof/>
              </w:rPr>
              <w:t>frequency ranges</w:t>
            </w:r>
            <w:r w:rsidR="00AF2ADD">
              <w:rPr>
                <w:rFonts w:ascii="Arial" w:hAnsi="Arial" w:cs="Arial"/>
                <w:noProof/>
              </w:rPr>
              <w:t>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A89" w14:textId="77777777" w:rsidR="008C32EF" w:rsidRDefault="00AF2ADD" w:rsidP="00AF2AD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TTCN to check the </w:t>
            </w:r>
            <w:r w:rsidRPr="00AF2ADD">
              <w:rPr>
                <w:rFonts w:cs="Arial"/>
                <w:noProof/>
              </w:rPr>
              <w:t>v_FR1_Add_dl_SchedulingOffset_PDSCH_TypeA</w:t>
            </w:r>
            <w:r>
              <w:rPr>
                <w:rFonts w:cs="Arial"/>
                <w:noProof/>
              </w:rPr>
              <w:t xml:space="preserve"> and </w:t>
            </w:r>
          </w:p>
          <w:p w14:paraId="38CAE5C6" w14:textId="53ED0110" w:rsidR="00AF2ADD" w:rsidRPr="00012322" w:rsidRDefault="00AF2ADD" w:rsidP="00AF2ADD">
            <w:pPr>
              <w:pStyle w:val="CRCoverPage"/>
              <w:spacing w:after="0"/>
              <w:rPr>
                <w:rFonts w:cs="Arial"/>
                <w:noProof/>
              </w:rPr>
            </w:pPr>
            <w:r w:rsidRPr="00AF2ADD">
              <w:rPr>
                <w:rFonts w:cs="Arial"/>
                <w:noProof/>
              </w:rPr>
              <w:t>v_FR2_Add_dl_SchedulingOffset_PDSCH_TypeA</w:t>
            </w:r>
            <w:r>
              <w:rPr>
                <w:rFonts w:cs="Arial"/>
                <w:noProof/>
              </w:rPr>
              <w:t xml:space="preserve"> only if </w:t>
            </w:r>
            <w:r w:rsidR="00D23C6C">
              <w:rPr>
                <w:rFonts w:cs="Arial"/>
                <w:noProof/>
              </w:rPr>
              <w:t xml:space="preserve">UE not report </w:t>
            </w:r>
            <w:r w:rsidR="00D23C6C" w:rsidRPr="00254230">
              <w:rPr>
                <w:rFonts w:cs="Arial"/>
                <w:noProof/>
              </w:rPr>
              <w:t>dl_SchedulingOffset_PDSCH_TypeA</w:t>
            </w:r>
            <w:r w:rsidR="00D23C6C">
              <w:rPr>
                <w:rFonts w:cs="Arial"/>
                <w:noProof/>
              </w:rPr>
              <w:t xml:space="preserve"> in </w:t>
            </w:r>
            <w:r w:rsidR="00D23C6C" w:rsidRPr="00254230">
              <w:rPr>
                <w:rFonts w:cs="Arial"/>
                <w:noProof/>
              </w:rPr>
              <w:t>phy_Parameters.phy_ParametersFRX_Diff</w:t>
            </w:r>
            <w:r w:rsidR="00D23C6C">
              <w:rPr>
                <w:rFonts w:cs="Arial"/>
                <w:noProof/>
              </w:rPr>
              <w:t>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5BA878C0" w:rsidR="008C32EF" w:rsidRDefault="00FF314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3148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440D1173" w:rsidR="008C32EF" w:rsidRDefault="008C32EF" w:rsidP="0094013F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4D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function fl_Check_dl_SchedulingOffset_PDSCH_TypeA_FRX_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Diff(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UE_NR_Capability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p_ReceivedCapabilityMsg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61D8416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/@sic R5-227571 R5-227572 R5-227573 sic@</w:t>
            </w:r>
          </w:p>
          <w:p w14:paraId="405222C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2A0DDB2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709D485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v_FR2_Add_dl_SchedulingOffset_PDSCH_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5CED6EB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v_FR1_FR2_Add_dl_SchedulingOffset_PDSCH_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1BBD9AB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p_ReceivedCapabilityMsg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3E5C48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v_Phy_ParametersFRX_dl_SchedulingOffset_PDSCH_TypeA_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Common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30B0A17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v_Phy_ParametersFRX_dl_SchedulingOffset_PDSCH_TypeA_fr1_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fr2;</w:t>
            </w:r>
            <w:proofErr w:type="gramEnd"/>
          </w:p>
          <w:p w14:paraId="033038B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v_FR1_Add_UE_NR_Cap_dl_SchedulingOffset_PDSCH_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TypeA;</w:t>
            </w:r>
            <w:proofErr w:type="gramEnd"/>
          </w:p>
          <w:p w14:paraId="6BFB909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v_FR2_Add_UE_NR_Cap_dl_SchedulingOffset_PDSCH_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TypeA;</w:t>
            </w:r>
            <w:proofErr w:type="gramEnd"/>
          </w:p>
          <w:p w14:paraId="2CE6530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B0C65F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(ispresent(v_ReceivedCapabilityMsg.phy_Parameters.phy_ParametersFRX_Diff))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/case common IE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phy_ParametersFRX_Diff</w:t>
            </w:r>
            <w:proofErr w:type="spellEnd"/>
          </w:p>
          <w:p w14:paraId="45AFE16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v_Phy_ParametersFRX_dl_SchedulingOffset_PDSCH_TypeA_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Common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v_ReceivedCapabilityMsg.phy_Parameters.phy_ParametersFRX_Diff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767539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1FE5E30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 (ispresent(v_ReceivedCapabilityMsg.nonCriticalExtension.nonCriticalExtension.fr1_fr2_Add_UE_NR_Capabilities.phy_ParametersFRX_Diff))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/case fr1-fr2</w:t>
            </w:r>
          </w:p>
          <w:p w14:paraId="36700FD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v_Phy_ParametersFRX_dl_SchedulingOffset_PDSCH_TypeA_fr1_fr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v_ReceivedCapabilityMsg.nonCriticalExtension.nonCriticalExtension.fr1_fr2_Add_UE_NR_Capabilities.phy_ParametersFRX_Diff;</w:t>
            </w:r>
          </w:p>
          <w:p w14:paraId="041D3C2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0992D6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(ispresent(v_ReceivedCapabilityMsg.fr1_Add_UE_NR_Capabilities.phy_ParametersFRX_Diff))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/case fr1</w:t>
            </w:r>
          </w:p>
          <w:p w14:paraId="3F6EEF8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v_FR1_Add_UE_NR_Cap_dl_SchedulingOffset_PDSCH_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v_ReceivedCapabilityMsg.fr1_Add_UE_NR_Capabilities.phy_ParametersFRX_Diff;</w:t>
            </w:r>
          </w:p>
          <w:p w14:paraId="1DE8E43E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A88E73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 (ispresent(v_ReceivedCapabilityMsg.fr2_Add_UE_NR_Capabilities.phy_ParametersFRX_Diff))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/case fr2</w:t>
            </w:r>
          </w:p>
          <w:p w14:paraId="411A97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v_FR2_Add_UE_NR_Cap_dl_SchedulingOffset_PDSCH_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v_ReceivedCapabilityMsg.fr2_Add_UE_NR_Capabilities.phy_ParametersFRX_Diff;</w:t>
            </w:r>
          </w:p>
          <w:p w14:paraId="34227DE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A45FEF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A53D61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5D4A558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Phy_ParametersFRX_dl_SchedulingOffset_PDSCH_TypeA_Common</w:t>
            </w:r>
            <w:proofErr w:type="spellEnd"/>
          </w:p>
          <w:p w14:paraId="07BFF5F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14:paraId="6A4B90A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6FF8DF3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997E93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FR1 IE</w:t>
            </w:r>
          </w:p>
          <w:p w14:paraId="13DAD1A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(ispresent(v_FR1_Add_UE_NR_Cap_dl_SchedulingOffset_PDSCH_TypeA.dl_SchedulingOffset_PDSCH_TypeA)) {</w:t>
            </w:r>
          </w:p>
          <w:p w14:paraId="4CA9B20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v_FR1_Add_dl_SchedulingOffset_PDSCH_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251ED55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2AEC14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FR2 IE</w:t>
            </w:r>
          </w:p>
          <w:p w14:paraId="3DCAD4B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(ispresent(v_FR2_Add_UE_NR_Cap_dl_SchedulingOffset_PDSCH_TypeA.dl_SchedulingOffset_PDSCH_TypeA)) {</w:t>
            </w:r>
          </w:p>
          <w:p w14:paraId="294FA36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v_FR2_Add_dl_SchedulingOffset_PDSCH_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6F3CC3B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092C414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// check indication of fr1_fr2 IE</w:t>
            </w:r>
          </w:p>
          <w:p w14:paraId="01D0407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(ispresent(v_Phy_ParametersFRX_dl_SchedulingOffset_PDSCH_TypeA_fr1_fr2.dl_SchedulingOffset_PDSCH_TypeA)) {</w:t>
            </w:r>
          </w:p>
          <w:p w14:paraId="2D45031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v_FR1_FR2_Add_dl_SchedulingOffset_PDSCH_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TypeA :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4B958E7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3871950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0E2E0B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if ((not f_NR_FreqRangeFr1AndFR2()) and ((not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v_Phy_ParametersFRX_Diff_dl_SchedulingOffset_PDSCH_TypeA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) or v_FR1_Add_dl_SchedulingOffset_PDSCH_TypeA or v_FR2_Add_dl_SchedulingOffset_PDSCH_TypeA or v_FR1_FR2_Add_dl_SchedulingOffset_PDSCH_TypeA))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 fail cases on Single frequency range</w:t>
            </w:r>
          </w:p>
          <w:p w14:paraId="0AD481D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fail, __FILE__, __LINE__, "Reported IEs are inconsistent with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on Single frequency range");</w:t>
            </w:r>
          </w:p>
          <w:p w14:paraId="1586AE8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AE2A0E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else if(f_NR_FreqRangeFr1AndFR2()) //UE in FR1&amp;FR2 case</w:t>
            </w:r>
          </w:p>
          <w:p w14:paraId="13437D4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F2B0CF4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if (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v_Phy_ParametersFRX_Diff_dl_SchedulingOffset_PDSCH_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TypeA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)  /</w:t>
            </w:r>
            <w:proofErr w:type="gram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/common IE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can not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be signalled in FR1&amp;FR2 case</w:t>
            </w:r>
          </w:p>
          <w:p w14:paraId="519CAA88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{</w:t>
            </w:r>
          </w:p>
          <w:p w14:paraId="0246FE99" w14:textId="77777777" w:rsidR="00FF3148" w:rsidRPr="003339AA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lastRenderedPageBreak/>
              <w:t xml:space="preserve">            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(</w:t>
            </w:r>
            <w:proofErr w:type="gram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fail, __FILE__, __LINE__, "reporting of </w:t>
            </w:r>
            <w:proofErr w:type="spellStart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>Phy_Parameters.phy_ParametersFRX_Diff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IE is wrong supporting both frequency ranges");</w:t>
            </w:r>
          </w:p>
          <w:p w14:paraId="78A1E93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3339AA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  }</w:t>
            </w:r>
          </w:p>
          <w:p w14:paraId="767D585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if (not v_FR1_FR2_Add_dl_SchedulingOffset_PDSCH_TypeA)</w:t>
            </w:r>
          </w:p>
          <w:p w14:paraId="41B4207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364F052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10853CF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{</w:t>
            </w:r>
          </w:p>
          <w:p w14:paraId="62800E51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fail, __FILE__, __LINE__, "reporting of FR1/FR2_Add_UE_NR_Capabilities IEs are inconsistent");</w:t>
            </w:r>
          </w:p>
          <w:p w14:paraId="65B223A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}</w:t>
            </w:r>
          </w:p>
          <w:p w14:paraId="7E0F6D0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but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is set</w:t>
            </w:r>
          </w:p>
          <w:p w14:paraId="30D77752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{</w:t>
            </w:r>
          </w:p>
          <w:p w14:paraId="55095855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, __FILE__, __LINE__, "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is set but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IEs are not reported by the UE");</w:t>
            </w:r>
          </w:p>
          <w:p w14:paraId="628EA30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}</w:t>
            </w:r>
          </w:p>
          <w:p w14:paraId="1510F77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46F28BB6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else</w:t>
            </w:r>
          </w:p>
          <w:p w14:paraId="61E6AC24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if  (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v_FR1_Add_dl_SchedulingOffset_PDSCH_TypeA or v_FR2_Add_dl_SchedulingOffset_PDSCH_TypeA)  // fail cases: if IE in fr1_fr2_Add_UE_NR_Capabilities.phy_ParametersFRX_Diff is reported but FR1 and/or FR2 capabilities are also reported</w:t>
            </w:r>
          </w:p>
          <w:p w14:paraId="6966D7E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{</w:t>
            </w:r>
          </w:p>
          <w:p w14:paraId="297608FF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fail, __FILE__, __LINE__, "Reported IEs are inconsistent");</w:t>
            </w:r>
          </w:p>
          <w:p w14:paraId="3043E213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}</w:t>
            </w:r>
          </w:p>
          <w:p w14:paraId="3744B8A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26D095A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C0CB95C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else 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{  /</w:t>
            </w:r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/ Error cases if the feature is NOT set: neither the Common IE nor any of FR1/FR2 IEs are reported by the UE</w:t>
            </w:r>
          </w:p>
          <w:p w14:paraId="5F2FB4F8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14:paraId="443E70ED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ispresent(v_FR1_Add_UE_NR_Cap_dl_SchedulingOffset_PDSCH_TypeA.dl_SchedulingOffset_PDSCH_TypeA) or</w:t>
            </w:r>
          </w:p>
          <w:p w14:paraId="2A7EFDF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14:paraId="64E23D67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14:paraId="565A939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FF3148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FF3148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, __FILE__, __LINE__, "setting of </w:t>
            </w:r>
            <w:proofErr w:type="spellStart"/>
            <w:r w:rsidRPr="00FF3148">
              <w:rPr>
                <w:rFonts w:ascii="Courier New" w:hAnsi="Courier New" w:cs="Courier New"/>
                <w:bCs/>
                <w:lang w:eastAsia="de-DE"/>
              </w:rPr>
              <w:t>pc_dl_SchedulingOffset_PDSCH_TypeA</w:t>
            </w:r>
            <w:proofErr w:type="spellEnd"/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to false is inconsistent with reported capabilities for a Rel-15 and above UE");</w:t>
            </w:r>
          </w:p>
          <w:p w14:paraId="6BDD4619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22D70E0B" w14:textId="77777777" w:rsidR="00FF314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C42B356" w14:textId="2F427145" w:rsidR="00BA62B8" w:rsidRPr="00FF3148" w:rsidRDefault="00FF3148" w:rsidP="00FF3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F314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92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function fl_Check_dl_SchedulingOffset_PDSCH_TypeA_FRX_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Diff(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UE_NR_Capability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p_ReceivedCapabilityMsg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)</w:t>
            </w:r>
          </w:p>
          <w:p w14:paraId="3EF3947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/@sic R5-227571 R5-227572 R5-227573 sic@</w:t>
            </w:r>
          </w:p>
          <w:p w14:paraId="2192CF5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false;</w:t>
            </w:r>
          </w:p>
          <w:p w14:paraId="182985C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false;</w:t>
            </w:r>
          </w:p>
          <w:p w14:paraId="0BFE64E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v_FR2_Add_dl_SchedulingOffset_PDSCH_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false;</w:t>
            </w:r>
          </w:p>
          <w:p w14:paraId="3971FFE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v_FR1_FR2_Add_dl_SchedulingOffset_PDSCH_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false;</w:t>
            </w:r>
          </w:p>
          <w:p w14:paraId="6573492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p_ReceivedCapabilityMsg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</w:p>
          <w:p w14:paraId="12C9A61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v_Phy_ParametersFRX_dl_SchedulingOffset_PDSCH_TypeA_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Common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5CF5D38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v_Phy_ParametersFRX_dl_SchedulingOffset_PDSCH_TypeA_fr1_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fr2;</w:t>
            </w:r>
            <w:proofErr w:type="gramEnd"/>
          </w:p>
          <w:p w14:paraId="5DC03EE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v_FR1_Add_UE_NR_Cap_dl_SchedulingOffset_PDSCH_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TypeA;</w:t>
            </w:r>
            <w:proofErr w:type="gramEnd"/>
          </w:p>
          <w:p w14:paraId="3339F67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v_FR2_Add_UE_NR_Cap_dl_SchedulingOffset_PDSCH_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TypeA;</w:t>
            </w:r>
            <w:proofErr w:type="gramEnd"/>
          </w:p>
          <w:p w14:paraId="51B1F9B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33C4E4C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(ispresent(v_ReceivedCapabilityMsg.phy_Parameters.phy_ParametersFRX_Diff))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/case common IE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phy_ParametersFRX_Diff</w:t>
            </w:r>
            <w:proofErr w:type="spellEnd"/>
          </w:p>
          <w:p w14:paraId="238A5CB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v_Phy_ParametersFRX_dl_SchedulingOffset_PDSCH_TypeA_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Common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v_ReceivedCapabilityMsg.phy_Parameters.phy_ParametersFRX_Diff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;</w:t>
            </w:r>
          </w:p>
          <w:p w14:paraId="0E13ED4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2D82FFA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(ispresent(v_ReceivedCapabilityMsg.nonCriticalExtension.nonCriticalExtension.fr1_fr2_Add_UE_NR_Capabilities.phy_ParametersFRX_Diff))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/case fr1-fr2</w:t>
            </w:r>
          </w:p>
          <w:p w14:paraId="1597A13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v_Phy_ParametersFRX_dl_SchedulingOffset_PDSCH_TypeA_fr1_fr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2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v_ReceivedCapabilityMsg.nonCriticalExtension.nonCriticalExtension.fr1_fr2_Add_UE_NR_Capabilities.phy_ParametersFRX_Diff;</w:t>
            </w:r>
          </w:p>
          <w:p w14:paraId="751056C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EDDF90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(ispresent(v_ReceivedCapabilityMsg.fr1_Add_UE_NR_Capabilities.phy_ParametersFRX_Diff))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/case fr1</w:t>
            </w:r>
          </w:p>
          <w:p w14:paraId="74A7F26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v_FR1_Add_UE_NR_Cap_dl_SchedulingOffset_PDSCH_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v_ReceivedCapabilityMsg.fr1_Add_UE_NR_Capabilities.phy_ParametersFRX_Diff;</w:t>
            </w:r>
          </w:p>
          <w:p w14:paraId="6A0C8B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E528A8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 (ispresent(v_ReceivedCapabilityMsg.fr2_Add_UE_NR_Capabilities.phy_ParametersFRX_Diff))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/case fr2</w:t>
            </w:r>
          </w:p>
          <w:p w14:paraId="3F99ED0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v_FR2_Add_UE_NR_Cap_dl_SchedulingOffset_PDSCH_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v_ReceivedCapabilityMsg.fr2_Add_UE_NR_Capabilities.phy_ParametersFRX_Diff;</w:t>
            </w:r>
          </w:p>
          <w:p w14:paraId="0F27338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DF0CA4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</w:t>
            </w:r>
          </w:p>
          <w:p w14:paraId="498C4EB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if(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) {</w:t>
            </w:r>
          </w:p>
          <w:p w14:paraId="26B4D5B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Phy_ParametersFRX_dl_SchedulingOffset_PDSCH_TypeA_Common</w:t>
            </w:r>
            <w:proofErr w:type="spellEnd"/>
          </w:p>
          <w:p w14:paraId="0277A46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(ispresent(v_Phy_ParametersFRX_dl_SchedulingOffset_PDSCH_TypeA_Common.dl_SchedulingOffset_PDSCH_TypeA)) {</w:t>
            </w:r>
          </w:p>
          <w:p w14:paraId="42EAAB8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true;</w:t>
            </w:r>
          </w:p>
          <w:p w14:paraId="3FC2548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1D316F4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FR1 IE</w:t>
            </w:r>
          </w:p>
          <w:p w14:paraId="0C878F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(ispresent(v_FR1_Add_UE_NR_Cap_dl_SchedulingOffset_PDSCH_TypeA.dl_SchedulingOffset_PDSCH_TypeA)) {</w:t>
            </w:r>
          </w:p>
          <w:p w14:paraId="479ADF00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v_FR1_Add_dl_SchedulingOffset_PDSCH_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true;</w:t>
            </w:r>
          </w:p>
          <w:p w14:paraId="1B69E77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8E2236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FR2 IE</w:t>
            </w:r>
          </w:p>
          <w:p w14:paraId="2675692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(ispresent(v_FR2_Add_UE_NR_Cap_dl_SchedulingOffset_PDSCH_TypeA.dl_SchedulingOffset_PDSCH_TypeA)) {</w:t>
            </w:r>
          </w:p>
          <w:p w14:paraId="01500099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v_FR2_Add_dl_SchedulingOffset_PDSCH_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true;</w:t>
            </w:r>
          </w:p>
          <w:p w14:paraId="7533919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566668C3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// check indication of fr1_fr2 IE</w:t>
            </w:r>
          </w:p>
          <w:p w14:paraId="31CDEAB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  if (ispresent(v_Phy_ParametersFRX_dl_SchedulingOffset_PDSCH_TypeA_fr1_fr2.dl_SchedulingOffset_PDSCH_TypeA)) {</w:t>
            </w:r>
          </w:p>
          <w:p w14:paraId="43B23B3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v_FR1_FR2_Add_dl_SchedulingOffset_PDSCH_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TypeA :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= true;</w:t>
            </w:r>
          </w:p>
          <w:p w14:paraId="27963A1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93F7C6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393E1B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if ((not f_NR_FreqRangeFr1AndFR2()) and ((not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v_Phy_ParametersFRX_Diff_dl_SchedulingOffset_PDSCH_TypeA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) or v_FR1_Add_dl_SchedulingOffset_PDSCH_TypeA or v_FR2_Add_dl_SchedulingOffset_PDSCH_TypeA or v_FR1_FR2_Add_dl_SchedulingOffset_PDSCH_TypeA))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 fail cases on Single frequency range</w:t>
            </w:r>
          </w:p>
          <w:p w14:paraId="7B471E1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 xml:space="preserve">fail, __FILE__, __LINE__, "Reported IEs are inconsistent with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on Single frequency range");</w:t>
            </w:r>
          </w:p>
          <w:p w14:paraId="7259644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6A695D4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else if(f_NR_FreqRangeFr1AndFR2()) //UE in FR1&amp;FR2 case</w:t>
            </w:r>
          </w:p>
          <w:p w14:paraId="672D148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{</w:t>
            </w:r>
          </w:p>
          <w:p w14:paraId="4779A323" w14:textId="0FC1B1C1" w:rsidR="003339AA" w:rsidRPr="00A0127B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if (not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v_Phy_ParametersFRX_Diff_dl_SchedulingOffset_PDSCH_</w:t>
            </w:r>
            <w:proofErr w:type="gramStart"/>
            <w:r w:rsidRPr="00A0127B">
              <w:rPr>
                <w:rFonts w:ascii="Courier New" w:hAnsi="Courier New" w:cs="Courier New"/>
                <w:bCs/>
                <w:highlight w:val="yellow"/>
              </w:rPr>
              <w:t>TypeA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>)  /</w:t>
            </w:r>
            <w:proofErr w:type="gram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/common IE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phy_ParametersFRX_Diff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</w:t>
            </w:r>
            <w:proofErr w:type="spellStart"/>
            <w:r w:rsidRPr="00A0127B">
              <w:rPr>
                <w:rFonts w:ascii="Courier New" w:hAnsi="Courier New" w:cs="Courier New"/>
                <w:bCs/>
                <w:highlight w:val="yellow"/>
              </w:rPr>
              <w:t>can not</w:t>
            </w:r>
            <w:proofErr w:type="spellEnd"/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be signalled in FR1&amp;FR2 case </w:t>
            </w:r>
          </w:p>
          <w:p w14:paraId="2074479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0127B">
              <w:rPr>
                <w:rFonts w:ascii="Courier New" w:hAnsi="Courier New" w:cs="Courier New"/>
                <w:bCs/>
                <w:highlight w:val="yellow"/>
              </w:rPr>
              <w:t xml:space="preserve">          {</w:t>
            </w:r>
          </w:p>
          <w:p w14:paraId="27EC19F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if (not v_FR1_FR2_Add_dl_SchedulingOffset_PDSCH_TypeA)</w:t>
            </w:r>
          </w:p>
          <w:p w14:paraId="27AD00F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{</w:t>
            </w:r>
          </w:p>
          <w:p w14:paraId="330A83E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14:paraId="3572368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{</w:t>
            </w:r>
          </w:p>
          <w:p w14:paraId="79A22F61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fail, __FILE__, __LINE__, "reporting of FR1/FR2_Add_UE_NR_Capabilities IEs are inconsistent");</w:t>
            </w:r>
          </w:p>
          <w:p w14:paraId="5E009CB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}</w:t>
            </w:r>
          </w:p>
          <w:p w14:paraId="5889EC47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if ((not v_FR1_Add_dl_SchedulingOffset_PDSCH_TypeA) and (not v_FR2_Add_dl_SchedulingOffset_PDSCH_TypeA)) // inconclusive case: UE does not report any IE for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but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is set</w:t>
            </w:r>
          </w:p>
          <w:p w14:paraId="3E3A560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{</w:t>
            </w:r>
          </w:p>
          <w:p w14:paraId="5F033C8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3339AA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, __FILE__, __LINE__, "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is set but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IEs are not reported by the UE");</w:t>
            </w:r>
          </w:p>
          <w:p w14:paraId="1A352BA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}</w:t>
            </w:r>
          </w:p>
          <w:p w14:paraId="04D7A89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}</w:t>
            </w:r>
          </w:p>
          <w:p w14:paraId="606C62C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</w:t>
            </w:r>
            <w:r w:rsidRPr="00A0127B">
              <w:rPr>
                <w:rFonts w:ascii="Courier New" w:hAnsi="Courier New" w:cs="Courier New"/>
                <w:bCs/>
                <w:highlight w:val="yellow"/>
              </w:rPr>
              <w:t>}</w:t>
            </w:r>
          </w:p>
          <w:p w14:paraId="39175586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else</w:t>
            </w:r>
          </w:p>
          <w:p w14:paraId="4F38C39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if  (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v_FR1_Add_dl_SchedulingOffset_PDSCH_TypeA or v_FR2_Add_dl_SchedulingOffset_PDSCH_TypeA)  // fail cases: if IE in fr1_fr2_Add_UE_NR_Capabilities.phy_ParametersFRX_Diff is reported but FR1 and/or FR2 capabilities are also reported</w:t>
            </w:r>
          </w:p>
          <w:p w14:paraId="4FB4E78D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{</w:t>
            </w:r>
          </w:p>
          <w:p w14:paraId="6A23E8AF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fail, __FILE__, __LINE__, "Reported IEs are inconsistent");</w:t>
            </w:r>
          </w:p>
          <w:p w14:paraId="7EA260F4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}</w:t>
            </w:r>
          </w:p>
          <w:p w14:paraId="366E799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73C310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B3103AC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else 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{  /</w:t>
            </w:r>
            <w:proofErr w:type="gramEnd"/>
            <w:r w:rsidRPr="003339AA">
              <w:rPr>
                <w:rFonts w:ascii="Courier New" w:hAnsi="Courier New" w:cs="Courier New"/>
                <w:bCs/>
              </w:rPr>
              <w:t>/ Error cases if the feature is NOT set: neither the Common IE nor any of FR1/FR2 IEs are reported by the UE</w:t>
            </w:r>
          </w:p>
          <w:p w14:paraId="5266D78B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if (ispresent(v_Phy_ParametersFRX_dl_SchedulingOffset_PDSCH_TypeA_Common.dl_SchedulingOffset_PDSCH_TypeA) or</w:t>
            </w:r>
          </w:p>
          <w:p w14:paraId="4E67C54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ispresent(v_FR1_Add_UE_NR_Cap_dl_SchedulingOffset_PDSCH_TypeA.dl_SchedulingOffset_PDSCH_TypeA) or</w:t>
            </w:r>
          </w:p>
          <w:p w14:paraId="7E0880E5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lastRenderedPageBreak/>
              <w:t xml:space="preserve">              ispresent(v_FR2_Add_UE_NR_Cap_dl_SchedulingOffset_PDSCH_TypeA.dl_SchedulingOffset_PDSCH_TypeA) or</w:t>
            </w:r>
          </w:p>
          <w:p w14:paraId="2745C94E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  ispresent(v_Phy_ParametersFRX_dl_SchedulingOffset_PDSCH_TypeA_fr1_fr2.dl_SchedulingOffset_PDSCH_TypeA)) {</w:t>
            </w:r>
          </w:p>
          <w:p w14:paraId="3B486F68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 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3339AA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3339AA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, __FILE__, __LINE__, "setting of </w:t>
            </w:r>
            <w:proofErr w:type="spellStart"/>
            <w:r w:rsidRPr="003339AA">
              <w:rPr>
                <w:rFonts w:ascii="Courier New" w:hAnsi="Courier New" w:cs="Courier New"/>
                <w:bCs/>
              </w:rPr>
              <w:t>pc_dl_SchedulingOffset_PDSCH_TypeA</w:t>
            </w:r>
            <w:proofErr w:type="spellEnd"/>
            <w:r w:rsidRPr="003339AA">
              <w:rPr>
                <w:rFonts w:ascii="Courier New" w:hAnsi="Courier New" w:cs="Courier New"/>
                <w:bCs/>
              </w:rPr>
              <w:t xml:space="preserve"> to false is inconsistent with reported capabilities for a Rel-15 and above UE");</w:t>
            </w:r>
          </w:p>
          <w:p w14:paraId="64E6B9DA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      }</w:t>
            </w:r>
          </w:p>
          <w:p w14:paraId="0274CE92" w14:textId="77777777" w:rsidR="003339AA" w:rsidRPr="003339AA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  }</w:t>
            </w:r>
          </w:p>
          <w:p w14:paraId="6F4E626B" w14:textId="56255981" w:rsidR="008C32EF" w:rsidRPr="00CA4CF2" w:rsidRDefault="003339AA" w:rsidP="003339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339AA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35538520" w14:textId="3A2C3007" w:rsidR="001E41F3" w:rsidRDefault="001E41F3" w:rsidP="00A0127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A1665" w14:textId="77777777" w:rsidR="0063358D" w:rsidRDefault="0063358D">
      <w:r>
        <w:separator/>
      </w:r>
    </w:p>
  </w:endnote>
  <w:endnote w:type="continuationSeparator" w:id="0">
    <w:p w14:paraId="2D41647D" w14:textId="77777777" w:rsidR="0063358D" w:rsidRDefault="0063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DFDF" w14:textId="77777777" w:rsidR="0063358D" w:rsidRDefault="0063358D">
      <w:r>
        <w:separator/>
      </w:r>
    </w:p>
  </w:footnote>
  <w:footnote w:type="continuationSeparator" w:id="0">
    <w:p w14:paraId="246C82D7" w14:textId="77777777" w:rsidR="0063358D" w:rsidRDefault="0063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BF3D35"/>
    <w:multiLevelType w:val="hybridMultilevel"/>
    <w:tmpl w:val="95BCDA26"/>
    <w:lvl w:ilvl="0" w:tplc="0BBA1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1735C6"/>
    <w:multiLevelType w:val="hybridMultilevel"/>
    <w:tmpl w:val="B61E3336"/>
    <w:lvl w:ilvl="0" w:tplc="11AE8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3"/>
  </w:num>
  <w:num w:numId="4" w16cid:durableId="1765833838">
    <w:abstractNumId w:val="14"/>
  </w:num>
  <w:num w:numId="5" w16cid:durableId="1188757637">
    <w:abstractNumId w:val="19"/>
  </w:num>
  <w:num w:numId="6" w16cid:durableId="1585266360">
    <w:abstractNumId w:val="17"/>
  </w:num>
  <w:num w:numId="7" w16cid:durableId="2109035654">
    <w:abstractNumId w:val="18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2"/>
  </w:num>
  <w:num w:numId="12" w16cid:durableId="1295714130">
    <w:abstractNumId w:val="9"/>
  </w:num>
  <w:num w:numId="13" w16cid:durableId="368996920">
    <w:abstractNumId w:val="1"/>
  </w:num>
  <w:num w:numId="14" w16cid:durableId="1840853253">
    <w:abstractNumId w:val="10"/>
  </w:num>
  <w:num w:numId="15" w16cid:durableId="599333393">
    <w:abstractNumId w:val="15"/>
  </w:num>
  <w:num w:numId="16" w16cid:durableId="980498611">
    <w:abstractNumId w:val="16"/>
  </w:num>
  <w:num w:numId="17" w16cid:durableId="1499619360">
    <w:abstractNumId w:val="8"/>
  </w:num>
  <w:num w:numId="18" w16cid:durableId="405493627">
    <w:abstractNumId w:val="12"/>
  </w:num>
  <w:num w:numId="19" w16cid:durableId="1582256265">
    <w:abstractNumId w:val="13"/>
  </w:num>
  <w:num w:numId="20" w16cid:durableId="1196116970">
    <w:abstractNumId w:val="4"/>
  </w:num>
  <w:num w:numId="21" w16cid:durableId="385834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05F7"/>
    <w:rsid w:val="00012322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01977"/>
    <w:rsid w:val="00110CAB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09B0"/>
    <w:rsid w:val="001E41F3"/>
    <w:rsid w:val="001F5BBF"/>
    <w:rsid w:val="002118AB"/>
    <w:rsid w:val="002160BA"/>
    <w:rsid w:val="0022107F"/>
    <w:rsid w:val="0023257B"/>
    <w:rsid w:val="00245BB1"/>
    <w:rsid w:val="00253187"/>
    <w:rsid w:val="00254230"/>
    <w:rsid w:val="0025709B"/>
    <w:rsid w:val="0026004D"/>
    <w:rsid w:val="002640DD"/>
    <w:rsid w:val="00270F8C"/>
    <w:rsid w:val="0027584B"/>
    <w:rsid w:val="00275D12"/>
    <w:rsid w:val="00284FEB"/>
    <w:rsid w:val="002860C4"/>
    <w:rsid w:val="002B5741"/>
    <w:rsid w:val="002C001D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39AA"/>
    <w:rsid w:val="00344D50"/>
    <w:rsid w:val="003609EF"/>
    <w:rsid w:val="0036231A"/>
    <w:rsid w:val="00372056"/>
    <w:rsid w:val="0037427D"/>
    <w:rsid w:val="00374DD4"/>
    <w:rsid w:val="003765A4"/>
    <w:rsid w:val="00395440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439F8"/>
    <w:rsid w:val="00464AC0"/>
    <w:rsid w:val="00481020"/>
    <w:rsid w:val="004A2A42"/>
    <w:rsid w:val="004A623E"/>
    <w:rsid w:val="004B68FC"/>
    <w:rsid w:val="004B75B7"/>
    <w:rsid w:val="00504F3F"/>
    <w:rsid w:val="0051580D"/>
    <w:rsid w:val="00525096"/>
    <w:rsid w:val="00532B8D"/>
    <w:rsid w:val="00547111"/>
    <w:rsid w:val="00564C8E"/>
    <w:rsid w:val="00582E49"/>
    <w:rsid w:val="00592D74"/>
    <w:rsid w:val="00595756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3358D"/>
    <w:rsid w:val="00665C47"/>
    <w:rsid w:val="00666F6C"/>
    <w:rsid w:val="00673EE1"/>
    <w:rsid w:val="00684D40"/>
    <w:rsid w:val="00685F3F"/>
    <w:rsid w:val="00686974"/>
    <w:rsid w:val="006938E7"/>
    <w:rsid w:val="00695808"/>
    <w:rsid w:val="006A0743"/>
    <w:rsid w:val="006B3C17"/>
    <w:rsid w:val="006B46FB"/>
    <w:rsid w:val="006E21FB"/>
    <w:rsid w:val="006F3C47"/>
    <w:rsid w:val="00705E6A"/>
    <w:rsid w:val="007173F7"/>
    <w:rsid w:val="00756DC1"/>
    <w:rsid w:val="00760C1E"/>
    <w:rsid w:val="00783085"/>
    <w:rsid w:val="00791F8F"/>
    <w:rsid w:val="00792342"/>
    <w:rsid w:val="007977A8"/>
    <w:rsid w:val="007A0007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8705F"/>
    <w:rsid w:val="008A45A6"/>
    <w:rsid w:val="008B4608"/>
    <w:rsid w:val="008C32EF"/>
    <w:rsid w:val="008F11A7"/>
    <w:rsid w:val="008F3789"/>
    <w:rsid w:val="008F686C"/>
    <w:rsid w:val="009148DE"/>
    <w:rsid w:val="00916D11"/>
    <w:rsid w:val="00924188"/>
    <w:rsid w:val="00930EF4"/>
    <w:rsid w:val="00935F09"/>
    <w:rsid w:val="00936B8F"/>
    <w:rsid w:val="00937A5E"/>
    <w:rsid w:val="0094013F"/>
    <w:rsid w:val="00941E30"/>
    <w:rsid w:val="00942C1A"/>
    <w:rsid w:val="00944488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0127B"/>
    <w:rsid w:val="00A05442"/>
    <w:rsid w:val="00A1055C"/>
    <w:rsid w:val="00A246B6"/>
    <w:rsid w:val="00A47E70"/>
    <w:rsid w:val="00A50CF0"/>
    <w:rsid w:val="00A52278"/>
    <w:rsid w:val="00A553F7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AF2ADD"/>
    <w:rsid w:val="00B258BB"/>
    <w:rsid w:val="00B268B3"/>
    <w:rsid w:val="00B45BD9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E1E0B"/>
    <w:rsid w:val="00CF7E5B"/>
    <w:rsid w:val="00D03794"/>
    <w:rsid w:val="00D03F9A"/>
    <w:rsid w:val="00D06D51"/>
    <w:rsid w:val="00D20703"/>
    <w:rsid w:val="00D23C6C"/>
    <w:rsid w:val="00D24991"/>
    <w:rsid w:val="00D253FF"/>
    <w:rsid w:val="00D37EC2"/>
    <w:rsid w:val="00D41067"/>
    <w:rsid w:val="00D50255"/>
    <w:rsid w:val="00D5196A"/>
    <w:rsid w:val="00D520E7"/>
    <w:rsid w:val="00D618AB"/>
    <w:rsid w:val="00D66520"/>
    <w:rsid w:val="00D7645C"/>
    <w:rsid w:val="00DB201B"/>
    <w:rsid w:val="00DC6827"/>
    <w:rsid w:val="00DE34CF"/>
    <w:rsid w:val="00DE7626"/>
    <w:rsid w:val="00E10E54"/>
    <w:rsid w:val="00E13F3D"/>
    <w:rsid w:val="00E259B2"/>
    <w:rsid w:val="00E34898"/>
    <w:rsid w:val="00E440BB"/>
    <w:rsid w:val="00E57E71"/>
    <w:rsid w:val="00E63240"/>
    <w:rsid w:val="00E86784"/>
    <w:rsid w:val="00E90042"/>
    <w:rsid w:val="00EA3573"/>
    <w:rsid w:val="00EB09B7"/>
    <w:rsid w:val="00EC185D"/>
    <w:rsid w:val="00EC3C5D"/>
    <w:rsid w:val="00ED0578"/>
    <w:rsid w:val="00EE2CC0"/>
    <w:rsid w:val="00EE7D7C"/>
    <w:rsid w:val="00EF518D"/>
    <w:rsid w:val="00F01130"/>
    <w:rsid w:val="00F14B22"/>
    <w:rsid w:val="00F25D98"/>
    <w:rsid w:val="00F26FAA"/>
    <w:rsid w:val="00F300FB"/>
    <w:rsid w:val="00F50827"/>
    <w:rsid w:val="00F50F00"/>
    <w:rsid w:val="00F538D9"/>
    <w:rsid w:val="00F748EB"/>
    <w:rsid w:val="00F85F7E"/>
    <w:rsid w:val="00FA0CC8"/>
    <w:rsid w:val="00FB6386"/>
    <w:rsid w:val="00FC580D"/>
    <w:rsid w:val="00FC79FD"/>
    <w:rsid w:val="00FD2928"/>
    <w:rsid w:val="00FF3148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2317</Words>
  <Characters>13213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2023-01-17T10:51:00Z</dcterms:created>
  <dcterms:modified xsi:type="dcterms:W3CDTF">2023-01-17T10:51:00Z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