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AC48D" w14:textId="01C813DC" w:rsidR="000460FA" w:rsidRDefault="000460FA" w:rsidP="00046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</w:t>
        </w:r>
        <w:r w:rsidR="0089757E">
          <w:rPr>
            <w:b/>
            <w:i/>
            <w:noProof/>
            <w:sz w:val="28"/>
          </w:rPr>
          <w:t>110</w:t>
        </w:r>
      </w:fldSimple>
    </w:p>
    <w:p w14:paraId="1F23185C" w14:textId="77777777" w:rsidR="000460FA" w:rsidRDefault="00125218" w:rsidP="000460F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460FA" w:rsidRPr="00BA51D9">
          <w:rPr>
            <w:b/>
            <w:noProof/>
            <w:sz w:val="24"/>
          </w:rPr>
          <w:t>Online</w:t>
        </w:r>
      </w:fldSimple>
      <w:r w:rsidR="000460FA">
        <w:rPr>
          <w:b/>
          <w:noProof/>
          <w:sz w:val="24"/>
        </w:rPr>
        <w:t xml:space="preserve">, </w:t>
      </w:r>
      <w:r w:rsidR="000460FA">
        <w:fldChar w:fldCharType="begin"/>
      </w:r>
      <w:r w:rsidR="000460FA">
        <w:instrText xml:space="preserve"> DOCPROPERTY  Country  \* MERGEFORMAT </w:instrText>
      </w:r>
      <w:r w:rsidR="000460FA">
        <w:fldChar w:fldCharType="end"/>
      </w:r>
      <w:r w:rsidR="000460FA">
        <w:rPr>
          <w:b/>
          <w:noProof/>
          <w:sz w:val="24"/>
        </w:rPr>
        <w:t xml:space="preserve">, </w:t>
      </w:r>
      <w:fldSimple w:instr=" DOCPROPERTY  StartDate  \* MERGEFORMAT ">
        <w:r w:rsidR="000460FA" w:rsidRPr="00BA51D9">
          <w:rPr>
            <w:b/>
            <w:noProof/>
            <w:sz w:val="24"/>
          </w:rPr>
          <w:t>9th Dec 2022</w:t>
        </w:r>
      </w:fldSimple>
      <w:r w:rsidR="000460FA">
        <w:rPr>
          <w:b/>
          <w:noProof/>
          <w:sz w:val="24"/>
        </w:rPr>
        <w:t xml:space="preserve"> - </w:t>
      </w:r>
      <w:fldSimple w:instr=" DOCPROPERTY  EndDate  \* MERGEFORMAT ">
        <w:r w:rsidR="000460FA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77777777" w:rsidR="000460FA" w:rsidRPr="00410371" w:rsidRDefault="00125218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0FA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169AF981" w:rsidR="000460FA" w:rsidRPr="00410371" w:rsidRDefault="00125218" w:rsidP="00E121F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460FA" w:rsidRPr="00410371">
                <w:rPr>
                  <w:b/>
                  <w:noProof/>
                  <w:sz w:val="28"/>
                </w:rPr>
                <w:t>2</w:t>
              </w:r>
              <w:r w:rsidR="0089757E">
                <w:rPr>
                  <w:b/>
                  <w:noProof/>
                  <w:sz w:val="28"/>
                </w:rPr>
                <w:t>940</w:t>
              </w:r>
            </w:fldSimple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77777777" w:rsidR="000460FA" w:rsidRPr="00410371" w:rsidRDefault="00125218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60FA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77777777" w:rsidR="000460FA" w:rsidRPr="00410371" w:rsidRDefault="00125218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60FA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22B8725F" w:rsidR="000460FA" w:rsidRDefault="0037452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35BD8" w:rsidRPr="00435BD8">
              <w:t xml:space="preserve">Correction for </w:t>
            </w:r>
            <w:r w:rsidR="00B569FF" w:rsidRPr="00B569FF">
              <w:t>NR5GC RRC test case 8.1.5.1.1 and EN-DC RRC test case 8.2.1.1.1</w:t>
            </w:r>
            <w:r>
              <w:fldChar w:fldCharType="end"/>
            </w:r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34A9CBF9" w:rsidR="000460FA" w:rsidRDefault="00276B01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77777777" w:rsidR="000460FA" w:rsidRDefault="00125218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460FA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Default="000460FA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64D097BD" w:rsidR="000460FA" w:rsidRDefault="00125218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460FA">
                <w:rPr>
                  <w:noProof/>
                </w:rPr>
                <w:t>2023-01-</w:t>
              </w:r>
              <w:r w:rsidR="009F5339">
                <w:rPr>
                  <w:noProof/>
                </w:rPr>
                <w:t>18</w:t>
              </w:r>
            </w:fldSimple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77777777" w:rsidR="000460FA" w:rsidRPr="00EE664E" w:rsidRDefault="00EE664E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E664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460FA" w:rsidRDefault="00125218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460FA">
                <w:rPr>
                  <w:noProof/>
                </w:rPr>
                <w:t>Rel-17</w:t>
              </w:r>
            </w:fldSimple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E51965" w14:textId="77777777" w:rsidR="008B4988" w:rsidRDefault="008B4988" w:rsidP="008B4988">
            <w:pPr>
              <w:pStyle w:val="B2"/>
              <w:ind w:left="0" w:firstLine="0"/>
              <w:rPr>
                <w:lang w:eastAsia="sv-SE"/>
              </w:rPr>
            </w:pPr>
            <w:r>
              <w:rPr>
                <w:rFonts w:ascii="Arial" w:hAnsi="Arial" w:cs="Arial"/>
                <w:lang w:eastAsia="zh-CN"/>
              </w:rPr>
              <w:t xml:space="preserve">As per the 38.331, the </w:t>
            </w:r>
            <w:r w:rsidRPr="00F46120">
              <w:rPr>
                <w:rFonts w:ascii="Arial" w:hAnsi="Arial" w:cs="Arial"/>
                <w:i/>
                <w:iCs/>
                <w:lang w:eastAsia="zh-CN"/>
              </w:rPr>
              <w:t>fr1-fr2-Add-UE-NR-Capabilities</w:t>
            </w:r>
            <w:r>
              <w:rPr>
                <w:rFonts w:ascii="Arial" w:hAnsi="Arial" w:cs="Arial"/>
                <w:i/>
                <w:iCs/>
                <w:lang w:eastAsia="zh-CN"/>
              </w:rPr>
              <w:t>.</w:t>
            </w:r>
            <w:r w:rsidRPr="00F46120">
              <w:rPr>
                <w:rFonts w:ascii="Arial" w:hAnsi="Arial" w:cs="Arial"/>
                <w:i/>
                <w:iCs/>
                <w:lang w:eastAsia="zh-CN"/>
              </w:rPr>
              <w:t>fr1-fr2-Add-UE-NR-Capabilities</w:t>
            </w:r>
            <w:r>
              <w:rPr>
                <w:rFonts w:ascii="Arial" w:hAnsi="Arial" w:cs="Arial"/>
                <w:lang w:eastAsia="zh-CN"/>
              </w:rPr>
              <w:t xml:space="preserve"> only contains </w:t>
            </w:r>
            <w:proofErr w:type="spellStart"/>
            <w:r w:rsidRPr="006F115B">
              <w:rPr>
                <w:i/>
                <w:iCs/>
                <w:lang w:eastAsia="sv-SE"/>
              </w:rPr>
              <w:t>csi</w:t>
            </w:r>
            <w:proofErr w:type="spellEnd"/>
            <w:r w:rsidRPr="006F115B">
              <w:rPr>
                <w:i/>
                <w:iCs/>
                <w:lang w:eastAsia="sv-SE"/>
              </w:rPr>
              <w:t>-RS-IM-</w:t>
            </w:r>
            <w:proofErr w:type="spellStart"/>
            <w:r w:rsidRPr="006F115B">
              <w:rPr>
                <w:i/>
                <w:iCs/>
                <w:lang w:eastAsia="sv-SE"/>
              </w:rPr>
              <w:t>ReceptionForFeedback</w:t>
            </w:r>
            <w:proofErr w:type="spellEnd"/>
            <w:r w:rsidRPr="006F115B">
              <w:rPr>
                <w:lang w:eastAsia="sv-SE"/>
              </w:rPr>
              <w:t xml:space="preserve">/ </w:t>
            </w:r>
            <w:proofErr w:type="spellStart"/>
            <w:r w:rsidRPr="006F115B">
              <w:rPr>
                <w:i/>
                <w:iCs/>
                <w:lang w:eastAsia="sv-SE"/>
              </w:rPr>
              <w:t>csi</w:t>
            </w:r>
            <w:proofErr w:type="spellEnd"/>
            <w:r w:rsidRPr="006F115B">
              <w:rPr>
                <w:i/>
                <w:iCs/>
                <w:lang w:eastAsia="sv-SE"/>
              </w:rPr>
              <w:t>-RS-</w:t>
            </w:r>
            <w:proofErr w:type="spellStart"/>
            <w:r w:rsidRPr="006F115B">
              <w:rPr>
                <w:i/>
                <w:iCs/>
                <w:lang w:eastAsia="sv-SE"/>
              </w:rPr>
              <w:t>ProcFrameworkForSRS</w:t>
            </w:r>
            <w:proofErr w:type="spellEnd"/>
            <w:r w:rsidRPr="006F115B">
              <w:rPr>
                <w:lang w:eastAsia="sv-SE"/>
              </w:rPr>
              <w:t xml:space="preserve">/ </w:t>
            </w:r>
            <w:proofErr w:type="spellStart"/>
            <w:r w:rsidRPr="006F115B">
              <w:rPr>
                <w:i/>
                <w:iCs/>
                <w:lang w:eastAsia="sv-SE"/>
              </w:rPr>
              <w:t>csi-ReportFramework</w:t>
            </w:r>
            <w:proofErr w:type="spellEnd"/>
            <w:r>
              <w:rPr>
                <w:lang w:eastAsia="sv-SE"/>
              </w:rPr>
              <w:t>.</w:t>
            </w:r>
          </w:p>
          <w:p w14:paraId="17AD471D" w14:textId="73978D6F" w:rsidR="000460FA" w:rsidRPr="00D268E5" w:rsidRDefault="008B4988" w:rsidP="008B4988">
            <w:pPr>
              <w:pStyle w:val="B2"/>
              <w:ind w:left="0" w:firstLine="0"/>
              <w:rPr>
                <w:noProof/>
              </w:rPr>
            </w:pPr>
            <w:r>
              <w:rPr>
                <w:rFonts w:ascii="Arial" w:hAnsi="Arial" w:cs="Arial"/>
                <w:lang w:eastAsia="zh-CN"/>
              </w:rPr>
              <w:t xml:space="preserve">The current TTCN implementation incorrectly checks others </w:t>
            </w:r>
            <w:proofErr w:type="spellStart"/>
            <w:r>
              <w:rPr>
                <w:rFonts w:ascii="Arial" w:hAnsi="Arial" w:cs="Arial"/>
                <w:lang w:eastAsia="zh-CN"/>
              </w:rPr>
              <w:t>capabilies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IEs as well. </w:t>
            </w:r>
          </w:p>
        </w:tc>
      </w:tr>
      <w:tr w:rsidR="000460FA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F6430" w14:textId="5A8755A3" w:rsidR="000460FA" w:rsidRPr="00D268E5" w:rsidRDefault="008B4988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Removed the extra check made for </w:t>
            </w:r>
            <w:r w:rsidRPr="00197612">
              <w:rPr>
                <w:noProof/>
              </w:rPr>
              <w:t>UE-NR-CapabilityAddFRX-Mode</w:t>
            </w:r>
            <w:r>
              <w:rPr>
                <w:noProof/>
              </w:rPr>
              <w:t xml:space="preserve"> from the function </w:t>
            </w:r>
            <w:r w:rsidRPr="000627B1">
              <w:rPr>
                <w:noProof/>
              </w:rPr>
              <w:t>fl_Check_NR_Capability_1540</w:t>
            </w:r>
            <w:r>
              <w:rPr>
                <w:noProof/>
              </w:rPr>
              <w:t>().</w:t>
            </w:r>
          </w:p>
        </w:tc>
      </w:tr>
      <w:tr w:rsidR="000460FA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7FEBC90A" w:rsidR="000460FA" w:rsidRPr="00D268E5" w:rsidRDefault="002C4DA1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testcase</w:t>
            </w:r>
          </w:p>
        </w:tc>
      </w:tr>
      <w:tr w:rsidR="000460FA" w14:paraId="4A9FEABC" w14:textId="77777777" w:rsidTr="00E121FF">
        <w:tc>
          <w:tcPr>
            <w:tcW w:w="2694" w:type="dxa"/>
            <w:gridSpan w:val="2"/>
          </w:tcPr>
          <w:p w14:paraId="660C409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0EC9F7D4" w:rsidR="000460FA" w:rsidRDefault="007A5997" w:rsidP="000460FA">
            <w:pPr>
              <w:pStyle w:val="CRCoverPage"/>
              <w:spacing w:after="0"/>
              <w:ind w:left="100"/>
              <w:rPr>
                <w:noProof/>
              </w:rPr>
            </w:pPr>
            <w:r w:rsidRPr="007A5997">
              <w:t>8.2.1.1.1.ENDC, 8.1.5.1.1.NR5GC</w:t>
            </w:r>
          </w:p>
        </w:tc>
      </w:tr>
      <w:tr w:rsidR="000460FA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0460FA" w:rsidRDefault="000460FA" w:rsidP="000460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60FA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868F9DF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D25AD6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46BBF7E4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3421B27B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60FA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0460FA" w:rsidRPr="008863B9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0460FA" w:rsidRPr="008863B9" w:rsidRDefault="000460FA" w:rsidP="00046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60FA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23819620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6D621180" w14:textId="4155DC2D" w:rsidR="00D7189C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D7189C" w:rsidRPr="00E3151B">
        <w:rPr>
          <w:rFonts w:ascii="Arial" w:hAnsi="Arial" w:cs="Arial"/>
          <w:iCs/>
        </w:rPr>
        <w:t>Table of Contents</w:t>
      </w:r>
      <w:r w:rsidR="00D7189C">
        <w:tab/>
      </w:r>
      <w:r w:rsidR="00D7189C">
        <w:fldChar w:fldCharType="begin"/>
      </w:r>
      <w:r w:rsidR="00D7189C">
        <w:instrText xml:space="preserve"> PAGEREF _Toc123819620 \h </w:instrText>
      </w:r>
      <w:r w:rsidR="00D7189C">
        <w:fldChar w:fldCharType="separate"/>
      </w:r>
      <w:r w:rsidR="00D7189C">
        <w:t>2</w:t>
      </w:r>
      <w:r w:rsidR="00D7189C">
        <w:fldChar w:fldCharType="end"/>
      </w:r>
    </w:p>
    <w:p w14:paraId="6646490B" w14:textId="0097E4CA" w:rsidR="00D7189C" w:rsidRDefault="00D7189C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E3151B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E3151B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_Toc123819621 \h </w:instrText>
      </w:r>
      <w:r>
        <w:fldChar w:fldCharType="separate"/>
      </w:r>
      <w:r>
        <w:t>3</w:t>
      </w:r>
      <w:r>
        <w:fldChar w:fldCharType="end"/>
      </w:r>
    </w:p>
    <w:p w14:paraId="316D1A6A" w14:textId="055A8F1F" w:rsidR="00D7189C" w:rsidRDefault="00D7189C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E3151B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E3151B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_Toc123819622 \h </w:instrText>
      </w:r>
      <w:r>
        <w:fldChar w:fldCharType="separate"/>
      </w:r>
      <w:r>
        <w:t>3</w:t>
      </w:r>
      <w:r>
        <w:fldChar w:fldCharType="end"/>
      </w:r>
    </w:p>
    <w:p w14:paraId="419B322B" w14:textId="0257703E" w:rsidR="00D7189C" w:rsidRDefault="00D7189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E3151B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E3151B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_Toc123819623 \h </w:instrText>
      </w:r>
      <w:r>
        <w:fldChar w:fldCharType="separate"/>
      </w:r>
      <w:r>
        <w:t>3</w:t>
      </w:r>
      <w:r>
        <w:fldChar w:fldCharType="end"/>
      </w:r>
    </w:p>
    <w:p w14:paraId="33D17DF6" w14:textId="79E07768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23819621"/>
      <w:r w:rsidRPr="00D268E5">
        <w:rPr>
          <w:rFonts w:cs="Arial"/>
        </w:rPr>
        <w:lastRenderedPageBreak/>
        <w:t>Overview</w:t>
      </w:r>
      <w:bookmarkEnd w:id="1"/>
      <w:bookmarkEnd w:id="2"/>
    </w:p>
    <w:p w14:paraId="79ECD918" w14:textId="5631026C" w:rsidR="00446488" w:rsidRPr="00D268E5" w:rsidRDefault="000A0E51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0A0E51">
        <w:rPr>
          <w:rFonts w:cs="Arial"/>
        </w:rPr>
        <w:t xml:space="preserve">This document lists all the changes needed to correct issues in the ATS </w:t>
      </w:r>
      <w:r w:rsidR="005653AA" w:rsidRPr="005653AA">
        <w:t>iwd-TTCN3-B2022-09_D22wk49</w:t>
      </w:r>
      <w:r>
        <w:t xml:space="preserve"> </w:t>
      </w:r>
      <w:r w:rsidRPr="000A0E51">
        <w:t>related to the title of this CR</w:t>
      </w:r>
      <w:r w:rsidR="007C2E1F" w:rsidRPr="00D268E5">
        <w:rPr>
          <w:rFonts w:cs="Arial"/>
        </w:rPr>
        <w:t>.</w:t>
      </w:r>
    </w:p>
    <w:p w14:paraId="2A9AF8DA" w14:textId="791A1CA0" w:rsidR="002B5F15" w:rsidRPr="00D268E5" w:rsidRDefault="00446488" w:rsidP="009E29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9E298E" w:rsidRPr="009E298E">
        <w:rPr>
          <w:rFonts w:cs="Arial"/>
          <w:sz w:val="24"/>
          <w:lang w:eastAsia="ja-JP"/>
        </w:rPr>
        <w:t>Shaun Harry</w:t>
      </w:r>
      <w:r w:rsidR="009E298E">
        <w:rPr>
          <w:rFonts w:cs="Arial"/>
          <w:sz w:val="24"/>
          <w:lang w:eastAsia="ja-JP"/>
        </w:rPr>
        <w:br/>
      </w:r>
      <w:r w:rsidR="009E298E" w:rsidRPr="009E298E">
        <w:rPr>
          <w:rFonts w:cs="Arial"/>
          <w:sz w:val="24"/>
          <w:lang w:eastAsia="ja-JP"/>
        </w:rPr>
        <w:tab/>
      </w:r>
      <w:hyperlink r:id="rId18" w:history="1">
        <w:r w:rsidR="009E298E" w:rsidRPr="00926E22">
          <w:rPr>
            <w:rStyle w:val="Hyperlink"/>
            <w:rFonts w:cs="Arial"/>
            <w:sz w:val="24"/>
            <w:lang w:eastAsia="ja-JP"/>
          </w:rPr>
          <w:t>shaun.harry@keysight.com</w:t>
        </w:r>
      </w:hyperlink>
      <w:r w:rsidR="009E298E">
        <w:rPr>
          <w:rFonts w:cs="Arial"/>
          <w:sz w:val="24"/>
          <w:lang w:eastAsia="ja-JP"/>
        </w:rPr>
        <w:t xml:space="preserve"> </w:t>
      </w:r>
      <w:r w:rsidR="002B5F15" w:rsidRPr="00D268E5">
        <w:rPr>
          <w:rFonts w:cs="Arial"/>
          <w:lang w:eastAsia="ja-JP"/>
        </w:rPr>
        <w:tab/>
      </w:r>
    </w:p>
    <w:p w14:paraId="5B4EF20E" w14:textId="77777777" w:rsidR="00446488" w:rsidRPr="00D268E5" w:rsidRDefault="00446488" w:rsidP="00446488"/>
    <w:p w14:paraId="33663146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23819622"/>
      <w:r w:rsidRPr="00D268E5">
        <w:rPr>
          <w:rFonts w:cs="Arial"/>
        </w:rPr>
        <w:t>Corrections required</w:t>
      </w:r>
      <w:bookmarkEnd w:id="3"/>
      <w:bookmarkEnd w:id="4"/>
      <w:bookmarkEnd w:id="5"/>
    </w:p>
    <w:p w14:paraId="5AF450A9" w14:textId="77777777" w:rsidR="00213FE3" w:rsidRDefault="00213FE3" w:rsidP="00213FE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09680267"/>
      <w:bookmarkStart w:id="8" w:name="_Toc122623878"/>
      <w:bookmarkStart w:id="9" w:name="_Toc123819623"/>
      <w:bookmarkStart w:id="10" w:name="_Toc122434493"/>
      <w:bookmarkStart w:id="11" w:name="_Toc295288970"/>
      <w:bookmarkStart w:id="12" w:name="_Toc325725665"/>
      <w:r>
        <w:rPr>
          <w:b/>
          <w:lang w:val="pt-BR"/>
        </w:rPr>
        <w:t xml:space="preserve">Change </w:t>
      </w:r>
      <w:bookmarkEnd w:id="6"/>
      <w:r w:rsidRPr="00B86C3F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F46120" w14:paraId="7C96FD43" w14:textId="77777777" w:rsidTr="0053135D">
        <w:trPr>
          <w:trHeight w:val="447"/>
        </w:trPr>
        <w:tc>
          <w:tcPr>
            <w:tcW w:w="1985" w:type="dxa"/>
          </w:tcPr>
          <w:p w14:paraId="69C73FC7" w14:textId="77777777" w:rsidR="00F46120" w:rsidRDefault="00F46120" w:rsidP="00F461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E6B413" w14:textId="6FA4C7E5" w:rsidR="00F46120" w:rsidRDefault="00F46120" w:rsidP="00F46120">
            <w:pPr>
              <w:spacing w:after="0"/>
            </w:pPr>
            <w:r w:rsidRPr="00A4752A">
              <w:rPr>
                <w:rFonts w:ascii="Arial" w:hAnsi="Arial"/>
                <w:noProof/>
              </w:rPr>
              <w:t>function fl_Check_NR_Capability_1540 (UE_NR_Capability p_NRCapability)</w:t>
            </w:r>
          </w:p>
        </w:tc>
      </w:tr>
      <w:tr w:rsidR="00F46120" w14:paraId="142A581D" w14:textId="77777777" w:rsidTr="0053135D">
        <w:trPr>
          <w:trHeight w:val="452"/>
        </w:trPr>
        <w:tc>
          <w:tcPr>
            <w:tcW w:w="1985" w:type="dxa"/>
          </w:tcPr>
          <w:p w14:paraId="477EF4AA" w14:textId="77777777" w:rsidR="00F46120" w:rsidRDefault="00F46120" w:rsidP="00F4612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A38D974" w14:textId="7CE524F5" w:rsidR="00F46120" w:rsidRDefault="00F46120" w:rsidP="00F46120">
            <w:pPr>
              <w:pStyle w:val="B2"/>
              <w:ind w:left="0" w:firstLine="0"/>
              <w:rPr>
                <w:lang w:eastAsia="sv-SE"/>
              </w:rPr>
            </w:pPr>
            <w:r>
              <w:rPr>
                <w:rFonts w:ascii="Arial" w:hAnsi="Arial" w:cs="Arial"/>
                <w:lang w:eastAsia="zh-CN"/>
              </w:rPr>
              <w:t xml:space="preserve">As per the 38.331, the </w:t>
            </w:r>
            <w:r w:rsidRPr="00F46120">
              <w:rPr>
                <w:rFonts w:ascii="Arial" w:hAnsi="Arial" w:cs="Arial"/>
                <w:i/>
                <w:iCs/>
                <w:lang w:eastAsia="zh-CN"/>
              </w:rPr>
              <w:t>fr1-fr2-Add-UE-NR-Capabilities</w:t>
            </w:r>
            <w:r>
              <w:rPr>
                <w:rFonts w:ascii="Arial" w:hAnsi="Arial" w:cs="Arial"/>
                <w:i/>
                <w:iCs/>
                <w:lang w:eastAsia="zh-CN"/>
              </w:rPr>
              <w:t>.</w:t>
            </w:r>
            <w:r w:rsidRPr="00F46120">
              <w:rPr>
                <w:rFonts w:ascii="Arial" w:hAnsi="Arial" w:cs="Arial"/>
                <w:i/>
                <w:iCs/>
                <w:lang w:eastAsia="zh-CN"/>
              </w:rPr>
              <w:t>fr1-fr2-Add-UE-NR-Capabilities</w:t>
            </w:r>
            <w:r>
              <w:rPr>
                <w:rFonts w:ascii="Arial" w:hAnsi="Arial" w:cs="Arial"/>
                <w:lang w:eastAsia="zh-CN"/>
              </w:rPr>
              <w:t xml:space="preserve"> only contains </w:t>
            </w:r>
            <w:proofErr w:type="spellStart"/>
            <w:r w:rsidRPr="006F115B">
              <w:rPr>
                <w:i/>
                <w:iCs/>
                <w:lang w:eastAsia="sv-SE"/>
              </w:rPr>
              <w:t>csi</w:t>
            </w:r>
            <w:proofErr w:type="spellEnd"/>
            <w:r w:rsidRPr="006F115B">
              <w:rPr>
                <w:i/>
                <w:iCs/>
                <w:lang w:eastAsia="sv-SE"/>
              </w:rPr>
              <w:t>-RS-IM-</w:t>
            </w:r>
            <w:proofErr w:type="spellStart"/>
            <w:r w:rsidRPr="006F115B">
              <w:rPr>
                <w:i/>
                <w:iCs/>
                <w:lang w:eastAsia="sv-SE"/>
              </w:rPr>
              <w:t>ReceptionForFeedback</w:t>
            </w:r>
            <w:proofErr w:type="spellEnd"/>
            <w:r w:rsidRPr="006F115B">
              <w:rPr>
                <w:lang w:eastAsia="sv-SE"/>
              </w:rPr>
              <w:t xml:space="preserve">/ </w:t>
            </w:r>
            <w:proofErr w:type="spellStart"/>
            <w:r w:rsidRPr="006F115B">
              <w:rPr>
                <w:i/>
                <w:iCs/>
                <w:lang w:eastAsia="sv-SE"/>
              </w:rPr>
              <w:t>csi</w:t>
            </w:r>
            <w:proofErr w:type="spellEnd"/>
            <w:r w:rsidRPr="006F115B">
              <w:rPr>
                <w:i/>
                <w:iCs/>
                <w:lang w:eastAsia="sv-SE"/>
              </w:rPr>
              <w:t>-RS-</w:t>
            </w:r>
            <w:proofErr w:type="spellStart"/>
            <w:r w:rsidRPr="006F115B">
              <w:rPr>
                <w:i/>
                <w:iCs/>
                <w:lang w:eastAsia="sv-SE"/>
              </w:rPr>
              <w:t>ProcFrameworkForSRS</w:t>
            </w:r>
            <w:proofErr w:type="spellEnd"/>
            <w:r w:rsidRPr="006F115B">
              <w:rPr>
                <w:lang w:eastAsia="sv-SE"/>
              </w:rPr>
              <w:t xml:space="preserve">/ </w:t>
            </w:r>
            <w:proofErr w:type="spellStart"/>
            <w:r w:rsidRPr="006F115B">
              <w:rPr>
                <w:i/>
                <w:iCs/>
                <w:lang w:eastAsia="sv-SE"/>
              </w:rPr>
              <w:t>csi-ReportFramework</w:t>
            </w:r>
            <w:proofErr w:type="spellEnd"/>
            <w:r>
              <w:rPr>
                <w:lang w:eastAsia="sv-SE"/>
              </w:rPr>
              <w:t>.</w:t>
            </w:r>
          </w:p>
          <w:p w14:paraId="7DC7BEC4" w14:textId="2890B17A" w:rsidR="00F46120" w:rsidRPr="00F46120" w:rsidRDefault="00F46120" w:rsidP="00F46120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The current TTCN implementation incorrectly checks others </w:t>
            </w:r>
            <w:proofErr w:type="spellStart"/>
            <w:r>
              <w:rPr>
                <w:rFonts w:ascii="Arial" w:hAnsi="Arial" w:cs="Arial"/>
                <w:lang w:eastAsia="zh-CN"/>
              </w:rPr>
              <w:t>capabilies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IEs as well. </w:t>
            </w:r>
          </w:p>
          <w:tbl>
            <w:tblPr>
              <w:tblW w:w="7439" w:type="dxa"/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439"/>
            </w:tblGrid>
            <w:tr w:rsidR="00F46120" w:rsidRPr="006C22FA" w14:paraId="19E6866A" w14:textId="77777777" w:rsidTr="00F46120">
              <w:trPr>
                <w:trHeight w:val="171"/>
              </w:trPr>
              <w:tc>
                <w:tcPr>
                  <w:tcW w:w="7439" w:type="dxa"/>
                  <w:tcBorders>
                    <w:top w:val="single" w:sz="6" w:space="0" w:color="C1C7D0"/>
                    <w:left w:val="single" w:sz="6" w:space="0" w:color="C1C7D0"/>
                    <w:bottom w:val="single" w:sz="6" w:space="0" w:color="C1C7D0"/>
                    <w:right w:val="single" w:sz="6" w:space="0" w:color="C1C7D0"/>
                  </w:tcBorders>
                  <w:shd w:val="clear" w:color="auto" w:fill="FFFFFF"/>
                  <w:tcMar>
                    <w:top w:w="45" w:type="dxa"/>
                    <w:left w:w="60" w:type="dxa"/>
                    <w:bottom w:w="45" w:type="dxa"/>
                    <w:right w:w="60" w:type="dxa"/>
                  </w:tcMar>
                  <w:vAlign w:val="center"/>
                  <w:hideMark/>
                </w:tcPr>
                <w:p w14:paraId="01FB1F25" w14:textId="4D2CC4C4" w:rsidR="00F46120" w:rsidRPr="006C22FA" w:rsidRDefault="00F46120" w:rsidP="00F46120">
                  <w:pPr>
                    <w:spacing w:before="75" w:after="75"/>
                    <w:jc w:val="center"/>
                    <w:rPr>
                      <w:rFonts w:ascii="Segoe UI" w:hAnsi="Segoe UI" w:cs="Segoe UI"/>
                      <w:color w:val="172B4D"/>
                      <w:sz w:val="16"/>
                      <w:szCs w:val="16"/>
                      <w:lang w:val="en-US"/>
                    </w:rPr>
                  </w:pPr>
                  <w:r w:rsidRPr="006C22FA">
                    <w:rPr>
                      <w:rFonts w:ascii="Segoe UI" w:hAnsi="Segoe UI" w:cs="Segoe UI"/>
                      <w:b/>
                      <w:bCs/>
                      <w:i/>
                      <w:iCs/>
                      <w:color w:val="172B4D"/>
                      <w:sz w:val="16"/>
                      <w:szCs w:val="16"/>
                      <w:lang w:val="en-US"/>
                    </w:rPr>
                    <w:t>UE-NR-Capability-v1540 field descriptions</w:t>
                  </w:r>
                </w:p>
              </w:tc>
            </w:tr>
            <w:tr w:rsidR="00F46120" w:rsidRPr="006C22FA" w14:paraId="3790F5D4" w14:textId="77777777" w:rsidTr="00F46120">
              <w:trPr>
                <w:trHeight w:val="392"/>
              </w:trPr>
              <w:tc>
                <w:tcPr>
                  <w:tcW w:w="7439" w:type="dxa"/>
                  <w:tcBorders>
                    <w:top w:val="single" w:sz="6" w:space="0" w:color="C1C7D0"/>
                    <w:left w:val="single" w:sz="6" w:space="0" w:color="C1C7D0"/>
                    <w:bottom w:val="single" w:sz="6" w:space="0" w:color="C1C7D0"/>
                    <w:right w:val="single" w:sz="6" w:space="0" w:color="C1C7D0"/>
                  </w:tcBorders>
                  <w:shd w:val="clear" w:color="auto" w:fill="FFFFFF"/>
                  <w:tcMar>
                    <w:top w:w="45" w:type="dxa"/>
                    <w:left w:w="60" w:type="dxa"/>
                    <w:bottom w:w="45" w:type="dxa"/>
                    <w:right w:w="60" w:type="dxa"/>
                  </w:tcMar>
                  <w:vAlign w:val="center"/>
                  <w:hideMark/>
                </w:tcPr>
                <w:p w14:paraId="3BBF5E49" w14:textId="455CBC6D" w:rsidR="00F46120" w:rsidRPr="006C22FA" w:rsidRDefault="00F46120" w:rsidP="00F46120">
                  <w:pPr>
                    <w:spacing w:before="75" w:after="75"/>
                    <w:rPr>
                      <w:rFonts w:ascii="Segoe UI" w:hAnsi="Segoe UI" w:cs="Segoe UI"/>
                      <w:color w:val="172B4D"/>
                      <w:sz w:val="21"/>
                      <w:szCs w:val="21"/>
                      <w:lang w:val="en-US"/>
                    </w:rPr>
                  </w:pPr>
                  <w:r w:rsidRPr="006C22FA">
                    <w:rPr>
                      <w:rFonts w:ascii="Segoe UI" w:hAnsi="Segoe UI" w:cs="Segoe UI"/>
                      <w:b/>
                      <w:bCs/>
                      <w:i/>
                      <w:iCs/>
                      <w:color w:val="172B4D"/>
                      <w:sz w:val="16"/>
                      <w:szCs w:val="16"/>
                      <w:lang w:val="en-US"/>
                    </w:rPr>
                    <w:t>fr1-fr2-Add-UE-NR-Capabilities</w:t>
                  </w:r>
                  <w:r w:rsidRPr="006C22FA">
                    <w:rPr>
                      <w:rFonts w:ascii="Segoe UI" w:hAnsi="Segoe UI" w:cs="Segoe UI"/>
                      <w:color w:val="172B4D"/>
                      <w:sz w:val="21"/>
                      <w:szCs w:val="21"/>
                      <w:lang w:val="en-US"/>
                    </w:rPr>
                    <w:br/>
                  </w:r>
                  <w:r w:rsidRPr="00F46120">
                    <w:rPr>
                      <w:highlight w:val="yellow"/>
                      <w:lang w:eastAsia="sv-SE"/>
                    </w:rPr>
                    <w:t xml:space="preserve">This instance of </w:t>
                  </w:r>
                  <w:r w:rsidRPr="00F46120">
                    <w:rPr>
                      <w:i/>
                      <w:iCs/>
                      <w:highlight w:val="yellow"/>
                      <w:lang w:eastAsia="sv-SE"/>
                    </w:rPr>
                    <w:t>UE-NR-</w:t>
                  </w:r>
                  <w:proofErr w:type="spellStart"/>
                  <w:r w:rsidRPr="00F46120">
                    <w:rPr>
                      <w:i/>
                      <w:iCs/>
                      <w:highlight w:val="yellow"/>
                      <w:lang w:eastAsia="sv-SE"/>
                    </w:rPr>
                    <w:t>CapabilityAddFRX</w:t>
                  </w:r>
                  <w:proofErr w:type="spellEnd"/>
                  <w:r w:rsidRPr="00F46120">
                    <w:rPr>
                      <w:i/>
                      <w:iCs/>
                      <w:highlight w:val="yellow"/>
                      <w:lang w:eastAsia="sv-SE"/>
                    </w:rPr>
                    <w:t>-Mode</w:t>
                  </w:r>
                  <w:r w:rsidRPr="00F46120">
                    <w:rPr>
                      <w:highlight w:val="yellow"/>
                      <w:lang w:eastAsia="sv-SE"/>
                    </w:rPr>
                    <w:t xml:space="preserve"> does not include any other fields than </w:t>
                  </w:r>
                  <w:proofErr w:type="spellStart"/>
                  <w:r w:rsidRPr="00F46120">
                    <w:rPr>
                      <w:i/>
                      <w:iCs/>
                      <w:highlight w:val="yellow"/>
                      <w:lang w:eastAsia="sv-SE"/>
                    </w:rPr>
                    <w:t>csi</w:t>
                  </w:r>
                  <w:proofErr w:type="spellEnd"/>
                  <w:r w:rsidRPr="00F46120">
                    <w:rPr>
                      <w:i/>
                      <w:iCs/>
                      <w:highlight w:val="yellow"/>
                      <w:lang w:eastAsia="sv-SE"/>
                    </w:rPr>
                    <w:t>-RS-IM-</w:t>
                  </w:r>
                  <w:proofErr w:type="spellStart"/>
                  <w:r w:rsidRPr="00F46120">
                    <w:rPr>
                      <w:i/>
                      <w:iCs/>
                      <w:highlight w:val="yellow"/>
                      <w:lang w:eastAsia="sv-SE"/>
                    </w:rPr>
                    <w:t>ReceptionForFeedback</w:t>
                  </w:r>
                  <w:proofErr w:type="spellEnd"/>
                  <w:r w:rsidRPr="00F46120">
                    <w:rPr>
                      <w:highlight w:val="yellow"/>
                      <w:lang w:eastAsia="sv-SE"/>
                    </w:rPr>
                    <w:t xml:space="preserve">/ </w:t>
                  </w:r>
                  <w:proofErr w:type="spellStart"/>
                  <w:r w:rsidRPr="00F46120">
                    <w:rPr>
                      <w:i/>
                      <w:iCs/>
                      <w:highlight w:val="yellow"/>
                      <w:lang w:eastAsia="sv-SE"/>
                    </w:rPr>
                    <w:t>csi</w:t>
                  </w:r>
                  <w:proofErr w:type="spellEnd"/>
                  <w:r w:rsidRPr="00F46120">
                    <w:rPr>
                      <w:i/>
                      <w:iCs/>
                      <w:highlight w:val="yellow"/>
                      <w:lang w:eastAsia="sv-SE"/>
                    </w:rPr>
                    <w:t>-RS-</w:t>
                  </w:r>
                  <w:proofErr w:type="spellStart"/>
                  <w:r w:rsidRPr="00F46120">
                    <w:rPr>
                      <w:i/>
                      <w:iCs/>
                      <w:highlight w:val="yellow"/>
                      <w:lang w:eastAsia="sv-SE"/>
                    </w:rPr>
                    <w:t>ProcFrameworkForSRS</w:t>
                  </w:r>
                  <w:proofErr w:type="spellEnd"/>
                  <w:r w:rsidRPr="00F46120">
                    <w:rPr>
                      <w:highlight w:val="yellow"/>
                      <w:lang w:eastAsia="sv-SE"/>
                    </w:rPr>
                    <w:t xml:space="preserve">/ </w:t>
                  </w:r>
                  <w:proofErr w:type="spellStart"/>
                  <w:r w:rsidRPr="00F46120">
                    <w:rPr>
                      <w:i/>
                      <w:iCs/>
                      <w:highlight w:val="yellow"/>
                      <w:lang w:eastAsia="sv-SE"/>
                    </w:rPr>
                    <w:t>csi-ReportFramework</w:t>
                  </w:r>
                  <w:proofErr w:type="spellEnd"/>
                  <w:r w:rsidRPr="00F46120">
                    <w:rPr>
                      <w:highlight w:val="yellow"/>
                      <w:lang w:eastAsia="sv-SE"/>
                    </w:rPr>
                    <w:t>.</w:t>
                  </w:r>
                </w:p>
              </w:tc>
            </w:tr>
          </w:tbl>
          <w:p w14:paraId="6C7D0B60" w14:textId="1F95A071" w:rsidR="00F46120" w:rsidRPr="00FA46AD" w:rsidRDefault="00F46120" w:rsidP="00F46120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</w:p>
        </w:tc>
      </w:tr>
      <w:tr w:rsidR="00F46120" w14:paraId="4403EECE" w14:textId="77777777" w:rsidTr="0053135D">
        <w:tc>
          <w:tcPr>
            <w:tcW w:w="1985" w:type="dxa"/>
          </w:tcPr>
          <w:p w14:paraId="37831C4A" w14:textId="77777777" w:rsidR="00F46120" w:rsidRDefault="00F46120" w:rsidP="00F4612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BE10EDC" w14:textId="0ACD6321" w:rsidR="00F46120" w:rsidRPr="00FA46AD" w:rsidRDefault="00F46120" w:rsidP="00F46120">
            <w:pPr>
              <w:pStyle w:val="CRCoverPage"/>
              <w:spacing w:after="0"/>
              <w:rPr>
                <w:lang w:val="en-SG"/>
              </w:rPr>
            </w:pPr>
            <w:r>
              <w:rPr>
                <w:noProof/>
              </w:rPr>
              <w:t xml:space="preserve">Remove the check made for </w:t>
            </w:r>
            <w:r w:rsidRPr="00197612">
              <w:rPr>
                <w:noProof/>
              </w:rPr>
              <w:t>UE-NR-CapabilityAddFRX-Mode</w:t>
            </w:r>
            <w:r>
              <w:rPr>
                <w:noProof/>
              </w:rPr>
              <w:t xml:space="preserve"> from the function </w:t>
            </w:r>
            <w:r w:rsidRPr="000627B1">
              <w:rPr>
                <w:noProof/>
              </w:rPr>
              <w:t>fl_Check_NR_Capability_1540</w:t>
            </w:r>
            <w:r>
              <w:rPr>
                <w:noProof/>
              </w:rPr>
              <w:t>().</w:t>
            </w:r>
          </w:p>
        </w:tc>
      </w:tr>
      <w:tr w:rsidR="00F46120" w14:paraId="170F8D79" w14:textId="77777777" w:rsidTr="0053135D">
        <w:tc>
          <w:tcPr>
            <w:tcW w:w="1985" w:type="dxa"/>
          </w:tcPr>
          <w:p w14:paraId="65ED295A" w14:textId="77777777" w:rsidR="00F46120" w:rsidRDefault="00F46120" w:rsidP="00F4612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585DB3" w14:textId="0BBAF7BF" w:rsidR="00F46120" w:rsidRDefault="00F46120" w:rsidP="00F46120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t>NR_CapabilityFunctions</w:t>
            </w:r>
            <w:r w:rsidRPr="00387996">
              <w:t>.ttcn</w:t>
            </w:r>
            <w:proofErr w:type="spellEnd"/>
          </w:p>
        </w:tc>
      </w:tr>
      <w:tr w:rsidR="00213FE3" w14:paraId="7A70A8CE" w14:textId="77777777" w:rsidTr="0053135D">
        <w:tc>
          <w:tcPr>
            <w:tcW w:w="1985" w:type="dxa"/>
          </w:tcPr>
          <w:p w14:paraId="4AB30E95" w14:textId="77777777" w:rsidR="00213FE3" w:rsidRDefault="00213FE3" w:rsidP="0053135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24349BD" w14:textId="77777777" w:rsidR="00213FE3" w:rsidRDefault="00213FE3" w:rsidP="0053135D">
            <w:pPr>
              <w:rPr>
                <w:rFonts w:ascii="Arial" w:hAnsi="Arial"/>
                <w:highlight w:val="cyan"/>
              </w:rPr>
            </w:pPr>
          </w:p>
        </w:tc>
      </w:tr>
    </w:tbl>
    <w:p w14:paraId="4F08DC2C" w14:textId="77777777" w:rsidR="00213FE3" w:rsidRDefault="00213FE3" w:rsidP="00213FE3"/>
    <w:p w14:paraId="21F36F35" w14:textId="77777777" w:rsidR="00213FE3" w:rsidRPr="00570959" w:rsidRDefault="00213FE3" w:rsidP="00213FE3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14:paraId="5FA10901" w14:textId="77777777" w:rsidTr="0053135D">
        <w:tc>
          <w:tcPr>
            <w:tcW w:w="9855" w:type="dxa"/>
          </w:tcPr>
          <w:p w14:paraId="351BDAD3" w14:textId="77777777" w:rsidR="00F46120" w:rsidRPr="00F46120" w:rsidRDefault="00F46120" w:rsidP="00F461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F46120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</w:t>
            </w:r>
            <w:r w:rsidRPr="00F46120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function fl_Check_NR_Capability_1540 (UE_NR_Capability p_NRCapability)</w:t>
            </w:r>
          </w:p>
          <w:p w14:paraId="08A6B3C9" w14:textId="77777777" w:rsidR="00F46120" w:rsidRPr="00F46120" w:rsidRDefault="00F46120" w:rsidP="00F461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F46120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{</w:t>
            </w:r>
          </w:p>
          <w:p w14:paraId="7E4BE568" w14:textId="77777777" w:rsidR="00F46120" w:rsidRPr="00F46120" w:rsidRDefault="00F46120" w:rsidP="00F461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F46120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var UE_NR_Capability v_Received_NRCapabilityMsg;</w:t>
            </w:r>
          </w:p>
          <w:p w14:paraId="40ACBA3F" w14:textId="77777777" w:rsidR="00F46120" w:rsidRPr="00F46120" w:rsidRDefault="00F46120" w:rsidP="00F461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F46120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</w:t>
            </w:r>
          </w:p>
          <w:p w14:paraId="3D71D948" w14:textId="77777777" w:rsidR="00F46120" w:rsidRPr="00F46120" w:rsidRDefault="00F46120" w:rsidP="00F461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F46120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v_Received_NRCapabilityMsg := p_NRCapability;</w:t>
            </w:r>
          </w:p>
          <w:p w14:paraId="53A96331" w14:textId="77777777" w:rsidR="00F46120" w:rsidRPr="00F46120" w:rsidRDefault="00F46120" w:rsidP="00F461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</w:p>
          <w:p w14:paraId="244F25F2" w14:textId="77777777" w:rsidR="00F46120" w:rsidRPr="00F46120" w:rsidRDefault="00F46120" w:rsidP="00F461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F46120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if (isvalue(v_Received_NRCapabilityMsg.nonCriticalExtension )) {</w:t>
            </w:r>
          </w:p>
          <w:p w14:paraId="0B6F71E9" w14:textId="77777777" w:rsidR="00F46120" w:rsidRPr="00F46120" w:rsidRDefault="00F46120" w:rsidP="00F461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F46120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if (not f_NR_CompareCapability_vs_PICS(pc_as_ReflectiveQoS, isvalue(v_Received_NRCapabilityMsg.nonCriticalExtension.nonCriticalExtension.sdap_Parameters.as_ReflectiveQoS ))) {</w:t>
            </w:r>
          </w:p>
          <w:p w14:paraId="4D71A593" w14:textId="77777777" w:rsidR="00F46120" w:rsidRPr="00F46120" w:rsidRDefault="00F46120" w:rsidP="00F461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F46120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    f_SetVerdict(inconc,__FILE__, __LINE__, "pc_as_ReflectiveQoS not correctly set");</w:t>
            </w:r>
          </w:p>
          <w:p w14:paraId="1BE9DF82" w14:textId="77777777" w:rsidR="00F46120" w:rsidRPr="00F46120" w:rsidRDefault="00F46120" w:rsidP="00F461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F46120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 }</w:t>
            </w:r>
          </w:p>
          <w:p w14:paraId="76302F4D" w14:textId="77777777" w:rsidR="00F46120" w:rsidRPr="00F46120" w:rsidRDefault="00F46120" w:rsidP="00F461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</w:p>
          <w:p w14:paraId="31939C34" w14:textId="77777777" w:rsidR="00F46120" w:rsidRPr="00F46120" w:rsidRDefault="00F46120" w:rsidP="00F461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</w:pPr>
            <w:r w:rsidRPr="00F46120"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  <w:t>if(isvalue(v_Received_NRCapabilityMsg.nonCriticalExtension.nonCriticalExtension.fr1_fr2_Add_UE_NR_Capabilities.measAndMobParametersFRX_Diff)) //@sic R5s221147 Ch. 3 sic@</w:t>
            </w:r>
          </w:p>
          <w:p w14:paraId="06DC3ADB" w14:textId="77777777" w:rsidR="00F46120" w:rsidRPr="00F46120" w:rsidRDefault="00F46120" w:rsidP="00F461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</w:pPr>
            <w:r w:rsidRPr="00F46120"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  <w:t xml:space="preserve">        {</w:t>
            </w:r>
          </w:p>
          <w:p w14:paraId="49CA8D5E" w14:textId="77777777" w:rsidR="00F46120" w:rsidRPr="00F46120" w:rsidRDefault="00F46120" w:rsidP="00F461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</w:pPr>
            <w:r w:rsidRPr="00F46120"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  <w:t xml:space="preserve">            // Checks on fr1_fr2_Add_UE_NR_Capabilities</w:t>
            </w:r>
          </w:p>
          <w:p w14:paraId="7A9E369F" w14:textId="77777777" w:rsidR="00F46120" w:rsidRPr="00F46120" w:rsidRDefault="00F46120" w:rsidP="00F461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</w:pPr>
            <w:r w:rsidRPr="00F46120"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  <w:t xml:space="preserve">            if (not f_NR_CompareCapability_vs_PICS(pc_ss_SINR_Meas, isvalue(v_Received_NRCapabilityMsg.nonCriticalExtension.nonCriticalExtension.fr1_fr2_Add_UE_NR_Capabilities.measAndMobParametersFRX_Diff.ss_SINR_Meas ))) {</w:t>
            </w:r>
          </w:p>
          <w:p w14:paraId="22A26C0C" w14:textId="77777777" w:rsidR="00F46120" w:rsidRPr="00F46120" w:rsidRDefault="00F46120" w:rsidP="00F461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</w:pPr>
            <w:r w:rsidRPr="00F46120"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  <w:t xml:space="preserve">                f_SetVerdict(inconc,__FILE__, __LINE__, "pc_ss_SINR_Meas not correctly set"); // @sic R5-225384 sic@</w:t>
            </w:r>
          </w:p>
          <w:p w14:paraId="4C17CC9E" w14:textId="77777777" w:rsidR="00F46120" w:rsidRPr="00F46120" w:rsidRDefault="00F46120" w:rsidP="00F461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</w:pPr>
            <w:r w:rsidRPr="00F46120"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  <w:lastRenderedPageBreak/>
              <w:t xml:space="preserve">            }</w:t>
            </w:r>
          </w:p>
          <w:p w14:paraId="4811B572" w14:textId="77777777" w:rsidR="00F46120" w:rsidRPr="00F46120" w:rsidRDefault="00F46120" w:rsidP="00F461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</w:pPr>
            <w:r w:rsidRPr="00F46120"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  <w:t xml:space="preserve">            if (not f_NR_CompareCapability_vs_PICS(pc_csi_RSRP_AndRSRQ_MeasWithSSB, isvalue(v_Received_NRCapabilityMsg.nonCriticalExtension.nonCriticalExtension.fr1_fr2_Add_UE_NR_Capabilities.measAndMobParametersFRX_Diff.csi_RSRP_AndRSRQ_MeasWithSSB ))) {</w:t>
            </w:r>
          </w:p>
          <w:p w14:paraId="6A6AAD67" w14:textId="77777777" w:rsidR="00F46120" w:rsidRPr="00F46120" w:rsidRDefault="00F46120" w:rsidP="00F461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</w:pPr>
            <w:r w:rsidRPr="00F46120"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  <w:t xml:space="preserve">                f_SetVerdict(inconc,__FILE__, __LINE__, "pc_csi_RSRP_AndRSRQ_MeasWithSSB not correctly set");</w:t>
            </w:r>
          </w:p>
          <w:p w14:paraId="198B4434" w14:textId="77777777" w:rsidR="00F46120" w:rsidRPr="00F46120" w:rsidRDefault="00F46120" w:rsidP="00F461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</w:pPr>
            <w:r w:rsidRPr="00F46120"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  <w:t xml:space="preserve">            }</w:t>
            </w:r>
          </w:p>
          <w:p w14:paraId="0EC43511" w14:textId="77777777" w:rsidR="00F46120" w:rsidRPr="00F46120" w:rsidRDefault="00F46120" w:rsidP="00F461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</w:pPr>
            <w:r w:rsidRPr="00F46120"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  <w:t xml:space="preserve">            if (not f_NR_CompareCapability_vs_PICS(pc_csi_RSRP_AndRSRQ_MeasWithoutSSB, isvalue(v_Received_NRCapabilityMsg.nonCriticalExtension.nonCriticalExtension.fr1_fr2_Add_UE_NR_Capabilities.measAndMobParametersFRX_Diff.csi_RSRP_AndRSRQ_MeasWithoutSSB ))) { // @sic R5-225384 sic@</w:t>
            </w:r>
          </w:p>
          <w:p w14:paraId="18348D2B" w14:textId="77777777" w:rsidR="00F46120" w:rsidRPr="00F46120" w:rsidRDefault="00F46120" w:rsidP="00F461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</w:pPr>
            <w:r w:rsidRPr="00F46120"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  <w:t xml:space="preserve">                f_SetVerdict(inconc,__FILE__, __LINE__, "pc_csi_RSRP_AndRSRQ_MeasWithoutSSB not correctly set");</w:t>
            </w:r>
          </w:p>
          <w:p w14:paraId="331862BE" w14:textId="77777777" w:rsidR="00F46120" w:rsidRPr="00F46120" w:rsidRDefault="00F46120" w:rsidP="00F461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</w:pPr>
            <w:r w:rsidRPr="00F46120"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  <w:t xml:space="preserve">            }</w:t>
            </w:r>
          </w:p>
          <w:p w14:paraId="4990EEBC" w14:textId="77777777" w:rsidR="00F46120" w:rsidRPr="00F46120" w:rsidRDefault="00F46120" w:rsidP="00F461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</w:pPr>
            <w:r w:rsidRPr="00F46120"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  <w:t xml:space="preserve">            if (not f_NR_CompareCapability_vs_PICS(pc_handoverInterF, isvalue(v_Received_NRCapabilityMsg.nonCriticalExtension.nonCriticalExtension.fr1_fr2_Add_UE_NR_Capabilities.measAndMobParametersFRX_Diff.handoverInterF ))) { // @sic R5-225384 sic@</w:t>
            </w:r>
          </w:p>
          <w:p w14:paraId="582388B9" w14:textId="77777777" w:rsidR="00F46120" w:rsidRPr="00F46120" w:rsidRDefault="00F46120" w:rsidP="00F461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</w:pPr>
            <w:r w:rsidRPr="00F46120"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  <w:t xml:space="preserve">                f_SetVerdict(inconc,__FILE__, __LINE__, "pc_handoverInterF not correctly set");</w:t>
            </w:r>
          </w:p>
          <w:p w14:paraId="664106A8" w14:textId="77777777" w:rsidR="00F46120" w:rsidRPr="00F46120" w:rsidRDefault="00F46120" w:rsidP="00F461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</w:pPr>
            <w:r w:rsidRPr="00F46120"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  <w:t xml:space="preserve">            }</w:t>
            </w:r>
          </w:p>
          <w:p w14:paraId="67A958FC" w14:textId="77777777" w:rsidR="00F46120" w:rsidRPr="00F46120" w:rsidRDefault="00F46120" w:rsidP="00F461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F46120"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  <w:t xml:space="preserve">        }</w:t>
            </w:r>
          </w:p>
          <w:p w14:paraId="66C7A259" w14:textId="77777777" w:rsidR="00F46120" w:rsidRPr="00F46120" w:rsidRDefault="00F46120" w:rsidP="00F461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F46120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} // nonCriticalExtension is OPTIONAL</w:t>
            </w:r>
          </w:p>
          <w:p w14:paraId="13AC1244" w14:textId="77777777" w:rsidR="00F46120" w:rsidRPr="00F46120" w:rsidRDefault="00F46120" w:rsidP="00F461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F46120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else {</w:t>
            </w:r>
          </w:p>
          <w:p w14:paraId="4B457DB0" w14:textId="77777777" w:rsidR="00F46120" w:rsidRPr="00F46120" w:rsidRDefault="00F46120" w:rsidP="00F461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F46120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</w:t>
            </w:r>
            <w:r w:rsidRPr="00F46120">
              <w:rPr>
                <w:rFonts w:ascii="Courier New" w:hAnsi="Courier New" w:cs="Courier New"/>
                <w:noProof/>
                <w:sz w:val="18"/>
                <w:szCs w:val="18"/>
                <w:highlight w:val="yellow"/>
              </w:rPr>
              <w:t>if (pc_as_ReflectiveQoS or pc_csi_RSRP_AndRSRQ_MeasWithSSB or pc_ss_SINR_Meas or pc_csi_RSRP_AndRSRQ_MeasWithoutSSB or pc_handoverInterF)</w:t>
            </w:r>
            <w:r w:rsidRPr="00F46120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{</w:t>
            </w:r>
          </w:p>
          <w:p w14:paraId="43F3B19D" w14:textId="77777777" w:rsidR="00F46120" w:rsidRPr="00F46120" w:rsidRDefault="00F46120" w:rsidP="00F461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F46120">
              <w:rPr>
                <w:rFonts w:ascii="Courier New" w:hAnsi="Courier New" w:cs="Courier New"/>
                <w:noProof/>
                <w:sz w:val="18"/>
                <w:szCs w:val="18"/>
              </w:rPr>
              <w:tab/>
              <w:t xml:space="preserve">   f_SetVerdict(inconc,__FILE__, __LINE__, "Setting of UE-NR-Capability-1540 PICS is inconsistent with UE reported capabilities");</w:t>
            </w:r>
          </w:p>
          <w:p w14:paraId="76F1A45B" w14:textId="77777777" w:rsidR="00F46120" w:rsidRPr="00F46120" w:rsidRDefault="00F46120" w:rsidP="00F461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F46120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   }</w:t>
            </w:r>
          </w:p>
          <w:p w14:paraId="2F3B2C79" w14:textId="77777777" w:rsidR="00F46120" w:rsidRPr="00F46120" w:rsidRDefault="00F46120" w:rsidP="00F461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noProof/>
                <w:sz w:val="18"/>
                <w:szCs w:val="18"/>
              </w:rPr>
            </w:pPr>
            <w:r w:rsidRPr="00F46120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   }</w:t>
            </w:r>
          </w:p>
          <w:p w14:paraId="107124E4" w14:textId="0C25E9B7" w:rsidR="00213FE3" w:rsidRDefault="00F46120" w:rsidP="00F46120">
            <w:pPr>
              <w:spacing w:after="0"/>
            </w:pPr>
            <w:r w:rsidRPr="00F46120">
              <w:rPr>
                <w:rFonts w:ascii="Courier New" w:hAnsi="Courier New" w:cs="Courier New"/>
                <w:noProof/>
                <w:sz w:val="18"/>
                <w:szCs w:val="18"/>
              </w:rPr>
              <w:t xml:space="preserve"> }; //end of fl_Check_NR_Capability_1540</w:t>
            </w:r>
          </w:p>
        </w:tc>
      </w:tr>
    </w:tbl>
    <w:p w14:paraId="3FE364D3" w14:textId="77777777" w:rsidR="00213FE3" w:rsidRDefault="00213FE3" w:rsidP="00213FE3"/>
    <w:p w14:paraId="119FB6FD" w14:textId="77777777" w:rsidR="00213FE3" w:rsidRPr="00BC25DD" w:rsidRDefault="00213FE3" w:rsidP="00213FE3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14:paraId="7A953469" w14:textId="77777777" w:rsidTr="0053135D">
        <w:tc>
          <w:tcPr>
            <w:tcW w:w="9855" w:type="dxa"/>
          </w:tcPr>
          <w:p w14:paraId="7F53436D" w14:textId="77777777" w:rsidR="00F46120" w:rsidRPr="00F46120" w:rsidRDefault="00F46120" w:rsidP="00F461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46120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function fl_Check_NR_Capability_1540 (</w:t>
            </w:r>
            <w:proofErr w:type="spellStart"/>
            <w:r w:rsidRPr="00F46120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UE_NR_Capability</w:t>
            </w:r>
            <w:proofErr w:type="spellEnd"/>
            <w:r w:rsidRPr="00F46120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F46120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p_NRCapability</w:t>
            </w:r>
            <w:proofErr w:type="spellEnd"/>
            <w:r w:rsidRPr="00F46120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</w:t>
            </w:r>
          </w:p>
          <w:p w14:paraId="384EA7A2" w14:textId="77777777" w:rsidR="00F46120" w:rsidRPr="00F46120" w:rsidRDefault="00F46120" w:rsidP="00F461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46120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{</w:t>
            </w:r>
          </w:p>
          <w:p w14:paraId="3C81C625" w14:textId="77777777" w:rsidR="00F46120" w:rsidRPr="00F46120" w:rsidRDefault="00F46120" w:rsidP="00F461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46120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</w:t>
            </w:r>
            <w:proofErr w:type="spellStart"/>
            <w:r w:rsidRPr="00F46120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UE_NR_Capability</w:t>
            </w:r>
            <w:proofErr w:type="spellEnd"/>
            <w:r w:rsidRPr="00F46120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F46120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v_Received_NRCapabilityMsg</w:t>
            </w:r>
            <w:proofErr w:type="spellEnd"/>
            <w:r w:rsidRPr="00F46120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;</w:t>
            </w:r>
          </w:p>
          <w:p w14:paraId="599B608B" w14:textId="77777777" w:rsidR="00F46120" w:rsidRPr="00F46120" w:rsidRDefault="00F46120" w:rsidP="00F461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46120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38D38BF0" w14:textId="77777777" w:rsidR="00F46120" w:rsidRPr="00F46120" w:rsidRDefault="00F46120" w:rsidP="00F461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46120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F46120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v_Received_NRCapabilityMsg</w:t>
            </w:r>
            <w:proofErr w:type="spellEnd"/>
            <w:r w:rsidRPr="00F46120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:= </w:t>
            </w:r>
            <w:proofErr w:type="spellStart"/>
            <w:r w:rsidRPr="00F46120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p_NRCapability</w:t>
            </w:r>
            <w:proofErr w:type="spellEnd"/>
            <w:r w:rsidRPr="00F46120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;</w:t>
            </w:r>
          </w:p>
          <w:p w14:paraId="26AC4F0E" w14:textId="77777777" w:rsidR="00F46120" w:rsidRPr="00F46120" w:rsidRDefault="00F46120" w:rsidP="00F461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3B618FE6" w14:textId="77777777" w:rsidR="00F46120" w:rsidRPr="00F46120" w:rsidRDefault="00F46120" w:rsidP="00F461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46120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if (</w:t>
            </w:r>
            <w:proofErr w:type="spellStart"/>
            <w:r w:rsidRPr="00F46120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isvalue</w:t>
            </w:r>
            <w:proofErr w:type="spellEnd"/>
            <w:r w:rsidRPr="00F46120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F46120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v_Received_NRCapabilityMsg.nonCriticalExtension</w:t>
            </w:r>
            <w:proofErr w:type="spellEnd"/>
            <w:r w:rsidRPr="00F46120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)) {</w:t>
            </w:r>
          </w:p>
          <w:p w14:paraId="28DA2CCB" w14:textId="77777777" w:rsidR="00F46120" w:rsidRPr="00F46120" w:rsidRDefault="00F46120" w:rsidP="00F461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46120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if (not </w:t>
            </w:r>
            <w:proofErr w:type="spellStart"/>
            <w:r w:rsidRPr="00F46120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f_NR_CompareCapability_vs_PICS</w:t>
            </w:r>
            <w:proofErr w:type="spellEnd"/>
            <w:r w:rsidRPr="00F46120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F46120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pc_as_ReflectiveQoS</w:t>
            </w:r>
            <w:proofErr w:type="spellEnd"/>
            <w:r w:rsidRPr="00F46120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, isvalue(v_Received_NRCapabilityMsg.nonCriticalExtension.nonCriticalExtension.sdap_Parameters.as_ReflectiveQoS ))) {</w:t>
            </w:r>
          </w:p>
          <w:p w14:paraId="54F5311A" w14:textId="77777777" w:rsidR="00F46120" w:rsidRPr="00F46120" w:rsidRDefault="00F46120" w:rsidP="00F461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46120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</w:t>
            </w:r>
            <w:proofErr w:type="spellStart"/>
            <w:r w:rsidRPr="00F46120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f_SetVerdict</w:t>
            </w:r>
            <w:proofErr w:type="spellEnd"/>
            <w:r w:rsidRPr="00F46120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F46120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inconc</w:t>
            </w:r>
            <w:proofErr w:type="spellEnd"/>
            <w:r w:rsidRPr="00F46120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,__FILE__, __LINE__, "</w:t>
            </w:r>
            <w:proofErr w:type="spellStart"/>
            <w:r w:rsidRPr="00F46120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pc_as_ReflectiveQoS</w:t>
            </w:r>
            <w:proofErr w:type="spellEnd"/>
            <w:r w:rsidRPr="00F46120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not correctly set");</w:t>
            </w:r>
          </w:p>
          <w:p w14:paraId="5D69859D" w14:textId="77777777" w:rsidR="00F46120" w:rsidRPr="00F46120" w:rsidRDefault="00F46120" w:rsidP="00F461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46120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}</w:t>
            </w:r>
          </w:p>
          <w:p w14:paraId="3437C9B4" w14:textId="77777777" w:rsidR="00F46120" w:rsidRPr="00F46120" w:rsidRDefault="00F46120" w:rsidP="00F461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5B41C6EB" w14:textId="77777777" w:rsidR="00F46120" w:rsidRPr="00F46120" w:rsidRDefault="00F46120" w:rsidP="00F461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46120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} // </w:t>
            </w:r>
            <w:proofErr w:type="spellStart"/>
            <w:r w:rsidRPr="00F46120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nonCriticalExtension</w:t>
            </w:r>
            <w:proofErr w:type="spellEnd"/>
            <w:r w:rsidRPr="00F46120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is OPTIONAL</w:t>
            </w:r>
          </w:p>
          <w:p w14:paraId="05791EFC" w14:textId="77777777" w:rsidR="00F46120" w:rsidRPr="00F46120" w:rsidRDefault="00F46120" w:rsidP="00F461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46120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else {</w:t>
            </w:r>
          </w:p>
          <w:p w14:paraId="12A65575" w14:textId="77777777" w:rsidR="00F46120" w:rsidRPr="00F46120" w:rsidRDefault="00F46120" w:rsidP="00F461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46120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ab/>
              <w:t xml:space="preserve">   </w:t>
            </w:r>
            <w:r w:rsidRPr="00F46120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if (</w:t>
            </w:r>
            <w:proofErr w:type="spellStart"/>
            <w:r w:rsidRPr="00F46120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pc_as_ReflectiveQoS</w:t>
            </w:r>
            <w:proofErr w:type="spellEnd"/>
            <w:r w:rsidRPr="00F46120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)</w:t>
            </w:r>
            <w:r w:rsidRPr="00F46120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{</w:t>
            </w:r>
          </w:p>
          <w:p w14:paraId="12292DEB" w14:textId="77777777" w:rsidR="00F46120" w:rsidRPr="00F46120" w:rsidRDefault="00F46120" w:rsidP="00F461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46120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</w:t>
            </w:r>
            <w:proofErr w:type="spellStart"/>
            <w:r w:rsidRPr="00F46120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f_SetVerdict</w:t>
            </w:r>
            <w:proofErr w:type="spellEnd"/>
            <w:r w:rsidRPr="00F46120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F46120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inconc</w:t>
            </w:r>
            <w:proofErr w:type="spellEnd"/>
            <w:r w:rsidRPr="00F46120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,__FILE__, __LINE__, "Setting of UE-NR-Capability-1540 PICS is inconsistent with UE reported capabilities");</w:t>
            </w:r>
          </w:p>
          <w:p w14:paraId="50D33DA1" w14:textId="77777777" w:rsidR="00F46120" w:rsidRPr="00F46120" w:rsidRDefault="00F46120" w:rsidP="00F461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46120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}</w:t>
            </w:r>
          </w:p>
          <w:p w14:paraId="52F0183D" w14:textId="77777777" w:rsidR="00F46120" w:rsidRPr="00F46120" w:rsidRDefault="00F46120" w:rsidP="00F4612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F46120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}</w:t>
            </w:r>
          </w:p>
          <w:p w14:paraId="5729D31F" w14:textId="5FDEB253" w:rsidR="00213FE3" w:rsidRDefault="00F46120" w:rsidP="00F46120">
            <w:r w:rsidRPr="00F46120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}; //end of fl_Check_NR_Capability_1540</w:t>
            </w:r>
            <w:r w:rsidRPr="00A4752A">
              <w:rPr>
                <w:rFonts w:ascii="Arial" w:hAnsi="Arial" w:cs="Arial"/>
                <w:lang w:val="en-US" w:eastAsia="en-GB"/>
              </w:rPr>
              <w:t xml:space="preserve"> </w:t>
            </w:r>
          </w:p>
        </w:tc>
      </w:tr>
    </w:tbl>
    <w:p w14:paraId="49088C6A" w14:textId="55449309" w:rsidR="00213FE3" w:rsidRDefault="00213FE3" w:rsidP="00213FE3"/>
    <w:p w14:paraId="42C99577" w14:textId="2D1BB194" w:rsidR="00F441D9" w:rsidRDefault="00F441D9" w:rsidP="00BC5278"/>
    <w:bookmarkEnd w:id="10"/>
    <w:bookmarkEnd w:id="11"/>
    <w:bookmarkEnd w:id="12"/>
    <w:p w14:paraId="1A783AD5" w14:textId="77777777" w:rsidR="00F441D9" w:rsidRDefault="00F441D9" w:rsidP="00213FE3"/>
    <w:sectPr w:rsidR="00F441D9" w:rsidSect="00A0764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0B3C0A" w14:textId="77777777" w:rsidR="0037452A" w:rsidRDefault="0037452A">
      <w:r>
        <w:separator/>
      </w:r>
    </w:p>
  </w:endnote>
  <w:endnote w:type="continuationSeparator" w:id="0">
    <w:p w14:paraId="4496761B" w14:textId="77777777" w:rsidR="0037452A" w:rsidRDefault="003745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F6CE5" w14:textId="77777777" w:rsidR="00316D9A" w:rsidRDefault="00316D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B42FB" w14:textId="77777777" w:rsidR="00316D9A" w:rsidRDefault="00316D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70373" w14:textId="77777777" w:rsidR="00316D9A" w:rsidRDefault="00316D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F877AA" w14:textId="77777777" w:rsidR="0037452A" w:rsidRDefault="0037452A">
      <w:r>
        <w:separator/>
      </w:r>
    </w:p>
  </w:footnote>
  <w:footnote w:type="continuationSeparator" w:id="0">
    <w:p w14:paraId="3FE00878" w14:textId="77777777" w:rsidR="0037452A" w:rsidRDefault="003745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C41AD" w14:textId="77777777" w:rsidR="00316D9A" w:rsidRDefault="00316D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38057" w14:textId="77777777" w:rsidR="00316D9A" w:rsidRDefault="00316D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DD99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E408EF4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990B4" w14:textId="77777777" w:rsidR="00D06725" w:rsidRDefault="00D06725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D851E28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D011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49CA973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9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8"/>
  </w:num>
  <w:num w:numId="4">
    <w:abstractNumId w:val="15"/>
  </w:num>
  <w:num w:numId="5">
    <w:abstractNumId w:val="0"/>
  </w:num>
  <w:num w:numId="6">
    <w:abstractNumId w:val="28"/>
  </w:num>
  <w:num w:numId="7">
    <w:abstractNumId w:val="16"/>
  </w:num>
  <w:num w:numId="8">
    <w:abstractNumId w:val="1"/>
  </w:num>
  <w:num w:numId="9">
    <w:abstractNumId w:val="9"/>
  </w:num>
  <w:num w:numId="10">
    <w:abstractNumId w:val="4"/>
  </w:num>
  <w:num w:numId="11">
    <w:abstractNumId w:val="23"/>
  </w:num>
  <w:num w:numId="12">
    <w:abstractNumId w:val="11"/>
  </w:num>
  <w:num w:numId="13">
    <w:abstractNumId w:val="31"/>
  </w:num>
  <w:num w:numId="14">
    <w:abstractNumId w:val="34"/>
  </w:num>
  <w:num w:numId="15">
    <w:abstractNumId w:val="24"/>
  </w:num>
  <w:num w:numId="16">
    <w:abstractNumId w:val="32"/>
  </w:num>
  <w:num w:numId="17">
    <w:abstractNumId w:val="25"/>
  </w:num>
  <w:num w:numId="18">
    <w:abstractNumId w:val="13"/>
  </w:num>
  <w:num w:numId="19">
    <w:abstractNumId w:val="29"/>
  </w:num>
  <w:num w:numId="20">
    <w:abstractNumId w:val="30"/>
  </w:num>
  <w:num w:numId="21">
    <w:abstractNumId w:val="2"/>
  </w:num>
  <w:num w:numId="22">
    <w:abstractNumId w:val="33"/>
  </w:num>
  <w:num w:numId="23">
    <w:abstractNumId w:val="19"/>
  </w:num>
  <w:num w:numId="24">
    <w:abstractNumId w:val="7"/>
  </w:num>
  <w:num w:numId="25">
    <w:abstractNumId w:val="12"/>
  </w:num>
  <w:num w:numId="26">
    <w:abstractNumId w:val="5"/>
  </w:num>
  <w:num w:numId="27">
    <w:abstractNumId w:val="26"/>
  </w:num>
  <w:num w:numId="28">
    <w:abstractNumId w:val="18"/>
  </w:num>
  <w:num w:numId="29">
    <w:abstractNumId w:val="17"/>
  </w:num>
  <w:num w:numId="30">
    <w:abstractNumId w:val="6"/>
  </w:num>
  <w:num w:numId="31">
    <w:abstractNumId w:val="10"/>
  </w:num>
  <w:num w:numId="32">
    <w:abstractNumId w:val="20"/>
  </w:num>
  <w:num w:numId="33">
    <w:abstractNumId w:val="21"/>
  </w:num>
  <w:num w:numId="34">
    <w:abstractNumId w:val="27"/>
  </w:num>
  <w:num w:numId="35">
    <w:abstractNumId w:val="22"/>
  </w:num>
  <w:num w:numId="36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144B"/>
    <w:rsid w:val="000F3122"/>
    <w:rsid w:val="000F4C0F"/>
    <w:rsid w:val="00107D54"/>
    <w:rsid w:val="00107D63"/>
    <w:rsid w:val="00110BA0"/>
    <w:rsid w:val="00115E3D"/>
    <w:rsid w:val="00116C31"/>
    <w:rsid w:val="00122A23"/>
    <w:rsid w:val="00124321"/>
    <w:rsid w:val="00125218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F5C"/>
    <w:rsid w:val="00281C58"/>
    <w:rsid w:val="00284306"/>
    <w:rsid w:val="002846AC"/>
    <w:rsid w:val="00284FEB"/>
    <w:rsid w:val="002860C4"/>
    <w:rsid w:val="00290AFB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AB0"/>
    <w:rsid w:val="002E772E"/>
    <w:rsid w:val="002F29C3"/>
    <w:rsid w:val="002F6CB3"/>
    <w:rsid w:val="002F7A51"/>
    <w:rsid w:val="0030082A"/>
    <w:rsid w:val="00300C03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52A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D31FC"/>
    <w:rsid w:val="003D350C"/>
    <w:rsid w:val="003D3D05"/>
    <w:rsid w:val="003D60A7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5BBC"/>
    <w:rsid w:val="00425EA0"/>
    <w:rsid w:val="00427E79"/>
    <w:rsid w:val="00430354"/>
    <w:rsid w:val="00435A80"/>
    <w:rsid w:val="00435BD8"/>
    <w:rsid w:val="00440DD3"/>
    <w:rsid w:val="00441799"/>
    <w:rsid w:val="004438C8"/>
    <w:rsid w:val="00444367"/>
    <w:rsid w:val="00445EB9"/>
    <w:rsid w:val="00446488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1130"/>
    <w:rsid w:val="004C299A"/>
    <w:rsid w:val="004C3F6A"/>
    <w:rsid w:val="004C43D5"/>
    <w:rsid w:val="004C4481"/>
    <w:rsid w:val="004C572E"/>
    <w:rsid w:val="004D0473"/>
    <w:rsid w:val="004E1B0C"/>
    <w:rsid w:val="004F020C"/>
    <w:rsid w:val="004F152A"/>
    <w:rsid w:val="004F3E26"/>
    <w:rsid w:val="004F69E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B008C"/>
    <w:rsid w:val="005B0B25"/>
    <w:rsid w:val="005B114D"/>
    <w:rsid w:val="005B197D"/>
    <w:rsid w:val="005B1E5F"/>
    <w:rsid w:val="005C2571"/>
    <w:rsid w:val="005C61A5"/>
    <w:rsid w:val="005C6231"/>
    <w:rsid w:val="005D038E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16C0"/>
    <w:rsid w:val="006A3F4D"/>
    <w:rsid w:val="006A40AA"/>
    <w:rsid w:val="006A5A96"/>
    <w:rsid w:val="006A5EE2"/>
    <w:rsid w:val="006A6155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A599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2097"/>
    <w:rsid w:val="007C2E1F"/>
    <w:rsid w:val="007C3CD9"/>
    <w:rsid w:val="007C4980"/>
    <w:rsid w:val="007C49BB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5C9"/>
    <w:rsid w:val="0080125D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9757E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4988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254E"/>
    <w:rsid w:val="0096383A"/>
    <w:rsid w:val="00963A8A"/>
    <w:rsid w:val="00964DBB"/>
    <w:rsid w:val="00970FDD"/>
    <w:rsid w:val="009715FE"/>
    <w:rsid w:val="00975657"/>
    <w:rsid w:val="00975E55"/>
    <w:rsid w:val="00975E70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339"/>
    <w:rsid w:val="009F5E86"/>
    <w:rsid w:val="009F734F"/>
    <w:rsid w:val="00A01CF2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69FF"/>
    <w:rsid w:val="00B5763F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336A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5295"/>
    <w:rsid w:val="00EF79B9"/>
    <w:rsid w:val="00F01B37"/>
    <w:rsid w:val="00F061BD"/>
    <w:rsid w:val="00F06A73"/>
    <w:rsid w:val="00F10AB5"/>
    <w:rsid w:val="00F13CB0"/>
    <w:rsid w:val="00F16198"/>
    <w:rsid w:val="00F1774A"/>
    <w:rsid w:val="00F209E7"/>
    <w:rsid w:val="00F21A70"/>
    <w:rsid w:val="00F22CA8"/>
    <w:rsid w:val="00F234B6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6120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80452"/>
    <w:rsid w:val="00F824A4"/>
    <w:rsid w:val="00F829B4"/>
    <w:rsid w:val="00F9014C"/>
    <w:rsid w:val="00F91785"/>
    <w:rsid w:val="00F948DB"/>
    <w:rsid w:val="00F95DA8"/>
    <w:rsid w:val="00F9666B"/>
    <w:rsid w:val="00F9687E"/>
    <w:rsid w:val="00FA098E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466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qFormat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  <w:style w:type="character" w:customStyle="1" w:styleId="B2Char">
    <w:name w:val="B2 Char"/>
    <w:link w:val="B2"/>
    <w:qFormat/>
    <w:rsid w:val="00F46120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shaun.harry@keysight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E52F4-BA45-4D0E-B8CC-E7CDC91A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4</Pages>
  <Words>1136</Words>
  <Characters>6480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7601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Wang</cp:lastModifiedBy>
  <cp:revision>35</cp:revision>
  <cp:lastPrinted>1900-01-01T00:00:00Z</cp:lastPrinted>
  <dcterms:created xsi:type="dcterms:W3CDTF">2023-01-04T11:09:00Z</dcterms:created>
  <dcterms:modified xsi:type="dcterms:W3CDTF">2023-01-18T11:38:00Z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