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ascii="Arial" w:hAnsi="Arial" w:cs="Times New Roman"/>
          <w:b/>
          <w:i/>
          <w:sz w:val="28"/>
        </w:rPr>
        <w:t>R5s230044</w:t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ascii="Arial" w:hAnsi="Arial" w:cs="Times New Roman"/>
                <w:b/>
                <w:sz w:val="28"/>
              </w:rPr>
              <w:t>2894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HELP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rFonts w:ascii="Arial" w:hAnsi="Arial"/>
              </w:rPr>
              <w:t>Re-verification of NR5GC UAC test case 11.3.5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2022-12-2</w:t>
            </w:r>
            <w:r>
              <w:rPr>
                <w:rFonts w:hint="eastAsia"/>
                <w:lang w:val="en-US" w:eastAsia="zh-CN"/>
              </w:rPr>
              <w:t>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 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According to TS38.523-1,</w:t>
            </w:r>
            <w:r>
              <w:rPr>
                <w:rFonts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Step 10Fa1 – 10Fa8 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for 11.3.5 </w:t>
            </w:r>
            <w:r>
              <w:rPr>
                <w:rFonts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refers to TS 38.508-1Table 4.5.2.2-4,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the s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pecific message contents for SERVICE REQUEST in Table 4.5.2.3-2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shows that the service type should be </w:t>
            </w:r>
            <w:r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0000</w:t>
            </w:r>
            <w:r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B.</w:t>
            </w:r>
          </w:p>
          <w:p>
            <w:pPr>
              <w:pStyle w:val="86"/>
              <w:spacing w:after="0"/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 T</w:t>
            </w:r>
            <w:r>
              <w:rPr>
                <w:rFonts w:ascii="Calibri" w:hAnsi="Calibri" w:eastAsia="宋体" w:cs="Calibr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he procedure in 38.508-1 cl. 4.5.4 already sends a Service Accept, so we don't need to send another one after calling f_NR5GC_RRC_ConnectedState3N_Steps5_8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 Correct the service type.</w:t>
            </w:r>
          </w:p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 Remove the duplicate code.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="宋体"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11.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>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/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2"/>
        <w:jc w:val="left"/>
        <w:rPr>
          <w:rStyle w:val="49"/>
          <w:rFonts w:ascii="Arial" w:hAnsi="Arial" w:cs="Arial"/>
          <w:i w:val="0"/>
          <w:lang w:eastAsia="en-GB"/>
        </w:rPr>
      </w:pPr>
      <w:bookmarkStart w:id="0" w:name="_Toc11455"/>
      <w:r>
        <w:rPr>
          <w:rStyle w:val="49"/>
          <w:rFonts w:ascii="Arial" w:hAnsi="Arial" w:cs="Arial"/>
          <w:i w:val="0"/>
        </w:rPr>
        <w:t>Table of Contents</w:t>
      </w:r>
      <w:bookmarkEnd w:id="0"/>
    </w:p>
    <w:p>
      <w:pPr>
        <w:pStyle w:val="21"/>
        <w:tabs>
          <w:tab w:val="right" w:leader="dot" w:pos="14288"/>
          <w:tab w:val="clear" w:pos="9639"/>
        </w:tabs>
      </w:pPr>
      <w:bookmarkStart w:id="24" w:name="_GoBack"/>
      <w:bookmarkEnd w:id="24"/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_Toc11455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_Toc10643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_Toc28492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the </w:t>
      </w:r>
      <w:r>
        <w:rPr>
          <w:rFonts w:cs="Arial"/>
          <w:bCs/>
          <w:color w:val="000000"/>
          <w:lang w:val="en-US" w:eastAsia="en-GB"/>
        </w:rPr>
        <w:t xml:space="preserve">Function </w:t>
      </w:r>
      <w:r>
        <w:rPr>
          <w:rFonts w:hint="eastAsia" w:cs="Arial"/>
          <w:bCs/>
          <w:color w:val="000000"/>
          <w:lang w:val="en-US" w:eastAsia="en-GB"/>
        </w:rPr>
        <w:t>fl_TC_11_3_5_TestBody</w:t>
      </w:r>
      <w:r>
        <w:tab/>
      </w:r>
      <w:r>
        <w:fldChar w:fldCharType="begin"/>
      </w:r>
      <w:r>
        <w:instrText xml:space="preserve"> PAGEREF _Toc8694 \h </w:instrText>
      </w:r>
      <w:r>
        <w:fldChar w:fldCharType="separate"/>
      </w:r>
      <w:r>
        <w:t>2</w:t>
      </w:r>
      <w:r>
        <w:fldChar w:fldCharType="end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" w:name="_Toc10643"/>
      <w:r>
        <w:rPr>
          <w:b/>
          <w:lang w:eastAsia="ja-JP"/>
        </w:rPr>
        <w:t xml:space="preserve"> </w:t>
      </w:r>
      <w:bookmarkStart w:id="2" w:name="_Toc114478749"/>
      <w:bookmarkStart w:id="3" w:name="_Toc112754400"/>
      <w:bookmarkStart w:id="4" w:name="_Toc107260461"/>
      <w:bookmarkStart w:id="5" w:name="_Toc122434485"/>
      <w:bookmarkStart w:id="6" w:name="_Toc107232973"/>
      <w:bookmarkStart w:id="7" w:name="_Toc107401310"/>
      <w:bookmarkStart w:id="8" w:name="_Toc106347389"/>
      <w:bookmarkStart w:id="9" w:name="_Toc107233704"/>
      <w:bookmarkStart w:id="10" w:name="_Toc114471865"/>
      <w:bookmarkStart w:id="11" w:name="_Toc107319472"/>
      <w:bookmarkStart w:id="12" w:name="_Toc109296030"/>
      <w:bookmarkStart w:id="13" w:name="_Toc106353536"/>
      <w:bookmarkStart w:id="14" w:name="_Toc118176210"/>
      <w:bookmarkStart w:id="15" w:name="_Toc114387725"/>
      <w:bookmarkStart w:id="16" w:name="_Toc112694522"/>
      <w:bookmarkStart w:id="17" w:name="_Toc106348108"/>
      <w:bookmarkStart w:id="18" w:name="_Toc101884688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iwd-TTCN3-B2020-09_D22wk49 related to the title of this CR</w:t>
      </w:r>
      <w:r>
        <w:rPr>
          <w:rFonts w:cs="Arial"/>
          <w:lang w:eastAsia="ja-JP"/>
        </w:rPr>
        <w:t xml:space="preserve">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Ting Gao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</w:p>
    <w:bookmarkEnd w:id="19"/>
    <w:p>
      <w:pPr>
        <w:rPr>
          <w:b/>
          <w:sz w:val="24"/>
          <w:lang w:eastAsia="ja-JP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295288959"/>
      <w:bookmarkStart w:id="21" w:name="_Toc122434488"/>
      <w:bookmarkStart w:id="22" w:name="_Toc28492"/>
      <w:r>
        <w:rPr>
          <w:b/>
        </w:rPr>
        <w:t>Corrections required</w:t>
      </w:r>
      <w:bookmarkEnd w:id="20"/>
      <w:bookmarkEnd w:id="21"/>
      <w:bookmarkEnd w:id="22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8694"/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>
        <w:rPr>
          <w:rFonts w:hint="eastAsia" w:cs="Arial"/>
          <w:b/>
          <w:bCs/>
          <w:color w:val="000000"/>
          <w:lang w:val="en-US" w:eastAsia="en-GB"/>
        </w:rPr>
        <w:t>fl_TC_11_3_5_TestBody</w:t>
      </w:r>
      <w:bookmarkEnd w:id="23"/>
    </w:p>
    <w:tbl>
      <w:tblPr>
        <w:tblStyle w:val="44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  <w:r>
              <w:rPr>
                <w:rFonts w:hint="eastAsia" w:cs="Arial"/>
                <w:bCs/>
                <w:color w:val="000000"/>
                <w:lang w:val="en-US" w:eastAsia="en-GB"/>
              </w:rPr>
              <w:t>fl_TC_11_3_5_TestBody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 According to TS38.523-1,</w:t>
            </w:r>
            <w:r>
              <w:rPr>
                <w:rFonts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Step 10Fa1 – 10Fa8 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for 11.3.5 </w:t>
            </w:r>
            <w:r>
              <w:rPr>
                <w:rFonts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refers to TS 38.508-1Table 4.5.2.2-4,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the s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pecific message contents for SERVICE REQUEST in Table 4.5.2.3-2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shows that the service type should be </w:t>
            </w:r>
            <w:r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0000</w:t>
            </w:r>
            <w:r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B.</w:t>
            </w:r>
          </w:p>
          <w:p>
            <w:pPr>
              <w:pStyle w:val="86"/>
              <w:spacing w:after="0"/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 T</w:t>
            </w:r>
            <w:r>
              <w:rPr>
                <w:rFonts w:ascii="Calibri" w:hAnsi="Calibri" w:eastAsia="宋体" w:cs="Calibr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he procedure in 38.508-1 cl. 4.5.4 already sends a Service Accept, so we don't need to send another one after calling f_NR5GC_RRC_ConnectedState3N_Steps5_8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 Correct the service type.</w:t>
            </w:r>
          </w:p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 Remove the duplicate code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fl_TC_11_3_5_TestBody()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 w:firstLineChars="2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//@siclog "Steps 10Fa1-10Fa8"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ind w:left="600" w:hanging="600" w:hangingChars="3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f_NR_ULGrantConfiguration_Start(nr_Cell12, -, -, -, cs_NR_UplinkTimeAlignment_Stop, -, -, tsc_NoCnfReq ); // @sic R5s221172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'0010'B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f_NR5GC_RRC_ConnectedState3N_Steps5_8(nr_Cell12, v_ReceivedMsg); // @sic R5s221172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SRB.send (cas_NR_SRB_NasPdu_REQ(nr_Cell12, tsc_NR_RbId_SRB1, -, cs_NG_NAS_Request(tsc_SHT_IntegrityProtected_Ciphered, f_Get_NG_ServiceAcceptMsg())));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f_NR5GC_PDUSessionEstablishment (nr_Cell12,-,tsc_NR_RbId_SRB1);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4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fl_TC_11_3_5_TestBody()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 w:firstLineChars="2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//@siclog "Steps 10Fa1-10Fa8"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>
            <w:pPr>
              <w:autoSpaceDE w:val="0"/>
              <w:autoSpaceDN w:val="0"/>
              <w:adjustRightInd w:val="0"/>
              <w:spacing w:after="0"/>
              <w:ind w:left="600" w:hanging="600" w:hangingChars="3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f_NR_ULGrantConfiguration_Start(nr_Cell12, -, -, -, cs_NR_UplinkTimeAlignment_Stop, -, -, tsc_NoCnfReq ); // @sic R5s221172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'0010'B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f_NR5GC_RRC_ConnectedState3N_Steps5_8(nr_Cell12, v_ReceivedMsg); // @sic R5s221172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f_NR5GC_PDUSessionEstablishment (nr_Cell12,-,tsc_NR_RbId_SRB1);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Courier New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60519C4"/>
    <w:rsid w:val="086D11A9"/>
    <w:rsid w:val="0C8C699B"/>
    <w:rsid w:val="15D05756"/>
    <w:rsid w:val="15D31197"/>
    <w:rsid w:val="18C64FE3"/>
    <w:rsid w:val="1D271DC8"/>
    <w:rsid w:val="1D2A3AA4"/>
    <w:rsid w:val="1D6362AF"/>
    <w:rsid w:val="1D887F78"/>
    <w:rsid w:val="1F9A2D26"/>
    <w:rsid w:val="202D5948"/>
    <w:rsid w:val="20AC2D10"/>
    <w:rsid w:val="21DE514B"/>
    <w:rsid w:val="2B7F5C5A"/>
    <w:rsid w:val="2BA32F62"/>
    <w:rsid w:val="2C970D19"/>
    <w:rsid w:val="2EEE0998"/>
    <w:rsid w:val="31E87920"/>
    <w:rsid w:val="32805DAB"/>
    <w:rsid w:val="352E6FDE"/>
    <w:rsid w:val="35F3187B"/>
    <w:rsid w:val="3B820DE6"/>
    <w:rsid w:val="3D17730C"/>
    <w:rsid w:val="3EA846BF"/>
    <w:rsid w:val="3F47212A"/>
    <w:rsid w:val="42AD499A"/>
    <w:rsid w:val="486D24D6"/>
    <w:rsid w:val="488E2B78"/>
    <w:rsid w:val="48D80F37"/>
    <w:rsid w:val="48ED3EEC"/>
    <w:rsid w:val="495D69A1"/>
    <w:rsid w:val="4A407EA2"/>
    <w:rsid w:val="4BE44194"/>
    <w:rsid w:val="4C6267F5"/>
    <w:rsid w:val="51B00003"/>
    <w:rsid w:val="5385101B"/>
    <w:rsid w:val="55E24503"/>
    <w:rsid w:val="56FC0889"/>
    <w:rsid w:val="5BC00E43"/>
    <w:rsid w:val="5CC901CB"/>
    <w:rsid w:val="5D1551BE"/>
    <w:rsid w:val="61270387"/>
    <w:rsid w:val="63D80145"/>
    <w:rsid w:val="654D465D"/>
    <w:rsid w:val="65E6594A"/>
    <w:rsid w:val="67BB5057"/>
    <w:rsid w:val="685748BF"/>
    <w:rsid w:val="68A33BCF"/>
    <w:rsid w:val="69D501AF"/>
    <w:rsid w:val="741C5232"/>
    <w:rsid w:val="77A61782"/>
    <w:rsid w:val="79614FFA"/>
    <w:rsid w:val="7B3A4316"/>
    <w:rsid w:val="7C37640B"/>
    <w:rsid w:val="7DDD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9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7"/>
    <w:qFormat/>
    <w:uiPriority w:val="0"/>
  </w:style>
  <w:style w:type="paragraph" w:customStyle="1" w:styleId="84">
    <w:name w:val="B5"/>
    <w:basedOn w:val="36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8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8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9">
    <w:name w:val="CR Cover Page Char"/>
    <w:link w:val="86"/>
    <w:qFormat/>
    <w:locked/>
    <w:uiPriority w:val="0"/>
    <w:rPr>
      <w:rFonts w:ascii="Arial" w:hAnsi="Arial"/>
      <w:lang w:eastAsia="en-US"/>
    </w:rPr>
  </w:style>
  <w:style w:type="paragraph" w:styleId="90">
    <w:name w:val="List Paragraph"/>
    <w:basedOn w:val="1"/>
    <w:qFormat/>
    <w:uiPriority w:val="34"/>
    <w:pPr>
      <w:ind w:left="720"/>
    </w:pPr>
  </w:style>
  <w:style w:type="character" w:customStyle="1" w:styleId="91">
    <w:name w:val="NO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B1 Char1"/>
    <w:link w:val="80"/>
    <w:qFormat/>
    <w:locked/>
    <w:uiPriority w:val="0"/>
    <w:rPr>
      <w:rFonts w:ascii="Times New Roman" w:hAnsi="Times New Roman"/>
      <w:lang w:val="en-GB"/>
    </w:rPr>
  </w:style>
  <w:style w:type="character" w:customStyle="1" w:styleId="93">
    <w:name w:val="B2 Char"/>
    <w:link w:val="81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5">
    <w:name w:val="Placeholder Classification"/>
    <w:basedOn w:val="46"/>
    <w:unhideWhenUsed/>
    <w:qFormat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96">
    <w:name w:val="Classification"/>
    <w:basedOn w:val="46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styleId="97">
    <w:name w:val="Placeholder Text"/>
    <w:basedOn w:val="46"/>
    <w:unhideWhenUsed/>
    <w:qFormat/>
    <w:uiPriority w:val="99"/>
    <w:rPr>
      <w:vanish/>
      <w:color w:val="AEB5BB"/>
    </w:rPr>
  </w:style>
  <w:style w:type="paragraph" w:styleId="98">
    <w:name w:val="No Spacing"/>
    <w:basedOn w:val="1"/>
    <w:link w:val="99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99">
    <w:name w:val="No Spacing Char"/>
    <w:basedOn w:val="46"/>
    <w:link w:val="98"/>
    <w:qFormat/>
    <w:uiPriority w:val="1"/>
    <w:rPr>
      <w:rFonts w:asciiTheme="minorHAnsi" w:hAnsiTheme="minorHAnsi" w:eastAsiaTheme="minorEastAsia" w:cstheme="minorBidi"/>
      <w:lang w:val="en-US" w:eastAsia="zh-CN"/>
    </w:rPr>
  </w:style>
  <w:style w:type="character" w:customStyle="1" w:styleId="100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6A375-9695-4475-B397-F8B30B077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540</Words>
  <Characters>3973</Characters>
  <Lines>47</Lines>
  <Paragraphs>13</Paragraphs>
  <TotalTime>0</TotalTime>
  <ScaleCrop>false</ScaleCrop>
  <LinksUpToDate>false</LinksUpToDate>
  <CharactersWithSpaces>5073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2022-12-20T09:39:00Z</dcterms:created>
  <dc:creator>Michael Sanders, John M Meredith</dc:creator>
  <cp:lastModifiedBy>Administrator</cp:lastModifiedBy>
  <cp:lastPrinted>2411-12-31T00:00:00Z</cp:lastPrinted>
  <dcterms:modified xsi:type="dcterms:W3CDTF">2022-12-23T09:21:17Z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2052-11.1.0.12980</vt:lpwstr>
  </property>
  <property fmtid="{D5CDD505-2E9C-101B-9397-08002B2CF9AE}" pid="30" name="ICV">
    <vt:lpwstr>D47BB5E0F8D54F54A2C9DA5FADCFB2BA</vt:lpwstr>
  </property>
</Properties>
</file>