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fldChar w:fldCharType="begin"/>
      </w:r>
      <w:r>
        <w:instrText xml:space="preserve"> DOCPROPERTY  Tdoc#  \* MERGEFORMAT </w:instrText>
      </w:r>
      <w:r>
        <w:fldChar w:fldCharType="separate"/>
      </w:r>
      <w:r>
        <w:rPr>
          <w:b/>
          <w:i/>
          <w:sz w:val="28"/>
        </w:rPr>
        <w:t>R5s220991</w:t>
      </w:r>
      <w:r>
        <w:rPr>
          <w:b/>
          <w:i/>
          <w:sz w:val="28"/>
        </w:rPr>
        <w:fldChar w:fldCharType="end"/>
      </w:r>
    </w:p>
    <w:p>
      <w:pPr>
        <w:pStyle w:val="86"/>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6"/>
              <w:spacing w:after="0"/>
              <w:jc w:val="center"/>
            </w:pPr>
            <w:r>
              <w:rPr>
                <w:b/>
                <w:sz w:val="28"/>
              </w:rPr>
              <w:t>CR</w:t>
            </w:r>
          </w:p>
        </w:tc>
        <w:tc>
          <w:tcPr>
            <w:tcW w:w="1276" w:type="dxa"/>
            <w:shd w:val="pct30" w:color="FFFF00" w:fill="auto"/>
          </w:tcPr>
          <w:p>
            <w:pPr>
              <w:pStyle w:val="86"/>
              <w:spacing w:after="0"/>
            </w:pPr>
            <w:r>
              <w:fldChar w:fldCharType="begin"/>
            </w:r>
            <w:r>
              <w:instrText xml:space="preserve"> DOCPROPERTY  Cr#  \* MERGEFORMAT </w:instrText>
            </w:r>
            <w:r>
              <w:fldChar w:fldCharType="separate"/>
            </w:r>
            <w:r>
              <w:rPr>
                <w:b/>
                <w:sz w:val="28"/>
              </w:rPr>
              <w:t>2707</w:t>
            </w:r>
            <w:r>
              <w:rPr>
                <w:b/>
                <w:sz w:val="28"/>
              </w:rPr>
              <w:fldChar w:fldCharType="end"/>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fldChar w:fldCharType="begin"/>
            </w:r>
            <w:r>
              <w:instrText xml:space="preserve"> DOCPROPERTY  CrTitle  \* MERGEFORMAT </w:instrText>
            </w:r>
            <w:r>
              <w:fldChar w:fldCharType="separate"/>
            </w:r>
            <w:r>
              <w:t>Correction to NR testcase 6.3.1.5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SourceIfWg  \* MERGEFORMAT </w:instrText>
            </w:r>
            <w:r>
              <w:fldChar w:fldCharType="separate"/>
            </w:r>
            <w:r>
              <w:t>ROHDE &amp; SCHWARZ</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numPr>
                <w:ilvl w:val="0"/>
                <w:numId w:val="1"/>
              </w:numPr>
              <w:spacing w:after="0"/>
            </w:pPr>
            <w:r>
              <w:t>After Step 17 due to the setting of SOR, it’s possible that the UE will perform the reselection after the N1 signaling releasing to obtain service on higher priority PLMN. i.e.,</w:t>
            </w:r>
          </w:p>
          <w:p>
            <w:pPr>
              <w:pStyle w:val="86"/>
              <w:spacing w:after="0"/>
              <w:ind w:left="720"/>
            </w:pPr>
            <w:r>
              <w:t>TS 23.122 , section  C.2 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pPr>
              <w:pStyle w:val="86"/>
              <w:spacing w:after="0"/>
              <w:ind w:left="720"/>
            </w:pPr>
            <w:r>
              <w:t xml:space="preserve">So, this may cause an error before the postamble procedure as UE may start pdu establishment on a new rrc connection after Step 23b3-23b5a1. </w:t>
            </w:r>
            <w:r>
              <w:rPr>
                <w:lang w:eastAsia="zh-CN"/>
              </w:rPr>
              <w:t xml:space="preserve">In order to accommodate this rrc connection needs to be released as well after mobility registration at step </w:t>
            </w:r>
            <w:r>
              <w:t>23b3-23b5a1.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0"/>
                <w:numId w:val="2"/>
              </w:numPr>
              <w:spacing w:after="0"/>
            </w:pPr>
            <w:r>
              <w:rPr>
                <w:lang w:eastAsia="zh-CN"/>
              </w:rPr>
              <w:t>Added steps to allow UE to perform PDU session establishment based on  pc_noOf_PDUsSameConnection &gt; 0 or pc_noOf_PDUsNewConnection &gt; 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cs="Arial"/>
                <w:lang w:eastAsia="en-GB"/>
              </w:rPr>
            </w:pPr>
            <w:r>
              <w:t xml:space="preserve">A conformant UE </w:t>
            </w:r>
            <w:r>
              <w:rPr>
                <w:rFonts w:cs="Arial"/>
                <w:lang w:eastAsia="en-GB"/>
              </w:rPr>
              <w:t xml:space="preserve">may fail the test case. </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pPr>
            <w:r>
              <w:t>6.3.1.5.NR5GC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38.523-1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r>
              <w:t>R5-225184 is raised for this and will be presented at RAN5#96e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pStyle w:val="42"/>
        <w:jc w:val="left"/>
        <w:rPr>
          <w:rStyle w:val="49"/>
          <w:rFonts w:ascii="Arial" w:hAnsi="Arial" w:cs="Arial"/>
          <w:i w:val="0"/>
          <w:lang w:eastAsia="en-GB"/>
        </w:rPr>
      </w:pPr>
      <w:bookmarkStart w:id="0" w:name="_Toc110870639"/>
      <w:r>
        <w:rPr>
          <w:rStyle w:val="49"/>
          <w:rFonts w:ascii="Arial" w:hAnsi="Arial" w:cs="Arial"/>
          <w:i w:val="0"/>
        </w:rPr>
        <w:t>Table of Contents</w:t>
      </w:r>
      <w:bookmarkEnd w:id="0"/>
    </w:p>
    <w:p>
      <w:pPr>
        <w:pStyle w:val="21"/>
        <w:rPr>
          <w:rFonts w:asciiTheme="minorHAnsi" w:hAnsiTheme="minorHAnsi" w:eastAsiaTheme="minorEastAsia" w:cstheme="minorBidi"/>
          <w:szCs w:val="22"/>
          <w:lang w:eastAsia="en-GB"/>
        </w:rPr>
      </w:pPr>
      <w:r>
        <w:rPr>
          <w:rFonts w:cs="Arial"/>
        </w:rPr>
        <w:fldChar w:fldCharType="begin"/>
      </w:r>
      <w:r>
        <w:rPr>
          <w:rFonts w:cs="Arial"/>
        </w:rPr>
        <w:instrText xml:space="preserve"> TOC \o "1-3" </w:instrText>
      </w:r>
      <w:r>
        <w:rPr>
          <w:rFonts w:cs="Arial"/>
        </w:rPr>
        <w:fldChar w:fldCharType="separate"/>
      </w:r>
      <w:r>
        <w:rPr>
          <w:rFonts w:ascii="Arial" w:hAnsi="Arial" w:cs="Arial"/>
          <w:iCs/>
        </w:rPr>
        <w:t>Table of Contents</w:t>
      </w:r>
      <w:r>
        <w:tab/>
      </w:r>
      <w:r>
        <w:fldChar w:fldCharType="begin"/>
      </w:r>
      <w:r>
        <w:instrText xml:space="preserve"> PAGEREF _Toc110870639 \h </w:instrText>
      </w:r>
      <w:r>
        <w:fldChar w:fldCharType="separate"/>
      </w:r>
      <w:r>
        <w:t>3</w:t>
      </w:r>
      <w:r>
        <w:fldChar w:fldCharType="end"/>
      </w:r>
    </w:p>
    <w:p>
      <w:pPr>
        <w:pStyle w:val="21"/>
        <w:rPr>
          <w:rFonts w:asciiTheme="minorHAnsi" w:hAnsiTheme="minorHAnsi" w:eastAsiaTheme="minorEastAsia" w:cstheme="minorBidi"/>
          <w:szCs w:val="22"/>
          <w:lang w:eastAsia="en-GB"/>
        </w:rPr>
      </w:pPr>
      <w:r>
        <w:rPr>
          <w:b/>
          <w:lang w:eastAsia="ja-JP"/>
        </w:rPr>
        <w:t>1</w:t>
      </w:r>
      <w:r>
        <w:rPr>
          <w:rFonts w:asciiTheme="minorHAnsi" w:hAnsiTheme="minorHAnsi" w:eastAsiaTheme="minorEastAsia" w:cstheme="minorBidi"/>
          <w:szCs w:val="22"/>
          <w:lang w:eastAsia="en-GB"/>
        </w:rPr>
        <w:tab/>
      </w:r>
      <w:r>
        <w:rPr>
          <w:b/>
          <w:lang w:eastAsia="ja-JP"/>
        </w:rPr>
        <w:t>Overview</w:t>
      </w:r>
      <w:r>
        <w:tab/>
      </w:r>
      <w:r>
        <w:fldChar w:fldCharType="begin"/>
      </w:r>
      <w:r>
        <w:instrText xml:space="preserve"> PAGEREF _Toc110870640 \h </w:instrText>
      </w:r>
      <w:r>
        <w:fldChar w:fldCharType="separate"/>
      </w:r>
      <w:r>
        <w:t>3</w:t>
      </w:r>
      <w:r>
        <w:fldChar w:fldCharType="end"/>
      </w:r>
    </w:p>
    <w:p>
      <w:pPr>
        <w:pStyle w:val="21"/>
        <w:rPr>
          <w:rFonts w:asciiTheme="minorHAnsi" w:hAnsiTheme="minorHAnsi" w:eastAsiaTheme="minorEastAsia" w:cstheme="minorBidi"/>
          <w:szCs w:val="22"/>
          <w:lang w:eastAsia="en-GB"/>
        </w:rPr>
      </w:pPr>
      <w:r>
        <w:rPr>
          <w:b/>
        </w:rPr>
        <w:t>2</w:t>
      </w:r>
      <w:r>
        <w:rPr>
          <w:rFonts w:asciiTheme="minorHAnsi" w:hAnsiTheme="minorHAnsi" w:eastAsiaTheme="minorEastAsia" w:cstheme="minorBidi"/>
          <w:szCs w:val="22"/>
          <w:lang w:eastAsia="en-GB"/>
        </w:rPr>
        <w:tab/>
      </w:r>
      <w:r>
        <w:rPr>
          <w:b/>
        </w:rPr>
        <w:t>Corrections required</w:t>
      </w:r>
      <w:r>
        <w:tab/>
      </w:r>
      <w:r>
        <w:fldChar w:fldCharType="begin"/>
      </w:r>
      <w:r>
        <w:instrText xml:space="preserve"> PAGEREF _Toc110870641 \h </w:instrText>
      </w:r>
      <w:r>
        <w:fldChar w:fldCharType="separate"/>
      </w:r>
      <w:r>
        <w:t>3</w:t>
      </w:r>
      <w:r>
        <w:fldChar w:fldCharType="end"/>
      </w:r>
    </w:p>
    <w:p>
      <w:pPr>
        <w:pStyle w:val="20"/>
        <w:rPr>
          <w:rFonts w:asciiTheme="minorHAnsi" w:hAnsiTheme="minorHAnsi" w:eastAsiaTheme="minorEastAsia" w:cstheme="minorBidi"/>
          <w:sz w:val="22"/>
          <w:szCs w:val="22"/>
          <w:lang w:eastAsia="en-GB"/>
        </w:rPr>
      </w:pPr>
      <w:r>
        <w:rPr>
          <w:rFonts w:cs="Arial"/>
          <w:b/>
          <w:lang w:eastAsia="en-GB"/>
        </w:rPr>
        <w:t>2.1</w:t>
      </w:r>
      <w:r>
        <w:rPr>
          <w:rFonts w:asciiTheme="minorHAnsi" w:hAnsiTheme="minorHAnsi" w:eastAsiaTheme="minorEastAsia" w:cstheme="minorBidi"/>
          <w:sz w:val="22"/>
          <w:szCs w:val="22"/>
          <w:lang w:eastAsia="en-GB"/>
        </w:rPr>
        <w:tab/>
      </w:r>
      <w:r>
        <w:rPr>
          <w:rFonts w:cs="Arial"/>
          <w:b/>
          <w:color w:val="000000"/>
          <w:lang w:eastAsia="en-GB"/>
        </w:rPr>
        <w:t>Correction to fl_TC_6_3_1_5_TestBody</w:t>
      </w:r>
      <w:r>
        <w:tab/>
      </w:r>
      <w:r>
        <w:fldChar w:fldCharType="begin"/>
      </w:r>
      <w:r>
        <w:instrText xml:space="preserve"> PAGEREF _Toc110870642 \h </w:instrText>
      </w:r>
      <w:r>
        <w:fldChar w:fldCharType="separate"/>
      </w:r>
      <w:r>
        <w:t>3</w:t>
      </w:r>
      <w:r>
        <w:fldChar w:fldCharType="end"/>
      </w:r>
    </w:p>
    <w:p>
      <w:pPr>
        <w:rPr>
          <w:rFonts w:cs="Arial"/>
        </w:rPr>
      </w:pPr>
      <w:r>
        <w:rPr>
          <w:rFonts w:cs="Arial"/>
        </w:rPr>
        <w:fldChar w:fldCharType="end"/>
      </w:r>
    </w:p>
    <w:p>
      <w:pPr>
        <w:pStyle w:val="2"/>
        <w:numPr>
          <w:ilvl w:val="0"/>
          <w:numId w:val="3"/>
        </w:numPr>
        <w:autoSpaceDN w:val="0"/>
        <w:rPr>
          <w:b/>
          <w:lang w:eastAsia="ja-JP"/>
        </w:rPr>
      </w:pPr>
      <w:bookmarkStart w:id="1" w:name="_Toc106353536"/>
      <w:bookmarkStart w:id="2" w:name="_Toc107319472"/>
      <w:bookmarkStart w:id="3" w:name="_Toc107401310"/>
      <w:bookmarkStart w:id="4" w:name="_Toc110870640"/>
      <w:bookmarkStart w:id="5" w:name="_Toc107233704"/>
      <w:bookmarkStart w:id="6" w:name="_Toc101884688"/>
      <w:bookmarkStart w:id="7" w:name="_Toc106348108"/>
      <w:bookmarkStart w:id="8" w:name="_Toc109296030"/>
      <w:bookmarkStart w:id="9" w:name="_Toc106347389"/>
      <w:bookmarkStart w:id="10" w:name="_Toc122434485"/>
      <w:bookmarkStart w:id="11" w:name="_Toc107260461"/>
      <w:bookmarkStart w:id="12" w:name="_Toc107232973"/>
      <w:bookmarkStart w:id="13" w:name="_Hlk107318485"/>
      <w:r>
        <w:rPr>
          <w:b/>
          <w:lang w:eastAsia="ja-JP"/>
        </w:rPr>
        <w:t>Overview</w:t>
      </w:r>
      <w:bookmarkEnd w:id="1"/>
      <w:bookmarkEnd w:id="2"/>
      <w:bookmarkEnd w:id="3"/>
      <w:bookmarkEnd w:id="4"/>
      <w:bookmarkEnd w:id="5"/>
      <w:bookmarkEnd w:id="6"/>
      <w:bookmarkEnd w:id="7"/>
      <w:bookmarkEnd w:id="8"/>
      <w:bookmarkEnd w:id="9"/>
      <w:bookmarkEnd w:id="10"/>
      <w:bookmarkEnd w:id="11"/>
      <w:bookmarkEnd w:id="12"/>
    </w:p>
    <w:p>
      <w:pPr>
        <w:pBdr>
          <w:top w:val="single" w:color="00B050" w:sz="4" w:space="1"/>
          <w:left w:val="single" w:color="00B050" w:sz="4" w:space="4"/>
          <w:bottom w:val="single" w:color="00B050" w:sz="4" w:space="1"/>
          <w:right w:val="single" w:color="00B050" w:sz="4" w:space="4"/>
        </w:pBdr>
        <w:rPr>
          <w:rFonts w:cs="Arial"/>
          <w:lang w:eastAsia="ja-JP"/>
        </w:rPr>
      </w:pPr>
      <w:r>
        <w:rPr>
          <w:rFonts w:cs="Arial"/>
        </w:rPr>
        <w:t>This document lists all the essential changes needed to correct problems in the iwd-TTCN3-B2020-09_D22wk23 related to the title of this CR</w:t>
      </w:r>
      <w:r>
        <w:rPr>
          <w:rFonts w:cs="Arial"/>
          <w:lang w:eastAsia="ja-JP"/>
        </w:rPr>
        <w:t xml:space="preserve">. </w:t>
      </w:r>
    </w:p>
    <w:p>
      <w:pPr>
        <w:pBdr>
          <w:top w:val="single" w:color="00B050" w:sz="4" w:space="1"/>
          <w:left w:val="single" w:color="00B050" w:sz="4" w:space="4"/>
          <w:bottom w:val="single" w:color="00B050" w:sz="4" w:space="1"/>
          <w:right w:val="single" w:color="00B050" w:sz="4" w:space="4"/>
        </w:pBdr>
        <w:tabs>
          <w:tab w:val="left" w:pos="2127"/>
        </w:tabs>
        <w:rPr>
          <w:rFonts w:cs="Arial"/>
          <w:b/>
          <w:sz w:val="24"/>
          <w:lang w:eastAsia="ja-JP"/>
        </w:rPr>
      </w:pPr>
      <w:r>
        <w:rPr>
          <w:rFonts w:cs="Arial"/>
          <w:b/>
          <w:sz w:val="24"/>
          <w:lang w:eastAsia="ja-JP"/>
        </w:rPr>
        <w:t xml:space="preserve">Contact: </w:t>
      </w:r>
      <w:r>
        <w:rPr>
          <w:rFonts w:cs="Arial"/>
          <w:b/>
          <w:sz w:val="24"/>
          <w:lang w:eastAsia="ja-JP"/>
        </w:rPr>
        <w:tab/>
      </w:r>
      <w:r>
        <w:rPr>
          <w:rFonts w:cs="Arial"/>
          <w:b/>
          <w:sz w:val="24"/>
          <w:lang w:eastAsia="ja-JP"/>
        </w:rPr>
        <w:t>Parikshit Bhise</w:t>
      </w:r>
    </w:p>
    <w:p>
      <w:pPr>
        <w:pBdr>
          <w:top w:val="single" w:color="00B050" w:sz="4" w:space="1"/>
          <w:left w:val="single" w:color="00B050" w:sz="4" w:space="4"/>
          <w:bottom w:val="single" w:color="00B050" w:sz="4" w:space="1"/>
          <w:right w:val="single" w:color="00B050" w:sz="4" w:space="4"/>
        </w:pBdr>
        <w:tabs>
          <w:tab w:val="left" w:pos="2127"/>
        </w:tabs>
        <w:rPr>
          <w:rFonts w:cs="Arial"/>
          <w:lang w:eastAsia="ja-JP"/>
        </w:rPr>
      </w:pPr>
      <w:r>
        <w:rPr>
          <w:rFonts w:cs="Arial"/>
          <w:b/>
          <w:sz w:val="24"/>
          <w:lang w:eastAsia="ja-JP"/>
        </w:rPr>
        <w:tab/>
      </w:r>
      <w:r>
        <w:fldChar w:fldCharType="begin"/>
      </w:r>
      <w:r>
        <w:instrText xml:space="preserve"> HYPERLINK "mailto:Parikshit.bhise@rohde-schwarz.com" </w:instrText>
      </w:r>
      <w:r>
        <w:fldChar w:fldCharType="separate"/>
      </w:r>
      <w:r>
        <w:rPr>
          <w:rStyle w:val="50"/>
          <w:rFonts w:cs="Arial"/>
          <w:b/>
          <w:sz w:val="24"/>
          <w:lang w:eastAsia="ja-JP"/>
        </w:rPr>
        <w:t>Parikshit.bhise@rohde-schwarz.com</w:t>
      </w:r>
      <w:r>
        <w:rPr>
          <w:rStyle w:val="50"/>
          <w:rFonts w:cs="Arial"/>
          <w:b/>
          <w:sz w:val="24"/>
          <w:lang w:eastAsia="ja-JP"/>
        </w:rPr>
        <w:fldChar w:fldCharType="end"/>
      </w:r>
      <w:r>
        <w:rPr>
          <w:rFonts w:cs="Arial"/>
          <w:b/>
          <w:sz w:val="24"/>
          <w:lang w:eastAsia="ja-JP"/>
        </w:rPr>
        <w:tab/>
      </w:r>
      <w:r>
        <w:rPr>
          <w:rFonts w:cs="Arial"/>
          <w:b/>
          <w:sz w:val="24"/>
          <w:lang w:eastAsia="ja-JP"/>
        </w:rPr>
        <w:tab/>
      </w:r>
      <w:r>
        <w:rPr>
          <w:rFonts w:cs="Arial"/>
          <w:sz w:val="24"/>
          <w:lang w:eastAsia="ja-JP"/>
        </w:rPr>
        <w:br w:type="textWrapping"/>
      </w:r>
      <w:r>
        <w:rPr>
          <w:rFonts w:cs="Arial"/>
          <w:b/>
          <w:lang w:eastAsia="ja-JP"/>
        </w:rPr>
        <w:tab/>
      </w:r>
    </w:p>
    <w:bookmarkEnd w:id="13"/>
    <w:p>
      <w:pPr>
        <w:rPr>
          <w:b/>
          <w:sz w:val="24"/>
          <w:lang w:eastAsia="ja-JP"/>
        </w:rPr>
      </w:pPr>
    </w:p>
    <w:p>
      <w:pPr>
        <w:pStyle w:val="2"/>
        <w:numPr>
          <w:ilvl w:val="0"/>
          <w:numId w:val="3"/>
        </w:numPr>
        <w:overflowPunct w:val="0"/>
        <w:autoSpaceDE w:val="0"/>
        <w:autoSpaceDN w:val="0"/>
        <w:adjustRightInd w:val="0"/>
        <w:rPr>
          <w:b/>
        </w:rPr>
      </w:pPr>
      <w:bookmarkStart w:id="14" w:name="_Toc122434488"/>
      <w:bookmarkStart w:id="15" w:name="_Toc295288959"/>
      <w:bookmarkStart w:id="16" w:name="_Toc110870641"/>
      <w:r>
        <w:rPr>
          <w:b/>
        </w:rPr>
        <w:t>Corrections required</w:t>
      </w:r>
      <w:bookmarkEnd w:id="14"/>
      <w:bookmarkEnd w:id="15"/>
      <w:bookmarkEnd w:id="16"/>
    </w:p>
    <w:p>
      <w:pPr>
        <w:pStyle w:val="3"/>
        <w:numPr>
          <w:ilvl w:val="1"/>
          <w:numId w:val="4"/>
        </w:numPr>
        <w:tabs>
          <w:tab w:val="left" w:pos="576"/>
        </w:tabs>
        <w:overflowPunct w:val="0"/>
        <w:autoSpaceDE w:val="0"/>
        <w:autoSpaceDN w:val="0"/>
        <w:adjustRightInd w:val="0"/>
        <w:spacing w:before="480"/>
        <w:rPr>
          <w:rFonts w:cs="Arial"/>
          <w:b/>
          <w:color w:val="000000"/>
          <w:lang w:eastAsia="en-GB"/>
        </w:rPr>
      </w:pPr>
      <w:bookmarkStart w:id="17" w:name="_Toc110870642"/>
      <w:r>
        <w:rPr>
          <w:rFonts w:cs="Arial"/>
          <w:b/>
          <w:color w:val="000000"/>
          <w:lang w:eastAsia="en-GB"/>
        </w:rPr>
        <w:t>Correction to fl_TC_6_3_1_5_TestBody</w:t>
      </w:r>
      <w:bookmarkEnd w:id="17"/>
    </w:p>
    <w:tbl>
      <w:tblPr>
        <w:tblStyle w:val="44"/>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pStyle w:val="86"/>
              <w:spacing w:after="0"/>
            </w:pPr>
            <w:r>
              <w:t>fl_TC_6_3_1_5_TestBody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6"/>
              <w:numPr>
                <w:ilvl w:val="0"/>
                <w:numId w:val="5"/>
              </w:numPr>
              <w:spacing w:after="0"/>
              <w:rPr>
                <w:lang w:eastAsia="zh-CN"/>
              </w:rPr>
            </w:pPr>
            <w:r>
              <w:rPr>
                <w:lang w:eastAsia="zh-CN"/>
              </w:rPr>
              <w:t>After Step 17 due to the setting of SOR, it’s possible that the UE will perform the reselection after the N1 signaling releasing to obtain service on higher priority PLMN. i.e.,</w:t>
            </w:r>
          </w:p>
          <w:p>
            <w:pPr>
              <w:pStyle w:val="86"/>
              <w:spacing w:after="0"/>
              <w:ind w:left="720"/>
              <w:rPr>
                <w:lang w:eastAsia="zh-CN"/>
              </w:rPr>
            </w:pPr>
            <w:r>
              <w:rPr>
                <w:lang w:eastAsia="zh-CN"/>
              </w:rPr>
              <w:t>TS 23.122 , section  C.2 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connection.So, this may cause an error before the postamble procedure as UE may start pdu establishment on a new rrc connection after Step 23b3-23b5a1.</w:t>
            </w:r>
          </w:p>
          <w:p>
            <w:pPr>
              <w:pStyle w:val="86"/>
              <w:spacing w:after="0"/>
              <w:ind w:left="720"/>
              <w:rPr>
                <w:lang w:eastAsia="zh-CN"/>
              </w:rPr>
            </w:pPr>
            <w:r>
              <w:rPr>
                <w:lang w:eastAsia="zh-CN"/>
              </w:rPr>
              <w:t xml:space="preserve"> In order to accommodate this rrc connection needs to be released as well after mobility registration at step 23b3-23b5a1.</w:t>
            </w:r>
          </w:p>
          <w:p>
            <w:pPr>
              <w:pStyle w:val="86"/>
              <w:spacing w:after="0"/>
              <w:jc w:val="both"/>
            </w:pPr>
            <w:r>
              <w:t xml:space="preserve">             </w:t>
            </w:r>
          </w:p>
          <w:p>
            <w:pPr>
              <w:pStyle w:val="86"/>
              <w:spacing w:after="0"/>
              <w:jc w:val="both"/>
            </w:pPr>
            <w:r>
              <w:t xml:space="preserve">            NOTE: A Prose CR shall be raised at the next RAN5.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6"/>
              <w:numPr>
                <w:ilvl w:val="0"/>
                <w:numId w:val="6"/>
              </w:numPr>
              <w:spacing w:after="0"/>
              <w:rPr>
                <w:lang w:eastAsia="zh-CN"/>
              </w:rPr>
            </w:pPr>
            <w:r>
              <w:rPr>
                <w:lang w:eastAsia="zh-CN"/>
              </w:rPr>
              <w:t>Added steps to allow UE to perform PDU session establishment based on  pc_noOf_PDUsSameConnection &gt; 0 or pc_noOf_PDUsNewConnection &gt;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w:t>
            </w:r>
            <w:r>
              <w:t xml:space="preserve"> </w:t>
            </w:r>
            <w:r>
              <w:rPr>
                <w:rFonts w:ascii="Arial" w:hAnsi="Arial" w:cs="Arial"/>
                <w:lang w:eastAsia="en-GB"/>
              </w:rPr>
              <w:t>NR5GC\6_3_1\SOR_NR5GC.ttcn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r>
              <w:rPr>
                <w:rFonts w:ascii="Arial" w:hAnsi="Arial" w:cs="Arial"/>
                <w:highlight w:val="cyan"/>
              </w:rPr>
              <w:t>Accepted conditional to prose CR agreement at RAN5#9</w:t>
            </w:r>
            <w:r>
              <w:rPr>
                <w:rFonts w:hint="eastAsia" w:ascii="Arial" w:hAnsi="Arial" w:cs="Arial"/>
                <w:highlight w:val="cyan"/>
                <w:lang w:eastAsia="zh-CN"/>
              </w:rPr>
              <w:t>6</w:t>
            </w:r>
            <w:r>
              <w:rPr>
                <w:rFonts w:ascii="Arial" w:hAnsi="Arial" w:cs="Arial"/>
                <w:highlight w:val="cyan"/>
              </w:rPr>
              <w:t>-e</w:t>
            </w:r>
            <w:bookmarkStart w:id="18" w:name="_GoBack"/>
            <w:bookmarkEnd w:id="18"/>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Pr>
                <w:rFonts w:ascii="Courier New" w:hAnsi="Courier New" w:cs="Courier New"/>
                <w:color w:val="000000"/>
                <w:lang w:eastAsia="de-DE"/>
              </w:rPr>
              <w:t>function fl_TC_6_3_1_5_TestBody() runs on NR5GC_PTC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NG_NAS_MSG_Indication_Type v_ReceivedMsg;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GMM_MobilityInfo_Type v_GMM_MobilityInfo;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TypeOfRegistration_Type v_TypeOfRegistration;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NAS_PlmnId v_PlmnID_2 := f_NR_Asn2Nas_PlmnId(f_NR_CellInfo_GetPLMN (nr_Cell11));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NAS_PlmnId v_PlmnID_13 := f_NR_Asn2Nas_PlmnId(f_NR_CellInfo_GetPLMN (nr_Cell12));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NAS_PlmnId v_PlmnID_14 := f_NR_Asn2Nas_PlmnId(f_NR_CellInfo_GetPLMN (nr_Cell13));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O2_Type v_AccessTechId :='0800'O;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NG_NAS_DL_Message_Type v_MsgToSend;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SOR_Header v_Header := crs_NG_SOR_Header('0'B,'1'B,'1'B,'0'B);//@sic R5-204409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octetstring v_Data := v_PlmnID_13 &amp; v_AccessTechId &amp; v_PlmnID_14 &amp; v_AccessTechId &amp; v_PlmnID_2 &amp; v_AccessTechId; //@sic R5-205369 sic@ @sic R5s201442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timer t_Tmax;</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//Power on the UE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"Steps 2-15"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//Steps 1 to 14 of the registration procedure described in TS 38.508 subclause 4.5.2.2-2 are performed on NR Cell 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v_GMM_MobilityInfo := f_NR5GC_Preamble_Steps1_13(nr_Cell13);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Step 14 of 4.5.2.2-2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Registration Accept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v_MsgToSend := f_Get_NG_RegistrationAcceptMsg (Initial_Secure,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v_GMM_MobilityInfo,  // @sic R5-206426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f_NR5GC_GetMobileIdGUTI (nr_Cell13),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cs_NG_TAIListNonConsecutive(f_NR_Asn2Nas_PlmnId(f_NR_CellInfo_GetPLMN (nr_Cell13)),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{bit2oct(f_NR_CellInfo_GetTAC(nr_Cell13))}),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Registration Accept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SRB.send(cas_NR_SRB_NasPdu_REQ(nr_Cell13,        //@sic R5s201056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tsc_NR_RbId_SRB1, // must be on SRB1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cs_TimingInfo_Now,</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cs_NG_NAS_Request(tsc_SHT_IntegrityProtected_Ciphered, v_MsgToSend)));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//SS starts timer of tmax =(6 minutes + cell selection time) (Note 1, 2 and 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t_Tmax.start(f_NR_SetTimerToleranceMax(nr_Cell13, nonProtocolTimer, 660.0)); //@sic R5s201056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17"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transmits an ULInformationTransfer message and REGISTRATION COMPLETE message without Steering of Roaming Transparent container.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f_NR5GC_Registration_Complete(nr_Cell13);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18"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locally releases the RRC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f_NR_RRCRelease_Local(nr_Cell13, f_NR_GetNextSendOccasion_DL(nr_Cell13));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19"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transmits an RRCSetupRequest on NR Cell 13 before tmax expires?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20"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transmits an RRCSetupRequest on NR Cell 12 before tmax expires?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alt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SRB.check(receive(car_NR_SRB0_RrcPdu_IND(nr_Cell13, cr_38508_RRCSetupRequest(cr_NR_EstablishmentCause_Any))))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t_Tmax.stop;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 (__FILE__, __LINE__, "Step 19 Failed");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SRB.check(receive(car_NR_SRB0_RrcPdu_IND(nr_Cell12, cr_38508_RRCSetupRequest(cr_NR_EstablishmentCause_Any))))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t_Tmax.stop;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 (__FILE__, __LINE__, "Step 20 PASS");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t_Tmax.timeout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 (__FILE__, __LINE__, "Step 20 Failed");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an RRCSetup message on NR Cell 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22"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transmits an RRCSetupComplete messageand a REGISTRATION REQUEST message on NR Cell 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v_TypeOfRegistration := f_NR5GC_InitialOrMobilityRegistrationRequest (v_GMM_MobilityInfo, v_ReceivedMsg, nr_Cell12);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"23a1-23b15a1" siclog@  @sic R5-202600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(v_TypeOfRegistration == Initial_Secure)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"23a1-23a15a1"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f_NR5GC_SorRegistration_Step5_13(nr_Cell12, v_GMM_MobilityInfo, v_ReceivedMsg, v_Data, v_Header, v_TypeOfRegistration);//@sic R5s201056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f_NR5GC_RRC_Idle_Steps15_20(nr_Cell12,TESTMode_OFF,rrcConnectionRelease); //@sic R5s201442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 if (v_TypeOfRegistration == Mobility)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"23b3-23b5a1"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f_NR5GC_MobilityRegistration_Steps4_6(nr_Cell12, v_GMM_MobilityInfo, -, -, noRrcConnectionRelease); //@sic R5-221432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R5-221432 sic@: Step 23b6 - 23b7</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"23b6"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The UE performs the generic procedure for UE-requested PDU session(s) establishment, specified in TS 38.508-1 [4] subclause 4.5A.2, performing establishment of UE-requested PDU session(s).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f_NR5GC_PDUSessionEstablishment (nr_Cell12, -, tsc_NR_RbId_SRB1); //R5s220806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"23b7"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//SS transmits an RRCRelease message to release RRC connection and move the UE to RRC_IDLE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f_NR_RRCRelease(nr_Cell12);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"Registration Request Message Failed");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}//End of fl_TC_6_3_1_5_TestBody</w:t>
            </w:r>
          </w:p>
          <w:p>
            <w:pPr>
              <w:autoSpaceDE w:val="0"/>
              <w:autoSpaceDN w:val="0"/>
              <w:adjustRightInd w:val="0"/>
              <w:spacing w:after="0"/>
              <w:rPr>
                <w:rFonts w:ascii="Courier New" w:hAnsi="Courier New" w:cs="Courier New"/>
                <w:b/>
                <w:color w:val="000000"/>
                <w:lang w:eastAsia="de-DE"/>
              </w:rPr>
            </w:pPr>
          </w:p>
        </w:tc>
      </w:tr>
    </w:tbl>
    <w:p>
      <w:pPr>
        <w:spacing w:after="0"/>
        <w:rPr>
          <w:rFonts w:ascii="Arial" w:hAnsi="Arial"/>
          <w:b/>
          <w:color w:val="000000"/>
          <w:lang w:eastAsia="en-GB"/>
        </w:rPr>
      </w:pPr>
    </w:p>
    <w:p>
      <w:pPr>
        <w:spacing w:after="0"/>
        <w:rPr>
          <w:rFonts w:ascii="Arial" w:hAnsi="Arial"/>
          <w:b/>
          <w:color w:val="000000"/>
          <w:lang w:eastAsia="en-GB"/>
        </w:rPr>
      </w:pPr>
    </w:p>
    <w:p>
      <w:pPr>
        <w:spacing w:after="0"/>
        <w:rPr>
          <w:rFonts w:ascii="Arial" w:hAnsi="Arial"/>
          <w:b/>
          <w:color w:val="000000"/>
          <w:lang w:eastAsia="en-GB"/>
        </w:rPr>
      </w:pPr>
    </w:p>
    <w:p>
      <w:pPr>
        <w:spacing w:after="0"/>
        <w:rPr>
          <w:rFonts w:ascii="Arial" w:hAnsi="Arial"/>
          <w:b/>
          <w:color w:val="000000"/>
          <w:lang w:eastAsia="en-GB"/>
        </w:rPr>
      </w:pPr>
    </w:p>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4"/>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7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function fl_TC_6_3_1_5_TestBody() runs on NR5GC_PTC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NG_NAS_MSG_Indication_Type v_ReceivedMsg;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GMM_MobilityInfo_Type v_GMM_MobilityInfo;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TypeOfRegistration_Type v_TypeOfRegistration;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NAS_PlmnId v_PlmnID_2 := f_NR_Asn2Nas_PlmnId(f_NR_CellInfo_GetPLMN (nr_Cell11));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NAS_PlmnId v_PlmnID_13 := f_NR_Asn2Nas_PlmnId(f_NR_CellInfo_GetPLMN (nr_Cell12));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NAS_PlmnId v_PlmnID_14 := f_NR_Asn2Nas_PlmnId(f_NR_CellInfo_GetPLMN (nr_Cell13));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O2_Type v_AccessTechId :='0800'O;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NG_NAS_DL_Message_Type v_MsgToSend;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(value) SOR_Header v_Header := crs_NG_SOR_Header('0'B,'1'B,'1'B,'0'B);//@sic R5-204409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octetstring v_Data := v_PlmnID_13 &amp; v_AccessTechId &amp; v_PlmnID_14 &amp; v_AccessTechId &amp; v_PlmnID_2 &amp; v_AccessTechId; //@sic R5-205369 sic@ @sic R5s201442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timer t_Tmax;</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//Power on the UE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"Steps 2-15"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//Steps 1 to 14 of the registration procedure described in TS 38.508 subclause 4.5.2.2-2 are performed on NR Cell 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v_GMM_MobilityInfo := f_NR5GC_Preamble_Steps1_13(nr_Cell13);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Step 14 of 4.5.2.2-2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Registration Accept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v_MsgToSend := f_Get_NG_RegistrationAcceptMsg (Initial_Secure,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v_GMM_MobilityInfo,  // @sic R5-206426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f_NR5GC_GetMobileIdGUTI (nr_Cell13),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cs_NG_TAIListNonConsecutive(f_NR_Asn2Nas_PlmnId(f_NR_CellInfo_GetPLMN (nr_Cell13)),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{bit2oct(f_NR_CellInfo_GetTAC(nr_Cell13))}),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Registration Accept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SRB.send(cas_NR_SRB_NasPdu_REQ(nr_Cell13,        //@sic R5s201056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tsc_NR_RbId_SRB1, // must be on SRB1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cs_TimingInfo_Now,</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cs_NG_NAS_Request(tsc_SHT_IntegrityProtected_Ciphered, v_MsgToSend)));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//SS starts timer of tmax =(6 minutes + cell selection time) (Note 1, 2 and 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t_Tmax.start(f_NR_SetTimerToleranceMax(nr_Cell13, nonProtocolTimer, 660.0)); //@sic R5s201056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17"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transmits an ULInformationTransfer message and REGISTRATION COMPLETE message without Steering of Roaming Transparent container.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f_NR5GC_Registration_Complete(nr_Cell13);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18"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locally releases the RRC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f_NR_RRCRelease_Local(nr_Cell13, f_NR_GetNextSendOccasion_DL(nr_Cell13));</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19"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transmits an RRCSetupRequest on NR Cell 13 before tmax expires?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20"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transmits an RRCSetupRequest on NR Cell 12 before tmax expires?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alt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SRB.check(receive(car_NR_SRB0_RrcPdu_IND(nr_Cell13, cr_38508_RRCSetupRequest(cr_NR_EstablishmentCause_Any))))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t_Tmax.stop;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 (__FILE__, __LINE__, "Step 19 Failed");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SRB.check(receive(car_NR_SRB0_RrcPdu_IND(nr_Cell12, cr_38508_RRCSetupRequest(cr_NR_EstablishmentCause_Any))))</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t_Tmax.stop;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 (__FILE__, __LINE__, "Step 20 PASS");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t_Tmax.timeout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 (__FILE__, __LINE__, "Step 20 Failed");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an RRCSetup message on NR Cell 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22"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transmits an RRCSetupComplete messageand a REGISTRATION REQUEST message on NR Cell 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v_TypeOfRegistration := f_NR5GC_InitialOrMobilityRegistrationRequest (v_GMM_MobilityInfo, v_ReceivedMsg, nr_Cell12);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"23a1-23b15a1" siclog@  @sic R5-202600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(v_TypeOfRegistration == Initial_Secure)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"23a1-23a15a1"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f_NR5GC_SorRegistration_Step5_13(nr_Cell12, v_GMM_MobilityInfo, v_ReceivedMsg, v_Data, v_Header, v_TypeOfRegistration);//@sic R5s201056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f_NR5GC_RRC_Idle_Steps15_20(nr_Cell12,TESTMode_OFF,rrcConnectionRelease); //@sic R5s201442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 if (v_TypeOfRegistration == Mobility)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"23b3-23b5a1"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f_NR5GC_MobilityRegistration_Steps4_6(nr_Cell12, v_GMM_MobilityInfo, -, -, noRrcConnectionRelease); //@sic R5-221432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R5-221432 sic@: Step 23b6 - 23b7</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"23b6"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The UE performs the generic procedure for UE-requested PDU session(s) establishment, specified in TS 38.508-1 [4] subclause 4.5A.2, performing establishment of UE-requested PDU session(s).</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if (pc_noOf_PDUsSameConnection &gt; 0 ){ //WA#WI=993442</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f_NR5GC_PDUSessionEstablishment (nr_Cell12,-,tsc_NR_RbId_SRB1);  R5s220806</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f_NR_RRCRelease(nr_Cell12);</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if (pc_noOf_PDUsNewConnection &gt; 0 ){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f_NR_RRCRelease(nr_Cell12);</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f_NR5GC_RRC_Idle_Extension(nr_Cell12, TESTMode_OFF)  //WA#WI=993442, and release the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//f_NR5GC_PDUSessionEstablishment (nr_Cell12, -, tsc_NR_RbId_SRB1); //WA#R5s220806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"23b7"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//SS transmits an RRCRelease message to release RRC connection and move the UE to RRC_IDLE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 xml:space="preserve">//f_NR_RRCRelease(nr_Cell12); // Moved in above checks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"Registration Request Message Failed");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}//End of fl_TC_6_3_1_5_TestBody</w:t>
            </w:r>
          </w:p>
        </w:tc>
      </w:tr>
    </w:tbl>
    <w:p>
      <w:pPr>
        <w:pStyle w:val="3"/>
        <w:overflowPunct w:val="0"/>
        <w:autoSpaceDE w:val="0"/>
        <w:autoSpaceDN w:val="0"/>
        <w:adjustRightInd w:val="0"/>
        <w:spacing w:before="480"/>
        <w:ind w:left="0" w:firstLine="0"/>
        <w:rPr>
          <w:lang w:eastAsia="en-GB"/>
        </w:rPr>
      </w:pPr>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96"/>
                            </w:rPr>
                            <w:alias w:val="Classification"/>
                            <w:tag w:val="RS_Classification_Standard"/>
                            <w:id w:val="-486555038"/>
                          </w:sdtPr>
                          <w:sdtEndPr>
                            <w:rPr>
                              <w:rStyle w:val="45"/>
                              <w:b w:val="0"/>
                              <w:bCs w:val="0"/>
                              <w:caps w:val="0"/>
                              <w:color w:val="auto"/>
                              <w:spacing w:val="0"/>
                            </w:rPr>
                          </w:sdtEndPr>
                          <w:sdtContent>
                            <w:p>
                              <w:pPr>
                                <w:pStyle w:val="98"/>
                                <w:rPr>
                                  <w:lang w:val="fr-CH"/>
                                </w:rPr>
                              </w:pPr>
                              <w:r>
                                <w:rPr>
                                  <w:rStyle w:val="9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i8oN1AAAAAYBAAAPAAAAAAAAAAEAIAAAACIAAABkcnMvZG93bnJldi54bWxQSwEC&#10;FAAUAAAACACHTuJA7H+OAjECAAB2BAAADgAAAAAAAAABACAAAAAjAQAAZHJzL2Uyb0RvYy54bWxQ&#10;SwUGAAAAAAYABgBZAQAAxgUAAAAA&#10;">
              <v:fill on="f" focussize="0,0"/>
              <v:stroke on="f" weight="0.5pt"/>
              <v:imagedata o:title=""/>
              <o:lock v:ext="edit" aspectratio="f"/>
              <v:textbox inset="0mm,0mm,0mm,0mm" style="mso-fit-shape-to-text:t;">
                <w:txbxContent>
                  <w:sdt>
                    <w:sdtPr>
                      <w:rPr>
                        <w:rStyle w:val="96"/>
                      </w:rPr>
                      <w:alias w:val="Classification"/>
                      <w:tag w:val="RS_Classification_Standard"/>
                      <w:id w:val="-486555038"/>
                    </w:sdtPr>
                    <w:sdtEndPr>
                      <w:rPr>
                        <w:rStyle w:val="45"/>
                        <w:b w:val="0"/>
                        <w:bCs w:val="0"/>
                        <w:caps w:val="0"/>
                        <w:color w:val="auto"/>
                        <w:spacing w:val="0"/>
                      </w:rPr>
                    </w:sdtEndPr>
                    <w:sdtContent>
                      <w:p>
                        <w:pPr>
                          <w:pStyle w:val="98"/>
                          <w:rPr>
                            <w:lang w:val="fr-CH"/>
                          </w:rPr>
                        </w:pPr>
                        <w:r>
                          <w:rPr>
                            <w:rStyle w:val="96"/>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rPr>
        <w:lang w:val="en-US" w:eastAsia="zh-CN"/>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96"/>
                            </w:rPr>
                            <w:alias w:val="Classification"/>
                            <w:tag w:val="RS_Classification_Standard"/>
                            <w:id w:val="1438252186"/>
                          </w:sdtPr>
                          <w:sdtEndPr>
                            <w:rPr>
                              <w:rStyle w:val="45"/>
                              <w:b w:val="0"/>
                              <w:bCs w:val="0"/>
                              <w:caps w:val="0"/>
                              <w:color w:val="auto"/>
                              <w:spacing w:val="0"/>
                            </w:rPr>
                          </w:sdtEndPr>
                          <w:sdtContent>
                            <w:p>
                              <w:pPr>
                                <w:pStyle w:val="98"/>
                                <w:rPr>
                                  <w:lang w:val="fr-CH"/>
                                </w:rPr>
                              </w:pPr>
                              <w:r>
                                <w:rPr>
                                  <w:rStyle w:val="9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96"/>
                      </w:rPr>
                      <w:alias w:val="Classification"/>
                      <w:tag w:val="RS_Classification_Standard"/>
                      <w:id w:val="1438252186"/>
                    </w:sdtPr>
                    <w:sdtEndPr>
                      <w:rPr>
                        <w:rStyle w:val="45"/>
                        <w:b w:val="0"/>
                        <w:bCs w:val="0"/>
                        <w:caps w:val="0"/>
                        <w:color w:val="auto"/>
                        <w:spacing w:val="0"/>
                      </w:rPr>
                    </w:sdtEndPr>
                    <w:sdtContent>
                      <w:p>
                        <w:pPr>
                          <w:pStyle w:val="98"/>
                          <w:rPr>
                            <w:lang w:val="fr-CH"/>
                          </w:rPr>
                        </w:pPr>
                        <w:r>
                          <w:rPr>
                            <w:rStyle w:val="9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96"/>
                            </w:rPr>
                            <w:alias w:val="Classification"/>
                            <w:tag w:val="RS_Classification_Standard"/>
                            <w:id w:val="1695335469"/>
                          </w:sdtPr>
                          <w:sdtEndPr>
                            <w:rPr>
                              <w:rStyle w:val="45"/>
                              <w:b w:val="0"/>
                              <w:bCs w:val="0"/>
                              <w:caps w:val="0"/>
                              <w:color w:val="auto"/>
                              <w:spacing w:val="0"/>
                            </w:rPr>
                          </w:sdtEndPr>
                          <w:sdtContent>
                            <w:p>
                              <w:pPr>
                                <w:pStyle w:val="98"/>
                                <w:rPr>
                                  <w:lang w:val="fr-CH"/>
                                </w:rPr>
                              </w:pPr>
                              <w:r>
                                <w:rPr>
                                  <w:rStyle w:val="9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96"/>
                      </w:rPr>
                      <w:alias w:val="Classification"/>
                      <w:tag w:val="RS_Classification_Standard"/>
                      <w:id w:val="1695335469"/>
                    </w:sdtPr>
                    <w:sdtEndPr>
                      <w:rPr>
                        <w:rStyle w:val="45"/>
                        <w:b w:val="0"/>
                        <w:bCs w:val="0"/>
                        <w:caps w:val="0"/>
                        <w:color w:val="auto"/>
                        <w:spacing w:val="0"/>
                      </w:rPr>
                    </w:sdtEndPr>
                    <w:sdtContent>
                      <w:p>
                        <w:pPr>
                          <w:pStyle w:val="98"/>
                          <w:rPr>
                            <w:lang w:val="fr-CH"/>
                          </w:rPr>
                        </w:pPr>
                        <w:r>
                          <w:rPr>
                            <w:rStyle w:val="9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r>
      <w:rPr>
        <w:lang w:val="en-US" w:eastAsia="zh-CN"/>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96"/>
                            </w:rPr>
                            <w:alias w:val="Classification"/>
                            <w:tag w:val="RS_Classification_Standard"/>
                            <w:id w:val="388385780"/>
                          </w:sdtPr>
                          <w:sdtEndPr>
                            <w:rPr>
                              <w:rStyle w:val="45"/>
                              <w:b w:val="0"/>
                              <w:bCs w:val="0"/>
                              <w:caps w:val="0"/>
                              <w:color w:val="auto"/>
                              <w:spacing w:val="0"/>
                            </w:rPr>
                          </w:sdtEndPr>
                          <w:sdtContent>
                            <w:p>
                              <w:pPr>
                                <w:pStyle w:val="98"/>
                                <w:rPr>
                                  <w:lang w:val="fr-CH"/>
                                </w:rPr>
                              </w:pPr>
                              <w:r>
                                <w:rPr>
                                  <w:rStyle w:val="9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96"/>
                      </w:rPr>
                      <w:alias w:val="Classification"/>
                      <w:tag w:val="RS_Classification_Standard"/>
                      <w:id w:val="388385780"/>
                    </w:sdtPr>
                    <w:sdtEndPr>
                      <w:rPr>
                        <w:rStyle w:val="45"/>
                        <w:b w:val="0"/>
                        <w:bCs w:val="0"/>
                        <w:caps w:val="0"/>
                        <w:color w:val="auto"/>
                        <w:spacing w:val="0"/>
                      </w:rPr>
                    </w:sdtEndPr>
                    <w:sdtContent>
                      <w:p>
                        <w:pPr>
                          <w:pStyle w:val="98"/>
                          <w:rPr>
                            <w:lang w:val="fr-CH"/>
                          </w:rPr>
                        </w:pPr>
                        <w:r>
                          <w:rPr>
                            <w:rStyle w:val="9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96"/>
                            </w:rPr>
                            <w:alias w:val="Classification"/>
                            <w:tag w:val="RS_Classification_Standard"/>
                            <w:id w:val="-186294514"/>
                          </w:sdtPr>
                          <w:sdtEndPr>
                            <w:rPr>
                              <w:rStyle w:val="45"/>
                              <w:b w:val="0"/>
                              <w:bCs w:val="0"/>
                              <w:caps w:val="0"/>
                              <w:color w:val="auto"/>
                              <w:spacing w:val="0"/>
                            </w:rPr>
                          </w:sdtEndPr>
                          <w:sdtContent>
                            <w:p>
                              <w:pPr>
                                <w:pStyle w:val="98"/>
                                <w:rPr>
                                  <w:lang w:val="fr-CH"/>
                                </w:rPr>
                              </w:pPr>
                              <w:r>
                                <w:rPr>
                                  <w:rStyle w:val="9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438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96"/>
                      </w:rPr>
                      <w:alias w:val="Classification"/>
                      <w:tag w:val="RS_Classification_Standard"/>
                      <w:id w:val="-186294514"/>
                    </w:sdtPr>
                    <w:sdtEndPr>
                      <w:rPr>
                        <w:rStyle w:val="45"/>
                        <w:b w:val="0"/>
                        <w:bCs w:val="0"/>
                        <w:caps w:val="0"/>
                        <w:color w:val="auto"/>
                        <w:spacing w:val="0"/>
                      </w:rPr>
                    </w:sdtEndPr>
                    <w:sdtContent>
                      <w:p>
                        <w:pPr>
                          <w:pStyle w:val="98"/>
                          <w:rPr>
                            <w:lang w:val="fr-CH"/>
                          </w:rPr>
                        </w:pPr>
                        <w:r>
                          <w:rPr>
                            <w:rStyle w:val="9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mc:AlternateContent>
        <mc:Choice Requires="wps">
          <w:drawing>
            <wp:anchor distT="0" distB="0" distL="114300" distR="114300" simplePos="0" relativeHeight="251663360"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96"/>
                            </w:rPr>
                            <w:alias w:val="Classification"/>
                            <w:tag w:val="RS_Classification_Standard"/>
                            <w:id w:val="503019593"/>
                          </w:sdtPr>
                          <w:sdtEndPr>
                            <w:rPr>
                              <w:rStyle w:val="45"/>
                              <w:b w:val="0"/>
                              <w:bCs w:val="0"/>
                              <w:caps w:val="0"/>
                              <w:color w:val="auto"/>
                              <w:spacing w:val="0"/>
                            </w:rPr>
                          </w:sdtEndPr>
                          <w:sdtContent>
                            <w:p>
                              <w:pPr>
                                <w:pStyle w:val="98"/>
                                <w:rPr>
                                  <w:lang w:val="fr-CH"/>
                                </w:rPr>
                              </w:pPr>
                              <w:r>
                                <w:rPr>
                                  <w:rStyle w:val="9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3360;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96"/>
                      </w:rPr>
                      <w:alias w:val="Classification"/>
                      <w:tag w:val="RS_Classification_Standard"/>
                      <w:id w:val="503019593"/>
                    </w:sdtPr>
                    <w:sdtEndPr>
                      <w:rPr>
                        <w:rStyle w:val="45"/>
                        <w:b w:val="0"/>
                        <w:bCs w:val="0"/>
                        <w:caps w:val="0"/>
                        <w:color w:val="auto"/>
                        <w:spacing w:val="0"/>
                      </w:rPr>
                    </w:sdtEndPr>
                    <w:sdtContent>
                      <w:p>
                        <w:pPr>
                          <w:pStyle w:val="98"/>
                          <w:rPr>
                            <w:lang w:val="fr-CH"/>
                          </w:rPr>
                        </w:pPr>
                        <w:r>
                          <w:rPr>
                            <w:rStyle w:val="9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A1EE5"/>
    <w:multiLevelType w:val="multilevel"/>
    <w:tmpl w:val="001A1EE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6723993"/>
    <w:multiLevelType w:val="multilevel"/>
    <w:tmpl w:val="1672399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873784D"/>
    <w:multiLevelType w:val="multilevel"/>
    <w:tmpl w:val="2873784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40251487"/>
    <w:multiLevelType w:val="multilevel"/>
    <w:tmpl w:val="4025148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01833"/>
    <w:rsid w:val="000019B7"/>
    <w:rsid w:val="00004B78"/>
    <w:rsid w:val="00005467"/>
    <w:rsid w:val="00007575"/>
    <w:rsid w:val="000118C1"/>
    <w:rsid w:val="00011C14"/>
    <w:rsid w:val="00011E19"/>
    <w:rsid w:val="0001328A"/>
    <w:rsid w:val="000136A3"/>
    <w:rsid w:val="00015DDF"/>
    <w:rsid w:val="00016729"/>
    <w:rsid w:val="00016E17"/>
    <w:rsid w:val="000214FA"/>
    <w:rsid w:val="000219CE"/>
    <w:rsid w:val="00022E4A"/>
    <w:rsid w:val="00024866"/>
    <w:rsid w:val="000249D9"/>
    <w:rsid w:val="00026854"/>
    <w:rsid w:val="000301A3"/>
    <w:rsid w:val="00031A51"/>
    <w:rsid w:val="000344D8"/>
    <w:rsid w:val="00034CDB"/>
    <w:rsid w:val="0003629C"/>
    <w:rsid w:val="00036EFA"/>
    <w:rsid w:val="00036FE7"/>
    <w:rsid w:val="00037130"/>
    <w:rsid w:val="00042706"/>
    <w:rsid w:val="00042E7D"/>
    <w:rsid w:val="0005014E"/>
    <w:rsid w:val="00051BC3"/>
    <w:rsid w:val="000539A7"/>
    <w:rsid w:val="000539E1"/>
    <w:rsid w:val="00054E62"/>
    <w:rsid w:val="00057DBD"/>
    <w:rsid w:val="000614B3"/>
    <w:rsid w:val="0006172A"/>
    <w:rsid w:val="0006562C"/>
    <w:rsid w:val="000660F3"/>
    <w:rsid w:val="00067DBE"/>
    <w:rsid w:val="000724EA"/>
    <w:rsid w:val="00074218"/>
    <w:rsid w:val="000749BF"/>
    <w:rsid w:val="00076049"/>
    <w:rsid w:val="0008356D"/>
    <w:rsid w:val="00084025"/>
    <w:rsid w:val="00084DD9"/>
    <w:rsid w:val="00085CA5"/>
    <w:rsid w:val="00086B57"/>
    <w:rsid w:val="000924A4"/>
    <w:rsid w:val="00093BCD"/>
    <w:rsid w:val="000954D7"/>
    <w:rsid w:val="0009581D"/>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2800"/>
    <w:rsid w:val="000C2BD0"/>
    <w:rsid w:val="000C575E"/>
    <w:rsid w:val="000C64B6"/>
    <w:rsid w:val="000C6598"/>
    <w:rsid w:val="000C72FB"/>
    <w:rsid w:val="000D228E"/>
    <w:rsid w:val="000D2446"/>
    <w:rsid w:val="000D2BD3"/>
    <w:rsid w:val="000D40AB"/>
    <w:rsid w:val="000D62AE"/>
    <w:rsid w:val="000E07FB"/>
    <w:rsid w:val="000E34B8"/>
    <w:rsid w:val="000E681E"/>
    <w:rsid w:val="000E732E"/>
    <w:rsid w:val="000F01A5"/>
    <w:rsid w:val="000F0F70"/>
    <w:rsid w:val="000F119F"/>
    <w:rsid w:val="000F16B4"/>
    <w:rsid w:val="000F34D6"/>
    <w:rsid w:val="000F37E4"/>
    <w:rsid w:val="000F5876"/>
    <w:rsid w:val="00101905"/>
    <w:rsid w:val="00101E79"/>
    <w:rsid w:val="001037D4"/>
    <w:rsid w:val="00103810"/>
    <w:rsid w:val="00103C72"/>
    <w:rsid w:val="00104BF7"/>
    <w:rsid w:val="001109AC"/>
    <w:rsid w:val="001124B3"/>
    <w:rsid w:val="00112785"/>
    <w:rsid w:val="001127D4"/>
    <w:rsid w:val="00112C21"/>
    <w:rsid w:val="0011415B"/>
    <w:rsid w:val="001166B1"/>
    <w:rsid w:val="001209DE"/>
    <w:rsid w:val="001212C7"/>
    <w:rsid w:val="0012136E"/>
    <w:rsid w:val="00121DF3"/>
    <w:rsid w:val="0012317A"/>
    <w:rsid w:val="00126237"/>
    <w:rsid w:val="001302CE"/>
    <w:rsid w:val="0013099C"/>
    <w:rsid w:val="001333C9"/>
    <w:rsid w:val="00134AE4"/>
    <w:rsid w:val="0013630B"/>
    <w:rsid w:val="00136690"/>
    <w:rsid w:val="001373AB"/>
    <w:rsid w:val="00140F92"/>
    <w:rsid w:val="00141E68"/>
    <w:rsid w:val="001423DB"/>
    <w:rsid w:val="001425BB"/>
    <w:rsid w:val="00145D43"/>
    <w:rsid w:val="001467D7"/>
    <w:rsid w:val="00146DCF"/>
    <w:rsid w:val="00150799"/>
    <w:rsid w:val="00155AF0"/>
    <w:rsid w:val="00157A6A"/>
    <w:rsid w:val="00160071"/>
    <w:rsid w:val="0016022D"/>
    <w:rsid w:val="001609DB"/>
    <w:rsid w:val="00160E00"/>
    <w:rsid w:val="00162E72"/>
    <w:rsid w:val="00164CFC"/>
    <w:rsid w:val="00173835"/>
    <w:rsid w:val="00174650"/>
    <w:rsid w:val="001748D6"/>
    <w:rsid w:val="00183F58"/>
    <w:rsid w:val="0018567A"/>
    <w:rsid w:val="001860F5"/>
    <w:rsid w:val="001901A2"/>
    <w:rsid w:val="00192C46"/>
    <w:rsid w:val="00193020"/>
    <w:rsid w:val="00194378"/>
    <w:rsid w:val="00195895"/>
    <w:rsid w:val="0019670B"/>
    <w:rsid w:val="00196C17"/>
    <w:rsid w:val="001A08B3"/>
    <w:rsid w:val="001A0D31"/>
    <w:rsid w:val="001A1F6E"/>
    <w:rsid w:val="001A3A40"/>
    <w:rsid w:val="001A3E1A"/>
    <w:rsid w:val="001A41BB"/>
    <w:rsid w:val="001A6DD0"/>
    <w:rsid w:val="001A709A"/>
    <w:rsid w:val="001A7B60"/>
    <w:rsid w:val="001B0906"/>
    <w:rsid w:val="001B0C74"/>
    <w:rsid w:val="001B22F5"/>
    <w:rsid w:val="001B2319"/>
    <w:rsid w:val="001B2825"/>
    <w:rsid w:val="001B40B2"/>
    <w:rsid w:val="001B52F0"/>
    <w:rsid w:val="001B61A5"/>
    <w:rsid w:val="001B65A9"/>
    <w:rsid w:val="001B6F56"/>
    <w:rsid w:val="001B7A65"/>
    <w:rsid w:val="001C249D"/>
    <w:rsid w:val="001C31F3"/>
    <w:rsid w:val="001C5C2A"/>
    <w:rsid w:val="001D22EC"/>
    <w:rsid w:val="001D7DA2"/>
    <w:rsid w:val="001E1129"/>
    <w:rsid w:val="001E1BEE"/>
    <w:rsid w:val="001E3D37"/>
    <w:rsid w:val="001E41F3"/>
    <w:rsid w:val="001E742C"/>
    <w:rsid w:val="001F121A"/>
    <w:rsid w:val="001F1817"/>
    <w:rsid w:val="001F406A"/>
    <w:rsid w:val="001F45E2"/>
    <w:rsid w:val="001F4FAB"/>
    <w:rsid w:val="00200295"/>
    <w:rsid w:val="00200CF3"/>
    <w:rsid w:val="0020107D"/>
    <w:rsid w:val="00202337"/>
    <w:rsid w:val="00203C63"/>
    <w:rsid w:val="002040A1"/>
    <w:rsid w:val="002040EC"/>
    <w:rsid w:val="00204437"/>
    <w:rsid w:val="00205361"/>
    <w:rsid w:val="00205944"/>
    <w:rsid w:val="002102E3"/>
    <w:rsid w:val="00212AF9"/>
    <w:rsid w:val="0021376A"/>
    <w:rsid w:val="0021576B"/>
    <w:rsid w:val="00216E54"/>
    <w:rsid w:val="00220349"/>
    <w:rsid w:val="00220405"/>
    <w:rsid w:val="00221C5A"/>
    <w:rsid w:val="00222013"/>
    <w:rsid w:val="002220A5"/>
    <w:rsid w:val="00232611"/>
    <w:rsid w:val="00232B70"/>
    <w:rsid w:val="00233AFC"/>
    <w:rsid w:val="0023625C"/>
    <w:rsid w:val="002405A4"/>
    <w:rsid w:val="00241A66"/>
    <w:rsid w:val="00242D7F"/>
    <w:rsid w:val="00245CA4"/>
    <w:rsid w:val="0024707C"/>
    <w:rsid w:val="00247B7B"/>
    <w:rsid w:val="002563B1"/>
    <w:rsid w:val="00256480"/>
    <w:rsid w:val="002564C6"/>
    <w:rsid w:val="00256C1D"/>
    <w:rsid w:val="0025790A"/>
    <w:rsid w:val="0026004D"/>
    <w:rsid w:val="00260062"/>
    <w:rsid w:val="002607CD"/>
    <w:rsid w:val="00260C7D"/>
    <w:rsid w:val="00263668"/>
    <w:rsid w:val="002640DD"/>
    <w:rsid w:val="0026741D"/>
    <w:rsid w:val="002708ED"/>
    <w:rsid w:val="00273E8B"/>
    <w:rsid w:val="00274581"/>
    <w:rsid w:val="00275D12"/>
    <w:rsid w:val="00275DB6"/>
    <w:rsid w:val="00276787"/>
    <w:rsid w:val="00280375"/>
    <w:rsid w:val="00284FEB"/>
    <w:rsid w:val="002860C4"/>
    <w:rsid w:val="002901A3"/>
    <w:rsid w:val="0029157F"/>
    <w:rsid w:val="002940D8"/>
    <w:rsid w:val="00295744"/>
    <w:rsid w:val="002A0A67"/>
    <w:rsid w:val="002A29B2"/>
    <w:rsid w:val="002A4DCB"/>
    <w:rsid w:val="002A7F3A"/>
    <w:rsid w:val="002B14D3"/>
    <w:rsid w:val="002B159B"/>
    <w:rsid w:val="002B1FDB"/>
    <w:rsid w:val="002B4E18"/>
    <w:rsid w:val="002B5741"/>
    <w:rsid w:val="002B6535"/>
    <w:rsid w:val="002B7012"/>
    <w:rsid w:val="002C7E01"/>
    <w:rsid w:val="002D16DD"/>
    <w:rsid w:val="002D2F53"/>
    <w:rsid w:val="002D607D"/>
    <w:rsid w:val="002D6A77"/>
    <w:rsid w:val="002E008A"/>
    <w:rsid w:val="002E2700"/>
    <w:rsid w:val="002E380F"/>
    <w:rsid w:val="002E54F3"/>
    <w:rsid w:val="002E69D0"/>
    <w:rsid w:val="002F029B"/>
    <w:rsid w:val="002F3129"/>
    <w:rsid w:val="002F3F5B"/>
    <w:rsid w:val="002F45F1"/>
    <w:rsid w:val="002F48D2"/>
    <w:rsid w:val="002F53B6"/>
    <w:rsid w:val="002F7D40"/>
    <w:rsid w:val="00305409"/>
    <w:rsid w:val="00305748"/>
    <w:rsid w:val="00305DCD"/>
    <w:rsid w:val="003068A6"/>
    <w:rsid w:val="00307CD1"/>
    <w:rsid w:val="00310217"/>
    <w:rsid w:val="0031061D"/>
    <w:rsid w:val="00312DE9"/>
    <w:rsid w:val="0032027E"/>
    <w:rsid w:val="003216F1"/>
    <w:rsid w:val="00322D46"/>
    <w:rsid w:val="00322EFF"/>
    <w:rsid w:val="003328F3"/>
    <w:rsid w:val="0033294A"/>
    <w:rsid w:val="00341F6F"/>
    <w:rsid w:val="00342D98"/>
    <w:rsid w:val="0034341E"/>
    <w:rsid w:val="00343CD7"/>
    <w:rsid w:val="00345383"/>
    <w:rsid w:val="00346D77"/>
    <w:rsid w:val="00350C3D"/>
    <w:rsid w:val="003556DC"/>
    <w:rsid w:val="003573A5"/>
    <w:rsid w:val="003609EF"/>
    <w:rsid w:val="0036112E"/>
    <w:rsid w:val="003614D1"/>
    <w:rsid w:val="0036231A"/>
    <w:rsid w:val="00365CF4"/>
    <w:rsid w:val="00366971"/>
    <w:rsid w:val="00370FAB"/>
    <w:rsid w:val="003715FE"/>
    <w:rsid w:val="00374DD4"/>
    <w:rsid w:val="00375BB0"/>
    <w:rsid w:val="003764EC"/>
    <w:rsid w:val="0038028D"/>
    <w:rsid w:val="003806A7"/>
    <w:rsid w:val="00383C3D"/>
    <w:rsid w:val="003858C9"/>
    <w:rsid w:val="003861F1"/>
    <w:rsid w:val="00387792"/>
    <w:rsid w:val="00387CFD"/>
    <w:rsid w:val="003904E3"/>
    <w:rsid w:val="003909E3"/>
    <w:rsid w:val="003926A3"/>
    <w:rsid w:val="00393BCA"/>
    <w:rsid w:val="00394D9E"/>
    <w:rsid w:val="00394DFF"/>
    <w:rsid w:val="0039698E"/>
    <w:rsid w:val="00396A3F"/>
    <w:rsid w:val="003A6DD8"/>
    <w:rsid w:val="003A7675"/>
    <w:rsid w:val="003B0E73"/>
    <w:rsid w:val="003B455D"/>
    <w:rsid w:val="003B79C8"/>
    <w:rsid w:val="003C2766"/>
    <w:rsid w:val="003C4691"/>
    <w:rsid w:val="003C5E9A"/>
    <w:rsid w:val="003C614F"/>
    <w:rsid w:val="003C6AD0"/>
    <w:rsid w:val="003D1092"/>
    <w:rsid w:val="003D1466"/>
    <w:rsid w:val="003D5822"/>
    <w:rsid w:val="003D5C48"/>
    <w:rsid w:val="003E0DD2"/>
    <w:rsid w:val="003E1A36"/>
    <w:rsid w:val="003E33B8"/>
    <w:rsid w:val="003E51C2"/>
    <w:rsid w:val="003E74A0"/>
    <w:rsid w:val="003F3287"/>
    <w:rsid w:val="003F4BEA"/>
    <w:rsid w:val="003F6B3D"/>
    <w:rsid w:val="00401946"/>
    <w:rsid w:val="004036AE"/>
    <w:rsid w:val="00403D2C"/>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3080"/>
    <w:rsid w:val="00446488"/>
    <w:rsid w:val="0044735D"/>
    <w:rsid w:val="00450CF1"/>
    <w:rsid w:val="004544ED"/>
    <w:rsid w:val="00454EBB"/>
    <w:rsid w:val="004567CC"/>
    <w:rsid w:val="0045726C"/>
    <w:rsid w:val="004607A2"/>
    <w:rsid w:val="00461008"/>
    <w:rsid w:val="00461F12"/>
    <w:rsid w:val="004635E5"/>
    <w:rsid w:val="004717EA"/>
    <w:rsid w:val="00471D69"/>
    <w:rsid w:val="004745E7"/>
    <w:rsid w:val="004801BC"/>
    <w:rsid w:val="00480835"/>
    <w:rsid w:val="00482B43"/>
    <w:rsid w:val="00483F54"/>
    <w:rsid w:val="00484D1C"/>
    <w:rsid w:val="004870C5"/>
    <w:rsid w:val="004906E6"/>
    <w:rsid w:val="0049101E"/>
    <w:rsid w:val="00495060"/>
    <w:rsid w:val="00495E46"/>
    <w:rsid w:val="0049728D"/>
    <w:rsid w:val="004976F0"/>
    <w:rsid w:val="004A2AED"/>
    <w:rsid w:val="004A39FF"/>
    <w:rsid w:val="004A794F"/>
    <w:rsid w:val="004B01A5"/>
    <w:rsid w:val="004B0912"/>
    <w:rsid w:val="004B1493"/>
    <w:rsid w:val="004B2C2D"/>
    <w:rsid w:val="004B351D"/>
    <w:rsid w:val="004B357B"/>
    <w:rsid w:val="004B526E"/>
    <w:rsid w:val="004B7016"/>
    <w:rsid w:val="004B720D"/>
    <w:rsid w:val="004B75B7"/>
    <w:rsid w:val="004B7B95"/>
    <w:rsid w:val="004C29A3"/>
    <w:rsid w:val="004C31F2"/>
    <w:rsid w:val="004C56A7"/>
    <w:rsid w:val="004C5DAE"/>
    <w:rsid w:val="004D455F"/>
    <w:rsid w:val="004D4A95"/>
    <w:rsid w:val="004D5164"/>
    <w:rsid w:val="004D575F"/>
    <w:rsid w:val="004D57D7"/>
    <w:rsid w:val="004D746E"/>
    <w:rsid w:val="004D769F"/>
    <w:rsid w:val="004E06E3"/>
    <w:rsid w:val="004E1834"/>
    <w:rsid w:val="004F0155"/>
    <w:rsid w:val="004F1AD2"/>
    <w:rsid w:val="004F24BD"/>
    <w:rsid w:val="004F6175"/>
    <w:rsid w:val="004F661B"/>
    <w:rsid w:val="00501273"/>
    <w:rsid w:val="00501730"/>
    <w:rsid w:val="005045C7"/>
    <w:rsid w:val="0050517D"/>
    <w:rsid w:val="005053E7"/>
    <w:rsid w:val="00506826"/>
    <w:rsid w:val="005105E0"/>
    <w:rsid w:val="0051196A"/>
    <w:rsid w:val="00511FC8"/>
    <w:rsid w:val="005135A1"/>
    <w:rsid w:val="0051580D"/>
    <w:rsid w:val="00521D7F"/>
    <w:rsid w:val="0052213F"/>
    <w:rsid w:val="005223D8"/>
    <w:rsid w:val="00523336"/>
    <w:rsid w:val="00526EF6"/>
    <w:rsid w:val="005279F5"/>
    <w:rsid w:val="00532891"/>
    <w:rsid w:val="00532EAB"/>
    <w:rsid w:val="0053550D"/>
    <w:rsid w:val="005371B9"/>
    <w:rsid w:val="00540834"/>
    <w:rsid w:val="00541844"/>
    <w:rsid w:val="0054198B"/>
    <w:rsid w:val="00547111"/>
    <w:rsid w:val="00547665"/>
    <w:rsid w:val="00550D1E"/>
    <w:rsid w:val="00550D59"/>
    <w:rsid w:val="00552878"/>
    <w:rsid w:val="00554E43"/>
    <w:rsid w:val="00554F8C"/>
    <w:rsid w:val="00557BF6"/>
    <w:rsid w:val="005613E0"/>
    <w:rsid w:val="0056378D"/>
    <w:rsid w:val="005637B0"/>
    <w:rsid w:val="00564EDF"/>
    <w:rsid w:val="0056673A"/>
    <w:rsid w:val="00566F6F"/>
    <w:rsid w:val="00571534"/>
    <w:rsid w:val="00572AF5"/>
    <w:rsid w:val="00575C1D"/>
    <w:rsid w:val="00581ECE"/>
    <w:rsid w:val="0058240F"/>
    <w:rsid w:val="00582A39"/>
    <w:rsid w:val="005837A3"/>
    <w:rsid w:val="00584D44"/>
    <w:rsid w:val="00587F6A"/>
    <w:rsid w:val="005912FE"/>
    <w:rsid w:val="00592D74"/>
    <w:rsid w:val="0059301A"/>
    <w:rsid w:val="005945D5"/>
    <w:rsid w:val="005948BA"/>
    <w:rsid w:val="00596753"/>
    <w:rsid w:val="005A2698"/>
    <w:rsid w:val="005A2E55"/>
    <w:rsid w:val="005A6679"/>
    <w:rsid w:val="005B4127"/>
    <w:rsid w:val="005B62B9"/>
    <w:rsid w:val="005B6FAC"/>
    <w:rsid w:val="005B7AC3"/>
    <w:rsid w:val="005C0252"/>
    <w:rsid w:val="005C2D20"/>
    <w:rsid w:val="005C7AD7"/>
    <w:rsid w:val="005D07BE"/>
    <w:rsid w:val="005D27CA"/>
    <w:rsid w:val="005D2B14"/>
    <w:rsid w:val="005D30BB"/>
    <w:rsid w:val="005D4396"/>
    <w:rsid w:val="005D6478"/>
    <w:rsid w:val="005E156D"/>
    <w:rsid w:val="005E18C6"/>
    <w:rsid w:val="005E1F0C"/>
    <w:rsid w:val="005E2C44"/>
    <w:rsid w:val="005E3C50"/>
    <w:rsid w:val="005E3CF2"/>
    <w:rsid w:val="005E42FB"/>
    <w:rsid w:val="005E4D0A"/>
    <w:rsid w:val="005E6533"/>
    <w:rsid w:val="005F0AFC"/>
    <w:rsid w:val="005F1205"/>
    <w:rsid w:val="005F124F"/>
    <w:rsid w:val="005F12D6"/>
    <w:rsid w:val="005F14FF"/>
    <w:rsid w:val="005F2216"/>
    <w:rsid w:val="005F391D"/>
    <w:rsid w:val="005F54EA"/>
    <w:rsid w:val="005F5CEE"/>
    <w:rsid w:val="005F740E"/>
    <w:rsid w:val="005F7A6C"/>
    <w:rsid w:val="00600458"/>
    <w:rsid w:val="006006C1"/>
    <w:rsid w:val="00610C5B"/>
    <w:rsid w:val="00613D6B"/>
    <w:rsid w:val="00615906"/>
    <w:rsid w:val="00616335"/>
    <w:rsid w:val="00616F82"/>
    <w:rsid w:val="00617D68"/>
    <w:rsid w:val="00620AA7"/>
    <w:rsid w:val="00620F69"/>
    <w:rsid w:val="00621188"/>
    <w:rsid w:val="006225EC"/>
    <w:rsid w:val="006257ED"/>
    <w:rsid w:val="00625935"/>
    <w:rsid w:val="00626779"/>
    <w:rsid w:val="00626811"/>
    <w:rsid w:val="006270A9"/>
    <w:rsid w:val="006316B2"/>
    <w:rsid w:val="0064139A"/>
    <w:rsid w:val="00642CCB"/>
    <w:rsid w:val="00643A7D"/>
    <w:rsid w:val="00644586"/>
    <w:rsid w:val="00647FBD"/>
    <w:rsid w:val="0065076E"/>
    <w:rsid w:val="00652A36"/>
    <w:rsid w:val="00652D2F"/>
    <w:rsid w:val="0065364E"/>
    <w:rsid w:val="006537B5"/>
    <w:rsid w:val="00654226"/>
    <w:rsid w:val="0065656E"/>
    <w:rsid w:val="00656B71"/>
    <w:rsid w:val="00656EAF"/>
    <w:rsid w:val="0066057D"/>
    <w:rsid w:val="00661E2C"/>
    <w:rsid w:val="00663A7E"/>
    <w:rsid w:val="00663B18"/>
    <w:rsid w:val="00667016"/>
    <w:rsid w:val="00667ED9"/>
    <w:rsid w:val="00670012"/>
    <w:rsid w:val="0067057F"/>
    <w:rsid w:val="006726D2"/>
    <w:rsid w:val="0067337E"/>
    <w:rsid w:val="0068444E"/>
    <w:rsid w:val="00691021"/>
    <w:rsid w:val="006939C7"/>
    <w:rsid w:val="00693E69"/>
    <w:rsid w:val="00694F50"/>
    <w:rsid w:val="00695808"/>
    <w:rsid w:val="00696432"/>
    <w:rsid w:val="006A1058"/>
    <w:rsid w:val="006A2209"/>
    <w:rsid w:val="006A5853"/>
    <w:rsid w:val="006A6982"/>
    <w:rsid w:val="006A737E"/>
    <w:rsid w:val="006A76D6"/>
    <w:rsid w:val="006A7CCE"/>
    <w:rsid w:val="006B1AFF"/>
    <w:rsid w:val="006B2A14"/>
    <w:rsid w:val="006B2AFC"/>
    <w:rsid w:val="006B427D"/>
    <w:rsid w:val="006B46FB"/>
    <w:rsid w:val="006B61CA"/>
    <w:rsid w:val="006B6299"/>
    <w:rsid w:val="006B7B2F"/>
    <w:rsid w:val="006C04A1"/>
    <w:rsid w:val="006C061B"/>
    <w:rsid w:val="006C0E1A"/>
    <w:rsid w:val="006C114A"/>
    <w:rsid w:val="006C2A6F"/>
    <w:rsid w:val="006C2E60"/>
    <w:rsid w:val="006C5FAD"/>
    <w:rsid w:val="006C7BCB"/>
    <w:rsid w:val="006D0191"/>
    <w:rsid w:val="006D1B9A"/>
    <w:rsid w:val="006D35E4"/>
    <w:rsid w:val="006E21FB"/>
    <w:rsid w:val="006E4465"/>
    <w:rsid w:val="006E5627"/>
    <w:rsid w:val="006E6029"/>
    <w:rsid w:val="006E7773"/>
    <w:rsid w:val="006F2DE7"/>
    <w:rsid w:val="006F3413"/>
    <w:rsid w:val="006F6B99"/>
    <w:rsid w:val="006F6CE9"/>
    <w:rsid w:val="006F7952"/>
    <w:rsid w:val="006F7B09"/>
    <w:rsid w:val="00701029"/>
    <w:rsid w:val="00704829"/>
    <w:rsid w:val="00705157"/>
    <w:rsid w:val="007056A2"/>
    <w:rsid w:val="00707A54"/>
    <w:rsid w:val="007101ED"/>
    <w:rsid w:val="007101FB"/>
    <w:rsid w:val="00710F82"/>
    <w:rsid w:val="0071228D"/>
    <w:rsid w:val="0071537C"/>
    <w:rsid w:val="0071755D"/>
    <w:rsid w:val="00721325"/>
    <w:rsid w:val="00722896"/>
    <w:rsid w:val="00722939"/>
    <w:rsid w:val="007230DC"/>
    <w:rsid w:val="00724EF9"/>
    <w:rsid w:val="0072522A"/>
    <w:rsid w:val="0073018B"/>
    <w:rsid w:val="0073208D"/>
    <w:rsid w:val="00735405"/>
    <w:rsid w:val="0073742E"/>
    <w:rsid w:val="007374F7"/>
    <w:rsid w:val="0073773F"/>
    <w:rsid w:val="0074071C"/>
    <w:rsid w:val="0074257A"/>
    <w:rsid w:val="00742A03"/>
    <w:rsid w:val="007511D6"/>
    <w:rsid w:val="00755B36"/>
    <w:rsid w:val="00755C92"/>
    <w:rsid w:val="007567E2"/>
    <w:rsid w:val="00761BCF"/>
    <w:rsid w:val="00762213"/>
    <w:rsid w:val="00762AEB"/>
    <w:rsid w:val="0076307B"/>
    <w:rsid w:val="00763BA2"/>
    <w:rsid w:val="00763D50"/>
    <w:rsid w:val="00764706"/>
    <w:rsid w:val="007656FE"/>
    <w:rsid w:val="007658A5"/>
    <w:rsid w:val="007668C7"/>
    <w:rsid w:val="00767005"/>
    <w:rsid w:val="0077295E"/>
    <w:rsid w:val="007733F8"/>
    <w:rsid w:val="00773780"/>
    <w:rsid w:val="007746AB"/>
    <w:rsid w:val="007834DD"/>
    <w:rsid w:val="00783B58"/>
    <w:rsid w:val="007853E8"/>
    <w:rsid w:val="00792342"/>
    <w:rsid w:val="007955CC"/>
    <w:rsid w:val="007977A8"/>
    <w:rsid w:val="007A062E"/>
    <w:rsid w:val="007A2600"/>
    <w:rsid w:val="007A31F6"/>
    <w:rsid w:val="007A39F5"/>
    <w:rsid w:val="007A4458"/>
    <w:rsid w:val="007A59FF"/>
    <w:rsid w:val="007A6585"/>
    <w:rsid w:val="007A6A07"/>
    <w:rsid w:val="007A73E5"/>
    <w:rsid w:val="007B3FE2"/>
    <w:rsid w:val="007B504B"/>
    <w:rsid w:val="007B512A"/>
    <w:rsid w:val="007C0A23"/>
    <w:rsid w:val="007C1393"/>
    <w:rsid w:val="007C13F4"/>
    <w:rsid w:val="007C2097"/>
    <w:rsid w:val="007C28A7"/>
    <w:rsid w:val="007C36F2"/>
    <w:rsid w:val="007C6F44"/>
    <w:rsid w:val="007D6A07"/>
    <w:rsid w:val="007D6DB1"/>
    <w:rsid w:val="007D7566"/>
    <w:rsid w:val="007E07EF"/>
    <w:rsid w:val="007E0E30"/>
    <w:rsid w:val="007E47F2"/>
    <w:rsid w:val="007E643A"/>
    <w:rsid w:val="007F0389"/>
    <w:rsid w:val="007F2D57"/>
    <w:rsid w:val="007F3701"/>
    <w:rsid w:val="007F37B7"/>
    <w:rsid w:val="007F56A5"/>
    <w:rsid w:val="007F5C63"/>
    <w:rsid w:val="007F7259"/>
    <w:rsid w:val="00800A71"/>
    <w:rsid w:val="008016C4"/>
    <w:rsid w:val="00801CF0"/>
    <w:rsid w:val="0080284C"/>
    <w:rsid w:val="008040A8"/>
    <w:rsid w:val="00804EC2"/>
    <w:rsid w:val="00807B85"/>
    <w:rsid w:val="00810296"/>
    <w:rsid w:val="00811124"/>
    <w:rsid w:val="00812485"/>
    <w:rsid w:val="008129D6"/>
    <w:rsid w:val="00822A77"/>
    <w:rsid w:val="00824C2C"/>
    <w:rsid w:val="00825391"/>
    <w:rsid w:val="00827110"/>
    <w:rsid w:val="0082765A"/>
    <w:rsid w:val="008279FA"/>
    <w:rsid w:val="008322F4"/>
    <w:rsid w:val="00835FC1"/>
    <w:rsid w:val="00837183"/>
    <w:rsid w:val="00844AAA"/>
    <w:rsid w:val="00850D98"/>
    <w:rsid w:val="00853ED1"/>
    <w:rsid w:val="0085441A"/>
    <w:rsid w:val="00861EC3"/>
    <w:rsid w:val="008626E7"/>
    <w:rsid w:val="00863F68"/>
    <w:rsid w:val="00864ACB"/>
    <w:rsid w:val="00864DAC"/>
    <w:rsid w:val="008667AF"/>
    <w:rsid w:val="00870EE7"/>
    <w:rsid w:val="00871938"/>
    <w:rsid w:val="00872554"/>
    <w:rsid w:val="0087422E"/>
    <w:rsid w:val="00874EED"/>
    <w:rsid w:val="0087510D"/>
    <w:rsid w:val="00880F55"/>
    <w:rsid w:val="00883A39"/>
    <w:rsid w:val="008863B9"/>
    <w:rsid w:val="008875A7"/>
    <w:rsid w:val="0089088C"/>
    <w:rsid w:val="0089198D"/>
    <w:rsid w:val="00893782"/>
    <w:rsid w:val="00895954"/>
    <w:rsid w:val="00896D84"/>
    <w:rsid w:val="008A03D7"/>
    <w:rsid w:val="008A3054"/>
    <w:rsid w:val="008A45A6"/>
    <w:rsid w:val="008A60A2"/>
    <w:rsid w:val="008B0905"/>
    <w:rsid w:val="008B0B39"/>
    <w:rsid w:val="008B2743"/>
    <w:rsid w:val="008B3AAE"/>
    <w:rsid w:val="008B3B03"/>
    <w:rsid w:val="008C583E"/>
    <w:rsid w:val="008C6934"/>
    <w:rsid w:val="008D01F1"/>
    <w:rsid w:val="008D4141"/>
    <w:rsid w:val="008D48BD"/>
    <w:rsid w:val="008D77F8"/>
    <w:rsid w:val="008E133B"/>
    <w:rsid w:val="008E1470"/>
    <w:rsid w:val="008E227A"/>
    <w:rsid w:val="008E4D4B"/>
    <w:rsid w:val="008E57B6"/>
    <w:rsid w:val="008E6B1F"/>
    <w:rsid w:val="008F2E3D"/>
    <w:rsid w:val="008F686C"/>
    <w:rsid w:val="009003D5"/>
    <w:rsid w:val="00901400"/>
    <w:rsid w:val="009015A7"/>
    <w:rsid w:val="00901BB0"/>
    <w:rsid w:val="00902A92"/>
    <w:rsid w:val="009038BF"/>
    <w:rsid w:val="00904EBA"/>
    <w:rsid w:val="0090522F"/>
    <w:rsid w:val="00907B05"/>
    <w:rsid w:val="0091261A"/>
    <w:rsid w:val="00912A5E"/>
    <w:rsid w:val="00913E0B"/>
    <w:rsid w:val="00913F47"/>
    <w:rsid w:val="009148DE"/>
    <w:rsid w:val="00914CB7"/>
    <w:rsid w:val="00916386"/>
    <w:rsid w:val="00916DEC"/>
    <w:rsid w:val="009240FA"/>
    <w:rsid w:val="009273EA"/>
    <w:rsid w:val="00927602"/>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46B8"/>
    <w:rsid w:val="00966D6E"/>
    <w:rsid w:val="00973015"/>
    <w:rsid w:val="0097302B"/>
    <w:rsid w:val="00974F0C"/>
    <w:rsid w:val="009777D9"/>
    <w:rsid w:val="00980F70"/>
    <w:rsid w:val="00982DFC"/>
    <w:rsid w:val="00985613"/>
    <w:rsid w:val="00986821"/>
    <w:rsid w:val="00990B3D"/>
    <w:rsid w:val="00991B88"/>
    <w:rsid w:val="009928B8"/>
    <w:rsid w:val="0099321D"/>
    <w:rsid w:val="0099572C"/>
    <w:rsid w:val="009A07BF"/>
    <w:rsid w:val="009A3848"/>
    <w:rsid w:val="009A4E0F"/>
    <w:rsid w:val="009A5255"/>
    <w:rsid w:val="009A5753"/>
    <w:rsid w:val="009A579D"/>
    <w:rsid w:val="009A66BD"/>
    <w:rsid w:val="009B0B50"/>
    <w:rsid w:val="009B505A"/>
    <w:rsid w:val="009B5164"/>
    <w:rsid w:val="009C1018"/>
    <w:rsid w:val="009C159B"/>
    <w:rsid w:val="009C22FE"/>
    <w:rsid w:val="009C4C52"/>
    <w:rsid w:val="009C65D6"/>
    <w:rsid w:val="009C6AD8"/>
    <w:rsid w:val="009C75AF"/>
    <w:rsid w:val="009D0C54"/>
    <w:rsid w:val="009D0E4E"/>
    <w:rsid w:val="009D211D"/>
    <w:rsid w:val="009D476E"/>
    <w:rsid w:val="009D7147"/>
    <w:rsid w:val="009E24DE"/>
    <w:rsid w:val="009E3297"/>
    <w:rsid w:val="009E63A9"/>
    <w:rsid w:val="009F115B"/>
    <w:rsid w:val="009F29A3"/>
    <w:rsid w:val="009F32FA"/>
    <w:rsid w:val="009F5071"/>
    <w:rsid w:val="009F66AC"/>
    <w:rsid w:val="009F734F"/>
    <w:rsid w:val="009F7D81"/>
    <w:rsid w:val="00A00487"/>
    <w:rsid w:val="00A01E40"/>
    <w:rsid w:val="00A043C8"/>
    <w:rsid w:val="00A04D2F"/>
    <w:rsid w:val="00A054F0"/>
    <w:rsid w:val="00A0746C"/>
    <w:rsid w:val="00A11801"/>
    <w:rsid w:val="00A118F7"/>
    <w:rsid w:val="00A12FBC"/>
    <w:rsid w:val="00A158DB"/>
    <w:rsid w:val="00A1776F"/>
    <w:rsid w:val="00A179A0"/>
    <w:rsid w:val="00A22308"/>
    <w:rsid w:val="00A230E4"/>
    <w:rsid w:val="00A246B6"/>
    <w:rsid w:val="00A26645"/>
    <w:rsid w:val="00A27431"/>
    <w:rsid w:val="00A27D3B"/>
    <w:rsid w:val="00A31D14"/>
    <w:rsid w:val="00A34271"/>
    <w:rsid w:val="00A40634"/>
    <w:rsid w:val="00A44B28"/>
    <w:rsid w:val="00A46561"/>
    <w:rsid w:val="00A47E70"/>
    <w:rsid w:val="00A50CF0"/>
    <w:rsid w:val="00A52F6F"/>
    <w:rsid w:val="00A572F0"/>
    <w:rsid w:val="00A57528"/>
    <w:rsid w:val="00A601CD"/>
    <w:rsid w:val="00A601E5"/>
    <w:rsid w:val="00A6332C"/>
    <w:rsid w:val="00A66C63"/>
    <w:rsid w:val="00A70BC7"/>
    <w:rsid w:val="00A72118"/>
    <w:rsid w:val="00A72665"/>
    <w:rsid w:val="00A73740"/>
    <w:rsid w:val="00A7410A"/>
    <w:rsid w:val="00A748DA"/>
    <w:rsid w:val="00A74CA6"/>
    <w:rsid w:val="00A7583C"/>
    <w:rsid w:val="00A7671C"/>
    <w:rsid w:val="00A77692"/>
    <w:rsid w:val="00A810AD"/>
    <w:rsid w:val="00A81EA3"/>
    <w:rsid w:val="00A829C3"/>
    <w:rsid w:val="00A8348B"/>
    <w:rsid w:val="00A84550"/>
    <w:rsid w:val="00A861CE"/>
    <w:rsid w:val="00A90724"/>
    <w:rsid w:val="00A916D2"/>
    <w:rsid w:val="00A93336"/>
    <w:rsid w:val="00A934E4"/>
    <w:rsid w:val="00A9426C"/>
    <w:rsid w:val="00A9515D"/>
    <w:rsid w:val="00A95D0D"/>
    <w:rsid w:val="00A97562"/>
    <w:rsid w:val="00AA0376"/>
    <w:rsid w:val="00AA1D1A"/>
    <w:rsid w:val="00AA238C"/>
    <w:rsid w:val="00AA291E"/>
    <w:rsid w:val="00AA2CBC"/>
    <w:rsid w:val="00AA313A"/>
    <w:rsid w:val="00AA49EB"/>
    <w:rsid w:val="00AA50AE"/>
    <w:rsid w:val="00AB0D3A"/>
    <w:rsid w:val="00AB4631"/>
    <w:rsid w:val="00AB509D"/>
    <w:rsid w:val="00AB5DBC"/>
    <w:rsid w:val="00AB6981"/>
    <w:rsid w:val="00AC0B02"/>
    <w:rsid w:val="00AC256C"/>
    <w:rsid w:val="00AC297B"/>
    <w:rsid w:val="00AC3A3B"/>
    <w:rsid w:val="00AC5820"/>
    <w:rsid w:val="00AC6599"/>
    <w:rsid w:val="00AD1CD8"/>
    <w:rsid w:val="00AD4ADA"/>
    <w:rsid w:val="00AD7555"/>
    <w:rsid w:val="00AE2836"/>
    <w:rsid w:val="00AE75FD"/>
    <w:rsid w:val="00AE7B1B"/>
    <w:rsid w:val="00AF3B0B"/>
    <w:rsid w:val="00AF59C1"/>
    <w:rsid w:val="00B05D84"/>
    <w:rsid w:val="00B06B88"/>
    <w:rsid w:val="00B10E9C"/>
    <w:rsid w:val="00B111F9"/>
    <w:rsid w:val="00B14250"/>
    <w:rsid w:val="00B14E1C"/>
    <w:rsid w:val="00B1501A"/>
    <w:rsid w:val="00B175B1"/>
    <w:rsid w:val="00B17EC1"/>
    <w:rsid w:val="00B203F1"/>
    <w:rsid w:val="00B2091D"/>
    <w:rsid w:val="00B258BB"/>
    <w:rsid w:val="00B3074E"/>
    <w:rsid w:val="00B30D15"/>
    <w:rsid w:val="00B3127E"/>
    <w:rsid w:val="00B407CF"/>
    <w:rsid w:val="00B40A6D"/>
    <w:rsid w:val="00B41C88"/>
    <w:rsid w:val="00B421C5"/>
    <w:rsid w:val="00B45BE8"/>
    <w:rsid w:val="00B51287"/>
    <w:rsid w:val="00B51BA6"/>
    <w:rsid w:val="00B51BF9"/>
    <w:rsid w:val="00B52828"/>
    <w:rsid w:val="00B5725C"/>
    <w:rsid w:val="00B67B97"/>
    <w:rsid w:val="00B70737"/>
    <w:rsid w:val="00B7159F"/>
    <w:rsid w:val="00B7315D"/>
    <w:rsid w:val="00B74ED6"/>
    <w:rsid w:val="00B75E77"/>
    <w:rsid w:val="00B76D02"/>
    <w:rsid w:val="00B76E16"/>
    <w:rsid w:val="00B80A56"/>
    <w:rsid w:val="00B84F41"/>
    <w:rsid w:val="00B86001"/>
    <w:rsid w:val="00B86B9A"/>
    <w:rsid w:val="00B876E6"/>
    <w:rsid w:val="00B87F93"/>
    <w:rsid w:val="00B918AC"/>
    <w:rsid w:val="00B91BCE"/>
    <w:rsid w:val="00B91C30"/>
    <w:rsid w:val="00B9335B"/>
    <w:rsid w:val="00B955EC"/>
    <w:rsid w:val="00B9592C"/>
    <w:rsid w:val="00B968C8"/>
    <w:rsid w:val="00BA048E"/>
    <w:rsid w:val="00BA2CD7"/>
    <w:rsid w:val="00BA3EC5"/>
    <w:rsid w:val="00BA4C65"/>
    <w:rsid w:val="00BA51D9"/>
    <w:rsid w:val="00BA6B74"/>
    <w:rsid w:val="00BB1BF6"/>
    <w:rsid w:val="00BB5645"/>
    <w:rsid w:val="00BB5DFC"/>
    <w:rsid w:val="00BC25AF"/>
    <w:rsid w:val="00BC30F7"/>
    <w:rsid w:val="00BC40B1"/>
    <w:rsid w:val="00BC4373"/>
    <w:rsid w:val="00BC5205"/>
    <w:rsid w:val="00BC79E3"/>
    <w:rsid w:val="00BD279D"/>
    <w:rsid w:val="00BD5479"/>
    <w:rsid w:val="00BD5D39"/>
    <w:rsid w:val="00BD6BB8"/>
    <w:rsid w:val="00BE2B20"/>
    <w:rsid w:val="00BE4415"/>
    <w:rsid w:val="00BE47A2"/>
    <w:rsid w:val="00BE4DD2"/>
    <w:rsid w:val="00BE553A"/>
    <w:rsid w:val="00BE6E84"/>
    <w:rsid w:val="00BF1721"/>
    <w:rsid w:val="00BF271E"/>
    <w:rsid w:val="00BF53F2"/>
    <w:rsid w:val="00BF5D5D"/>
    <w:rsid w:val="00BF60DF"/>
    <w:rsid w:val="00BF648C"/>
    <w:rsid w:val="00BF65D3"/>
    <w:rsid w:val="00BF760B"/>
    <w:rsid w:val="00C0088C"/>
    <w:rsid w:val="00C01A4C"/>
    <w:rsid w:val="00C01E7A"/>
    <w:rsid w:val="00C057CB"/>
    <w:rsid w:val="00C07A7D"/>
    <w:rsid w:val="00C1082F"/>
    <w:rsid w:val="00C10B21"/>
    <w:rsid w:val="00C10D23"/>
    <w:rsid w:val="00C15555"/>
    <w:rsid w:val="00C15593"/>
    <w:rsid w:val="00C2152F"/>
    <w:rsid w:val="00C23C46"/>
    <w:rsid w:val="00C24416"/>
    <w:rsid w:val="00C259BF"/>
    <w:rsid w:val="00C30A15"/>
    <w:rsid w:val="00C32AB2"/>
    <w:rsid w:val="00C33ECF"/>
    <w:rsid w:val="00C3411B"/>
    <w:rsid w:val="00C34763"/>
    <w:rsid w:val="00C4494A"/>
    <w:rsid w:val="00C4522A"/>
    <w:rsid w:val="00C452DF"/>
    <w:rsid w:val="00C47F3E"/>
    <w:rsid w:val="00C51E37"/>
    <w:rsid w:val="00C5286D"/>
    <w:rsid w:val="00C53AC6"/>
    <w:rsid w:val="00C54343"/>
    <w:rsid w:val="00C56A9B"/>
    <w:rsid w:val="00C56B5C"/>
    <w:rsid w:val="00C60C31"/>
    <w:rsid w:val="00C628B1"/>
    <w:rsid w:val="00C6535C"/>
    <w:rsid w:val="00C657A8"/>
    <w:rsid w:val="00C65F29"/>
    <w:rsid w:val="00C66BA2"/>
    <w:rsid w:val="00C6728B"/>
    <w:rsid w:val="00C67754"/>
    <w:rsid w:val="00C70A50"/>
    <w:rsid w:val="00C71E82"/>
    <w:rsid w:val="00C72ED8"/>
    <w:rsid w:val="00C74D7B"/>
    <w:rsid w:val="00C77298"/>
    <w:rsid w:val="00C77EA6"/>
    <w:rsid w:val="00C81C0A"/>
    <w:rsid w:val="00C8315C"/>
    <w:rsid w:val="00C83A8A"/>
    <w:rsid w:val="00C84D57"/>
    <w:rsid w:val="00C852CF"/>
    <w:rsid w:val="00C856F4"/>
    <w:rsid w:val="00C85908"/>
    <w:rsid w:val="00C87A12"/>
    <w:rsid w:val="00C92F36"/>
    <w:rsid w:val="00C95985"/>
    <w:rsid w:val="00C97196"/>
    <w:rsid w:val="00C9778B"/>
    <w:rsid w:val="00C979AE"/>
    <w:rsid w:val="00CA3559"/>
    <w:rsid w:val="00CB07CA"/>
    <w:rsid w:val="00CB12BC"/>
    <w:rsid w:val="00CB151D"/>
    <w:rsid w:val="00CB2F11"/>
    <w:rsid w:val="00CB3774"/>
    <w:rsid w:val="00CB4135"/>
    <w:rsid w:val="00CB5ED7"/>
    <w:rsid w:val="00CC1C39"/>
    <w:rsid w:val="00CC3401"/>
    <w:rsid w:val="00CC39F9"/>
    <w:rsid w:val="00CC3CED"/>
    <w:rsid w:val="00CC4988"/>
    <w:rsid w:val="00CC5026"/>
    <w:rsid w:val="00CC63D6"/>
    <w:rsid w:val="00CC68D0"/>
    <w:rsid w:val="00CC72C3"/>
    <w:rsid w:val="00CD041E"/>
    <w:rsid w:val="00CD057D"/>
    <w:rsid w:val="00CD08CC"/>
    <w:rsid w:val="00CD2451"/>
    <w:rsid w:val="00CD330F"/>
    <w:rsid w:val="00CD3E44"/>
    <w:rsid w:val="00CD4AC6"/>
    <w:rsid w:val="00CD5099"/>
    <w:rsid w:val="00CD6101"/>
    <w:rsid w:val="00CE0B19"/>
    <w:rsid w:val="00CE0BFA"/>
    <w:rsid w:val="00CE3B53"/>
    <w:rsid w:val="00CE3EA5"/>
    <w:rsid w:val="00CE4C61"/>
    <w:rsid w:val="00CE5930"/>
    <w:rsid w:val="00CE7AF9"/>
    <w:rsid w:val="00CF0433"/>
    <w:rsid w:val="00CF0674"/>
    <w:rsid w:val="00CF1024"/>
    <w:rsid w:val="00CF21F7"/>
    <w:rsid w:val="00CF39F2"/>
    <w:rsid w:val="00CF3B1F"/>
    <w:rsid w:val="00CF6AEA"/>
    <w:rsid w:val="00CF791E"/>
    <w:rsid w:val="00D00537"/>
    <w:rsid w:val="00D03582"/>
    <w:rsid w:val="00D03F9A"/>
    <w:rsid w:val="00D04DC1"/>
    <w:rsid w:val="00D05437"/>
    <w:rsid w:val="00D05BE0"/>
    <w:rsid w:val="00D06D51"/>
    <w:rsid w:val="00D0752E"/>
    <w:rsid w:val="00D07940"/>
    <w:rsid w:val="00D07AB2"/>
    <w:rsid w:val="00D1100C"/>
    <w:rsid w:val="00D12904"/>
    <w:rsid w:val="00D15CFD"/>
    <w:rsid w:val="00D1649F"/>
    <w:rsid w:val="00D17487"/>
    <w:rsid w:val="00D2193A"/>
    <w:rsid w:val="00D22195"/>
    <w:rsid w:val="00D22A47"/>
    <w:rsid w:val="00D235D8"/>
    <w:rsid w:val="00D23ADB"/>
    <w:rsid w:val="00D24991"/>
    <w:rsid w:val="00D25A5F"/>
    <w:rsid w:val="00D3151A"/>
    <w:rsid w:val="00D32B66"/>
    <w:rsid w:val="00D340B8"/>
    <w:rsid w:val="00D34E67"/>
    <w:rsid w:val="00D3654B"/>
    <w:rsid w:val="00D4039D"/>
    <w:rsid w:val="00D44254"/>
    <w:rsid w:val="00D45D33"/>
    <w:rsid w:val="00D4618B"/>
    <w:rsid w:val="00D475A7"/>
    <w:rsid w:val="00D50255"/>
    <w:rsid w:val="00D525A2"/>
    <w:rsid w:val="00D52BD7"/>
    <w:rsid w:val="00D57575"/>
    <w:rsid w:val="00D606F6"/>
    <w:rsid w:val="00D61AA0"/>
    <w:rsid w:val="00D63444"/>
    <w:rsid w:val="00D64FF1"/>
    <w:rsid w:val="00D66520"/>
    <w:rsid w:val="00D671CA"/>
    <w:rsid w:val="00D67BF7"/>
    <w:rsid w:val="00D70180"/>
    <w:rsid w:val="00D708CF"/>
    <w:rsid w:val="00D71279"/>
    <w:rsid w:val="00D720E3"/>
    <w:rsid w:val="00D7237E"/>
    <w:rsid w:val="00D73544"/>
    <w:rsid w:val="00D7367C"/>
    <w:rsid w:val="00D7387B"/>
    <w:rsid w:val="00D754D8"/>
    <w:rsid w:val="00D757B0"/>
    <w:rsid w:val="00D80B6A"/>
    <w:rsid w:val="00D8339F"/>
    <w:rsid w:val="00D83EBA"/>
    <w:rsid w:val="00D85B62"/>
    <w:rsid w:val="00D86DC8"/>
    <w:rsid w:val="00D91571"/>
    <w:rsid w:val="00D92D19"/>
    <w:rsid w:val="00DA0030"/>
    <w:rsid w:val="00DA0394"/>
    <w:rsid w:val="00DA1CDD"/>
    <w:rsid w:val="00DA287C"/>
    <w:rsid w:val="00DA356D"/>
    <w:rsid w:val="00DA6151"/>
    <w:rsid w:val="00DB1A9B"/>
    <w:rsid w:val="00DB3570"/>
    <w:rsid w:val="00DB3DEB"/>
    <w:rsid w:val="00DC0D26"/>
    <w:rsid w:val="00DC13A2"/>
    <w:rsid w:val="00DC216E"/>
    <w:rsid w:val="00DC49E4"/>
    <w:rsid w:val="00DC5C04"/>
    <w:rsid w:val="00DC7140"/>
    <w:rsid w:val="00DC72C8"/>
    <w:rsid w:val="00DD0ECA"/>
    <w:rsid w:val="00DD0F43"/>
    <w:rsid w:val="00DD11FD"/>
    <w:rsid w:val="00DD28B0"/>
    <w:rsid w:val="00DD2D1D"/>
    <w:rsid w:val="00DD4ED9"/>
    <w:rsid w:val="00DD50D9"/>
    <w:rsid w:val="00DD52AA"/>
    <w:rsid w:val="00DD53E1"/>
    <w:rsid w:val="00DD5BEA"/>
    <w:rsid w:val="00DD65BF"/>
    <w:rsid w:val="00DD7F13"/>
    <w:rsid w:val="00DE237C"/>
    <w:rsid w:val="00DE2F99"/>
    <w:rsid w:val="00DE34CF"/>
    <w:rsid w:val="00DE477E"/>
    <w:rsid w:val="00DE58C6"/>
    <w:rsid w:val="00DE67FB"/>
    <w:rsid w:val="00DE7CE0"/>
    <w:rsid w:val="00DF0FB2"/>
    <w:rsid w:val="00DF157F"/>
    <w:rsid w:val="00DF1655"/>
    <w:rsid w:val="00DF343E"/>
    <w:rsid w:val="00DF6448"/>
    <w:rsid w:val="00DF69F6"/>
    <w:rsid w:val="00E01C9B"/>
    <w:rsid w:val="00E029A5"/>
    <w:rsid w:val="00E12056"/>
    <w:rsid w:val="00E13C3C"/>
    <w:rsid w:val="00E13D17"/>
    <w:rsid w:val="00E13F3D"/>
    <w:rsid w:val="00E14D7D"/>
    <w:rsid w:val="00E1748E"/>
    <w:rsid w:val="00E20322"/>
    <w:rsid w:val="00E2067E"/>
    <w:rsid w:val="00E22222"/>
    <w:rsid w:val="00E254C1"/>
    <w:rsid w:val="00E26F09"/>
    <w:rsid w:val="00E27BCA"/>
    <w:rsid w:val="00E318A0"/>
    <w:rsid w:val="00E31DAF"/>
    <w:rsid w:val="00E32E48"/>
    <w:rsid w:val="00E34898"/>
    <w:rsid w:val="00E37029"/>
    <w:rsid w:val="00E44194"/>
    <w:rsid w:val="00E50D3D"/>
    <w:rsid w:val="00E5305A"/>
    <w:rsid w:val="00E541FB"/>
    <w:rsid w:val="00E54C66"/>
    <w:rsid w:val="00E60A7E"/>
    <w:rsid w:val="00E643BA"/>
    <w:rsid w:val="00E65529"/>
    <w:rsid w:val="00E6738A"/>
    <w:rsid w:val="00E70968"/>
    <w:rsid w:val="00E716C1"/>
    <w:rsid w:val="00E717C5"/>
    <w:rsid w:val="00E71E49"/>
    <w:rsid w:val="00E7248C"/>
    <w:rsid w:val="00E72DEB"/>
    <w:rsid w:val="00E74273"/>
    <w:rsid w:val="00E75469"/>
    <w:rsid w:val="00E75AF3"/>
    <w:rsid w:val="00E777D7"/>
    <w:rsid w:val="00E77B87"/>
    <w:rsid w:val="00E814FE"/>
    <w:rsid w:val="00E819BC"/>
    <w:rsid w:val="00E83DFE"/>
    <w:rsid w:val="00E83E43"/>
    <w:rsid w:val="00E8672F"/>
    <w:rsid w:val="00E8742B"/>
    <w:rsid w:val="00E877C8"/>
    <w:rsid w:val="00E919C5"/>
    <w:rsid w:val="00E94182"/>
    <w:rsid w:val="00E94D6F"/>
    <w:rsid w:val="00E9504A"/>
    <w:rsid w:val="00E96706"/>
    <w:rsid w:val="00E972AB"/>
    <w:rsid w:val="00E97CAA"/>
    <w:rsid w:val="00EA1DB7"/>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22D"/>
    <w:rsid w:val="00EC24A6"/>
    <w:rsid w:val="00EC34D8"/>
    <w:rsid w:val="00EC4B5A"/>
    <w:rsid w:val="00EC51B2"/>
    <w:rsid w:val="00EC5E7A"/>
    <w:rsid w:val="00EC6798"/>
    <w:rsid w:val="00ED0417"/>
    <w:rsid w:val="00ED1341"/>
    <w:rsid w:val="00ED31D4"/>
    <w:rsid w:val="00ED3841"/>
    <w:rsid w:val="00ED3FEC"/>
    <w:rsid w:val="00ED67BD"/>
    <w:rsid w:val="00ED788A"/>
    <w:rsid w:val="00EE01F9"/>
    <w:rsid w:val="00EE16C4"/>
    <w:rsid w:val="00EE216E"/>
    <w:rsid w:val="00EE44B9"/>
    <w:rsid w:val="00EE6CB4"/>
    <w:rsid w:val="00EE7D7C"/>
    <w:rsid w:val="00EF13FD"/>
    <w:rsid w:val="00EF2028"/>
    <w:rsid w:val="00EF38D2"/>
    <w:rsid w:val="00EF3CC6"/>
    <w:rsid w:val="00EF423E"/>
    <w:rsid w:val="00EF67F0"/>
    <w:rsid w:val="00EF75CB"/>
    <w:rsid w:val="00F0037F"/>
    <w:rsid w:val="00F0098D"/>
    <w:rsid w:val="00F03645"/>
    <w:rsid w:val="00F06B5E"/>
    <w:rsid w:val="00F11469"/>
    <w:rsid w:val="00F15505"/>
    <w:rsid w:val="00F173A4"/>
    <w:rsid w:val="00F21059"/>
    <w:rsid w:val="00F247E8"/>
    <w:rsid w:val="00F25290"/>
    <w:rsid w:val="00F25D98"/>
    <w:rsid w:val="00F27CFC"/>
    <w:rsid w:val="00F300FB"/>
    <w:rsid w:val="00F32101"/>
    <w:rsid w:val="00F324F8"/>
    <w:rsid w:val="00F36D52"/>
    <w:rsid w:val="00F43D5E"/>
    <w:rsid w:val="00F44707"/>
    <w:rsid w:val="00F44B1A"/>
    <w:rsid w:val="00F510C9"/>
    <w:rsid w:val="00F530A0"/>
    <w:rsid w:val="00F547AE"/>
    <w:rsid w:val="00F562D6"/>
    <w:rsid w:val="00F623F0"/>
    <w:rsid w:val="00F62AB4"/>
    <w:rsid w:val="00F637A3"/>
    <w:rsid w:val="00F64EAC"/>
    <w:rsid w:val="00F65E51"/>
    <w:rsid w:val="00F73479"/>
    <w:rsid w:val="00F75DFD"/>
    <w:rsid w:val="00F76F15"/>
    <w:rsid w:val="00F770AB"/>
    <w:rsid w:val="00F81F3B"/>
    <w:rsid w:val="00F83E9A"/>
    <w:rsid w:val="00F84887"/>
    <w:rsid w:val="00F867B9"/>
    <w:rsid w:val="00F95DCB"/>
    <w:rsid w:val="00F96833"/>
    <w:rsid w:val="00F96E72"/>
    <w:rsid w:val="00F971DC"/>
    <w:rsid w:val="00FA1F4E"/>
    <w:rsid w:val="00FA2AC0"/>
    <w:rsid w:val="00FA2C28"/>
    <w:rsid w:val="00FA2F4F"/>
    <w:rsid w:val="00FA485A"/>
    <w:rsid w:val="00FB2D1A"/>
    <w:rsid w:val="00FB4454"/>
    <w:rsid w:val="00FB486A"/>
    <w:rsid w:val="00FB598F"/>
    <w:rsid w:val="00FB6386"/>
    <w:rsid w:val="00FB7ED8"/>
    <w:rsid w:val="00FC3A1C"/>
    <w:rsid w:val="00FC3E53"/>
    <w:rsid w:val="00FC60A7"/>
    <w:rsid w:val="00FC75B0"/>
    <w:rsid w:val="00FD00BB"/>
    <w:rsid w:val="00FD01B4"/>
    <w:rsid w:val="00FD1348"/>
    <w:rsid w:val="00FD1FC3"/>
    <w:rsid w:val="00FD22E5"/>
    <w:rsid w:val="00FD3F6B"/>
    <w:rsid w:val="00FD44EF"/>
    <w:rsid w:val="00FD7711"/>
    <w:rsid w:val="00FE0C37"/>
    <w:rsid w:val="00FE49B9"/>
    <w:rsid w:val="00FE6941"/>
    <w:rsid w:val="00FF1A2A"/>
    <w:rsid w:val="00FF1D6E"/>
    <w:rsid w:val="00FF41D4"/>
    <w:rsid w:val="00FF5019"/>
    <w:rsid w:val="00FF5074"/>
    <w:rsid w:val="00FF5A68"/>
    <w:rsid w:val="18E177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4"/>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endnote text"/>
    <w:basedOn w:val="1"/>
    <w:link w:val="100"/>
    <w:semiHidden/>
    <w:unhideWhenUsed/>
    <w:uiPriority w:val="0"/>
    <w:pPr>
      <w:spacing w:after="0"/>
    </w:pPr>
  </w:style>
  <w:style w:type="paragraph" w:styleId="33">
    <w:name w:val="Balloon Text"/>
    <w:basedOn w:val="1"/>
    <w:semiHidden/>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uiPriority w:val="0"/>
    <w:pPr>
      <w:widowControl w:val="0"/>
    </w:pPr>
    <w:rPr>
      <w:rFonts w:ascii="Arial" w:hAnsi="Arial" w:eastAsia="宋体"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8"/>
    <w:qFormat/>
    <w:uiPriority w:val="0"/>
    <w:pPr>
      <w:spacing w:before="240" w:after="60"/>
      <w:jc w:val="center"/>
      <w:outlineLvl w:val="0"/>
    </w:pPr>
    <w:rPr>
      <w:rFonts w:ascii="Cambria" w:hAnsi="Cambria"/>
      <w:b/>
      <w:bCs/>
      <w:kern w:val="28"/>
      <w:sz w:val="32"/>
      <w:szCs w:val="32"/>
    </w:rPr>
  </w:style>
  <w:style w:type="paragraph" w:styleId="43">
    <w:name w:val="annotation subject"/>
    <w:basedOn w:val="29"/>
    <w:next w:val="29"/>
    <w:semiHidden/>
    <w:uiPriority w:val="0"/>
    <w:rPr>
      <w:b/>
      <w:bCs/>
    </w:rPr>
  </w:style>
  <w:style w:type="character" w:styleId="46">
    <w:name w:val="Strong"/>
    <w:qFormat/>
    <w:uiPriority w:val="22"/>
    <w:rPr>
      <w:b/>
      <w:bCs/>
    </w:rPr>
  </w:style>
  <w:style w:type="character" w:styleId="47">
    <w:name w:val="endnote reference"/>
    <w:basedOn w:val="45"/>
    <w:semiHidden/>
    <w:unhideWhenUsed/>
    <w:uiPriority w:val="0"/>
    <w:rPr>
      <w:vertAlign w:val="superscript"/>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semiHidden/>
    <w:qFormat/>
    <w:uiPriority w:val="0"/>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5">
    <w:name w:val="TT"/>
    <w:basedOn w:val="2"/>
    <w:next w:val="1"/>
    <w:uiPriority w:val="0"/>
    <w:pPr>
      <w:outlineLvl w:val="9"/>
    </w:pPr>
  </w:style>
  <w:style w:type="paragraph" w:customStyle="1" w:styleId="56">
    <w:name w:val="TAH"/>
    <w:basedOn w:val="57"/>
    <w:uiPriority w:val="0"/>
    <w:rPr>
      <w:b/>
    </w:rPr>
  </w:style>
  <w:style w:type="paragraph" w:customStyle="1" w:styleId="57">
    <w:name w:val="TAC"/>
    <w:basedOn w:val="58"/>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F"/>
    <w:basedOn w:val="60"/>
    <w:uiPriority w:val="0"/>
    <w:pPr>
      <w:keepNext w:val="0"/>
      <w:spacing w:before="0" w:after="240"/>
    </w:pPr>
  </w:style>
  <w:style w:type="paragraph" w:customStyle="1" w:styleId="60">
    <w:name w:val="TH"/>
    <w:basedOn w:val="1"/>
    <w:qFormat/>
    <w:uiPriority w:val="0"/>
    <w:pPr>
      <w:keepNext/>
      <w:keepLines/>
      <w:spacing w:before="60"/>
      <w:jc w:val="center"/>
    </w:pPr>
    <w:rPr>
      <w:rFonts w:ascii="Arial" w:hAnsi="Arial"/>
      <w:b/>
    </w:rPr>
  </w:style>
  <w:style w:type="paragraph" w:customStyle="1" w:styleId="61">
    <w:name w:val="NO"/>
    <w:basedOn w:val="1"/>
    <w:link w:val="91"/>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uiPriority w:val="0"/>
    <w:pPr>
      <w:spacing w:after="0"/>
    </w:pPr>
  </w:style>
  <w:style w:type="paragraph" w:customStyle="1" w:styleId="6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1"/>
    <w:uiPriority w:val="0"/>
    <w:rPr>
      <w:color w:val="FF0000"/>
    </w:rPr>
  </w:style>
  <w:style w:type="paragraph" w:customStyle="1" w:styleId="80">
    <w:name w:val="B1"/>
    <w:basedOn w:val="14"/>
    <w:link w:val="92"/>
    <w:qFormat/>
    <w:uiPriority w:val="0"/>
  </w:style>
  <w:style w:type="paragraph" w:customStyle="1" w:styleId="81">
    <w:name w:val="B2"/>
    <w:basedOn w:val="13"/>
    <w:link w:val="9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89"/>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标题 Char"/>
    <w:link w:val="42"/>
    <w:qFormat/>
    <w:uiPriority w:val="0"/>
    <w:rPr>
      <w:rFonts w:ascii="Cambria" w:hAnsi="Cambria"/>
      <w:b/>
      <w:bCs/>
      <w:kern w:val="28"/>
      <w:sz w:val="32"/>
      <w:szCs w:val="32"/>
      <w:lang w:val="en-GB" w:eastAsia="en-US"/>
    </w:rPr>
  </w:style>
  <w:style w:type="character" w:customStyle="1" w:styleId="89">
    <w:name w:val="CR Cover Page Char"/>
    <w:link w:val="86"/>
    <w:qFormat/>
    <w:locked/>
    <w:uiPriority w:val="0"/>
    <w:rPr>
      <w:rFonts w:ascii="Arial" w:hAnsi="Arial"/>
      <w:lang w:eastAsia="en-US"/>
    </w:rPr>
  </w:style>
  <w:style w:type="paragraph" w:styleId="90">
    <w:name w:val="List Paragraph"/>
    <w:basedOn w:val="1"/>
    <w:qFormat/>
    <w:uiPriority w:val="34"/>
    <w:pPr>
      <w:ind w:left="720"/>
    </w:pPr>
  </w:style>
  <w:style w:type="character" w:customStyle="1" w:styleId="91">
    <w:name w:val="NO Char"/>
    <w:link w:val="61"/>
    <w:locked/>
    <w:uiPriority w:val="0"/>
    <w:rPr>
      <w:rFonts w:ascii="Times New Roman" w:hAnsi="Times New Roman"/>
      <w:lang w:val="en-GB"/>
    </w:rPr>
  </w:style>
  <w:style w:type="character" w:customStyle="1" w:styleId="92">
    <w:name w:val="B1 Char1"/>
    <w:link w:val="80"/>
    <w:locked/>
    <w:uiPriority w:val="0"/>
    <w:rPr>
      <w:rFonts w:ascii="Times New Roman" w:hAnsi="Times New Roman"/>
      <w:lang w:val="en-GB"/>
    </w:rPr>
  </w:style>
  <w:style w:type="character" w:customStyle="1" w:styleId="93">
    <w:name w:val="B2 Char"/>
    <w:link w:val="81"/>
    <w:locked/>
    <w:uiPriority w:val="0"/>
    <w:rPr>
      <w:rFonts w:ascii="Times New Roman" w:hAnsi="Times New Roman"/>
      <w:lang w:val="en-GB"/>
    </w:rPr>
  </w:style>
  <w:style w:type="character" w:customStyle="1" w:styleId="94">
    <w:name w:val="标题 2 Char"/>
    <w:link w:val="3"/>
    <w:uiPriority w:val="0"/>
    <w:rPr>
      <w:rFonts w:ascii="Arial" w:hAnsi="Arial"/>
      <w:sz w:val="32"/>
      <w:lang w:val="en-GB" w:eastAsia="en-US"/>
    </w:rPr>
  </w:style>
  <w:style w:type="character" w:customStyle="1" w:styleId="95">
    <w:name w:val="Placeholder Classification"/>
    <w:basedOn w:val="45"/>
    <w:unhideWhenUsed/>
    <w:uiPriority w:val="99"/>
    <w:rPr>
      <w:rFonts w:asciiTheme="minorHAnsi" w:hAnsiTheme="minorHAnsi" w:eastAsiaTheme="minorEastAsia" w:cstheme="minorBidi"/>
      <w:b/>
      <w:bCs/>
      <w:color w:val="FF0000"/>
      <w:sz w:val="24"/>
      <w:szCs w:val="24"/>
      <w:shd w:val="clear" w:color="auto" w:fill="FFFF00"/>
    </w:rPr>
  </w:style>
  <w:style w:type="character" w:customStyle="1" w:styleId="96">
    <w:name w:val="Classification"/>
    <w:basedOn w:val="45"/>
    <w:qFormat/>
    <w:uiPriority w:val="99"/>
    <w:rPr>
      <w:rFonts w:asciiTheme="minorHAnsi" w:hAnsiTheme="minorHAnsi" w:eastAsiaTheme="minorEastAsia" w:cstheme="minorBidi"/>
      <w:b/>
      <w:bCs/>
      <w:caps/>
      <w:color w:val="000000"/>
      <w:spacing w:val="20"/>
      <w:sz w:val="20"/>
      <w:szCs w:val="20"/>
    </w:rPr>
  </w:style>
  <w:style w:type="character" w:styleId="97">
    <w:name w:val="Placeholder Text"/>
    <w:basedOn w:val="45"/>
    <w:unhideWhenUsed/>
    <w:uiPriority w:val="99"/>
    <w:rPr>
      <w:vanish/>
      <w:color w:val="AEB5BB"/>
    </w:rPr>
  </w:style>
  <w:style w:type="paragraph" w:styleId="98">
    <w:name w:val="No Spacing"/>
    <w:basedOn w:val="1"/>
    <w:link w:val="99"/>
    <w:qFormat/>
    <w:uiPriority w:val="1"/>
    <w:pPr>
      <w:spacing w:after="0"/>
    </w:pPr>
    <w:rPr>
      <w:rFonts w:asciiTheme="minorHAnsi" w:hAnsiTheme="minorHAnsi" w:eastAsiaTheme="minorEastAsia" w:cstheme="minorBidi"/>
      <w:lang w:val="en-US" w:eastAsia="zh-CN"/>
    </w:rPr>
  </w:style>
  <w:style w:type="character" w:customStyle="1" w:styleId="99">
    <w:name w:val="无间隔 Char"/>
    <w:basedOn w:val="45"/>
    <w:link w:val="98"/>
    <w:uiPriority w:val="1"/>
    <w:rPr>
      <w:rFonts w:asciiTheme="minorHAnsi" w:hAnsiTheme="minorHAnsi" w:eastAsiaTheme="minorEastAsia" w:cstheme="minorBidi"/>
      <w:lang w:val="en-US" w:eastAsia="zh-CN"/>
    </w:rPr>
  </w:style>
  <w:style w:type="character" w:customStyle="1" w:styleId="100">
    <w:name w:val="尾注文本 Char"/>
    <w:basedOn w:val="45"/>
    <w:link w:val="32"/>
    <w:semiHidden/>
    <w:uiPriority w:val="0"/>
    <w:rPr>
      <w:rFonts w:ascii="Times New Roman" w:hAnsi="Times New Roman"/>
      <w:lang w:eastAsia="en-US"/>
    </w:rPr>
  </w:style>
  <w:style w:type="character" w:customStyle="1" w:styleId="101">
    <w:name w:val="标题 1 Char"/>
    <w:basedOn w:val="45"/>
    <w:link w:val="2"/>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F82B4F-2AD2-406A-917F-F31CB7AAAD8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1752</Words>
  <Characters>12700</Characters>
  <Lines>124</Lines>
  <Paragraphs>35</Paragraphs>
  <TotalTime>1</TotalTime>
  <ScaleCrop>false</ScaleCrop>
  <LinksUpToDate>false</LinksUpToDate>
  <CharactersWithSpaces>16030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2022-08-22T08:18:00Z</dcterms:created>
  <dc:creator>Michael Sanders, John M Meredith</dc:creator>
  <cp:lastModifiedBy>WANGYUFEI</cp:lastModifiedBy>
  <cp:lastPrinted>1900-12-31T16:00:00Z</cp:lastPrinted>
  <dcterms:modified xsi:type="dcterms:W3CDTF">2022-08-22T08:44:50Z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2022-07-04T16:51:16Z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a13ab61e-8a0a-42b5-b9e7-0f78f64144f9</vt:lpwstr>
  </property>
  <property fmtid="{D5CDD505-2E9C-101B-9397-08002B2CF9AE}" pid="27" name="MSIP_Label_9764cdcd-3664-4d05-9615-7cbf65a4f0a8_ContentBits">
    <vt:lpwstr>0</vt:lpwstr>
  </property>
  <property fmtid="{D5CDD505-2E9C-101B-9397-08002B2CF9AE}" pid="28" name="KSOProductBuildVer">
    <vt:lpwstr>2052-11.1.0.12302</vt:lpwstr>
  </property>
  <property fmtid="{D5CDD505-2E9C-101B-9397-08002B2CF9AE}" pid="29" name="ICV">
    <vt:lpwstr>4BD7B16D342845F499F4AFE7909E7F13</vt:lpwstr>
  </property>
</Properties>
</file>