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286AD1" w14:textId="77777777"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</w:fldSimple>
      <w:r w:rsidR="00321958">
        <w:rPr>
          <w:b/>
          <w:i/>
          <w:noProof/>
          <w:sz w:val="28"/>
        </w:rPr>
        <w:t>582</w:t>
      </w:r>
    </w:p>
    <w:p w14:paraId="6A96B6AE" w14:textId="77777777" w:rsidR="002901A3" w:rsidRDefault="00CB05B4" w:rsidP="002901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01A3" w:rsidRPr="00BA51D9">
          <w:rPr>
            <w:b/>
            <w:noProof/>
            <w:sz w:val="24"/>
          </w:rPr>
          <w:t>Online</w:t>
        </w:r>
      </w:fldSimple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fldSimple w:instr=" DOCPROPERTY  StartDate  \* MERGEFORMAT ">
        <w:r w:rsidR="002901A3" w:rsidRPr="00BA51D9">
          <w:rPr>
            <w:b/>
            <w:noProof/>
            <w:sz w:val="24"/>
          </w:rPr>
          <w:t>7th Dec 2020</w:t>
        </w:r>
      </w:fldSimple>
      <w:r w:rsidR="002901A3">
        <w:rPr>
          <w:b/>
          <w:noProof/>
          <w:sz w:val="24"/>
        </w:rPr>
        <w:t xml:space="preserve"> - </w:t>
      </w:r>
      <w:fldSimple w:instr=" DOCPROPERTY  EndDate  \* MERGEFORMAT ">
        <w:r w:rsidR="002901A3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14:paraId="0063E8C2" w14:textId="77777777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B1A7C" w14:textId="77777777"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14:paraId="548624A0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088F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14:paraId="3159C1FD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7EBB1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55E112D6" w14:textId="77777777" w:rsidTr="008236E7">
        <w:tc>
          <w:tcPr>
            <w:tcW w:w="142" w:type="dxa"/>
            <w:tcBorders>
              <w:left w:val="single" w:sz="4" w:space="0" w:color="auto"/>
            </w:tcBorders>
          </w:tcPr>
          <w:p w14:paraId="5B73D4D6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B8EBFD" w14:textId="77777777" w:rsidR="002901A3" w:rsidRPr="00410371" w:rsidRDefault="00CB05B4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01A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241FF03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0CF1C" w14:textId="77777777" w:rsidR="002901A3" w:rsidRPr="00410371" w:rsidRDefault="00CB05B4" w:rsidP="008236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21958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1958">
              <w:rPr>
                <w:b/>
                <w:noProof/>
                <w:sz w:val="28"/>
              </w:rPr>
              <w:t>1733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7647C7" w14:textId="77777777"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AC78A2" w14:textId="77777777" w:rsidR="002901A3" w:rsidRPr="00410371" w:rsidRDefault="00CB05B4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01A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29CA271" w14:textId="77777777"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107663" w14:textId="77777777" w:rsidR="002901A3" w:rsidRPr="00410371" w:rsidRDefault="00CB05B4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1A3" w:rsidRPr="00410371">
                <w:rPr>
                  <w:b/>
                  <w:noProof/>
                  <w:sz w:val="28"/>
                </w:rPr>
                <w:t>16.</w:t>
              </w:r>
              <w:r w:rsidR="00321958">
                <w:rPr>
                  <w:b/>
                  <w:noProof/>
                  <w:sz w:val="28"/>
                </w:rPr>
                <w:t>1</w:t>
              </w:r>
              <w:r w:rsidR="002901A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9A6351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2AC22D87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C71B0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5D66A4F7" w14:textId="77777777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595D8B" w14:textId="77777777"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14:paraId="5E0EA4CF" w14:textId="77777777" w:rsidTr="008236E7">
        <w:tc>
          <w:tcPr>
            <w:tcW w:w="9641" w:type="dxa"/>
            <w:gridSpan w:val="9"/>
          </w:tcPr>
          <w:p w14:paraId="45D38128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D58BC3" w14:textId="77777777"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14:paraId="11CF042C" w14:textId="77777777" w:rsidTr="008236E7">
        <w:tc>
          <w:tcPr>
            <w:tcW w:w="2835" w:type="dxa"/>
          </w:tcPr>
          <w:p w14:paraId="055FADA2" w14:textId="77777777"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94C1A5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D5ADB5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75DFA2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10C62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151732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79BEE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95A6DE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F6F56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FBBDD" w14:textId="77777777"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14:paraId="24B223C6" w14:textId="77777777" w:rsidTr="002901A3">
        <w:tc>
          <w:tcPr>
            <w:tcW w:w="9640" w:type="dxa"/>
            <w:gridSpan w:val="11"/>
          </w:tcPr>
          <w:p w14:paraId="1B36E9C0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4B2251BD" w14:textId="77777777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31F2C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FB653" w14:textId="77777777" w:rsidR="002901A3" w:rsidRDefault="00CB05B4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01A3">
                <w:t xml:space="preserve">Correction to </w:t>
              </w:r>
              <w:r w:rsidR="007E3BF3">
                <w:t xml:space="preserve">function </w:t>
              </w:r>
              <w:r w:rsidR="007E3BF3" w:rsidRPr="007E3BF3">
                <w:t xml:space="preserve">f_TC_7_1_1_5_5_NR_TestBody </w:t>
              </w:r>
              <w:r w:rsidR="00FB598F" w:rsidRPr="00C72ED8">
                <w:t xml:space="preserve"> </w:t>
              </w:r>
            </w:fldSimple>
          </w:p>
        </w:tc>
      </w:tr>
      <w:tr w:rsidR="002901A3" w14:paraId="79E8A756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7EA6935A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6FDFC7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1A9661FF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6D688A79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52417" w14:textId="77777777" w:rsidR="002901A3" w:rsidRDefault="00CB05B4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01A3">
                <w:rPr>
                  <w:noProof/>
                </w:rPr>
                <w:t>ROHDE &amp; SCHWARZ</w:t>
              </w:r>
            </w:fldSimple>
          </w:p>
        </w:tc>
      </w:tr>
      <w:tr w:rsidR="002901A3" w14:paraId="46A1B171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163A2CBC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2EB82" w14:textId="77777777"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14:paraId="4E9710D6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44212660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A010C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596B6456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146DB5AA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DEFF04" w14:textId="77777777" w:rsidR="002901A3" w:rsidRDefault="00CB05B4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01A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EA2880" w14:textId="77777777"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08D7F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E0F032" w14:textId="77777777" w:rsidR="002901A3" w:rsidRDefault="00CB05B4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01A3">
                <w:rPr>
                  <w:noProof/>
                </w:rPr>
                <w:t>2021-0</w:t>
              </w:r>
              <w:r w:rsidR="00321958">
                <w:rPr>
                  <w:noProof/>
                </w:rPr>
                <w:t>5</w:t>
              </w:r>
              <w:r w:rsidR="002901A3">
                <w:rPr>
                  <w:noProof/>
                </w:rPr>
                <w:t>-</w:t>
              </w:r>
              <w:r w:rsidR="00321958">
                <w:rPr>
                  <w:noProof/>
                </w:rPr>
                <w:t>1</w:t>
              </w:r>
              <w:r w:rsidR="00C72ED8">
                <w:rPr>
                  <w:noProof/>
                </w:rPr>
                <w:t>0</w:t>
              </w:r>
            </w:fldSimple>
          </w:p>
        </w:tc>
      </w:tr>
      <w:tr w:rsidR="002901A3" w14:paraId="5FC3D6D2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07F51D99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7D2EB4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58B1B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664AE0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533277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5D9586FC" w14:textId="77777777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151D16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9DD4A" w14:textId="77777777" w:rsidR="002901A3" w:rsidRDefault="00CB05B4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01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7B22F2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F86732" w14:textId="77777777"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BC305" w14:textId="77777777" w:rsidR="002901A3" w:rsidRDefault="00CB05B4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01A3">
                <w:rPr>
                  <w:noProof/>
                </w:rPr>
                <w:t>Rel-16</w:t>
              </w:r>
            </w:fldSimple>
          </w:p>
        </w:tc>
      </w:tr>
      <w:tr w:rsidR="002901A3" w14:paraId="40AA82BB" w14:textId="77777777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8482A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54C32" w14:textId="77777777"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690B4D" w14:textId="77777777"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E393D2" w14:textId="77777777"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14:paraId="41EC2E09" w14:textId="77777777" w:rsidTr="002901A3">
        <w:tc>
          <w:tcPr>
            <w:tcW w:w="1843" w:type="dxa"/>
          </w:tcPr>
          <w:p w14:paraId="6866168C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7BF82A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035FC56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EF3C0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9D67A" w14:textId="77777777" w:rsidR="00C72ED8" w:rsidRPr="002E008A" w:rsidRDefault="007E3BF3" w:rsidP="00DB439B">
            <w:pPr>
              <w:pStyle w:val="CRCoverPage"/>
              <w:spacing w:after="0"/>
              <w:ind w:left="100"/>
              <w:rPr>
                <w:noProof/>
              </w:rPr>
            </w:pPr>
            <w:r w:rsidRPr="00321958">
              <w:rPr>
                <w:noProof/>
              </w:rPr>
              <w:t>In the current test procedure there is no requirement from the prose to send data on a specific Harq process, since there is no CRC corruption</w:t>
            </w:r>
            <w:r w:rsidR="00AE5365">
              <w:rPr>
                <w:noProof/>
              </w:rPr>
              <w:t>. As a consequence</w:t>
            </w:r>
            <w:r w:rsidRPr="00321958">
              <w:rPr>
                <w:noProof/>
              </w:rPr>
              <w:t xml:space="preserve"> this requirement can be removed.</w:t>
            </w:r>
          </w:p>
        </w:tc>
      </w:tr>
      <w:tr w:rsidR="002901A3" w14:paraId="0281DA89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E2604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538D3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01956B50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9721E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BB327" w14:textId="77777777" w:rsidR="007E3BF3" w:rsidRPr="00321958" w:rsidRDefault="007E3BF3" w:rsidP="00DB439B">
            <w:pPr>
              <w:pStyle w:val="CRCoverPage"/>
              <w:spacing w:after="0"/>
              <w:ind w:left="100"/>
              <w:rPr>
                <w:noProof/>
              </w:rPr>
            </w:pPr>
            <w:r w:rsidRPr="00321958">
              <w:rPr>
                <w:noProof/>
              </w:rPr>
              <w:t>Removed comment “step 3 and 7 should be on one HARQ process”</w:t>
            </w:r>
            <w:r w:rsidR="00AE5365">
              <w:rPr>
                <w:noProof/>
              </w:rPr>
              <w:t>.</w:t>
            </w:r>
          </w:p>
          <w:p w14:paraId="4764D03C" w14:textId="77777777" w:rsidR="00C72ED8" w:rsidRPr="006316B2" w:rsidRDefault="007E3BF3" w:rsidP="00DB439B">
            <w:pPr>
              <w:pStyle w:val="CRCoverPage"/>
              <w:spacing w:after="0"/>
              <w:ind w:left="100"/>
              <w:rPr>
                <w:noProof/>
              </w:rPr>
            </w:pPr>
            <w:r w:rsidRPr="00321958">
              <w:rPr>
                <w:noProof/>
              </w:rPr>
              <w:t>Removed parameter from DRB send to use cs_NR_HarqProcessAssignment_Automatic in Steps 3,5,7 and 9</w:t>
            </w:r>
            <w:r w:rsidR="00AE5365">
              <w:rPr>
                <w:noProof/>
              </w:rPr>
              <w:t>.</w:t>
            </w:r>
          </w:p>
        </w:tc>
      </w:tr>
      <w:tr w:rsidR="002901A3" w14:paraId="4803FF2F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2838C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D877F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576F2189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18537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07256" w14:textId="77777777" w:rsidR="002901A3" w:rsidRPr="00321958" w:rsidRDefault="0002476E" w:rsidP="00321958">
            <w:pPr>
              <w:pStyle w:val="CRCoverPage"/>
              <w:spacing w:after="0"/>
              <w:ind w:left="100"/>
              <w:rPr>
                <w:noProof/>
              </w:rPr>
            </w:pPr>
            <w:r w:rsidRPr="00321958">
              <w:rPr>
                <w:noProof/>
              </w:rPr>
              <w:t>Prose and TTCN are not aligned.</w:t>
            </w:r>
          </w:p>
        </w:tc>
      </w:tr>
      <w:tr w:rsidR="002901A3" w14:paraId="20213802" w14:textId="77777777" w:rsidTr="002901A3">
        <w:tc>
          <w:tcPr>
            <w:tcW w:w="2694" w:type="dxa"/>
            <w:gridSpan w:val="2"/>
          </w:tcPr>
          <w:p w14:paraId="5D666BDF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452174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7B585DDD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E688A" w14:textId="77777777" w:rsidR="002901A3" w:rsidRPr="0002476E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476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D385E" w14:textId="77777777" w:rsidR="002901A3" w:rsidRPr="0002476E" w:rsidRDefault="0002476E" w:rsidP="00DB439B">
            <w:pPr>
              <w:pStyle w:val="CRCoverPage"/>
              <w:spacing w:after="0"/>
              <w:ind w:left="100"/>
              <w:rPr>
                <w:noProof/>
              </w:rPr>
            </w:pPr>
            <w:r w:rsidRPr="0002476E">
              <w:rPr>
                <w:noProof/>
              </w:rPr>
              <w:t>7.1.1.5.5</w:t>
            </w:r>
            <w:r w:rsidR="00DB439B">
              <w:rPr>
                <w:noProof/>
              </w:rPr>
              <w:t>.NR5GC, 7.1.1.5.5.ENDC</w:t>
            </w:r>
          </w:p>
        </w:tc>
      </w:tr>
      <w:tr w:rsidR="002901A3" w14:paraId="2BBC867E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5E0D3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EA3BE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3A6B47E1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05AC6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75751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4D7BCA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92EB84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21FCF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958" w14:paraId="4D58F31D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149FF" w14:textId="77777777" w:rsidR="00321958" w:rsidRDefault="00321958" w:rsidP="00321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08B82" w14:textId="77777777"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4EC32" w14:textId="77777777"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5F848" w14:textId="77777777" w:rsidR="00321958" w:rsidRDefault="00321958" w:rsidP="003219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2ABE3" w14:textId="77777777" w:rsidR="00321958" w:rsidRDefault="00321958" w:rsidP="003219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1958" w14:paraId="65D30FDB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37C98" w14:textId="77777777" w:rsidR="00321958" w:rsidRDefault="00321958" w:rsidP="003219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C3FD" w14:textId="77777777"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E828D" w14:textId="77777777"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31332" w14:textId="77777777" w:rsidR="00321958" w:rsidRDefault="00321958" w:rsidP="003219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432F0" w14:textId="77777777" w:rsidR="00321958" w:rsidRDefault="00321958" w:rsidP="003219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1958" w14:paraId="33E0F6D0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42943" w14:textId="77777777" w:rsidR="00321958" w:rsidRDefault="00321958" w:rsidP="003219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FCDFA" w14:textId="77777777"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DB32E" w14:textId="77777777" w:rsidR="00321958" w:rsidRDefault="00321958" w:rsidP="00321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FD0DD" w14:textId="77777777" w:rsidR="00321958" w:rsidRDefault="00321958" w:rsidP="003219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C9085" w14:textId="77777777" w:rsidR="00321958" w:rsidRDefault="00321958" w:rsidP="003219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1958" w14:paraId="41C28A27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961C0" w14:textId="77777777" w:rsidR="00321958" w:rsidRDefault="00321958" w:rsidP="003219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FAEF" w14:textId="77777777" w:rsidR="00321958" w:rsidRDefault="00321958" w:rsidP="00321958">
            <w:pPr>
              <w:pStyle w:val="CRCoverPage"/>
              <w:spacing w:after="0"/>
              <w:rPr>
                <w:noProof/>
              </w:rPr>
            </w:pPr>
          </w:p>
        </w:tc>
      </w:tr>
      <w:tr w:rsidR="00321958" w14:paraId="1A24DF6C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AC026" w14:textId="77777777" w:rsidR="00321958" w:rsidRDefault="00321958" w:rsidP="00321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64AB" w14:textId="77777777" w:rsidR="00321958" w:rsidRDefault="00321958" w:rsidP="003219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958" w:rsidRPr="008863B9" w14:paraId="640470A6" w14:textId="77777777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9BE9E9" w14:textId="77777777" w:rsidR="00321958" w:rsidRPr="008863B9" w:rsidRDefault="00321958" w:rsidP="00321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69418C" w14:textId="77777777" w:rsidR="00321958" w:rsidRPr="008863B9" w:rsidRDefault="00321958" w:rsidP="003219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958" w14:paraId="2F73E942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27383" w14:textId="77777777" w:rsidR="00321958" w:rsidRDefault="00321958" w:rsidP="00321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62EF2" w14:textId="77777777" w:rsidR="00321958" w:rsidRDefault="00321958" w:rsidP="003219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C85FD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E10C2C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CE458" w14:textId="77777777" w:rsidR="009478EE" w:rsidRDefault="009478EE" w:rsidP="009478EE">
      <w:pPr>
        <w:rPr>
          <w:noProof/>
        </w:rPr>
      </w:pPr>
    </w:p>
    <w:p w14:paraId="5DA0E9A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163915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1304B71" w14:textId="77777777" w:rsidR="00AA0D8D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A0D8D" w:rsidRPr="005D3B54">
        <w:rPr>
          <w:rFonts w:ascii="Arial" w:hAnsi="Arial" w:cs="Arial"/>
          <w:iCs/>
        </w:rPr>
        <w:t>Table of Contents</w:t>
      </w:r>
      <w:r w:rsidR="00AA0D8D">
        <w:tab/>
      </w:r>
      <w:r w:rsidR="00AA0D8D">
        <w:fldChar w:fldCharType="begin"/>
      </w:r>
      <w:r w:rsidR="00AA0D8D">
        <w:instrText xml:space="preserve"> PAGEREF _Toc71639156 \h </w:instrText>
      </w:r>
      <w:r w:rsidR="00AA0D8D">
        <w:fldChar w:fldCharType="separate"/>
      </w:r>
      <w:r w:rsidR="00AA0D8D">
        <w:t>2</w:t>
      </w:r>
      <w:r w:rsidR="00AA0D8D">
        <w:fldChar w:fldCharType="end"/>
      </w:r>
    </w:p>
    <w:p w14:paraId="34CAE221" w14:textId="77777777" w:rsidR="00AA0D8D" w:rsidRDefault="00AA0D8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3B5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3B54">
        <w:rPr>
          <w:b/>
        </w:rPr>
        <w:t>Corrections required to test case 7.1.1.5.5</w:t>
      </w:r>
      <w:r>
        <w:tab/>
      </w:r>
      <w:r>
        <w:fldChar w:fldCharType="begin"/>
      </w:r>
      <w:r>
        <w:instrText xml:space="preserve"> PAGEREF _Toc71639157 \h </w:instrText>
      </w:r>
      <w:r>
        <w:fldChar w:fldCharType="separate"/>
      </w:r>
      <w:r>
        <w:t>2</w:t>
      </w:r>
      <w:r>
        <w:fldChar w:fldCharType="end"/>
      </w:r>
    </w:p>
    <w:p w14:paraId="6651C8AE" w14:textId="77777777" w:rsidR="00AA0D8D" w:rsidRDefault="00AA0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D3B5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D3B54">
        <w:rPr>
          <w:rFonts w:cs="Arial"/>
          <w:b/>
          <w:color w:val="000000"/>
          <w:lang w:eastAsia="en-GB"/>
        </w:rPr>
        <w:t>Correction to function f_TC_7_1_1_5_5_NR_TestBody</w:t>
      </w:r>
      <w:r>
        <w:tab/>
      </w:r>
      <w:r>
        <w:fldChar w:fldCharType="begin"/>
      </w:r>
      <w:r>
        <w:instrText xml:space="preserve"> PAGEREF _Toc71639158 \h </w:instrText>
      </w:r>
      <w:r>
        <w:fldChar w:fldCharType="separate"/>
      </w:r>
      <w:r>
        <w:t>2</w:t>
      </w:r>
      <w:r>
        <w:fldChar w:fldCharType="end"/>
      </w:r>
    </w:p>
    <w:p w14:paraId="6A8CA57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0B5D90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1639157"/>
      <w:r w:rsidRPr="00854C55">
        <w:rPr>
          <w:b/>
        </w:rPr>
        <w:t>Corrections required</w:t>
      </w:r>
      <w:bookmarkEnd w:id="2"/>
      <w:bookmarkEnd w:id="3"/>
      <w:r w:rsidR="00460215">
        <w:rPr>
          <w:b/>
        </w:rPr>
        <w:t xml:space="preserve"> </w:t>
      </w:r>
      <w:r w:rsidR="007E3BF3">
        <w:rPr>
          <w:b/>
        </w:rPr>
        <w:t>to test case 7.1.1.5.5</w:t>
      </w:r>
      <w:bookmarkEnd w:id="4"/>
    </w:p>
    <w:p w14:paraId="4B546804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1639158"/>
      <w:r w:rsidRPr="00B52828">
        <w:rPr>
          <w:rFonts w:cs="Arial"/>
          <w:b/>
          <w:color w:val="000000"/>
          <w:lang w:eastAsia="en-GB"/>
        </w:rPr>
        <w:t xml:space="preserve">Correction </w:t>
      </w:r>
      <w:r w:rsidRPr="007E3BF3">
        <w:rPr>
          <w:rFonts w:cs="Arial"/>
          <w:b/>
          <w:color w:val="000000"/>
          <w:lang w:eastAsia="en-GB"/>
        </w:rPr>
        <w:t xml:space="preserve">to </w:t>
      </w:r>
      <w:r w:rsidR="007E3BF3" w:rsidRPr="00DB439B">
        <w:rPr>
          <w:rFonts w:cs="Arial"/>
          <w:b/>
          <w:color w:val="000000"/>
          <w:lang w:eastAsia="en-GB"/>
        </w:rPr>
        <w:t>function f_TC_7_1_1_5_5_NR_TestBody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1CC47B0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465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0AE7" w14:textId="77777777" w:rsidR="005D27CA" w:rsidRPr="00CC39F9" w:rsidRDefault="007E3BF3" w:rsidP="005D27CA">
            <w:pPr>
              <w:rPr>
                <w:rFonts w:ascii="Arial" w:hAnsi="Arial" w:cs="Arial"/>
                <w:lang w:eastAsia="en-GB"/>
              </w:rPr>
            </w:pPr>
            <w:r w:rsidRPr="007E3BF3">
              <w:rPr>
                <w:rFonts w:ascii="Arial" w:hAnsi="Arial" w:cs="Arial"/>
                <w:lang w:eastAsia="en-GB"/>
              </w:rPr>
              <w:t>f_TC_7_1_1_5_5_NR_TestBody</w:t>
            </w:r>
          </w:p>
        </w:tc>
      </w:tr>
      <w:tr w:rsidR="00FA485A" w14:paraId="70BDA38F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184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766A" w14:textId="77777777" w:rsidR="00FA485A" w:rsidRPr="009B0B50" w:rsidRDefault="007E3BF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test </w:t>
            </w:r>
            <w:proofErr w:type="gramStart"/>
            <w:r>
              <w:rPr>
                <w:rFonts w:cs="Arial"/>
                <w:lang w:eastAsia="en-GB"/>
              </w:rPr>
              <w:t>procedure</w:t>
            </w:r>
            <w:proofErr w:type="gramEnd"/>
            <w:r>
              <w:rPr>
                <w:rFonts w:cs="Arial"/>
                <w:lang w:eastAsia="en-GB"/>
              </w:rPr>
              <w:t xml:space="preserve"> there is no requirement from the prose to send data on a specific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process, since there is no CRC corruption</w:t>
            </w:r>
            <w:r w:rsidR="00DB439B">
              <w:rPr>
                <w:rFonts w:cs="Arial"/>
                <w:lang w:eastAsia="en-GB"/>
              </w:rPr>
              <w:t xml:space="preserve">. As a </w:t>
            </w:r>
            <w:proofErr w:type="gramStart"/>
            <w:r w:rsidR="00DB439B">
              <w:rPr>
                <w:rFonts w:cs="Arial"/>
                <w:lang w:eastAsia="en-GB"/>
              </w:rPr>
              <w:t>consequence</w:t>
            </w:r>
            <w:proofErr w:type="gramEnd"/>
            <w:r>
              <w:rPr>
                <w:rFonts w:cs="Arial"/>
                <w:lang w:eastAsia="en-GB"/>
              </w:rPr>
              <w:t xml:space="preserve"> this requirement </w:t>
            </w:r>
            <w:r w:rsidR="00DB439B">
              <w:rPr>
                <w:rFonts w:cs="Arial"/>
                <w:lang w:eastAsia="en-GB"/>
              </w:rPr>
              <w:t>(</w:t>
            </w:r>
            <w:r w:rsidR="00AE5365">
              <w:rPr>
                <w:rFonts w:cs="Arial"/>
                <w:lang w:eastAsia="en-GB"/>
              </w:rPr>
              <w:t xml:space="preserve">probably </w:t>
            </w:r>
            <w:r w:rsidR="00DB439B">
              <w:rPr>
                <w:rFonts w:cs="Arial"/>
                <w:lang w:eastAsia="en-GB"/>
              </w:rPr>
              <w:t xml:space="preserve">copied &amp; pasted from other functions) </w:t>
            </w:r>
            <w:r>
              <w:rPr>
                <w:rFonts w:cs="Arial"/>
                <w:lang w:eastAsia="en-GB"/>
              </w:rPr>
              <w:t>can be removed.</w:t>
            </w:r>
            <w:r w:rsidR="00DB439B">
              <w:rPr>
                <w:rFonts w:cs="Arial"/>
                <w:lang w:eastAsia="en-GB"/>
              </w:rPr>
              <w:br/>
            </w:r>
          </w:p>
        </w:tc>
      </w:tr>
      <w:tr w:rsidR="00FA485A" w14:paraId="67FFA50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AA3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121F" w14:textId="77777777" w:rsidR="00FA485A" w:rsidRDefault="007E3BF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Removed comment “</w:t>
            </w:r>
            <w:r w:rsidRPr="007E3BF3">
              <w:rPr>
                <w:rFonts w:cs="Arial"/>
                <w:lang w:eastAsia="en-GB"/>
              </w:rPr>
              <w:t>step 3 and 7 should be on one HARQ process</w:t>
            </w:r>
            <w:r>
              <w:rPr>
                <w:rFonts w:cs="Arial"/>
                <w:lang w:eastAsia="en-GB"/>
              </w:rPr>
              <w:t>”</w:t>
            </w:r>
            <w:r w:rsidR="00AE5365">
              <w:rPr>
                <w:rFonts w:cs="Arial"/>
                <w:lang w:eastAsia="en-GB"/>
              </w:rPr>
              <w:t>.</w:t>
            </w:r>
          </w:p>
          <w:p w14:paraId="000C03EF" w14:textId="77777777" w:rsidR="007E3BF3" w:rsidRPr="00A72665" w:rsidRDefault="007E3BF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parameter from DRB send to use </w:t>
            </w:r>
            <w:proofErr w:type="spellStart"/>
            <w:r>
              <w:rPr>
                <w:rFonts w:cs="Arial"/>
                <w:lang w:eastAsia="en-GB"/>
              </w:rPr>
              <w:t>c</w:t>
            </w:r>
            <w:r w:rsidRPr="007E3BF3">
              <w:rPr>
                <w:rFonts w:cs="Arial"/>
                <w:lang w:eastAsia="en-GB"/>
              </w:rPr>
              <w:t>s_NR_HarqProcessAssignment_Automatic</w:t>
            </w:r>
            <w:proofErr w:type="spellEnd"/>
            <w:r>
              <w:rPr>
                <w:rFonts w:cs="Arial"/>
                <w:lang w:eastAsia="en-GB"/>
              </w:rPr>
              <w:t xml:space="preserve"> in Steps 3,5,7 and 9</w:t>
            </w:r>
            <w:r w:rsidR="00DB439B">
              <w:rPr>
                <w:rFonts w:cs="Arial"/>
                <w:lang w:eastAsia="en-GB"/>
              </w:rPr>
              <w:t>.</w:t>
            </w:r>
            <w:r w:rsidR="00DB439B">
              <w:rPr>
                <w:rFonts w:cs="Arial"/>
                <w:lang w:eastAsia="en-GB"/>
              </w:rPr>
              <w:br/>
            </w:r>
          </w:p>
        </w:tc>
      </w:tr>
      <w:tr w:rsidR="00FA485A" w14:paraId="5AC24EED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59D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8C2" w14:textId="77777777" w:rsidR="00FA485A" w:rsidRPr="00CC39F9" w:rsidRDefault="007E3BF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E3BF3">
              <w:rPr>
                <w:rFonts w:ascii="Arial" w:hAnsi="Arial" w:cs="Arial"/>
                <w:lang w:eastAsia="en-GB"/>
              </w:rPr>
              <w:t>DRX_MAC_TC_Common_NR</w:t>
            </w:r>
            <w:proofErr w:type="spellEnd"/>
          </w:p>
        </w:tc>
      </w:tr>
      <w:tr w:rsidR="00220349" w14:paraId="43DB742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B9A1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609" w14:textId="3953AE8D" w:rsidR="00220349" w:rsidRDefault="00A1389E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503CE70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0E13897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5D27CA" w:rsidRPr="00CD057D" w14:paraId="012D2B1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477D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function f_TC_7_1_1_5_5_NR_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2CFC5529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14:paraId="675BDC0F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7.1.1.5.5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Long DRX command MAC control element reception</w:t>
            </w:r>
          </w:p>
          <w:p w14:paraId="4A16274E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4EEEBED7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7; // in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381C2056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11621A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HarqProcessId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14:paraId="77ED57A2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14:paraId="6747DA09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14:paraId="4A847298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DrxInactivityTimer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10; //in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562D1D90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DrxOnDurationTimer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40; //in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1BD4102E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ShortDRXCycle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 80;</w:t>
            </w:r>
          </w:p>
          <w:p w14:paraId="317D79A5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LongDRXCycle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 640;</w:t>
            </w:r>
          </w:p>
          <w:p w14:paraId="35B08CFA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(0, 0, 0));</w:t>
            </w:r>
          </w:p>
          <w:p w14:paraId="511D2B16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0AC3C8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05B2DD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AB8EA5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SlotsInSubframe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C8C18EC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EncodedRlcPdu1;</w:t>
            </w:r>
            <w:proofErr w:type="gramEnd"/>
          </w:p>
          <w:p w14:paraId="35A4EC6D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30EF182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NR_MAC_CE_SubPDU_DL_List_Type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F53CEE2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D3498F5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v_MAC_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PDUListDL2;</w:t>
            </w:r>
            <w:proofErr w:type="gramEnd"/>
          </w:p>
          <w:p w14:paraId="35DCB536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20BA05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8D571D" w14:textId="77777777" w:rsidR="007E3BF3" w:rsidRPr="00321958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21958">
              <w:rPr>
                <w:rFonts w:ascii="Courier New" w:hAnsi="Courier New" w:cs="Courier New"/>
                <w:color w:val="000000"/>
                <w:lang w:val="de-DE" w:eastAsia="de-DE"/>
              </w:rPr>
              <w:t>//var integer v_NR_K1:= 5;</w:t>
            </w:r>
          </w:p>
          <w:p w14:paraId="2A53D2C5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9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timer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14:paraId="6CC9A43C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AE7561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//v_NR_K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 Gets the slot offset K1 acc. to 38.211 Table 4.3.2-1</w:t>
            </w:r>
          </w:p>
          <w:p w14:paraId="55D9CD26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A00C83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stop periodic UL grants and restart automatic grant allocation instead; periodic TA is kept stopped:</w:t>
            </w:r>
          </w:p>
          <w:p w14:paraId="5A0CD208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nr_Cell1,-, -, -,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E271F2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23A201D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6AEED226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700DEEF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27755CA7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5C7046BC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5692DB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4CBF5D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14:paraId="09562A88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AA4B6B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</w:t>
            </w:r>
          </w:p>
          <w:p w14:paraId="251C2190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4340550C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160B8EFE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547973C0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v_ShortDRXCycle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25A5F8C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104CAE" w14:textId="77777777" w:rsidR="007E3BF3" w:rsidRPr="00DB439B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// The other things in Step 3 automatically taken care by SS</w:t>
            </w:r>
          </w:p>
          <w:p w14:paraId="3C5AB2B6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43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step 3 and 7 should be on one HARQ process</w:t>
            </w:r>
          </w:p>
          <w:p w14:paraId="7E86C190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tsc_HarqProcessId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2BC9C2A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BFABA1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283E6B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5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later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configuere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SS for normal CRC error mode</w:t>
            </w:r>
          </w:p>
          <w:p w14:paraId="4EEF5D2C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(v_Timing2, 5);</w:t>
            </w:r>
          </w:p>
          <w:p w14:paraId="4FD633B4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nr_Cell1, cas_NR_L1_TestMode_DL_SCH_CRC_REQ(nr_Cell1,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Normal,cs_TimingInfo_NR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78A6E9C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befor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on duration timer expiry</w:t>
            </w:r>
          </w:p>
          <w:p w14:paraId="44C237EE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tsc_DrxOnDurationTimer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- 1)); //@sic R5s201495 sic@</w:t>
            </w:r>
          </w:p>
          <w:p w14:paraId="69E87675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(nr_Cell1,v_Timing);</w:t>
            </w:r>
          </w:p>
          <w:p w14:paraId="16154DE8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cs_NR_MAC_DRXCommandSubHeader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14:paraId="4A5A8A3B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v_MAC_PDUListDL2 := {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14:paraId="0E75E82E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), v_MAC_PDUListDL2,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5C58F205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498454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E66748A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91ACCC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0E9EDFB6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F8F52C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E291B3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v_EncodedRlcPdu1 :=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crs_NR_PDCP_SDU_36B)));</w:t>
            </w:r>
          </w:p>
          <w:p w14:paraId="6AFC251D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6628C65D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454ECF4D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14:paraId="7B739DED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tsc_DrxInactivityTimer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7E8EF3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f_NR_NextDL_Slot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(nr_Cell1,v_Timing);</w:t>
            </w:r>
          </w:p>
          <w:p w14:paraId="1B3ED1E0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cs_NR_HarqProcessAssignment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(tsc_HarqProcessId+1)</w:t>
            </w:r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40650CC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567475" w14:textId="77777777" w:rsidR="007E3BF3" w:rsidRPr="007E3BF3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CBE77E2" w14:textId="77777777" w:rsidR="00C72ED8" w:rsidRDefault="007E3BF3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t_Watchdog.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209E899" w14:textId="77777777" w:rsidR="00412F55" w:rsidRPr="007E3BF3" w:rsidRDefault="00AE5365" w:rsidP="007E3B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br/>
              <w:t>…</w:t>
            </w:r>
          </w:p>
        </w:tc>
      </w:tr>
    </w:tbl>
    <w:p w14:paraId="3CDA242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7AB0654" w14:textId="77777777" w:rsidR="005D27CA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DB439B" w:rsidRPr="00CD057D" w14:paraId="6F9A39C7" w14:textId="77777777" w:rsidTr="008A3A3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EFF" w14:textId="77777777" w:rsidR="00DB439B" w:rsidRPr="007E3BF3" w:rsidRDefault="00DB439B" w:rsidP="008A3A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function f_TC_7_1_1_5_5_NR_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0A60953F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14:paraId="364A45BD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7.1.1.5.5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Long DRX command MAC control element reception</w:t>
            </w:r>
          </w:p>
          <w:p w14:paraId="5A6231CF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041DBD5A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7; // in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03F5CF6F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238F79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HarqProcessId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14:paraId="5743C6A2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14:paraId="5E281F19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14:paraId="443DF1A6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DrxInactivityTimer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10; //in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176C58E8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DrxOnDurationTimer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40; //in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329B6977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ShortDRXCycle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 80;</w:t>
            </w:r>
          </w:p>
          <w:p w14:paraId="0F29C204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LongDRXCycle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 640;</w:t>
            </w:r>
          </w:p>
          <w:p w14:paraId="5004C761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(0, 0, 0));</w:t>
            </w:r>
          </w:p>
          <w:p w14:paraId="6261A95B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AAEF15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A2EF77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C98538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SlotsInSubframe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A0878C7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EncodedRlcPdu1;</w:t>
            </w:r>
            <w:proofErr w:type="gramEnd"/>
          </w:p>
          <w:p w14:paraId="420E566A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B15FE78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NR_MAC_CE_SubPDU_DL_List_Type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5D012E4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A7191BE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v_MAC_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PDUListDL2;</w:t>
            </w:r>
            <w:proofErr w:type="gramEnd"/>
          </w:p>
          <w:p w14:paraId="61F0E27D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2DC5A6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047542" w14:textId="77777777" w:rsidR="00DB439B" w:rsidRPr="00DB439B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439B">
              <w:rPr>
                <w:rFonts w:ascii="Courier New" w:hAnsi="Courier New" w:cs="Courier New"/>
                <w:color w:val="000000"/>
                <w:lang w:val="de-DE" w:eastAsia="de-DE"/>
              </w:rPr>
              <w:t>//var integer v_NR_K1:= 5;</w:t>
            </w:r>
          </w:p>
          <w:p w14:paraId="3A131382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39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timer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14:paraId="08E0345A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45172C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//v_NR_K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 Gets the slot offset K1 acc. to 38.211 Table 4.3.2-1</w:t>
            </w:r>
          </w:p>
          <w:p w14:paraId="2196A87C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CA6B0C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14:paraId="0F798893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nr_Cell1,-, -, -,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792161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60265FE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550FC6B8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9476E03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24545BE2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5355AB11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908D56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C8ACDC4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14:paraId="7404DAE0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4DBB2F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</w:t>
            </w:r>
          </w:p>
          <w:p w14:paraId="3612E4FF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0DE7EC46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155FE08C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1A36074B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v_ShortDRXCycle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C29713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2A6AAD" w14:textId="77777777" w:rsidR="00DB439B" w:rsidRPr="00DB439B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// The other things in Step 3 automatically taken care by SS</w:t>
            </w:r>
          </w:p>
          <w:p w14:paraId="374B4038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43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412F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DB43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 comment</w:t>
            </w:r>
          </w:p>
          <w:p w14:paraId="5CEB8839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 xml:space="preserve">(removed </w:t>
            </w:r>
            <w:proofErr w:type="spellStart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tsc_HarqProcessId</w:t>
            </w:r>
            <w:proofErr w:type="spellEnd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52D5D16A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CFC01F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0A65B1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5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later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configuere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SS for normal CRC error mode</w:t>
            </w:r>
          </w:p>
          <w:p w14:paraId="79EBF7A9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(v_Timing2, 5);</w:t>
            </w:r>
          </w:p>
          <w:p w14:paraId="6C890FB8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nr_Cell1, cas_NR_L1_TestMode_DL_SCH_CRC_REQ(nr_Cell1,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Normal,cs_TimingInfo_NR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12CF376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befor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on duration timer expiry</w:t>
            </w:r>
          </w:p>
          <w:p w14:paraId="1484EC2F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tsc_DrxOnDurationTimer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- 1)); //@sic R5s201495 sic@</w:t>
            </w:r>
          </w:p>
          <w:p w14:paraId="4A657348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(nr_Cell1,v_Timing);</w:t>
            </w:r>
          </w:p>
          <w:p w14:paraId="31047171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cs_NR_MAC_DRXCommandSubHeader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14:paraId="1280BF31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v_MAC_PDUListDL2 := {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14:paraId="703364AF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v_MAC_PDUListDL2));</w:t>
            </w: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 xml:space="preserve">removed </w:t>
            </w:r>
            <w:proofErr w:type="spellStart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(tsc_HarqProcessId+1))</w:t>
            </w:r>
          </w:p>
          <w:p w14:paraId="7EAA7C04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649BC3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7B880D9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C33EC29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 xml:space="preserve">//(removed </w:t>
            </w:r>
            <w:proofErr w:type="spellStart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DB439B">
              <w:rPr>
                <w:rFonts w:ascii="Courier New" w:hAnsi="Courier New" w:cs="Courier New"/>
                <w:color w:val="000000"/>
                <w:lang w:eastAsia="de-DE"/>
              </w:rPr>
              <w:t>(tsc_HarqProcessId+1))</w:t>
            </w:r>
          </w:p>
          <w:p w14:paraId="3EF7A6E1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C9D23E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935976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v_EncodedRlcPdu1 :=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crs_NR_PDCP_SDU_36B)));</w:t>
            </w:r>
          </w:p>
          <w:p w14:paraId="69DBBB89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2DB67567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4BC2B9D9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14:paraId="086093F9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tsc_DrxInactivityTimer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197EA3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f_NR_NextDL_Slot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(nr_Cell1,v_Timing);</w:t>
            </w:r>
          </w:p>
          <w:p w14:paraId="791C227B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12F5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763BED8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9D4F8A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60150A1" w14:textId="77777777" w:rsidR="00DB439B" w:rsidRPr="007E3BF3" w:rsidRDefault="00DB439B" w:rsidP="00DB4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t_Watchdog.</w:t>
            </w:r>
            <w:proofErr w:type="gramStart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7E3B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B7EEEC2" w14:textId="77777777" w:rsidR="00DB439B" w:rsidRPr="007E3BF3" w:rsidRDefault="00AE5365" w:rsidP="008A3A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br/>
              <w:t>…</w:t>
            </w:r>
          </w:p>
        </w:tc>
      </w:tr>
    </w:tbl>
    <w:p w14:paraId="0AA77511" w14:textId="77777777" w:rsidR="00DB439B" w:rsidRDefault="00DB439B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542C4B2" w14:textId="77777777" w:rsidR="005D27CA" w:rsidRDefault="005D27CA" w:rsidP="006E7773">
      <w:pPr>
        <w:rPr>
          <w:lang w:eastAsia="en-GB"/>
        </w:rPr>
      </w:pPr>
    </w:p>
    <w:sectPr w:rsidR="005D27CA" w:rsidSect="00DB439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567" w:right="851" w:bottom="567" w:left="851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242C0" w14:textId="77777777" w:rsidR="00696B32" w:rsidRDefault="00696B32">
      <w:r>
        <w:separator/>
      </w:r>
    </w:p>
  </w:endnote>
  <w:endnote w:type="continuationSeparator" w:id="0">
    <w:p w14:paraId="5DCB553C" w14:textId="77777777" w:rsidR="00696B32" w:rsidRDefault="0069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2D684" w14:textId="77777777" w:rsidR="00696B32" w:rsidRDefault="00696B32">
      <w:r>
        <w:separator/>
      </w:r>
    </w:p>
  </w:footnote>
  <w:footnote w:type="continuationSeparator" w:id="0">
    <w:p w14:paraId="52B38A81" w14:textId="77777777" w:rsidR="00696B32" w:rsidRDefault="00696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A1EC8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3AD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04A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9A03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76E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1958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2F55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1C0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072C"/>
    <w:rsid w:val="00652A36"/>
    <w:rsid w:val="0065364E"/>
    <w:rsid w:val="006537B5"/>
    <w:rsid w:val="00661E2C"/>
    <w:rsid w:val="00667016"/>
    <w:rsid w:val="0068444E"/>
    <w:rsid w:val="00695808"/>
    <w:rsid w:val="00696B32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E3BF3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1389E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0D8D"/>
    <w:rsid w:val="00AA2CBC"/>
    <w:rsid w:val="00AA49EB"/>
    <w:rsid w:val="00AB0D3A"/>
    <w:rsid w:val="00AB4631"/>
    <w:rsid w:val="00AB6981"/>
    <w:rsid w:val="00AC5820"/>
    <w:rsid w:val="00AD1CD8"/>
    <w:rsid w:val="00AD7555"/>
    <w:rsid w:val="00AE536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05B4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439B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D76E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439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026A0-32F4-4E5E-886D-83C85EE5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1983</Words>
  <Characters>11306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2021-05-25T10:02:00Z</dcterms:created>
  <dcterms:modified xsi:type="dcterms:W3CDTF">2021-05-25T10:02:00Z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