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6EA20D6E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D60992" w:rsidRPr="00D60992">
        <w:rPr>
          <w:b/>
          <w:i/>
          <w:noProof/>
          <w:sz w:val="28"/>
        </w:rPr>
        <w:t>R5s210239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6A991AB1" w:rsidR="00185AC5" w:rsidRPr="00BA0A75" w:rsidRDefault="00A23750" w:rsidP="009746C8">
            <w:pPr>
              <w:pStyle w:val="CRCoverPage"/>
              <w:spacing w:after="0"/>
              <w:rPr>
                <w:noProof/>
              </w:rPr>
            </w:pPr>
            <w:r w:rsidRPr="00A23750">
              <w:rPr>
                <w:b/>
                <w:noProof/>
                <w:sz w:val="28"/>
              </w:rPr>
              <w:t>1584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38DF059C" w:rsidR="00185AC5" w:rsidRDefault="00FC77FA" w:rsidP="00B44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B44DD5">
              <w:t>10.1.1.2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04AC9CDC" w:rsidR="00185AC5" w:rsidRDefault="00192018" w:rsidP="00B4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10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1B271962" w:rsidR="00185AC5" w:rsidRDefault="00B44DD5" w:rsidP="00A33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If </w:t>
            </w:r>
            <w:proofErr w:type="spellStart"/>
            <w:r w:rsidR="00897A26" w:rsidRPr="00897A26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 w:rsidR="00897A26" w:rsidRPr="00897A26">
              <w:rPr>
                <w:rFonts w:cs="Arial"/>
                <w:color w:val="000000"/>
                <w:lang w:eastAsia="zh-CN"/>
              </w:rPr>
              <w:t xml:space="preserve"> &gt;0</w:t>
            </w:r>
            <w:r w:rsidR="00897A26">
              <w:rPr>
                <w:rFonts w:cs="Arial"/>
                <w:color w:val="000000"/>
                <w:lang w:eastAsia="zh-CN"/>
              </w:rPr>
              <w:t xml:space="preserve"> then in Preamble part UE uses DNN “ABCC” for Registration. But in TC 10.1.1.2, 2</w:t>
            </w:r>
            <w:r w:rsidR="00897A26" w:rsidRPr="00897A26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 w:rsidR="00897A26">
              <w:rPr>
                <w:rFonts w:cs="Arial"/>
                <w:color w:val="000000"/>
                <w:lang w:eastAsia="zh-CN"/>
              </w:rPr>
              <w:t xml:space="preserve"> PDU is also configured with DNN “ABCC”. As UE can’t activate two PDUs with same DNN TC is failing in step 0A.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75FE63B2" w:rsidR="00185AC5" w:rsidRDefault="00897A26" w:rsidP="0089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Instead of DNN “ABCC” use DNN </w:t>
            </w:r>
            <w:r w:rsidRPr="00897A26">
              <w:rPr>
                <w:rFonts w:cs="Arial"/>
                <w:lang w:eastAsia="zh-CN"/>
              </w:rPr>
              <w:t>"APN-1"</w:t>
            </w:r>
            <w:r>
              <w:rPr>
                <w:rFonts w:cs="Arial"/>
                <w:lang w:eastAsia="zh-CN"/>
              </w:rPr>
              <w:t xml:space="preserve"> for 2</w:t>
            </w:r>
            <w:r w:rsidRPr="00897A26">
              <w:rPr>
                <w:rFonts w:cs="Arial"/>
                <w:vertAlign w:val="superscript"/>
                <w:lang w:eastAsia="zh-CN"/>
              </w:rPr>
              <w:t>nd</w:t>
            </w:r>
            <w:r>
              <w:rPr>
                <w:rFonts w:cs="Arial"/>
                <w:lang w:eastAsia="zh-CN"/>
              </w:rPr>
              <w:t xml:space="preserve"> PDU.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3F7D2499" w:rsidR="00185AC5" w:rsidRDefault="00B44DD5" w:rsidP="00F81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4D4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2574D4" w:rsidRDefault="002574D4" w:rsidP="00257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2574D4" w:rsidRDefault="002574D4" w:rsidP="00257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201D056D" w:rsidR="002574D4" w:rsidRDefault="002574D4" w:rsidP="002574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4D4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2574D4" w:rsidRDefault="002574D4" w:rsidP="00257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2574D4" w:rsidRDefault="002574D4" w:rsidP="00257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1465DC79" w:rsidR="002574D4" w:rsidRDefault="002574D4" w:rsidP="002574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4D4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2574D4" w:rsidRDefault="002574D4" w:rsidP="00257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2574D4" w:rsidRDefault="002574D4" w:rsidP="00257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22C7D870" w:rsidR="002574D4" w:rsidRDefault="002574D4" w:rsidP="002574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33573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7916313" w:rsidR="00235975" w:rsidRPr="00CF18A2" w:rsidRDefault="00B44DD5" w:rsidP="005939F7">
            <w:pPr>
              <w:rPr>
                <w:rFonts w:ascii="Arial" w:hAnsi="Arial" w:cs="Arial"/>
                <w:lang w:eastAsia="en-GB"/>
              </w:rPr>
            </w:pPr>
            <w:r w:rsidRPr="00B44DD5">
              <w:rPr>
                <w:rFonts w:ascii="Arial" w:hAnsi="Arial" w:cs="Arial"/>
                <w:lang w:eastAsia="en-GB"/>
              </w:rPr>
              <w:t>fl_TC_10_1_1_2_Body()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369F536" w:rsidR="00235975" w:rsidRPr="00C91E2F" w:rsidRDefault="00897A26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If </w:t>
            </w:r>
            <w:proofErr w:type="spellStart"/>
            <w:r w:rsidRPr="00897A26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 w:rsidRPr="00897A26">
              <w:rPr>
                <w:rFonts w:cs="Arial"/>
                <w:color w:val="000000"/>
                <w:lang w:eastAsia="zh-CN"/>
              </w:rPr>
              <w:t xml:space="preserve"> &gt;0</w:t>
            </w:r>
            <w:r>
              <w:rPr>
                <w:rFonts w:cs="Arial"/>
                <w:color w:val="000000"/>
                <w:lang w:eastAsia="zh-CN"/>
              </w:rPr>
              <w:t xml:space="preserve"> then in Preamble part UE uses DNN “ABCC” for Registration. But in TC 10.1.1.2, 2</w:t>
            </w:r>
            <w:r w:rsidRPr="00897A26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PDU is also configured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with  DNN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“ABCC”. As UE can’t activate two PDUs with same DNN TC is failing in step 0A.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0365C4CD" w:rsidR="005939CC" w:rsidRPr="00C91E2F" w:rsidRDefault="00897A26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Instead of DNN “ABCC” use DNN </w:t>
            </w:r>
            <w:r w:rsidRPr="00897A26">
              <w:rPr>
                <w:rFonts w:cs="Arial"/>
                <w:lang w:eastAsia="zh-CN"/>
              </w:rPr>
              <w:t>"APN-1"</w:t>
            </w:r>
            <w:r>
              <w:rPr>
                <w:rFonts w:cs="Arial"/>
                <w:lang w:eastAsia="zh-CN"/>
              </w:rPr>
              <w:t xml:space="preserve"> for 2</w:t>
            </w:r>
            <w:r w:rsidRPr="00897A26">
              <w:rPr>
                <w:rFonts w:cs="Arial"/>
                <w:vertAlign w:val="superscript"/>
                <w:lang w:eastAsia="zh-CN"/>
              </w:rPr>
              <w:t>nd</w:t>
            </w:r>
            <w:r>
              <w:rPr>
                <w:rFonts w:cs="Arial"/>
                <w:lang w:eastAsia="zh-CN"/>
              </w:rPr>
              <w:t xml:space="preserve"> PDU.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BC6164B" w:rsidR="005939CC" w:rsidRPr="00C91E2F" w:rsidRDefault="00B44DD5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B44DD5">
              <w:rPr>
                <w:rFonts w:ascii="Arial" w:hAnsi="Arial" w:cs="Arial"/>
                <w:lang w:eastAsia="en-GB"/>
              </w:rPr>
              <w:t>GSM_TestCases_NR5GC.ttcn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5976B2C" w:rsidR="005939CC" w:rsidRPr="006E691B" w:rsidRDefault="006E691B" w:rsidP="005939CC">
            <w:pPr>
              <w:rPr>
                <w:rFonts w:ascii="Arial" w:hAnsi="Arial"/>
                <w:highlight w:val="red"/>
                <w:lang w:eastAsia="zh-CN"/>
              </w:rPr>
            </w:pPr>
            <w:r w:rsidRPr="006E691B">
              <w:rPr>
                <w:rFonts w:ascii="Arial" w:hAnsi="Arial"/>
                <w:highlight w:val="red"/>
                <w:lang w:eastAsia="zh-CN"/>
              </w:rPr>
              <w:t>Not needed.  Alternative solution already provided in the comments to R5s210084 where the DNN is removed from the triggered PDU session in the preamble.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26F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>function fl_TC_10_1_1_2_Body() runs on NR5GC_PTC</w:t>
            </w:r>
          </w:p>
          <w:p w14:paraId="61027BB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750045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</w:t>
            </w:r>
          </w:p>
          <w:p w14:paraId="13C3BC6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));</w:t>
            </w:r>
          </w:p>
          <w:p w14:paraId="571E73E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46508A1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1ACF01F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128AC6C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70F9AC8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355C426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2F6D672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DNN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tsc_RandomAPN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)); //Anritsu TTCN CR R5s210148</w:t>
            </w:r>
          </w:p>
          <w:p w14:paraId="131C14C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7569BB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[0];</w:t>
            </w:r>
          </w:p>
          <w:p w14:paraId="10A0B1D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46B2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20EC9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0A - 0B"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121939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(UT, f_NR5GC_MobileInfo_GetNoOfSessions()+1, </w:t>
            </w:r>
            <w:proofErr w:type="spellStart"/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tsc_RandomAPN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 // @sic R5-203785, R5s201230 sic@</w:t>
            </w:r>
          </w:p>
          <w:p w14:paraId="30287BF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1, -, -,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 // @sic R5-203785 sic@   //Anritsu TTCN CR R5s210148</w:t>
            </w:r>
          </w:p>
          <w:p w14:paraId="1C28D13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EE983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3053995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[1];</w:t>
            </w:r>
          </w:p>
          <w:p w14:paraId="122F043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0C06DE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1 - 2"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6144B67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2418EFF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6BBB80F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34E9B0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9F4B8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 @sic R5-200214 sic@</w:t>
            </w:r>
          </w:p>
          <w:p w14:paraId="7F20E23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//SS transmits PDU Session Authentication result</w:t>
            </w:r>
          </w:p>
          <w:p w14:paraId="2B933AF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f_Get_PDUSessionAuthenticationResult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cs_EAP_Success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4A49C74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)));</w:t>
            </w:r>
          </w:p>
          <w:p w14:paraId="0B6E0B4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7B3E75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4 - 5"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6BBE6C5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0350066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30115B9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24F31A4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43FAA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53F3788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v_PDUSessionInfo[f_NR5GC_MobileInfo_GetNoOfSessions()-1].SessionId;</w:t>
            </w:r>
          </w:p>
          <w:p w14:paraId="3E631AF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0F879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6 - 17"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1DD0CB3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//VOIDED // @sic R5-203785 sic@</w:t>
            </w:r>
          </w:p>
          <w:p w14:paraId="6E10316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325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18 - 19"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102F35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f_NR5GC_PDUSessionRelease(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// @sic R5-206354 sic@</w:t>
            </w:r>
          </w:p>
          <w:p w14:paraId="193D7DD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</w:t>
            </w:r>
          </w:p>
          <w:p w14:paraId="6710532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(omit, '00011101'B), //5GSM cause User Authentication or Authorization failed</w:t>
            </w:r>
          </w:p>
          <w:p w14:paraId="7851E62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cs_GPRS_Timer2_3_IEI('37'O, '101'B, '00000'B),</w:t>
            </w:r>
          </w:p>
          <w:p w14:paraId="78F7B68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5222D1E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1CDA876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cs_EAP_Failure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0689F62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B6022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19");</w:t>
            </w:r>
          </w:p>
          <w:p w14:paraId="627E4C6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5BF3D" w14:textId="22467738" w:rsidR="00F47884" w:rsidRPr="00CA4CF2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1179D27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>function fl_TC_10_1_1_2_Body() runs on NR5GC_PTC</w:t>
            </w:r>
          </w:p>
          <w:p w14:paraId="098D02A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1AB9ED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</w:t>
            </w:r>
          </w:p>
          <w:p w14:paraId="2FF8877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));</w:t>
            </w:r>
          </w:p>
          <w:p w14:paraId="6C719FA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5E06EAC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4A6A98F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767ACAB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5FBFB4E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588C0DC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0FFA9CC3" w14:textId="4A4A0C52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DNN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tsc_APN1_String</w:t>
            </w:r>
            <w:r w:rsidRPr="00B44DD5">
              <w:rPr>
                <w:rFonts w:ascii="Courier New" w:hAnsi="Courier New" w:cs="Courier New"/>
                <w:lang w:eastAsia="de-DE"/>
              </w:rPr>
              <w:t>)); //Anritsu TTCN CR R5s210148</w:t>
            </w:r>
          </w:p>
          <w:p w14:paraId="1C5CA12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9F5DD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[0];</w:t>
            </w:r>
          </w:p>
          <w:p w14:paraId="04DFC09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6EB751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F8855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0A - 0B"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16214AF5" w14:textId="759D938C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(UT, f_NR5GC_MobileInfo_GetNoOfSessions()+1, </w:t>
            </w:r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tsc_APN1_String</w:t>
            </w:r>
            <w:r w:rsidRPr="00B44DD5">
              <w:rPr>
                <w:rFonts w:ascii="Courier New" w:hAnsi="Courier New" w:cs="Courier New"/>
                <w:lang w:eastAsia="de-DE"/>
              </w:rPr>
              <w:t>); // @sic R5-203785, R5s201230 sic@</w:t>
            </w:r>
          </w:p>
          <w:p w14:paraId="16454A6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1, -, -,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 // @sic R5-203785 sic@   //Anritsu TTCN CR R5s210148</w:t>
            </w:r>
          </w:p>
          <w:p w14:paraId="7B435FF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2C5D3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5A500C6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[1];</w:t>
            </w:r>
          </w:p>
          <w:p w14:paraId="4BF88DA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5F2F6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1 - 2"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3A9BC2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51A3560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0227C66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4AF3F77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68C4E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 @sic R5-200214 sic@</w:t>
            </w:r>
          </w:p>
          <w:p w14:paraId="2A57BA4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//SS transmits PDU Session Authentication result</w:t>
            </w:r>
          </w:p>
          <w:p w14:paraId="0290F04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f_Get_PDUSessionAuthenticationResult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cs_EAP_Success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0D5EDB7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)));</w:t>
            </w:r>
          </w:p>
          <w:p w14:paraId="0B17226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8EB72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4 - 5"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2B15642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6EB0183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749DCCF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64CD41F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67EAD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7AA9BCC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v_PDUSessionInfo[f_NR5GC_MobileInfo_GetNoOfSessions()-1].SessionId;</w:t>
            </w:r>
          </w:p>
          <w:p w14:paraId="5CBB393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8ECBA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6 - 17"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2226680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//VOIDED // @sic R5-203785 sic@</w:t>
            </w:r>
          </w:p>
          <w:p w14:paraId="3671C9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4C487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18 - 19"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7848E3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f_NR5GC_PDUSessionRelease(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// @sic R5-206354 sic@</w:t>
            </w:r>
          </w:p>
          <w:p w14:paraId="33519CE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</w:t>
            </w:r>
          </w:p>
          <w:p w14:paraId="5CFDA66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(omit, '00011101'B), //5GSM cause User Authentication or Authorization failed</w:t>
            </w:r>
          </w:p>
          <w:p w14:paraId="09E6B99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cs_GPRS_Timer2_3_IEI('37'O, '101'B, '00000'B),</w:t>
            </w:r>
          </w:p>
          <w:p w14:paraId="736B3B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73D6E00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155CC19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cs_EAP_Failure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227C548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C3137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19");</w:t>
            </w:r>
          </w:p>
          <w:p w14:paraId="54CD6E1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63D09F" w14:textId="6805C10C" w:rsidR="00D765CF" w:rsidRPr="00CA4CF2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AAD13" w14:textId="77777777" w:rsidR="009C392D" w:rsidRDefault="009C392D">
      <w:r>
        <w:separator/>
      </w:r>
    </w:p>
  </w:endnote>
  <w:endnote w:type="continuationSeparator" w:id="0">
    <w:p w14:paraId="3C163797" w14:textId="77777777" w:rsidR="009C392D" w:rsidRDefault="009C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889C1" w14:textId="77777777" w:rsidR="009C392D" w:rsidRDefault="009C392D">
      <w:r>
        <w:separator/>
      </w:r>
    </w:p>
  </w:footnote>
  <w:footnote w:type="continuationSeparator" w:id="0">
    <w:p w14:paraId="14E6B1E5" w14:textId="77777777" w:rsidR="009C392D" w:rsidRDefault="009C3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574D4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7111"/>
    <w:rsid w:val="00592D74"/>
    <w:rsid w:val="005939CC"/>
    <w:rsid w:val="005E2C44"/>
    <w:rsid w:val="006204A4"/>
    <w:rsid w:val="00621188"/>
    <w:rsid w:val="006257ED"/>
    <w:rsid w:val="00665C47"/>
    <w:rsid w:val="00676581"/>
    <w:rsid w:val="00695808"/>
    <w:rsid w:val="006B3C17"/>
    <w:rsid w:val="006B46FB"/>
    <w:rsid w:val="006B6B0B"/>
    <w:rsid w:val="006E21FB"/>
    <w:rsid w:val="006E691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148DE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92D"/>
    <w:rsid w:val="009C3ADF"/>
    <w:rsid w:val="009E3297"/>
    <w:rsid w:val="009E3609"/>
    <w:rsid w:val="009F734F"/>
    <w:rsid w:val="00A1055C"/>
    <w:rsid w:val="00A23750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0992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81312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5BCB-DEB8-40FA-ACD3-EA78DD2D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1458</Words>
  <Characters>8313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2021-03-11T17:11:00Z</dcterms:created>
  <dcterms:modified xsi:type="dcterms:W3CDTF">2021-03-11T17:11:00Z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