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49B23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94BCB" w:rsidRPr="00E94BCB">
        <w:rPr>
          <w:rFonts w:cs="Arial"/>
          <w:b/>
          <w:bCs/>
          <w:i/>
          <w:iCs/>
          <w:sz w:val="26"/>
          <w:szCs w:val="26"/>
        </w:rPr>
        <w:t>R5s211538</w:t>
      </w:r>
    </w:p>
    <w:p w14:paraId="5D6FC58C" w14:textId="307A0302" w:rsidR="001A09A3" w:rsidRDefault="002F57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B34C0A" w:rsidR="001E41F3" w:rsidRPr="00DA5F2B" w:rsidRDefault="00E94BC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4BCB">
              <w:rPr>
                <w:b/>
                <w:noProof/>
                <w:sz w:val="28"/>
              </w:rPr>
              <w:t>2153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078BF9D" w:rsidR="00CB3E52" w:rsidRDefault="00E94BCB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94BCB">
              <w:t>Re-verification of EPS Fallback test case 11.1.8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8754EAF" w:rsidR="00235975" w:rsidRDefault="00D30D7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8DD0B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94BCB">
              <w:t>10</w:t>
            </w:r>
            <w:r>
              <w:t>-</w:t>
            </w:r>
            <w:r w:rsidR="00E7344F">
              <w:t>2</w:t>
            </w:r>
            <w:r w:rsidR="00E94BCB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9B4801F" w:rsidR="00235975" w:rsidRPr="00C068AF" w:rsidRDefault="00E94BCB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2F571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5E428D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11.1.8</w:t>
            </w:r>
            <w:r w:rsidRPr="00196EE2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MO MMTEL voice call setup from NR RRC_CONNECTED / EPS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Fallback with handover / Single registration mode with N26 interface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 xml:space="preserve">/ </w:t>
            </w:r>
            <w:proofErr w:type="spellStart"/>
            <w:r w:rsidR="00FF477F" w:rsidRPr="00FF477F">
              <w:rPr>
                <w:lang w:val="en-US" w:eastAsia="en-GB"/>
              </w:rPr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E07092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11.1.8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6A222D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11.1.8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38DE603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BDC487" w:rsidR="00EA45BE" w:rsidRDefault="00E94BCB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A4E41AD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D9F3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11.1.8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0A6A9482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11.1.8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0E7FC7FF" w14:textId="7F63A923" w:rsidR="00E94BCB" w:rsidRDefault="00E94BCB" w:rsidP="00311698">
      <w:pPr>
        <w:rPr>
          <w:b/>
        </w:rPr>
      </w:pPr>
      <w:r>
        <w:rPr>
          <w:color w:val="002060"/>
          <w:lang w:val="en-US"/>
        </w:rPr>
        <w:t xml:space="preserve">Re verification of EPS Fall back test case 11.1.8 requires </w:t>
      </w:r>
      <w:r>
        <w:rPr>
          <w:color w:val="002060"/>
          <w:lang w:val="en-US"/>
        </w:rPr>
        <w:t xml:space="preserve">R5s211309 </w:t>
      </w:r>
      <w:r>
        <w:rPr>
          <w:color w:val="002060"/>
          <w:lang w:val="en-US"/>
        </w:rPr>
        <w:t>as well as</w:t>
      </w:r>
      <w:r>
        <w:rPr>
          <w:color w:val="002060"/>
          <w:lang w:val="en-US"/>
        </w:rPr>
        <w:t> R5s211350</w:t>
      </w:r>
      <w:r>
        <w:rPr>
          <w:color w:val="002060"/>
          <w:lang w:val="en-US"/>
        </w:rPr>
        <w:t xml:space="preserve"> on </w:t>
      </w:r>
      <w:r w:rsidR="00311698" w:rsidRPr="00311698">
        <w:rPr>
          <w:color w:val="002060"/>
          <w:lang w:val="en-US"/>
        </w:rPr>
        <w:t>iWD-TTCN3-B2020-09_D21wk37</w:t>
      </w:r>
      <w:r w:rsidR="00311698">
        <w:rPr>
          <w:color w:val="002060"/>
          <w:lang w:val="en-US"/>
        </w:rPr>
        <w:t xml:space="preserve"> base</w:t>
      </w:r>
      <w:bookmarkStart w:id="14" w:name="_Toc58491298"/>
      <w:bookmarkStart w:id="15" w:name="_Toc60751532"/>
      <w:bookmarkStart w:id="16" w:name="_Toc60757078"/>
      <w:bookmarkStart w:id="17" w:name="_Toc76740361"/>
      <w:r w:rsidR="00311698">
        <w:rPr>
          <w:color w:val="002060"/>
          <w:lang w:val="en-US"/>
        </w:rPr>
        <w:t>line</w:t>
      </w:r>
    </w:p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6AD61737" w14:textId="7437F4C3" w:rsidR="00A019F3" w:rsidRPr="00BF6589" w:rsidRDefault="00A019F3" w:rsidP="00BF6589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51622108"/>
      <w:bookmarkStart w:id="22" w:name="_Toc56072723"/>
      <w:bookmarkStart w:id="23" w:name="_Toc76740362"/>
      <w:r w:rsidRPr="00BF6589">
        <w:rPr>
          <w:rFonts w:cs="Arial"/>
        </w:rPr>
        <w:t>The test case was executed on NR band n</w:t>
      </w:r>
      <w:r w:rsidR="00EB3698" w:rsidRPr="00BF6589">
        <w:rPr>
          <w:rFonts w:cs="Arial"/>
        </w:rPr>
        <w:t>41</w:t>
      </w:r>
      <w:r w:rsidRPr="00BF6589">
        <w:rPr>
          <w:rFonts w:cs="Arial"/>
        </w:rPr>
        <w:t xml:space="preserve"> and EUTRA band 3</w:t>
      </w:r>
      <w:r w:rsidR="00EB3698" w:rsidRPr="00BF6589">
        <w:rPr>
          <w:rFonts w:cs="Arial"/>
        </w:rPr>
        <w:t xml:space="preserve"> </w:t>
      </w:r>
      <w:r w:rsidRPr="00BF6589">
        <w:rPr>
          <w:rFonts w:cs="Arial"/>
        </w:rPr>
        <w:t xml:space="preserve">on </w:t>
      </w:r>
      <w:proofErr w:type="spellStart"/>
      <w:r w:rsidRPr="00BF6589">
        <w:rPr>
          <w:rFonts w:cs="Arial"/>
        </w:rPr>
        <w:t>Anritus</w:t>
      </w:r>
      <w:proofErr w:type="spellEnd"/>
      <w:r w:rsidRPr="00BF6589">
        <w:rPr>
          <w:rFonts w:cs="Arial"/>
        </w:rPr>
        <w:t xml:space="preserve"> and </w:t>
      </w:r>
      <w:r w:rsidR="00EB3698" w:rsidRPr="00BF6589">
        <w:rPr>
          <w:rFonts w:cs="Arial"/>
        </w:rPr>
        <w:t>Keysight</w:t>
      </w:r>
      <w:r w:rsidRPr="00BF6589">
        <w:rPr>
          <w:rFonts w:cs="Arial"/>
        </w:rPr>
        <w:t xml:space="preserve"> using NR ciphering nea1 and integrity algorithm nia1, and EUTRA ciphering algorithm eea1 and integrity algorithm eia1.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Anritsu\TC_11_1_8_LOG.xml</w:t>
      </w:r>
    </w:p>
    <w:p w14:paraId="0B484FDA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Keysight/TC_11_1_8_.html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Anritsu\TC_11_1_8_PICS.txt</w:t>
      </w:r>
    </w:p>
    <w:p w14:paraId="633B086A" w14:textId="77777777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Keysight/TC_11_1_8_PIXIT.xml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4" w:name="_Toc122434496"/>
      <w:bookmarkStart w:id="25" w:name="_Toc295288973"/>
      <w:bookmarkStart w:id="26" w:name="_Toc325725668"/>
      <w:bookmarkStart w:id="27" w:name="_Toc51622110"/>
      <w:bookmarkStart w:id="28" w:name="_Toc56072725"/>
      <w:bookmarkStart w:id="29" w:name="_Toc76740364"/>
      <w:r w:rsidRPr="000A26C1">
        <w:rPr>
          <w:rFonts w:cs="Arial"/>
        </w:rPr>
        <w:lastRenderedPageBreak/>
        <w:t>References</w:t>
      </w:r>
      <w:bookmarkEnd w:id="24"/>
      <w:bookmarkEnd w:id="25"/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631E9FFA" w:rsidR="00A431F9" w:rsidRPr="005959BD" w:rsidRDefault="00A97275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A97275">
              <w:rPr>
                <w:rFonts w:ascii="Arial" w:hAnsi="Arial"/>
                <w:b/>
              </w:rPr>
              <w:t>R5s211539</w:t>
            </w:r>
            <w:r>
              <w:rPr>
                <w:rFonts w:ascii="Arial" w:hAnsi="Arial"/>
                <w:b/>
              </w:rPr>
              <w:t xml:space="preserve"> - </w:t>
            </w:r>
            <w:r w:rsidRPr="00A97275">
              <w:rPr>
                <w:rFonts w:ascii="Arial" w:hAnsi="Arial"/>
                <w:bCs/>
              </w:rPr>
              <w:t>Supporting information for re-verification of EPS Fallback test case 11.1.8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9162" w14:textId="77777777" w:rsidR="00DD1C42" w:rsidRDefault="00DD1C42">
      <w:r>
        <w:separator/>
      </w:r>
    </w:p>
  </w:endnote>
  <w:endnote w:type="continuationSeparator" w:id="0">
    <w:p w14:paraId="6159EA82" w14:textId="77777777" w:rsidR="00DD1C42" w:rsidRDefault="00DD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0968" w14:textId="77777777" w:rsidR="00DD1C42" w:rsidRDefault="00DD1C42">
      <w:r>
        <w:separator/>
      </w:r>
    </w:p>
  </w:footnote>
  <w:footnote w:type="continuationSeparator" w:id="0">
    <w:p w14:paraId="3399CF62" w14:textId="77777777" w:rsidR="00DD1C42" w:rsidRDefault="00DD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6"/>
  </w:num>
  <w:num w:numId="6">
    <w:abstractNumId w:val="2"/>
  </w:num>
  <w:num w:numId="7">
    <w:abstractNumId w:val="11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2"/>
  </w:num>
  <w:num w:numId="15">
    <w:abstractNumId w:val="9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1900-01-01T00:00:00Z</cp:lastPrinted>
  <dcterms:created xsi:type="dcterms:W3CDTF">2021-09-24T10:32:00Z</dcterms:created>
  <dcterms:modified xsi:type="dcterms:W3CDTF">2021-10-21T17:43:00Z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