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4903" w:rsidRDefault="00044903" w:rsidP="000449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R5s211528</w:t>
      </w:r>
      <w:r>
        <w:rPr>
          <w:b/>
          <w:i/>
          <w:noProof/>
          <w:sz w:val="28"/>
        </w:rPr>
        <w:fldChar w:fldCharType="end"/>
      </w:r>
    </w:p>
    <w:p w:rsidR="00044903" w:rsidRDefault="00044903" w:rsidP="0004490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4903" w:rsidTr="006B02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03" w:rsidRDefault="00044903" w:rsidP="006B02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4903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4903" w:rsidRDefault="00044903" w:rsidP="006B02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4903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4903" w:rsidRDefault="0004490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03" w:rsidTr="006B028C">
        <w:tc>
          <w:tcPr>
            <w:tcW w:w="142" w:type="dxa"/>
            <w:tcBorders>
              <w:left w:val="single" w:sz="4" w:space="0" w:color="auto"/>
            </w:tcBorders>
          </w:tcPr>
          <w:p w:rsidR="00044903" w:rsidRDefault="00044903" w:rsidP="006B02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44903" w:rsidRPr="00410371" w:rsidRDefault="00044903" w:rsidP="006B02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44903" w:rsidRDefault="00044903" w:rsidP="006B02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44903" w:rsidRPr="00410371" w:rsidRDefault="00044903" w:rsidP="006B028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2149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44903" w:rsidRDefault="00044903" w:rsidP="006B02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44903" w:rsidRPr="00410371" w:rsidRDefault="00044903" w:rsidP="006B02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44903" w:rsidRDefault="00044903" w:rsidP="006B02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44903" w:rsidRPr="00410371" w:rsidRDefault="00044903" w:rsidP="006B02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44903" w:rsidRDefault="00044903" w:rsidP="006B028C">
            <w:pPr>
              <w:pStyle w:val="CRCoverPage"/>
              <w:spacing w:after="0"/>
              <w:rPr>
                <w:noProof/>
              </w:rPr>
            </w:pPr>
          </w:p>
        </w:tc>
      </w:tr>
      <w:tr w:rsidR="00044903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4903" w:rsidRDefault="00044903" w:rsidP="006B028C">
            <w:pPr>
              <w:pStyle w:val="CRCoverPage"/>
              <w:spacing w:after="0"/>
              <w:rPr>
                <w:noProof/>
              </w:rPr>
            </w:pPr>
          </w:p>
        </w:tc>
      </w:tr>
      <w:tr w:rsidR="00044903" w:rsidTr="006B02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44903" w:rsidRPr="00F25D98" w:rsidRDefault="00044903" w:rsidP="006B02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4903" w:rsidTr="006B028C">
        <w:tc>
          <w:tcPr>
            <w:tcW w:w="9641" w:type="dxa"/>
            <w:gridSpan w:val="9"/>
          </w:tcPr>
          <w:p w:rsidR="00044903" w:rsidRDefault="0004490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44903" w:rsidRDefault="00044903" w:rsidP="000449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4903" w:rsidTr="006B028C">
        <w:tc>
          <w:tcPr>
            <w:tcW w:w="2835" w:type="dxa"/>
          </w:tcPr>
          <w:p w:rsidR="00044903" w:rsidRDefault="00044903" w:rsidP="006B02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44903" w:rsidRDefault="00044903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44903" w:rsidRDefault="00044903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44903" w:rsidRDefault="00044903" w:rsidP="006B02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4903" w:rsidRDefault="00044903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44903" w:rsidRDefault="00044903" w:rsidP="006B02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44903" w:rsidRDefault="00044903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44903" w:rsidRDefault="00044903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4903" w:rsidRDefault="00044903" w:rsidP="006B02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44903" w:rsidRDefault="00044903" w:rsidP="000449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4903" w:rsidTr="006B028C">
        <w:tc>
          <w:tcPr>
            <w:tcW w:w="9640" w:type="dxa"/>
            <w:gridSpan w:val="11"/>
          </w:tcPr>
          <w:p w:rsidR="00044903" w:rsidRDefault="0004490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03" w:rsidTr="006B02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44903" w:rsidRDefault="00044903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4903" w:rsidRDefault="00044903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f_NR_Postamble</w:t>
            </w:r>
            <w:proofErr w:type="spellEnd"/>
            <w:r>
              <w:fldChar w:fldCharType="end"/>
            </w:r>
          </w:p>
        </w:tc>
      </w:tr>
      <w:tr w:rsidR="00044903" w:rsidTr="006B028C">
        <w:tc>
          <w:tcPr>
            <w:tcW w:w="1843" w:type="dxa"/>
            <w:tcBorders>
              <w:left w:val="single" w:sz="4" w:space="0" w:color="auto"/>
            </w:tcBorders>
          </w:tcPr>
          <w:p w:rsidR="00044903" w:rsidRDefault="00044903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4903" w:rsidRDefault="0004490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03" w:rsidTr="006B028C">
        <w:tc>
          <w:tcPr>
            <w:tcW w:w="1843" w:type="dxa"/>
            <w:tcBorders>
              <w:left w:val="single" w:sz="4" w:space="0" w:color="auto"/>
            </w:tcBorders>
          </w:tcPr>
          <w:p w:rsidR="00044903" w:rsidRDefault="00044903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4903" w:rsidRDefault="00044903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44903" w:rsidTr="006B028C">
        <w:tc>
          <w:tcPr>
            <w:tcW w:w="1843" w:type="dxa"/>
            <w:tcBorders>
              <w:left w:val="single" w:sz="4" w:space="0" w:color="auto"/>
            </w:tcBorders>
          </w:tcPr>
          <w:p w:rsidR="00044903" w:rsidRDefault="00044903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4903" w:rsidRDefault="00044903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44903" w:rsidTr="006B028C">
        <w:tc>
          <w:tcPr>
            <w:tcW w:w="1843" w:type="dxa"/>
            <w:tcBorders>
              <w:left w:val="single" w:sz="4" w:space="0" w:color="auto"/>
            </w:tcBorders>
          </w:tcPr>
          <w:p w:rsidR="00044903" w:rsidRDefault="00044903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4903" w:rsidRDefault="0004490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03" w:rsidTr="006B028C">
        <w:tc>
          <w:tcPr>
            <w:tcW w:w="1843" w:type="dxa"/>
            <w:tcBorders>
              <w:left w:val="single" w:sz="4" w:space="0" w:color="auto"/>
            </w:tcBorders>
          </w:tcPr>
          <w:p w:rsidR="00044903" w:rsidRDefault="00044903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4903" w:rsidRDefault="00044903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44903" w:rsidRDefault="00044903" w:rsidP="006B02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4903" w:rsidRDefault="00044903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4903" w:rsidRDefault="00044903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2021-10-20</w:t>
            </w:r>
            <w:r>
              <w:rPr>
                <w:noProof/>
              </w:rPr>
              <w:fldChar w:fldCharType="end"/>
            </w:r>
          </w:p>
        </w:tc>
      </w:tr>
      <w:tr w:rsidR="00044903" w:rsidTr="006B028C">
        <w:tc>
          <w:tcPr>
            <w:tcW w:w="1843" w:type="dxa"/>
            <w:tcBorders>
              <w:left w:val="single" w:sz="4" w:space="0" w:color="auto"/>
            </w:tcBorders>
          </w:tcPr>
          <w:p w:rsidR="00044903" w:rsidRDefault="00044903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4903" w:rsidRDefault="0004490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4903" w:rsidRDefault="0004490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4903" w:rsidRDefault="0004490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4903" w:rsidRDefault="0004490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03" w:rsidTr="006B02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4903" w:rsidRDefault="00044903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4903" w:rsidRDefault="00044903" w:rsidP="006B02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4903" w:rsidRDefault="00044903" w:rsidP="006B02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4903" w:rsidRDefault="00044903" w:rsidP="006B02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4903" w:rsidRDefault="00044903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4903" w:rsidTr="006B02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4903" w:rsidRDefault="00044903" w:rsidP="006B02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4903" w:rsidRDefault="00044903" w:rsidP="006B02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44903" w:rsidRDefault="00044903" w:rsidP="006B02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4903" w:rsidRPr="007C2097" w:rsidRDefault="00044903" w:rsidP="006B02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4903" w:rsidTr="006B028C">
        <w:tc>
          <w:tcPr>
            <w:tcW w:w="1843" w:type="dxa"/>
          </w:tcPr>
          <w:p w:rsidR="00044903" w:rsidRDefault="00044903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4903" w:rsidRDefault="0004490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741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3741" w:rsidRDefault="001C3741" w:rsidP="001C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3741" w:rsidRDefault="001C3741" w:rsidP="001C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this function for the state </w:t>
            </w:r>
            <w:r w:rsidRPr="006C7E3F">
              <w:rPr>
                <w:noProof/>
              </w:rPr>
              <w:t>STATE_EMERGENCY_RELEASE_CONNECTED</w:t>
            </w:r>
            <w:r>
              <w:rPr>
                <w:noProof/>
              </w:rPr>
              <w:t>, the SS transmit a De-registration REQ, and the expectation is that the UE will transmit a De-registration ACCEPT.</w:t>
            </w:r>
          </w:p>
          <w:p w:rsidR="001C3741" w:rsidRDefault="001C3741" w:rsidP="001C3741">
            <w:pPr>
              <w:pStyle w:val="CRCoverPage"/>
              <w:spacing w:after="0"/>
              <w:rPr>
                <w:noProof/>
              </w:rPr>
            </w:pPr>
          </w:p>
          <w:p w:rsidR="001C3741" w:rsidRDefault="001C3741" w:rsidP="001C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behavior is fine in situation where the UE has performed normal registration, and then has performed an emergency call establishment.</w:t>
            </w:r>
          </w:p>
          <w:p w:rsidR="001C3741" w:rsidRDefault="001C3741" w:rsidP="001C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for a situation like NR testcase 11.4.3, where the UE has only performed Registration for emergency, this is not fully applicable.</w:t>
            </w:r>
          </w:p>
          <w:p w:rsidR="001C3741" w:rsidRDefault="001C3741" w:rsidP="001C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devices in such situation(like NR testcase 11.4.3) will not consider the registration to be a “normal” one, and hence will transmit a 5GMM STATUS message upon reception of De-registration REQ. In other words, the UE may think that its not possible to De-register since the registration never happened.</w:t>
            </w:r>
          </w:p>
          <w:p w:rsidR="001C3741" w:rsidRPr="001E64FB" w:rsidRDefault="001C3741" w:rsidP="001C3741">
            <w:pPr>
              <w:rPr>
                <w:rFonts w:ascii="Arial" w:hAnsi="Arial" w:cs="Arial"/>
                <w:lang w:val="en-US"/>
              </w:rPr>
            </w:pPr>
            <w:r w:rsidRPr="001E64FB">
              <w:rPr>
                <w:rFonts w:ascii="Arial" w:hAnsi="Arial" w:cs="Arial"/>
                <w:noProof/>
              </w:rPr>
              <w:t xml:space="preserve">Moreover, </w:t>
            </w:r>
            <w:r>
              <w:rPr>
                <w:rFonts w:ascii="Arial" w:hAnsi="Arial" w:cs="Arial"/>
                <w:noProof/>
              </w:rPr>
              <w:t>t</w:t>
            </w:r>
            <w:r w:rsidRPr="001E64FB">
              <w:rPr>
                <w:rFonts w:ascii="Arial" w:hAnsi="Arial" w:cs="Arial"/>
                <w:lang w:val="en-US"/>
              </w:rPr>
              <w:t>he 24.50 cl 5.5.2.3 does not have any text that deals with a scenario where the UE is registered for emergency and has now received a De-registration REQ.</w:t>
            </w:r>
          </w:p>
          <w:p w:rsidR="001C3741" w:rsidRDefault="001C3741" w:rsidP="001C3741">
            <w:pPr>
              <w:rPr>
                <w:rFonts w:ascii="Arial" w:hAnsi="Arial" w:cs="Arial"/>
                <w:lang w:val="en-US"/>
              </w:rPr>
            </w:pPr>
            <w:r w:rsidRPr="001E64FB">
              <w:rPr>
                <w:rFonts w:ascii="Arial" w:hAnsi="Arial" w:cs="Arial"/>
                <w:lang w:val="en-US"/>
              </w:rPr>
              <w:t xml:space="preserve">This means that some UE implementations may consider that after the Registration </w:t>
            </w:r>
            <w:r>
              <w:rPr>
                <w:rFonts w:ascii="Arial" w:hAnsi="Arial" w:cs="Arial"/>
                <w:lang w:val="en-US"/>
              </w:rPr>
              <w:t>for</w:t>
            </w:r>
            <w:r w:rsidRPr="001E64FB">
              <w:rPr>
                <w:rFonts w:ascii="Arial" w:hAnsi="Arial" w:cs="Arial"/>
                <w:lang w:val="en-US"/>
              </w:rPr>
              <w:t xml:space="preserve"> emergency, it is OK to expect a De-registration REQ from the SS, and thus transmit a De-registration Accept (38.523-3 cl 10.3.7</w:t>
            </w:r>
            <w:r>
              <w:rPr>
                <w:rFonts w:ascii="Arial" w:hAnsi="Arial" w:cs="Arial"/>
                <w:lang w:val="en-US"/>
              </w:rPr>
              <w:t xml:space="preserve"> Step 3a1</w:t>
            </w:r>
            <w:r w:rsidRPr="001E64FB">
              <w:rPr>
                <w:rFonts w:ascii="Arial" w:hAnsi="Arial" w:cs="Arial"/>
                <w:lang w:val="en-US"/>
              </w:rPr>
              <w:t>)</w:t>
            </w:r>
            <w:r>
              <w:rPr>
                <w:rFonts w:ascii="Arial" w:hAnsi="Arial" w:cs="Arial"/>
                <w:lang w:val="en-US"/>
              </w:rPr>
              <w:t>, but some may consider this to be a message received in incompatible protocol state and transmit a 5GMM STATUS message.</w:t>
            </w:r>
          </w:p>
          <w:p w:rsidR="001C3741" w:rsidRDefault="001C3741" w:rsidP="001C374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current TTCN des not handle this. This needs to be handled.</w:t>
            </w:r>
          </w:p>
          <w:p w:rsidR="001C3741" w:rsidRPr="002E008A" w:rsidRDefault="001C3741" w:rsidP="001C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A Prose CR will be raised for this.</w:t>
            </w:r>
          </w:p>
        </w:tc>
      </w:tr>
      <w:tr w:rsidR="001C3741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3741" w:rsidRDefault="001C3741" w:rsidP="001C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3741" w:rsidRPr="00CF39F2" w:rsidRDefault="001C3741" w:rsidP="001C374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C3741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3741" w:rsidRDefault="001C3741" w:rsidP="001C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3741" w:rsidRPr="006316B2" w:rsidRDefault="001C3741" w:rsidP="001C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the implementation to handle the 5GMM STATUS message.</w:t>
            </w:r>
          </w:p>
        </w:tc>
      </w:tr>
      <w:tr w:rsidR="001C3741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3741" w:rsidRDefault="001C3741" w:rsidP="001C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3741" w:rsidRPr="00CF39F2" w:rsidRDefault="001C3741" w:rsidP="001C374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C3741" w:rsidTr="006B02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3741" w:rsidRDefault="001C3741" w:rsidP="001C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3741" w:rsidRPr="00CF39F2" w:rsidRDefault="001C3741" w:rsidP="001C374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1C3741" w:rsidTr="006B028C">
        <w:tc>
          <w:tcPr>
            <w:tcW w:w="2694" w:type="dxa"/>
            <w:gridSpan w:val="2"/>
          </w:tcPr>
          <w:p w:rsidR="001C3741" w:rsidRDefault="001C3741" w:rsidP="001C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C3741" w:rsidRDefault="001C3741" w:rsidP="001C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741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3741" w:rsidRDefault="001C3741" w:rsidP="001C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3741" w:rsidRDefault="001C3741" w:rsidP="001C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11.4.3.NR5GC</w:t>
            </w:r>
          </w:p>
        </w:tc>
      </w:tr>
      <w:tr w:rsidR="001C3741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3741" w:rsidRDefault="001C3741" w:rsidP="001C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3741" w:rsidRDefault="001C3741" w:rsidP="001C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741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3741" w:rsidRDefault="001C3741" w:rsidP="001C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3741" w:rsidRDefault="001C3741" w:rsidP="001C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C3741" w:rsidRDefault="001C3741" w:rsidP="001C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C3741" w:rsidRDefault="001C3741" w:rsidP="001C3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C3741" w:rsidRDefault="001C3741" w:rsidP="001C37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3741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3741" w:rsidRDefault="001C3741" w:rsidP="001C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3741" w:rsidRDefault="001C3741" w:rsidP="001C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3741" w:rsidRDefault="001C3741" w:rsidP="001C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C3741" w:rsidRDefault="001C3741" w:rsidP="001C3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3741" w:rsidRDefault="001C3741" w:rsidP="001C37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3741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3741" w:rsidRDefault="001C3741" w:rsidP="001C3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3741" w:rsidRDefault="001C3741" w:rsidP="001C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3741" w:rsidRDefault="001C3741" w:rsidP="001C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C3741" w:rsidRDefault="001C3741" w:rsidP="001C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3741" w:rsidRDefault="001C3741" w:rsidP="001C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38.523-3</w:t>
            </w:r>
          </w:p>
        </w:tc>
      </w:tr>
      <w:tr w:rsidR="001C3741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3741" w:rsidRDefault="001C3741" w:rsidP="001C3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3741" w:rsidRDefault="001C3741" w:rsidP="001C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3741" w:rsidRDefault="001C3741" w:rsidP="001C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C3741" w:rsidRDefault="001C3741" w:rsidP="001C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3741" w:rsidRDefault="001C3741" w:rsidP="001C37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3741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3741" w:rsidRDefault="001C3741" w:rsidP="001C37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3741" w:rsidRDefault="001C3741" w:rsidP="001C3741">
            <w:pPr>
              <w:pStyle w:val="CRCoverPage"/>
              <w:spacing w:after="0"/>
              <w:rPr>
                <w:noProof/>
              </w:rPr>
            </w:pPr>
          </w:p>
        </w:tc>
      </w:tr>
      <w:tr w:rsidR="001C3741" w:rsidTr="006B02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3741" w:rsidRDefault="001C3741" w:rsidP="001C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3741" w:rsidRDefault="001C3741" w:rsidP="001C37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3741" w:rsidRPr="008863B9" w:rsidTr="006B02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3741" w:rsidRPr="008863B9" w:rsidRDefault="001C3741" w:rsidP="001C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C3741" w:rsidRPr="008863B9" w:rsidRDefault="001C3741" w:rsidP="001C37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3741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3741" w:rsidRDefault="001C3741" w:rsidP="001C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3741" w:rsidRDefault="001C3741" w:rsidP="001C37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563815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8C563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8C563D" w:rsidRPr="00D847D2">
        <w:rPr>
          <w:rFonts w:ascii="Arial" w:hAnsi="Arial" w:cs="Arial"/>
          <w:iCs/>
        </w:rPr>
        <w:t>Table of Contents</w:t>
      </w:r>
      <w:r w:rsidR="008C563D">
        <w:tab/>
      </w:r>
      <w:r w:rsidR="008C563D">
        <w:fldChar w:fldCharType="begin"/>
      </w:r>
      <w:r w:rsidR="008C563D">
        <w:instrText xml:space="preserve"> PAGEREF _Toc85638156 \h </w:instrText>
      </w:r>
      <w:r w:rsidR="008C563D">
        <w:fldChar w:fldCharType="separate"/>
      </w:r>
      <w:r w:rsidR="008C563D">
        <w:t>3</w:t>
      </w:r>
      <w:r w:rsidR="008C563D">
        <w:fldChar w:fldCharType="end"/>
      </w:r>
    </w:p>
    <w:p w:rsidR="008C563D" w:rsidRDefault="008C563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47D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47D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_Toc85638157 \h </w:instrText>
      </w:r>
      <w:r>
        <w:fldChar w:fldCharType="separate"/>
      </w:r>
      <w:r>
        <w:t>3</w:t>
      </w:r>
      <w:r>
        <w:fldChar w:fldCharType="end"/>
      </w:r>
    </w:p>
    <w:p w:rsidR="008C563D" w:rsidRDefault="008C563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847D2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847D2">
        <w:rPr>
          <w:rFonts w:cs="Arial"/>
          <w:b/>
          <w:color w:val="000000"/>
          <w:lang w:eastAsia="en-GB"/>
        </w:rPr>
        <w:t xml:space="preserve">Correction to </w:t>
      </w:r>
      <w:r w:rsidRPr="00D847D2">
        <w:rPr>
          <w:rFonts w:cs="Arial"/>
          <w:b/>
          <w:bCs/>
          <w:color w:val="000000"/>
          <w:lang w:val="en-US" w:eastAsia="en-GB"/>
        </w:rPr>
        <w:t>function f_NR_Postamble</w:t>
      </w:r>
      <w:r>
        <w:tab/>
      </w:r>
      <w:r>
        <w:fldChar w:fldCharType="begin"/>
      </w:r>
      <w:r>
        <w:instrText xml:space="preserve"> PAGEREF _Toc85638158 \h </w:instrText>
      </w:r>
      <w:r>
        <w:fldChar w:fldCharType="separate"/>
      </w:r>
      <w:r>
        <w:t>3</w:t>
      </w:r>
      <w:r>
        <w:fldChar w:fldCharType="end"/>
      </w:r>
    </w:p>
    <w:p w:rsidR="008C563D" w:rsidRDefault="008C563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847D2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847D2">
        <w:rPr>
          <w:rFonts w:cs="Arial"/>
          <w:b/>
          <w:color w:val="000000"/>
          <w:lang w:eastAsia="en-GB"/>
        </w:rPr>
        <w:t>template cr_NG_GMM_STATUS</w:t>
      </w:r>
      <w:r>
        <w:tab/>
      </w:r>
      <w:r>
        <w:fldChar w:fldCharType="begin"/>
      </w:r>
      <w:r>
        <w:instrText xml:space="preserve"> PAGEREF _Toc85638159 \h </w:instrText>
      </w:r>
      <w:r>
        <w:fldChar w:fldCharType="separate"/>
      </w:r>
      <w:r>
        <w:t>7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85638157"/>
      <w:r w:rsidRPr="00854C55">
        <w:rPr>
          <w:b/>
        </w:rPr>
        <w:t>Corrections required</w:t>
      </w:r>
      <w:bookmarkEnd w:id="3"/>
      <w:bookmarkEnd w:id="4"/>
      <w:bookmarkEnd w:id="5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563815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934196" w:rsidRPr="00934196">
        <w:rPr>
          <w:rFonts w:cs="Arial"/>
          <w:b/>
          <w:bCs/>
          <w:color w:val="000000"/>
          <w:lang w:val="en-US" w:eastAsia="en-GB"/>
        </w:rPr>
        <w:t>f</w:t>
      </w:r>
      <w:r w:rsidR="006B37B5" w:rsidRPr="006B37B5">
        <w:rPr>
          <w:rFonts w:cs="Arial"/>
          <w:b/>
          <w:bCs/>
          <w:color w:val="000000"/>
          <w:lang w:val="en-US" w:eastAsia="en-GB"/>
        </w:rPr>
        <w:t>_NR_Postamble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C517D8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742923" w:rsidRDefault="006B37B5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B37B5">
              <w:rPr>
                <w:noProof/>
              </w:rPr>
              <w:t>f_NR_Postamble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F2" w:rsidRDefault="002B0EF2" w:rsidP="002B0E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this function for the state </w:t>
            </w:r>
            <w:r w:rsidRPr="006C7E3F">
              <w:rPr>
                <w:noProof/>
              </w:rPr>
              <w:t>STATE_EMERGENCY_RELEASE_CONNECTED</w:t>
            </w:r>
            <w:r>
              <w:rPr>
                <w:noProof/>
              </w:rPr>
              <w:t>, the SS transmit a De-registration REQ, and the expectation is that the UE will transmit a De-registration ACCEPT.</w:t>
            </w:r>
          </w:p>
          <w:p w:rsidR="002B0EF2" w:rsidRDefault="002B0EF2" w:rsidP="002B0EF2">
            <w:pPr>
              <w:pStyle w:val="CRCoverPage"/>
              <w:spacing w:after="0"/>
              <w:rPr>
                <w:noProof/>
              </w:rPr>
            </w:pPr>
          </w:p>
          <w:p w:rsidR="002B0EF2" w:rsidRDefault="002B0EF2" w:rsidP="002B0E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behavior is fine in situation where the UE has performed normal registration, and then has performed an emergency call establishment.</w:t>
            </w:r>
          </w:p>
          <w:p w:rsidR="002B0EF2" w:rsidRDefault="002B0EF2" w:rsidP="002B0E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for a situation like NR testcase 11.4.3, where the UE has only performed Registration for emergency, this is not fully applicable.</w:t>
            </w:r>
          </w:p>
          <w:p w:rsidR="002B0EF2" w:rsidRDefault="002B0EF2" w:rsidP="002B0E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devices in such situation(like NR testcase 11.4.3) will not consider the registration to be a “normal” one, and hence will transmit a 5GMM STATUS message upon reception of De-registration REQ. In other words, the UE may think that its not possible to De-register since the registration never happened.</w:t>
            </w:r>
          </w:p>
          <w:p w:rsidR="002B0EF2" w:rsidRPr="001E64FB" w:rsidRDefault="002B0EF2" w:rsidP="002B0EF2">
            <w:pPr>
              <w:rPr>
                <w:rFonts w:ascii="Arial" w:hAnsi="Arial" w:cs="Arial"/>
                <w:lang w:val="en-US"/>
              </w:rPr>
            </w:pPr>
            <w:r w:rsidRPr="001E64FB">
              <w:rPr>
                <w:rFonts w:ascii="Arial" w:hAnsi="Arial" w:cs="Arial"/>
                <w:noProof/>
              </w:rPr>
              <w:t xml:space="preserve">Moreover, </w:t>
            </w:r>
            <w:r>
              <w:rPr>
                <w:rFonts w:ascii="Arial" w:hAnsi="Arial" w:cs="Arial"/>
                <w:noProof/>
              </w:rPr>
              <w:t>t</w:t>
            </w:r>
            <w:r w:rsidRPr="001E64FB">
              <w:rPr>
                <w:rFonts w:ascii="Arial" w:hAnsi="Arial" w:cs="Arial"/>
                <w:lang w:val="en-US"/>
              </w:rPr>
              <w:t>he 24.50 cl 5.5.2.3 does not have any text that deals with a scenario where the UE is registered for emergency and has now received a De-registration REQ.</w:t>
            </w:r>
          </w:p>
          <w:p w:rsidR="002B0EF2" w:rsidRDefault="002B0EF2" w:rsidP="002B0EF2">
            <w:pPr>
              <w:rPr>
                <w:rFonts w:ascii="Arial" w:hAnsi="Arial" w:cs="Arial"/>
                <w:lang w:val="en-US"/>
              </w:rPr>
            </w:pPr>
            <w:r w:rsidRPr="001E64FB">
              <w:rPr>
                <w:rFonts w:ascii="Arial" w:hAnsi="Arial" w:cs="Arial"/>
                <w:lang w:val="en-US"/>
              </w:rPr>
              <w:t xml:space="preserve">This means that some UE implementations may consider that after the Registration </w:t>
            </w:r>
            <w:r>
              <w:rPr>
                <w:rFonts w:ascii="Arial" w:hAnsi="Arial" w:cs="Arial"/>
                <w:lang w:val="en-US"/>
              </w:rPr>
              <w:t>for</w:t>
            </w:r>
            <w:r w:rsidRPr="001E64FB">
              <w:rPr>
                <w:rFonts w:ascii="Arial" w:hAnsi="Arial" w:cs="Arial"/>
                <w:lang w:val="en-US"/>
              </w:rPr>
              <w:t xml:space="preserve"> emergency, it is OK to expect a De-registration REQ from the SS, and thus transmit a De-registration Accept (38.523-3 cl 10.3.7</w:t>
            </w:r>
            <w:r>
              <w:rPr>
                <w:rFonts w:ascii="Arial" w:hAnsi="Arial" w:cs="Arial"/>
                <w:lang w:val="en-US"/>
              </w:rPr>
              <w:t xml:space="preserve"> Step 3a1</w:t>
            </w:r>
            <w:r w:rsidRPr="001E64FB">
              <w:rPr>
                <w:rFonts w:ascii="Arial" w:hAnsi="Arial" w:cs="Arial"/>
                <w:lang w:val="en-US"/>
              </w:rPr>
              <w:t>)</w:t>
            </w:r>
            <w:r>
              <w:rPr>
                <w:rFonts w:ascii="Arial" w:hAnsi="Arial" w:cs="Arial"/>
                <w:lang w:val="en-US"/>
              </w:rPr>
              <w:t>, but some may consider this to be a message received in incompatible protocol state and transmit a 5GMM STATUS message.</w:t>
            </w:r>
          </w:p>
          <w:p w:rsidR="002B0EF2" w:rsidRDefault="002B0EF2" w:rsidP="002B0EF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>The current TTCN des not handle this. This needs to be handled.</w:t>
            </w:r>
          </w:p>
          <w:p w:rsidR="00FA485A" w:rsidRPr="00AD4ADA" w:rsidRDefault="002B0EF2" w:rsidP="002B0EF2">
            <w:pPr>
              <w:pStyle w:val="CRCoverPage"/>
              <w:spacing w:after="0"/>
            </w:pPr>
            <w:r>
              <w:rPr>
                <w:noProof/>
                <w:lang w:val="en-US"/>
              </w:rPr>
              <w:t>A Prose CR will be raised for this.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1124B3" w:rsidRDefault="002B0EF2" w:rsidP="009341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the implementation to handle the 5GMM STATUS message.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2B0EF2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8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NG_ALL_STATE_Type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= tsc_NR_RbId_SRB2) runs on NR5GC_PTC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Wait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== STATE_EMERGENCY_RELEASE_CONNECTED)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/ @sic R5-214620 sic@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//The SS transmits a DEREGISTRATION REQUEST with indicates "re-registration not required".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>f_Get_NG_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>DeregistrationReqMTMsg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>(</w:t>
            </w:r>
            <w:proofErr w:type="spellStart"/>
            <w:proofErr w:type="gramEnd"/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>crs_DeregisterType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('0'B, '0'B),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>))));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>t_Wait.start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alt {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// Does the UE transmit a DEREGISTRATION ACCEPT message?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cr_NG_NAS_Ind((tsc_SHT_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IntegrityProtected,tsc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_SHT_IntegrityProtected_Ciphered),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cr_NG_DEREGISTRATION_ACCEPT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 STATE_DEREGISTERED);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else if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== STATE_EMERGENCY_RELEASE_IDLE)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/ @sic R5-214620 sic@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pc_SwitchOnOff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/ The UE can actually be switched off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UT, false, CNF_REQUIRED);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alt {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SRB.check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car_NR_SRB0_RrcPdu_IND(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 cr_38508_RRCSetupRequest(?, ?)))) {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PowerOffUE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// All other options already handled in Deregister function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//WA#9_1_5_1_15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); // @sic R5-195241 sic@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); //WA#9_1_5_1_15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//And now remove the cell(s)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42923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NG_ALL_STATE_Type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= tsc_NR_RbId_SRB2) runs on NR5GC_PTC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Wait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== STATE_EMERGENCY_RELEASE_CONNECTED)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/ @sic R5-214620 sic@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//The SS transmits a DEREGISTRATION REQUEST with indicates "re-registration not required".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>f_Get_NG_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>DeregistrationReqMTMsg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>(</w:t>
            </w:r>
            <w:proofErr w:type="spellStart"/>
            <w:proofErr w:type="gramEnd"/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>crs_DeregisterType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('0'B, '0'B),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>))));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>t_Wait.start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alt {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// Does the UE transmit a DEREGISTRATION ACCEPT message?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cr_NG_NAS_Ind((tsc_SHT_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IntegrityProtected,tsc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_SHT_IntegrityProtected_Ciphered),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cr_NG_DEREGISTRATION_ACCEPT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SRB.receive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car_NR_SRB_NasPdu_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,//WA#11_4_3 Prose CR needed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p_SRB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cr_NG_NAS_Ind((tsc_SHT_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IntegrityProtected,tsc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_SHT_IntegrityProtected_Ciphered),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cr_NG_GMM_STATUS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(?)))) {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t_Wait.stop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f_NR_RRCRelease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 STATE_DEREGISTERED);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else if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== STATE_EMERGENCY_RELEASE_IDLE)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/ @sic R5-214620 sic@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pc_SwitchOnOff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/ The UE can actually be switched off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UT, false, CNF_REQUIRED);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alt {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SRB.check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car_NR_SRB0_RrcPdu_IND(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, cr_38508_RRCSetupRequest(?, ?)))) {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PowerOffUE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// All other options already handled in Deregister function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//WA#9_1_5_1_15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); // @sic R5-195241 sic@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); //WA#9_1_5_1_15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//And now remove the cell(s)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42923" w:rsidRPr="00486BAD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C769ED" w:rsidRDefault="00EC467C" w:rsidP="00C769E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85638159"/>
      <w:r>
        <w:rPr>
          <w:rFonts w:cs="Arial"/>
          <w:b/>
          <w:color w:val="000000"/>
          <w:lang w:eastAsia="en-GB"/>
        </w:rPr>
        <w:lastRenderedPageBreak/>
        <w:t>template</w:t>
      </w:r>
      <w:r w:rsidR="00E71F54">
        <w:rPr>
          <w:rFonts w:cs="Arial"/>
          <w:b/>
          <w:color w:val="000000"/>
          <w:lang w:eastAsia="en-GB"/>
        </w:rPr>
        <w:t xml:space="preserve"> </w:t>
      </w:r>
      <w:proofErr w:type="spellStart"/>
      <w:r>
        <w:rPr>
          <w:rFonts w:cs="Arial"/>
          <w:b/>
          <w:color w:val="000000"/>
          <w:lang w:eastAsia="en-GB"/>
        </w:rPr>
        <w:t>cr_NG_GMM_STATUS</w:t>
      </w:r>
      <w:bookmarkEnd w:id="7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769ED" w:rsidRPr="00C517D8" w:rsidTr="006B0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ED" w:rsidRDefault="00C769ED" w:rsidP="006B028C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ED" w:rsidRPr="00742923" w:rsidRDefault="00EC467C" w:rsidP="006B028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EC467C">
              <w:rPr>
                <w:noProof/>
              </w:rPr>
              <w:t>cr_NG_GMM_STATUS</w:t>
            </w:r>
          </w:p>
        </w:tc>
      </w:tr>
      <w:tr w:rsidR="00C769ED" w:rsidTr="006B028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ED" w:rsidRDefault="00C769ED" w:rsidP="006B02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9ED" w:rsidRPr="00AD4ADA" w:rsidRDefault="00EC467C" w:rsidP="006B028C">
            <w:pPr>
              <w:pStyle w:val="CRCoverPage"/>
              <w:spacing w:after="0"/>
            </w:pPr>
            <w:r>
              <w:rPr>
                <w:noProof/>
              </w:rPr>
              <w:t>New template (</w:t>
            </w:r>
            <w:r w:rsidR="00E71F54">
              <w:rPr>
                <w:noProof/>
              </w:rPr>
              <w:t>Please see change 1.</w:t>
            </w:r>
            <w:r w:rsidR="00081E08">
              <w:rPr>
                <w:noProof/>
              </w:rPr>
              <w:t>1</w:t>
            </w:r>
            <w:r w:rsidR="00E71F54">
              <w:rPr>
                <w:noProof/>
              </w:rPr>
              <w:t xml:space="preserve"> above</w:t>
            </w:r>
            <w:r>
              <w:rPr>
                <w:noProof/>
              </w:rPr>
              <w:t>)</w:t>
            </w:r>
          </w:p>
        </w:tc>
      </w:tr>
      <w:tr w:rsidR="00C769ED" w:rsidTr="006B0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ED" w:rsidRDefault="00C769ED" w:rsidP="006B02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9ED" w:rsidRDefault="00E71F54" w:rsidP="006B02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EC467C">
              <w:rPr>
                <w:noProof/>
              </w:rPr>
              <w:t>template</w:t>
            </w:r>
          </w:p>
          <w:p w:rsidR="00C769ED" w:rsidRPr="001124B3" w:rsidRDefault="00C769ED" w:rsidP="006B028C">
            <w:pPr>
              <w:pStyle w:val="CRCoverPage"/>
              <w:spacing w:after="0"/>
              <w:rPr>
                <w:noProof/>
              </w:rPr>
            </w:pPr>
          </w:p>
        </w:tc>
      </w:tr>
      <w:tr w:rsidR="00C769ED" w:rsidTr="006B0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ED" w:rsidRDefault="00C769ED" w:rsidP="006B02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ED" w:rsidRPr="00CC39F9" w:rsidRDefault="00EC467C" w:rsidP="006B028C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NG_NAS_Templates</w:t>
            </w:r>
            <w:r w:rsidR="00E71F54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C769ED" w:rsidTr="006B0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9ED" w:rsidRDefault="00C769ED" w:rsidP="006B02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9ED" w:rsidRDefault="00C769ED" w:rsidP="006B028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C769ED" w:rsidRDefault="00C769ED" w:rsidP="00C769ED">
      <w:pPr>
        <w:spacing w:after="0"/>
        <w:rPr>
          <w:rFonts w:ascii="Arial" w:hAnsi="Arial"/>
          <w:b/>
          <w:lang w:eastAsia="en-GB"/>
        </w:rPr>
      </w:pPr>
    </w:p>
    <w:p w:rsidR="00C769ED" w:rsidRDefault="00C769ED" w:rsidP="00C769ED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C769ED" w:rsidRPr="00CD057D" w:rsidTr="006B028C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template (present)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NG_NAS_UL_Message_Type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cr_NG_GMM_STATUS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(template (present)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GMM_GSM_Cause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p_Cause</w:t>
            </w:r>
            <w:proofErr w:type="spellEnd"/>
            <w:proofErr w:type="gram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: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*WA#11_4_3 */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/* 24.501 cl. 8.3.16 */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gmm_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Status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protocolDiscriminator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tsc_EPD_GMM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                   /* cl. 9.2       M V 1   */      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spareHalfOctet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tsc_SpareHalfOctet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             /* cl. 9.3      M V 1/2 */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securityHeaderType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tsc_SHT_NoSecurityProtection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messageType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tsc_MT_NG_GMM_Status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          /* cl. 9.7       M V 1   */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gmmCause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gram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p_Cause</w:t>
            </w:r>
            <w:proofErr w:type="spellEnd"/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/* cl. 9.11.4.2  M V 1 IEI=59  */</w:t>
            </w:r>
          </w:p>
          <w:p w:rsidR="00EC467C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:rsidR="00C769ED" w:rsidRPr="00EC467C" w:rsidRDefault="00EC467C" w:rsidP="00EC46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</w:pPr>
            <w:r w:rsidRPr="00EC46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};</w:t>
            </w:r>
          </w:p>
        </w:tc>
      </w:tr>
    </w:tbl>
    <w:p w:rsidR="00F96833" w:rsidRDefault="00F96833" w:rsidP="00E919C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586F" w:rsidRDefault="00D7586F">
      <w:r>
        <w:separator/>
      </w:r>
    </w:p>
  </w:endnote>
  <w:endnote w:type="continuationSeparator" w:id="0">
    <w:p w:rsidR="00D7586F" w:rsidRDefault="00D75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586F" w:rsidRDefault="00D7586F">
      <w:r>
        <w:separator/>
      </w:r>
    </w:p>
  </w:footnote>
  <w:footnote w:type="continuationSeparator" w:id="0">
    <w:p w:rsidR="00D7586F" w:rsidRDefault="00D75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44903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94B1A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3741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0EF2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6378"/>
    <w:rsid w:val="003328F3"/>
    <w:rsid w:val="0033294A"/>
    <w:rsid w:val="00341766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148B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6753"/>
    <w:rsid w:val="005A320F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84A11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37B5"/>
    <w:rsid w:val="006B427D"/>
    <w:rsid w:val="006B46FB"/>
    <w:rsid w:val="006B61CA"/>
    <w:rsid w:val="006B7B2F"/>
    <w:rsid w:val="006C04A1"/>
    <w:rsid w:val="006C061B"/>
    <w:rsid w:val="006C114A"/>
    <w:rsid w:val="006C2A6F"/>
    <w:rsid w:val="006C7E3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923"/>
    <w:rsid w:val="00742A03"/>
    <w:rsid w:val="00742A3D"/>
    <w:rsid w:val="007511D6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2CA"/>
    <w:rsid w:val="00893782"/>
    <w:rsid w:val="00896D84"/>
    <w:rsid w:val="008A03D7"/>
    <w:rsid w:val="008A45A6"/>
    <w:rsid w:val="008A483F"/>
    <w:rsid w:val="008A60A2"/>
    <w:rsid w:val="008B0905"/>
    <w:rsid w:val="008B2743"/>
    <w:rsid w:val="008C563D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4C52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69ED"/>
    <w:rsid w:val="00C77298"/>
    <w:rsid w:val="00C777F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7586F"/>
    <w:rsid w:val="00D80B6A"/>
    <w:rsid w:val="00D83EBA"/>
    <w:rsid w:val="00D85B62"/>
    <w:rsid w:val="00D86DC8"/>
    <w:rsid w:val="00D91473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AF3"/>
    <w:rsid w:val="00E777D7"/>
    <w:rsid w:val="00E77B87"/>
    <w:rsid w:val="00E814FE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467C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11469"/>
    <w:rsid w:val="00F15505"/>
    <w:rsid w:val="00F173A4"/>
    <w:rsid w:val="00F21059"/>
    <w:rsid w:val="00F247E8"/>
    <w:rsid w:val="00F25290"/>
    <w:rsid w:val="00F25D98"/>
    <w:rsid w:val="00F25DB2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120A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E73A4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3F9BE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0E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1954E-AE19-4E04-94E0-3486B1299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1699</Words>
  <Characters>9690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11367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2021-10-20T15:01:00Z</dcterms:created>
  <dcterms:modified xsi:type="dcterms:W3CDTF">2021-10-20T15:02:00Z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