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6F8006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9C4FEA">
        <w:rPr>
          <w:b/>
          <w:i/>
          <w:noProof/>
          <w:sz w:val="28"/>
        </w:rPr>
        <w:t>904</w:t>
      </w:r>
    </w:p>
    <w:p w14:paraId="5D6FC58C" w14:textId="307A0302" w:rsidR="001A09A3" w:rsidRDefault="009C4FE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C177BC9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C5217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1FAEE7B" w:rsidR="001E41F3" w:rsidRPr="00A1055C" w:rsidRDefault="009C4FE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FB760A8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4FE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82B0B1" w:rsidR="001E41F3" w:rsidRDefault="00C5217D" w:rsidP="00715499">
            <w:pPr>
              <w:pStyle w:val="CRCoverPage"/>
              <w:spacing w:after="0"/>
            </w:pPr>
            <w:r w:rsidRPr="00C5217D">
              <w:tab/>
              <w:t>Correction for NR idle mode test case 6.2.3.5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C6538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2F5EFC">
              <w:rPr>
                <w:noProof/>
              </w:rPr>
              <w:t>6</w:t>
            </w:r>
            <w:r w:rsidR="006061A3">
              <w:rPr>
                <w:noProof/>
              </w:rPr>
              <w:t>-1</w:t>
            </w:r>
            <w:r w:rsidR="002F5EFC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F04" w14:textId="77777777" w:rsidR="00C5217D" w:rsidRDefault="00C5217D" w:rsidP="00C5217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values for threshX-High, threshX-Low do not match with Table 6.2.3.5.3.3-4 38.523</w:t>
            </w:r>
          </w:p>
          <w:p w14:paraId="5CC9551D" w14:textId="18000A3A" w:rsidR="00484797" w:rsidRDefault="00484797" w:rsidP="00C5217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CE038" w14:textId="54950738" w:rsidR="00C5217D" w:rsidRPr="005C657A" w:rsidRDefault="00C5217D" w:rsidP="00C5217D">
            <w:pPr>
              <w:pStyle w:val="CRCoverPage"/>
              <w:spacing w:after="0" w:line="259" w:lineRule="auto"/>
              <w:rPr>
                <w:lang w:val="en-SG"/>
              </w:rPr>
            </w:pPr>
            <w:r>
              <w:rPr>
                <w:noProof/>
              </w:rPr>
              <w:t>Change threshX-High, threshX-Low according to Table 6.2.3.5.3.3-4 38.523</w:t>
            </w:r>
          </w:p>
          <w:p w14:paraId="171ADF2A" w14:textId="3B195251" w:rsidR="00484797" w:rsidRPr="005C657A" w:rsidRDefault="00484797" w:rsidP="000A2FA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4F0E8E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 w:rsidR="00410049">
              <w:rPr>
                <w:noProof/>
              </w:rPr>
              <w:t xml:space="preserve">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392AE3" w:rsidR="00D44D27" w:rsidRDefault="00C5217D" w:rsidP="00D44D27">
            <w:pPr>
              <w:pStyle w:val="CRCoverPage"/>
              <w:spacing w:after="0"/>
              <w:rPr>
                <w:noProof/>
              </w:rPr>
            </w:pPr>
            <w:r>
              <w:t>6.2.3.5</w:t>
            </w:r>
            <w:r w:rsidR="006061A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EE639CF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2F1285" w:rsidR="00D44D27" w:rsidRDefault="00C5217D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442D95D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0B6282C6" w14:textId="3FD2D1E3" w:rsidR="00DB4A5D" w:rsidRDefault="00DB4A5D" w:rsidP="00DB4A5D"/>
    <w:p w14:paraId="39D13E78" w14:textId="77777777" w:rsidR="00C5217D" w:rsidRDefault="00992C56" w:rsidP="00C521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8" w:name="_Toc30685521"/>
      <w:r w:rsidR="00C5217D"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5217D" w14:paraId="1069A4C1" w14:textId="77777777" w:rsidTr="002D0321">
        <w:trPr>
          <w:trHeight w:val="447"/>
        </w:trPr>
        <w:tc>
          <w:tcPr>
            <w:tcW w:w="1985" w:type="dxa"/>
          </w:tcPr>
          <w:p w14:paraId="2B566746" w14:textId="77777777" w:rsidR="00C5217D" w:rsidRDefault="00C5217D" w:rsidP="002D03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CC4AE90" w14:textId="77777777" w:rsidR="00C5217D" w:rsidRDefault="00C5217D" w:rsidP="002D0321">
            <w:pPr>
              <w:spacing w:after="0"/>
            </w:pPr>
            <w:r w:rsidRPr="00195693">
              <w:t>f_TC_6_2_3_5_NR5GC_EUTRA</w:t>
            </w:r>
          </w:p>
        </w:tc>
      </w:tr>
      <w:tr w:rsidR="00C5217D" w14:paraId="6B0369FB" w14:textId="77777777" w:rsidTr="002D0321">
        <w:trPr>
          <w:trHeight w:val="452"/>
        </w:trPr>
        <w:tc>
          <w:tcPr>
            <w:tcW w:w="1985" w:type="dxa"/>
          </w:tcPr>
          <w:p w14:paraId="3FE23CCE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43899E" w14:textId="5BC26BA3" w:rsidR="00C5217D" w:rsidRDefault="00C5217D" w:rsidP="002D032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The values for </w:t>
            </w:r>
            <w:r w:rsidRPr="00195693">
              <w:rPr>
                <w:rFonts w:ascii="Arial" w:hAnsi="Arial" w:cs="Arial"/>
              </w:rPr>
              <w:t>threshX-High</w:t>
            </w:r>
            <w:r w:rsidRPr="00195693">
              <w:rPr>
                <w:rFonts w:ascii="Arial" w:hAnsi="Arial" w:cs="Arial" w:hint="eastAsia"/>
              </w:rPr>
              <w:t>,</w:t>
            </w:r>
            <w:r w:rsidRPr="00195693">
              <w:rPr>
                <w:rFonts w:ascii="Arial" w:hAnsi="Arial" w:cs="Arial"/>
              </w:rPr>
              <w:t xml:space="preserve"> threshX-Low</w:t>
            </w:r>
            <w:r>
              <w:rPr>
                <w:rFonts w:ascii="Arial" w:hAnsi="Arial" w:cs="Arial"/>
              </w:rPr>
              <w:t xml:space="preserve"> do not match with </w:t>
            </w:r>
            <w:r w:rsidRPr="00195693">
              <w:rPr>
                <w:rFonts w:ascii="Arial" w:hAnsi="Arial" w:cs="Arial"/>
              </w:rPr>
              <w:t>Table 6.2.3.5.3.3-4</w:t>
            </w:r>
            <w:r>
              <w:rPr>
                <w:rFonts w:ascii="Arial" w:hAnsi="Arial" w:cs="Arial"/>
              </w:rPr>
              <w:t xml:space="preserve"> 38.523</w:t>
            </w:r>
          </w:p>
        </w:tc>
      </w:tr>
      <w:tr w:rsidR="00C5217D" w14:paraId="506FA13C" w14:textId="77777777" w:rsidTr="002D0321">
        <w:tc>
          <w:tcPr>
            <w:tcW w:w="1985" w:type="dxa"/>
          </w:tcPr>
          <w:p w14:paraId="7D05BE7C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69A86F" w14:textId="77777777" w:rsidR="00C5217D" w:rsidRDefault="00C5217D" w:rsidP="002D032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Pr="00195693">
              <w:rPr>
                <w:lang w:val="en-SG"/>
              </w:rPr>
              <w:t>threshX-High, threshX-Low</w:t>
            </w:r>
            <w:r>
              <w:rPr>
                <w:lang w:val="en-SG"/>
              </w:rPr>
              <w:t xml:space="preserve"> according to </w:t>
            </w:r>
            <w:r w:rsidRPr="00195693">
              <w:rPr>
                <w:rFonts w:cs="Arial"/>
              </w:rPr>
              <w:t>Table 6.2.3.5.3.3-4</w:t>
            </w:r>
            <w:r>
              <w:rPr>
                <w:rFonts w:cs="Arial"/>
              </w:rPr>
              <w:t xml:space="preserve"> 38.523</w:t>
            </w:r>
          </w:p>
        </w:tc>
      </w:tr>
      <w:tr w:rsidR="00C5217D" w14:paraId="6DE32F17" w14:textId="77777777" w:rsidTr="002D0321">
        <w:tc>
          <w:tcPr>
            <w:tcW w:w="1985" w:type="dxa"/>
          </w:tcPr>
          <w:p w14:paraId="65895EC0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04D16D" w14:textId="77777777" w:rsidR="00C5217D" w:rsidRDefault="00C5217D" w:rsidP="002D0321">
            <w:pPr>
              <w:spacing w:after="0"/>
              <w:rPr>
                <w:rFonts w:ascii="Arial" w:hAnsi="Arial" w:cs="Arial"/>
                <w:lang w:val="en-US"/>
              </w:rPr>
            </w:pPr>
            <w:r w:rsidRPr="00195693">
              <w:rPr>
                <w:rFonts w:ascii="Arial" w:hAnsi="Arial" w:cs="Arial"/>
                <w:lang w:val="en-US"/>
              </w:rPr>
              <w:t>Idle_CellReSelection_NR5GC_EUTRA</w:t>
            </w:r>
          </w:p>
        </w:tc>
      </w:tr>
      <w:tr w:rsidR="00C5217D" w14:paraId="4F612C26" w14:textId="77777777" w:rsidTr="002D0321">
        <w:tc>
          <w:tcPr>
            <w:tcW w:w="1985" w:type="dxa"/>
          </w:tcPr>
          <w:p w14:paraId="3F928628" w14:textId="77777777" w:rsidR="00C5217D" w:rsidRDefault="00C5217D" w:rsidP="002D03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318FA9" w14:textId="77777777" w:rsidR="00C5217D" w:rsidRDefault="00C5217D" w:rsidP="002D0321">
            <w:pPr>
              <w:rPr>
                <w:rFonts w:ascii="Arial" w:hAnsi="Arial"/>
                <w:highlight w:val="cyan"/>
              </w:rPr>
            </w:pPr>
          </w:p>
        </w:tc>
      </w:tr>
    </w:tbl>
    <w:p w14:paraId="5DE77B0E" w14:textId="77777777" w:rsidR="00C5217D" w:rsidRDefault="00C5217D" w:rsidP="00C5217D">
      <w:pPr>
        <w:rPr>
          <w:lang w:val="en-US"/>
        </w:rPr>
      </w:pPr>
    </w:p>
    <w:p w14:paraId="1468AC58" w14:textId="77777777" w:rsidR="00C5217D" w:rsidRDefault="00C5217D" w:rsidP="00C5217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5217D" w14:paraId="6D3E570D" w14:textId="77777777" w:rsidTr="002D0321">
        <w:tc>
          <w:tcPr>
            <w:tcW w:w="9855" w:type="dxa"/>
          </w:tcPr>
          <w:p w14:paraId="0EA860C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>function f_TC_6_2_3_5_NR5GC_EUTRA() runs on EUTRA_Multi5GS_PTC</w:t>
            </w:r>
          </w:p>
          <w:p w14:paraId="6C9627C1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{ // Inter-RAT cell reselection/From NR RRC_IDLE to E-UTRA_Idle according to RAT priority provided by dedicated signalling (RRCRelease)</w:t>
            </w:r>
          </w:p>
          <w:p w14:paraId="5780196A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685BCC8D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f_EUTRA38_IRAT_Init(c31);  // System information combination 31 as defined in TS 36.508-1 clause 4.4.3.1 is used in E-UTRA Cell</w:t>
            </w:r>
          </w:p>
          <w:p w14:paraId="24C31D4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f_EUTRA_CellInfo_InitMaxReferencePower(eutra_Cell1, -70);</w:t>
            </w:r>
          </w:p>
          <w:p w14:paraId="6C4727B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00CCCD5E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f_EUTRA_NR_SendSysinfoCoOrd(NR, f_EUTRA38_IRAT_ListOfFrequencies({eutra_Cell1})); // sends Freq. Info to the other RAT</w:t>
            </w:r>
          </w:p>
          <w:p w14:paraId="4BEF2FBE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3207666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6.2.3.5.3.3-4: SystemInformationBlockType24 of EUTRA Cell 1</w:t>
            </w:r>
          </w:p>
          <w:p w14:paraId="60EFCB8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f_EUTRA_CellInfo_SetSIB24_CellReselectionPriority_r15(eutra_Cell1, 3);</w:t>
            </w:r>
          </w:p>
          <w:p w14:paraId="6A5F61D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r w:rsidRPr="00127F98">
              <w:rPr>
                <w:highlight w:val="yellow"/>
                <w:lang w:val="en-US"/>
              </w:rPr>
              <w:t>f_EUTRA_CellInfo_SetSIB24_threshX_Q_r15(eutra_Cell1, 20, 10);</w:t>
            </w:r>
          </w:p>
          <w:p w14:paraId="68395B9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f_EUTRA_CellInfo_SetSIB24_t_ReselectionNR_r15(eutra_Cell1, 7);</w:t>
            </w:r>
          </w:p>
          <w:p w14:paraId="7B7C35BA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67261A6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6.2.3.5.3.3-3: SystemInformationBlockType3 for EUTRA Cell 1</w:t>
            </w:r>
          </w:p>
          <w:p w14:paraId="3BCFC8B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f_EUTRA_CellInfo_SetSysInfo_ThreshServingLow(eutra_Cell1, 5);</w:t>
            </w:r>
          </w:p>
          <w:p w14:paraId="2D550D5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lastRenderedPageBreak/>
              <w:t xml:space="preserve">    </w:t>
            </w:r>
          </w:p>
          <w:p w14:paraId="32EEC20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//Create and configure cell</w:t>
            </w:r>
          </w:p>
          <w:p w14:paraId="0C95D86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f_EUTRA_CellConfig_Def(eutra_Cell1);</w:t>
            </w:r>
          </w:p>
          <w:p w14:paraId="6B9B2BF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3AF3D44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//Preamble: finishes with EUTRA cell off (NR cell on) and co-ord msg received to say UE has completed registration on NR</w:t>
            </w:r>
          </w:p>
          <w:p w14:paraId="37230DA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f_EUTRA38_NR5GC_PreambleAndSwitchOff(eutra_Cell1);</w:t>
            </w:r>
          </w:p>
          <w:p w14:paraId="56CF3DB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677FA05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f_EUTRA_TestBody_Set(true);</w:t>
            </w:r>
          </w:p>
          <w:p w14:paraId="263659E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fl_TC_6_2_3_5_NR5GC_EUTRA_TestBody ();</w:t>
            </w:r>
          </w:p>
          <w:p w14:paraId="0E2302C1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f_EUTRA_TestBody_Set(false);</w:t>
            </w:r>
          </w:p>
          <w:p w14:paraId="702D5CC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174E61F8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f_EUTRA38_MultiPDN_Postamble(eutra_Cell1, E1_IDLE); // @sic R5-204475 sic@</w:t>
            </w:r>
          </w:p>
          <w:p w14:paraId="351128C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take down the NR cell</w:t>
            </w:r>
          </w:p>
          <w:p w14:paraId="6E574C23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f_EUTRA_NR_SendCoOrd (NR, cms_EUTRA_NR_Trigger("Postamble"));</w:t>
            </w:r>
          </w:p>
          <w:p w14:paraId="2610CABC" w14:textId="77777777" w:rsidR="00C5217D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}</w:t>
            </w:r>
          </w:p>
        </w:tc>
      </w:tr>
    </w:tbl>
    <w:p w14:paraId="0B9E75E0" w14:textId="77777777" w:rsidR="00C5217D" w:rsidRDefault="00C5217D" w:rsidP="00C5217D">
      <w:pPr>
        <w:rPr>
          <w:lang w:val="en-US"/>
        </w:rPr>
      </w:pPr>
    </w:p>
    <w:p w14:paraId="591CD86F" w14:textId="77777777" w:rsidR="00C5217D" w:rsidRDefault="00C5217D" w:rsidP="00C5217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5217D" w14:paraId="425C148F" w14:textId="77777777" w:rsidTr="002D0321">
        <w:tc>
          <w:tcPr>
            <w:tcW w:w="9855" w:type="dxa"/>
          </w:tcPr>
          <w:p w14:paraId="42A7EDC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function f_TC_6_2_3_5_NR5GC_EUTRA() runs on EUTRA_Multi5GS_PTC</w:t>
            </w:r>
          </w:p>
          <w:p w14:paraId="3F5A6BE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{ // Inter-RAT cell reselection/From NR RRC_IDLE to E-UTRA_Idle according to RAT priority provided by dedicated signalling (RRCRelease)</w:t>
            </w:r>
          </w:p>
          <w:p w14:paraId="0AEB1B26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787D2F2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f_EUTRA38_IRAT_Init(c31);  // System information combination 31 as defined in TS 36.508-1 clause 4.4.3.1 is used in E-UTRA Cell</w:t>
            </w:r>
          </w:p>
          <w:p w14:paraId="7588089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f_EUTRA_CellInfo_InitMaxReferencePower(eutra_Cell1, -70);</w:t>
            </w:r>
          </w:p>
          <w:p w14:paraId="7EBFA0FD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188FF30A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f_EUTRA_NR_SendSysinfoCoOrd(NR, f_EUTRA38_IRAT_ListOfFrequencies({eutra_Cell1})); // sends Freq. Info to the other RAT</w:t>
            </w:r>
          </w:p>
          <w:p w14:paraId="656B741D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6652603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6.2.3.5.3.3-4: SystemInformationBlockType24 of EUTRA Cell 1</w:t>
            </w:r>
          </w:p>
          <w:p w14:paraId="0141019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f_EUTRA_CellInfo_SetSIB24_CellReselectionPriority_r15(eutra_Cell1, 3);</w:t>
            </w:r>
          </w:p>
          <w:p w14:paraId="35E76DED" w14:textId="77777777" w:rsidR="00C5217D" w:rsidRPr="00127F98" w:rsidRDefault="00C5217D" w:rsidP="002D0321">
            <w:pPr>
              <w:rPr>
                <w:highlight w:val="yellow"/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  <w:r w:rsidRPr="00127F98">
              <w:rPr>
                <w:highlight w:val="yellow"/>
                <w:lang w:val="en-US"/>
              </w:rPr>
              <w:t>f_EUTRA_CellInfo_SetSIB24_ThreshX_High_r15(eutra_Cell1, 20);</w:t>
            </w:r>
          </w:p>
          <w:p w14:paraId="0A70F60B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highlight w:val="yellow"/>
                <w:lang w:val="en-US"/>
              </w:rPr>
              <w:t xml:space="preserve">    f_EUTRA_CellInfo_SetSIB24_ThreshX_Low_r15(eutra_Cell1, 10);</w:t>
            </w:r>
          </w:p>
          <w:p w14:paraId="2A9BB3E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f_EUTRA_CellInfo_SetSIB24_t_ReselectionNR_r15(eutra_Cell1, 7);</w:t>
            </w:r>
          </w:p>
          <w:p w14:paraId="325074D6" w14:textId="77777777" w:rsidR="00C5217D" w:rsidRPr="00127F98" w:rsidRDefault="00C5217D" w:rsidP="002D0321">
            <w:pPr>
              <w:rPr>
                <w:lang w:val="en-US"/>
              </w:rPr>
            </w:pPr>
          </w:p>
          <w:p w14:paraId="539F152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Table 6.2.3.5.3.3-3: SystemInformationBlockType3 for EUTRA Cell 1</w:t>
            </w:r>
          </w:p>
          <w:p w14:paraId="18FA4F3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lastRenderedPageBreak/>
              <w:t xml:space="preserve">    f_EUTRA_CellInfo_SetSysInfo_ThreshServingLow(eutra_Cell1, 5);</w:t>
            </w:r>
          </w:p>
          <w:p w14:paraId="55BE65C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0453208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//Create and configure cell</w:t>
            </w:r>
          </w:p>
          <w:p w14:paraId="04133BA7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f_EUTRA_CellConfig_Def(eutra_Cell1);</w:t>
            </w:r>
          </w:p>
          <w:p w14:paraId="70E42505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7B6D2939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//Preamble: finishes with EUTRA cell off (NR cell on) and co-ord msg received to say UE has completed registration on NR</w:t>
            </w:r>
          </w:p>
          <w:p w14:paraId="25D36C04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f_EUTRA38_NR5GC_PreambleAndSwitchOff(eutra_Cell1);</w:t>
            </w:r>
          </w:p>
          <w:p w14:paraId="3AE3961E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4802CD5F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f_EUTRA_TestBody_Set(true);</w:t>
            </w:r>
          </w:p>
          <w:p w14:paraId="2E8D928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fl_TC_6_2_3_5_NR5GC_EUTRA_TestBody ();</w:t>
            </w:r>
          </w:p>
          <w:p w14:paraId="0839FBF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f_EUTRA_TestBody_Set(false);</w:t>
            </w:r>
          </w:p>
          <w:p w14:paraId="3382EBF2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</w:t>
            </w:r>
          </w:p>
          <w:p w14:paraId="40A280E0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f_EUTRA38_MultiPDN_Postamble(eutra_Cell1, E1_IDLE); // @sic R5-204475 sic@</w:t>
            </w:r>
          </w:p>
          <w:p w14:paraId="3536E2AC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// take down the NR cell</w:t>
            </w:r>
          </w:p>
          <w:p w14:paraId="15A2BD66" w14:textId="77777777" w:rsidR="00C5217D" w:rsidRPr="00127F98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  f_EUTRA_NR_SendCoOrd (NR, cms_EUTRA_NR_Trigger("Postamble"));</w:t>
            </w:r>
          </w:p>
          <w:p w14:paraId="1F48AE86" w14:textId="77777777" w:rsidR="00C5217D" w:rsidRDefault="00C5217D" w:rsidP="002D0321">
            <w:pPr>
              <w:rPr>
                <w:lang w:val="en-US"/>
              </w:rPr>
            </w:pPr>
            <w:r w:rsidRPr="00127F98">
              <w:rPr>
                <w:lang w:val="en-US"/>
              </w:rPr>
              <w:t xml:space="preserve">  }</w:t>
            </w:r>
          </w:p>
        </w:tc>
      </w:tr>
    </w:tbl>
    <w:p w14:paraId="618D8F88" w14:textId="77777777" w:rsidR="00C5217D" w:rsidRDefault="00C5217D" w:rsidP="00C5217D">
      <w:pPr>
        <w:rPr>
          <w:lang w:val="en-US"/>
        </w:rPr>
      </w:pPr>
    </w:p>
    <w:p w14:paraId="65B1566F" w14:textId="0EC84F97" w:rsidR="00410049" w:rsidRPr="00410049" w:rsidRDefault="00410049" w:rsidP="00C5217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410049" w:rsidRPr="00410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0745B" w14:textId="77777777" w:rsidR="009070DE" w:rsidRDefault="009070DE">
      <w:r>
        <w:separator/>
      </w:r>
    </w:p>
  </w:endnote>
  <w:endnote w:type="continuationSeparator" w:id="0">
    <w:p w14:paraId="2D1408F9" w14:textId="77777777" w:rsidR="009070DE" w:rsidRDefault="0090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1AEA3" w14:textId="77777777" w:rsidR="009070DE" w:rsidRDefault="009070DE">
      <w:r>
        <w:separator/>
      </w:r>
    </w:p>
  </w:footnote>
  <w:footnote w:type="continuationSeparator" w:id="0">
    <w:p w14:paraId="36329931" w14:textId="77777777" w:rsidR="009070DE" w:rsidRDefault="0090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5EFC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070DE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C4FEA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5217D"/>
    <w:rsid w:val="00C6068A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1749</TotalTime>
  <Pages>5</Pages>
  <Words>566</Words>
  <Characters>5263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81</cp:revision>
  <cp:lastPrinted>1900-01-01T00:00:00Z</cp:lastPrinted>
  <dcterms:created xsi:type="dcterms:W3CDTF">2020-12-08T10:56:00Z</dcterms:created>
  <dcterms:modified xsi:type="dcterms:W3CDTF">2021-08-20T14:55:00Z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