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08" w:rsidRDefault="00665B0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ED3BCB" w:rsidRPr="00ED3BCB">
        <w:rPr>
          <w:b/>
          <w:i/>
          <w:sz w:val="28"/>
          <w:szCs w:val="22"/>
        </w:rPr>
        <w:t>R5s210893</w:t>
      </w:r>
    </w:p>
    <w:p w:rsidR="00E36308" w:rsidRDefault="00E36308">
      <w:pPr>
        <w:pStyle w:val="CRCoverPage"/>
        <w:outlineLvl w:val="0"/>
        <w:rPr>
          <w:b/>
          <w:sz w:val="24"/>
        </w:rPr>
      </w:pPr>
      <w:fldSimple w:instr=" DOCPROPERTY  Location  \* MERGEFORMAT ">
        <w:r w:rsidR="00665B03">
          <w:rPr>
            <w:b/>
            <w:sz w:val="24"/>
          </w:rPr>
          <w:t>Online</w:t>
        </w:r>
      </w:fldSimple>
      <w:r w:rsidR="00665B03">
        <w:rPr>
          <w:b/>
          <w:sz w:val="24"/>
        </w:rPr>
        <w:t xml:space="preserve">, </w:t>
      </w:r>
      <w:r>
        <w:fldChar w:fldCharType="begin"/>
      </w:r>
      <w:r w:rsidR="00665B03">
        <w:instrText xml:space="preserve"> DOCPROPERTY  Country  \* MERGEFORMAT </w:instrText>
      </w:r>
      <w:r>
        <w:fldChar w:fldCharType="end"/>
      </w:r>
      <w:r w:rsidR="00665B03">
        <w:rPr>
          <w:b/>
          <w:sz w:val="24"/>
        </w:rPr>
        <w:t xml:space="preserve">, </w:t>
      </w:r>
      <w:fldSimple w:instr=" DOCPROPERTY  StartDate  \* MERGEFORMAT ">
        <w:r w:rsidR="00665B03">
          <w:rPr>
            <w:b/>
            <w:sz w:val="24"/>
          </w:rPr>
          <w:t>7th Dec 2020</w:t>
        </w:r>
      </w:fldSimple>
      <w:r w:rsidR="00665B03">
        <w:rPr>
          <w:b/>
          <w:sz w:val="24"/>
        </w:rPr>
        <w:t xml:space="preserve"> - </w:t>
      </w:r>
      <w:fldSimple w:instr=" DOCPROPERTY  EndDate  \* MERGEFORMAT ">
        <w:r w:rsidR="00665B03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3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36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6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142" w:type="dxa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36308" w:rsidRDefault="00E363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65B03">
                <w:rPr>
                  <w:b/>
                  <w:sz w:val="28"/>
                </w:rPr>
                <w:t>38.</w:t>
              </w:r>
              <w:bookmarkStart w:id="0" w:name="OLE_LINK29"/>
              <w:bookmarkStart w:id="1" w:name="OLE_LINK30"/>
              <w:r w:rsidR="00665B03">
                <w:rPr>
                  <w:b/>
                  <w:sz w:val="28"/>
                </w:rPr>
                <w:t>5</w:t>
              </w:r>
              <w:bookmarkEnd w:id="0"/>
              <w:bookmarkEnd w:id="1"/>
              <w:r w:rsidR="00665B03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E36308" w:rsidRDefault="00665B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6308" w:rsidRDefault="001456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145699">
              <w:rPr>
                <w:b/>
                <w:sz w:val="28"/>
                <w:szCs w:val="22"/>
              </w:rPr>
              <w:t>1888</w:t>
            </w:r>
          </w:p>
        </w:tc>
        <w:tc>
          <w:tcPr>
            <w:tcW w:w="709" w:type="dxa"/>
          </w:tcPr>
          <w:p w:rsidR="00E36308" w:rsidRDefault="00665B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36308" w:rsidRDefault="00665B0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36308" w:rsidRDefault="00665B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36308" w:rsidRDefault="00665B03" w:rsidP="003C3664">
            <w:pPr>
              <w:pStyle w:val="CRCoverPage"/>
              <w:spacing w:after="0"/>
              <w:jc w:val="center"/>
              <w:rPr>
                <w:sz w:val="28"/>
              </w:rPr>
            </w:pPr>
            <w:r w:rsidRPr="003C3664">
              <w:rPr>
                <w:b/>
                <w:sz w:val="28"/>
              </w:rPr>
              <w:t>1</w:t>
            </w:r>
            <w:r w:rsidRPr="003C3664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3C3664">
              <w:rPr>
                <w:b/>
                <w:sz w:val="28"/>
              </w:rPr>
              <w:t>.</w:t>
            </w:r>
            <w:r w:rsidR="003C3664" w:rsidRPr="003C3664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3C366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</w:pPr>
          </w:p>
        </w:tc>
      </w:tr>
      <w:tr w:rsidR="00E36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</w:pPr>
          </w:p>
        </w:tc>
      </w:tr>
      <w:tr w:rsidR="00E363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6308">
        <w:tc>
          <w:tcPr>
            <w:tcW w:w="9641" w:type="dxa"/>
            <w:gridSpan w:val="9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36308" w:rsidRDefault="00E363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308">
        <w:tc>
          <w:tcPr>
            <w:tcW w:w="2835" w:type="dxa"/>
          </w:tcPr>
          <w:p w:rsidR="00E36308" w:rsidRDefault="00665B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36308" w:rsidRDefault="00665B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36308" w:rsidRDefault="00665B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6308" w:rsidRDefault="00665B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36308" w:rsidRDefault="00E363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308">
        <w:tc>
          <w:tcPr>
            <w:tcW w:w="9640" w:type="dxa"/>
            <w:gridSpan w:val="11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Correction to NR5GC testcase </w:t>
            </w:r>
            <w:r>
              <w:rPr>
                <w:rFonts w:eastAsia="宋体" w:cs="Arial" w:hint="eastAsia"/>
                <w:lang w:val="en-US" w:eastAsia="zh-CN"/>
              </w:rPr>
              <w:t>7.1.1.7.1.1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E36308"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E36308"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36308"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36308" w:rsidRDefault="00E363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6308" w:rsidRDefault="00665B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6308" w:rsidRDefault="00665B03" w:rsidP="009323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9323B3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E36308"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100" w:right="-609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6308" w:rsidRDefault="00E363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6308" w:rsidRDefault="00665B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6308" w:rsidRDefault="00E36308">
            <w:pPr>
              <w:pStyle w:val="CRCoverPage"/>
              <w:spacing w:after="0"/>
              <w:ind w:left="100"/>
            </w:pPr>
            <w:fldSimple w:instr=" DOCPROPERTY  Release  \* MERGEFORMAT ">
              <w:r w:rsidR="00665B03">
                <w:t>Rel-1</w:t>
              </w:r>
              <w:r w:rsidR="00665B03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E363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6308" w:rsidRDefault="00665B0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</w:t>
            </w:r>
            <w:r>
              <w:rPr>
                <w:i/>
                <w:sz w:val="18"/>
              </w:rPr>
              <w:t>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6308">
        <w:tc>
          <w:tcPr>
            <w:tcW w:w="1843" w:type="dxa"/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Pr="00C51F7E" w:rsidRDefault="00C51F7E" w:rsidP="00EC7AB4">
            <w:pPr>
              <w:pStyle w:val="CRCoverPage"/>
              <w:spacing w:after="0"/>
              <w:ind w:firstLineChars="50" w:firstLine="90"/>
              <w:rPr>
                <w:rFonts w:eastAsiaTheme="minorEastAsia" w:hint="eastAsia"/>
                <w:sz w:val="18"/>
                <w:lang w:eastAsia="zh-CN"/>
              </w:rPr>
            </w:pPr>
            <w:r w:rsidRPr="00C51F7E">
              <w:rPr>
                <w:rFonts w:hint="eastAsia"/>
                <w:sz w:val="18"/>
              </w:rPr>
              <w:t>According to TS</w:t>
            </w:r>
            <w:r>
              <w:rPr>
                <w:rFonts w:hint="eastAsia"/>
                <w:sz w:val="18"/>
                <w:lang w:eastAsia="zh-CN"/>
              </w:rPr>
              <w:t xml:space="preserve">38.523-1 </w:t>
            </w:r>
            <w:r w:rsidRPr="00C51F7E">
              <w:rPr>
                <w:sz w:val="18"/>
              </w:rPr>
              <w:t>Table 7.1.1.7.1.1.3.2-2</w:t>
            </w:r>
            <w:r>
              <w:rPr>
                <w:rFonts w:hint="eastAsia"/>
                <w:sz w:val="18"/>
                <w:lang w:eastAsia="zh-CN"/>
              </w:rPr>
              <w:t>,</w:t>
            </w:r>
            <w:r w:rsidR="00665B03" w:rsidRPr="00C51F7E">
              <w:rPr>
                <w:sz w:val="18"/>
              </w:rPr>
              <w:t xml:space="preserve">TTCN </w:t>
            </w:r>
            <w:r w:rsidR="00665B03" w:rsidRPr="00C51F7E">
              <w:rPr>
                <w:sz w:val="18"/>
              </w:rPr>
              <w:t xml:space="preserve">needs to check the </w:t>
            </w:r>
            <w:r w:rsidR="00665B03" w:rsidRPr="00C51F7E">
              <w:rPr>
                <w:rFonts w:hint="eastAsia"/>
                <w:sz w:val="18"/>
              </w:rPr>
              <w:t>S</w:t>
            </w:r>
            <w:r w:rsidR="00665B03" w:rsidRPr="00C51F7E">
              <w:rPr>
                <w:sz w:val="18"/>
              </w:rPr>
              <w:t>DU data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 w:rsidR="00EC7AB4">
              <w:rPr>
                <w:rFonts w:hint="eastAsia"/>
                <w:sz w:val="18"/>
                <w:lang w:eastAsia="zh-CN"/>
              </w:rPr>
              <w:t>in step7(</w:t>
            </w:r>
            <w:r w:rsidR="00EC7AB4" w:rsidRPr="004B4775">
              <w:rPr>
                <w:sz w:val="18"/>
              </w:rPr>
              <w:t>MAC PDU containing the loop back PDU corresponding to step 4</w:t>
            </w:r>
            <w:r w:rsidR="00EC7AB4">
              <w:rPr>
                <w:rFonts w:hint="eastAsia"/>
                <w:sz w:val="18"/>
                <w:lang w:eastAsia="zh-CN"/>
              </w:rPr>
              <w:t>) and step 16(</w:t>
            </w:r>
            <w:r w:rsidR="00EC7AB4" w:rsidRPr="004B4775">
              <w:rPr>
                <w:sz w:val="18"/>
              </w:rPr>
              <w:t>MAC PDU containing the loop back PDU corresponding to step 14</w:t>
            </w:r>
            <w:r w:rsidR="00EC7AB4">
              <w:rPr>
                <w:rFonts w:hint="eastAsia"/>
                <w:sz w:val="18"/>
                <w:lang w:eastAsia="zh-CN"/>
              </w:rPr>
              <w:t>)</w:t>
            </w: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6308" w:rsidRDefault="00F86056" w:rsidP="00EC7AB4">
            <w:pPr>
              <w:pStyle w:val="CRCoverPage"/>
              <w:spacing w:after="0"/>
              <w:ind w:firstLineChars="50" w:firstLine="90"/>
              <w:rPr>
                <w:rFonts w:eastAsiaTheme="minorEastAsia" w:hint="eastAsia"/>
                <w:lang w:eastAsia="zh-CN"/>
              </w:rPr>
            </w:pPr>
            <w:r w:rsidRPr="00F86056">
              <w:rPr>
                <w:rFonts w:hint="eastAsia"/>
                <w:sz w:val="18"/>
              </w:rPr>
              <w:t xml:space="preserve">Check </w:t>
            </w:r>
            <w:r w:rsidRPr="004B4775">
              <w:rPr>
                <w:sz w:val="18"/>
              </w:rPr>
              <w:t>MAC PDU</w:t>
            </w:r>
            <w:r>
              <w:rPr>
                <w:rFonts w:hint="eastAsia"/>
                <w:sz w:val="18"/>
                <w:lang w:eastAsia="zh-CN"/>
              </w:rPr>
              <w:t xml:space="preserve"> in step7 an</w:t>
            </w:r>
            <w:r w:rsidR="00EC7AB4">
              <w:rPr>
                <w:rFonts w:hint="eastAsia"/>
                <w:sz w:val="18"/>
                <w:lang w:eastAsia="zh-CN"/>
              </w:rPr>
              <w:t>d</w:t>
            </w:r>
            <w:r>
              <w:rPr>
                <w:rFonts w:hint="eastAsia"/>
                <w:sz w:val="18"/>
                <w:lang w:eastAsia="zh-CN"/>
              </w:rPr>
              <w:t xml:space="preserve"> step 16.</w:t>
            </w: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0C0E20" w:rsidP="00F86056">
            <w:pPr>
              <w:pStyle w:val="CRCoverPage"/>
              <w:spacing w:after="0"/>
              <w:ind w:firstLineChars="50" w:firstLine="90"/>
              <w:rPr>
                <w:rFonts w:hint="eastAsia"/>
                <w:lang w:eastAsia="zh-CN"/>
              </w:rPr>
            </w:pPr>
            <w:r w:rsidRPr="00F86056">
              <w:rPr>
                <w:rFonts w:hint="eastAsia"/>
                <w:sz w:val="18"/>
              </w:rPr>
              <w:t xml:space="preserve">UE will pass the test case even </w:t>
            </w:r>
            <w:r w:rsidR="00665B03" w:rsidRPr="00F86056">
              <w:rPr>
                <w:sz w:val="18"/>
              </w:rPr>
              <w:t xml:space="preserve">the SDU data transmitted </w:t>
            </w:r>
            <w:r w:rsidR="00665B03" w:rsidRPr="00F86056">
              <w:rPr>
                <w:sz w:val="18"/>
              </w:rPr>
              <w:t>does not comply with protocol</w:t>
            </w:r>
            <w:r w:rsidR="00F86056">
              <w:rPr>
                <w:rFonts w:hint="eastAsia"/>
                <w:sz w:val="18"/>
                <w:lang w:eastAsia="zh-CN"/>
              </w:rPr>
              <w:t>.</w:t>
            </w:r>
          </w:p>
        </w:tc>
      </w:tr>
      <w:tr w:rsidR="00E36308">
        <w:tc>
          <w:tcPr>
            <w:tcW w:w="2694" w:type="dxa"/>
            <w:gridSpan w:val="2"/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lang w:val="en-US" w:eastAsia="zh-CN"/>
              </w:rPr>
              <w:t>7.1.1.7.1.1</w:t>
            </w:r>
            <w:r>
              <w:rPr>
                <w:rFonts w:cs="Arial"/>
                <w:lang w:val="en-US" w:eastAsia="zh-CN"/>
              </w:rPr>
              <w:t>.NR5GC</w:t>
            </w: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6308" w:rsidRDefault="00E363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6308" w:rsidRDefault="00E36308">
            <w:pPr>
              <w:pStyle w:val="CRCoverPage"/>
              <w:spacing w:after="0"/>
              <w:ind w:left="99"/>
            </w:pP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6308" w:rsidRDefault="00665B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6308" w:rsidRDefault="00665B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665B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6308" w:rsidRDefault="00665B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6308" w:rsidRDefault="00665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6308" w:rsidRDefault="00E36308">
            <w:pPr>
              <w:pStyle w:val="CRCoverPage"/>
              <w:spacing w:after="0"/>
            </w:pPr>
          </w:p>
        </w:tc>
      </w:tr>
      <w:tr w:rsidR="00E36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E36308">
            <w:pPr>
              <w:pStyle w:val="CRCoverPage"/>
              <w:spacing w:after="0"/>
              <w:ind w:left="100"/>
            </w:pPr>
          </w:p>
        </w:tc>
      </w:tr>
      <w:tr w:rsidR="00E363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6308" w:rsidRDefault="00E3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36308" w:rsidRDefault="00E363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6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6308" w:rsidRDefault="00E36308">
            <w:pPr>
              <w:pStyle w:val="CRCoverPage"/>
              <w:spacing w:after="0"/>
              <w:ind w:left="100"/>
            </w:pPr>
          </w:p>
        </w:tc>
      </w:tr>
    </w:tbl>
    <w:p w:rsidR="00E36308" w:rsidRDefault="00E36308">
      <w:pPr>
        <w:pStyle w:val="CRCoverPage"/>
        <w:spacing w:after="0"/>
        <w:rPr>
          <w:sz w:val="8"/>
          <w:szCs w:val="8"/>
        </w:rPr>
      </w:pPr>
    </w:p>
    <w:p w:rsidR="00E36308" w:rsidRDefault="00E36308">
      <w:pPr>
        <w:sectPr w:rsidR="00E3630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36308" w:rsidRDefault="00665B03">
      <w:pPr>
        <w:pStyle w:val="ac"/>
        <w:jc w:val="left"/>
        <w:rPr>
          <w:rStyle w:val="af0"/>
          <w:rFonts w:cs="Arial"/>
          <w:i w:val="0"/>
          <w:lang w:eastAsia="en-GB"/>
        </w:rPr>
      </w:pPr>
      <w:bookmarkStart w:id="3" w:name="_Toc78294922"/>
      <w:r>
        <w:rPr>
          <w:rStyle w:val="af0"/>
          <w:rFonts w:cs="Arial"/>
          <w:i w:val="0"/>
        </w:rPr>
        <w:lastRenderedPageBreak/>
        <w:t>Table of Contents</w:t>
      </w:r>
      <w:bookmarkEnd w:id="3"/>
    </w:p>
    <w:p w:rsidR="00E36308" w:rsidRDefault="00E36308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E36308">
        <w:rPr>
          <w:rFonts w:cs="Arial"/>
        </w:rPr>
        <w:fldChar w:fldCharType="begin"/>
      </w:r>
      <w:r w:rsidR="00665B03">
        <w:rPr>
          <w:rFonts w:cs="Arial"/>
        </w:rPr>
        <w:instrText xml:space="preserve"> TOC \o "1-3"</w:instrText>
      </w:r>
      <w:r w:rsidRPr="00E36308">
        <w:rPr>
          <w:rFonts w:cs="Arial"/>
        </w:rPr>
        <w:fldChar w:fldCharType="separate"/>
      </w:r>
      <w:r w:rsidR="00665B03">
        <w:rPr>
          <w:rFonts w:cs="Arial"/>
          <w:iCs/>
        </w:rPr>
        <w:t>Table of Contents</w:t>
      </w:r>
      <w:r w:rsidR="00665B03">
        <w:tab/>
      </w:r>
      <w:r>
        <w:fldChar w:fldCharType="begin"/>
      </w:r>
      <w:r w:rsidR="00665B03">
        <w:instrText xml:space="preserve"> PAGEREF _Toc78294922 \h </w:instrText>
      </w:r>
      <w:r>
        <w:fldChar w:fldCharType="separate"/>
      </w:r>
      <w:r w:rsidR="00665B03">
        <w:t>2</w:t>
      </w:r>
      <w:r>
        <w:fldChar w:fldCharType="end"/>
      </w:r>
    </w:p>
    <w:p w:rsidR="00E36308" w:rsidRDefault="00665B0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  <w:lang w:eastAsia="ja-JP"/>
        </w:rPr>
        <w:t>Overview</w:t>
      </w:r>
      <w:r>
        <w:tab/>
      </w:r>
      <w:r w:rsidR="00E36308">
        <w:fldChar w:fldCharType="begin"/>
      </w:r>
      <w:r>
        <w:instrText xml:space="preserve"> </w:instrText>
      </w:r>
      <w:r>
        <w:instrText xml:space="preserve">PAGEREF _Toc78294923 \h </w:instrText>
      </w:r>
      <w:r w:rsidR="00E36308">
        <w:fldChar w:fldCharType="separate"/>
      </w:r>
      <w:r>
        <w:t>3</w:t>
      </w:r>
      <w:r w:rsidR="00E36308">
        <w:fldChar w:fldCharType="end"/>
      </w:r>
    </w:p>
    <w:p w:rsidR="00E36308" w:rsidRDefault="00665B0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</w:rPr>
        <w:t>Corrections required</w:t>
      </w:r>
      <w:r>
        <w:rPr>
          <w:b/>
          <w:lang w:eastAsia="zh-CN"/>
        </w:rPr>
        <w:t>s</w:t>
      </w:r>
      <w:r>
        <w:tab/>
      </w:r>
      <w:r w:rsidR="00E36308">
        <w:fldChar w:fldCharType="begin"/>
      </w:r>
      <w:r>
        <w:instrText xml:space="preserve"> PAGEREF _Toc78294924 \h </w:instrText>
      </w:r>
      <w:r w:rsidR="00E36308">
        <w:fldChar w:fldCharType="separate"/>
      </w:r>
      <w:r>
        <w:t>3</w:t>
      </w:r>
      <w:r w:rsidR="00E36308">
        <w:fldChar w:fldCharType="end"/>
      </w:r>
    </w:p>
    <w:p w:rsidR="00E36308" w:rsidRDefault="00665B03">
      <w:pPr>
        <w:pStyle w:val="2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  <w:lang w:val="pt-BR"/>
        </w:rPr>
        <w:t>Change 1</w:t>
      </w:r>
      <w:r>
        <w:tab/>
      </w:r>
      <w:r w:rsidR="00E36308">
        <w:fldChar w:fldCharType="begin"/>
      </w:r>
      <w:r>
        <w:instrText xml:space="preserve"> PAGEREF _Toc78294925 \h </w:instrText>
      </w:r>
      <w:r w:rsidR="00E36308">
        <w:fldChar w:fldCharType="separate"/>
      </w:r>
      <w:r>
        <w:t>3</w:t>
      </w:r>
      <w:r w:rsidR="00E36308">
        <w:fldChar w:fldCharType="end"/>
      </w:r>
    </w:p>
    <w:p w:rsidR="00E36308" w:rsidRDefault="00E36308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665B03">
        <w:rPr>
          <w:lang w:val="pt-BR"/>
        </w:rPr>
        <w:br w:type="page"/>
      </w:r>
    </w:p>
    <w:p w:rsidR="00E36308" w:rsidRDefault="00665B0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8294923"/>
      <w:r>
        <w:rPr>
          <w:b/>
          <w:lang w:eastAsia="ja-JP"/>
        </w:rPr>
        <w:lastRenderedPageBreak/>
        <w:t>Overview</w:t>
      </w:r>
      <w:bookmarkEnd w:id="4"/>
      <w:bookmarkEnd w:id="5"/>
    </w:p>
    <w:p w:rsidR="00E36308" w:rsidRDefault="00665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eastAsia="zh-CN"/>
        </w:rPr>
        <w:t xml:space="preserve">24  </w:t>
      </w:r>
      <w:r>
        <w:rPr>
          <w:rFonts w:cs="Arial"/>
        </w:rPr>
        <w:t>related to the title of this CR.</w:t>
      </w:r>
    </w:p>
    <w:p w:rsidR="00E36308" w:rsidRDefault="00665B03" w:rsidP="009B28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E36308" w:rsidRDefault="00665B0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294924"/>
      <w:r>
        <w:rPr>
          <w:b/>
        </w:rPr>
        <w:t>Corrections 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</w:p>
    <w:p w:rsidR="00E36308" w:rsidRDefault="00665B0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8294925"/>
      <w:bookmarkStart w:id="10" w:name="_Toc31200"/>
      <w:bookmarkStart w:id="11" w:name="_Toc2266"/>
      <w:bookmarkStart w:id="12" w:name="_Toc122434494"/>
      <w:bookmarkStart w:id="13" w:name="_Toc295288971"/>
      <w:bookmarkStart w:id="14" w:name="_Toc325725666"/>
      <w:bookmarkStart w:id="15" w:name="_Toc122434493"/>
      <w:bookmarkStart w:id="16" w:name="_Toc325725665"/>
      <w:bookmarkStart w:id="17" w:name="_Toc295288970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E36308">
        <w:trPr>
          <w:trHeight w:val="447"/>
        </w:trPr>
        <w:tc>
          <w:tcPr>
            <w:tcW w:w="1985" w:type="dxa"/>
          </w:tcPr>
          <w:p w:rsidR="00E36308" w:rsidRDefault="00665B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E36308" w:rsidRDefault="00665B03">
            <w:pPr>
              <w:spacing w:after="0"/>
            </w:pPr>
            <w:r>
              <w:rPr>
                <w:rFonts w:ascii="Calibri" w:hAnsi="Arial" w:cs="Arial"/>
                <w:lang w:eastAsia="ja-JP"/>
              </w:rPr>
              <w:t>f_TC_</w:t>
            </w:r>
            <w:r>
              <w:rPr>
                <w:rFonts w:ascii="Calibri" w:eastAsia="宋体" w:hAnsi="Arial" w:cs="Arial" w:hint="eastAsia"/>
                <w:lang w:val="en-US" w:eastAsia="zh-CN"/>
              </w:rPr>
              <w:t>7</w:t>
            </w:r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宋体" w:hAnsi="Arial" w:cs="Arial" w:hint="eastAsia"/>
                <w:lang w:val="en-US" w:eastAsia="zh-CN"/>
              </w:rPr>
              <w:t>1</w:t>
            </w:r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宋体" w:hAnsi="Arial" w:cs="Arial" w:hint="eastAsia"/>
                <w:lang w:val="en-US" w:eastAsia="zh-CN"/>
              </w:rPr>
              <w:t>1</w:t>
            </w:r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宋体" w:hAnsi="Arial" w:cs="Arial" w:hint="eastAsia"/>
                <w:lang w:val="en-US" w:eastAsia="zh-CN"/>
              </w:rPr>
              <w:t>7_1_1_</w:t>
            </w:r>
            <w:r>
              <w:rPr>
                <w:rFonts w:ascii="Calibri" w:hAnsi="Arial" w:cs="Arial"/>
                <w:lang w:eastAsia="ja-JP"/>
              </w:rPr>
              <w:t>NR5GC</w:t>
            </w:r>
          </w:p>
        </w:tc>
      </w:tr>
      <w:tr w:rsidR="00E36308">
        <w:trPr>
          <w:trHeight w:val="452"/>
        </w:trPr>
        <w:tc>
          <w:tcPr>
            <w:tcW w:w="1985" w:type="dxa"/>
          </w:tcPr>
          <w:p w:rsidR="00E36308" w:rsidRDefault="00665B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36308" w:rsidRDefault="00EC7AB4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 w:rsidRPr="00C51F7E">
              <w:rPr>
                <w:rFonts w:hint="eastAsia"/>
                <w:sz w:val="18"/>
              </w:rPr>
              <w:t>According to TS</w:t>
            </w:r>
            <w:r>
              <w:rPr>
                <w:rFonts w:hint="eastAsia"/>
                <w:sz w:val="18"/>
                <w:lang w:eastAsia="zh-CN"/>
              </w:rPr>
              <w:t xml:space="preserve">38.523-1 </w:t>
            </w:r>
            <w:r w:rsidRPr="00C51F7E">
              <w:rPr>
                <w:sz w:val="18"/>
              </w:rPr>
              <w:t>Table 7.1.1.7.1.1.3.2-2</w:t>
            </w:r>
            <w:r>
              <w:rPr>
                <w:rFonts w:hint="eastAsia"/>
                <w:sz w:val="18"/>
                <w:lang w:eastAsia="zh-CN"/>
              </w:rPr>
              <w:t>,</w:t>
            </w:r>
            <w:r w:rsidRPr="00C51F7E">
              <w:rPr>
                <w:sz w:val="18"/>
              </w:rPr>
              <w:t xml:space="preserve">TTCN needs to check the </w:t>
            </w:r>
            <w:r w:rsidRPr="00C51F7E">
              <w:rPr>
                <w:rFonts w:hint="eastAsia"/>
                <w:sz w:val="18"/>
              </w:rPr>
              <w:t>S</w:t>
            </w:r>
            <w:r w:rsidRPr="00C51F7E">
              <w:rPr>
                <w:sz w:val="18"/>
              </w:rPr>
              <w:t>DU data</w:t>
            </w:r>
            <w:r>
              <w:rPr>
                <w:rFonts w:hint="eastAsia"/>
                <w:sz w:val="18"/>
                <w:lang w:eastAsia="zh-CN"/>
              </w:rPr>
              <w:t xml:space="preserve"> in step7(</w:t>
            </w:r>
            <w:r w:rsidRPr="004B4775">
              <w:rPr>
                <w:sz w:val="18"/>
              </w:rPr>
              <w:t>MAC PDU containing the loop back PDU corresponding to step 4</w:t>
            </w:r>
            <w:r>
              <w:rPr>
                <w:rFonts w:hint="eastAsia"/>
                <w:sz w:val="18"/>
                <w:lang w:eastAsia="zh-CN"/>
              </w:rPr>
              <w:t>) and step 16(</w:t>
            </w:r>
            <w:r w:rsidRPr="004B4775">
              <w:rPr>
                <w:sz w:val="18"/>
              </w:rPr>
              <w:t>MAC PDU containing the loop back PDU corresponding to step 14</w:t>
            </w:r>
            <w:r>
              <w:rPr>
                <w:rFonts w:hint="eastAsia"/>
                <w:sz w:val="18"/>
                <w:lang w:eastAsia="zh-CN"/>
              </w:rPr>
              <w:t>)</w:t>
            </w:r>
          </w:p>
        </w:tc>
      </w:tr>
      <w:tr w:rsidR="00E36308">
        <w:tc>
          <w:tcPr>
            <w:tcW w:w="1985" w:type="dxa"/>
          </w:tcPr>
          <w:p w:rsidR="00E36308" w:rsidRDefault="00665B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36308" w:rsidRDefault="009609C9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 w:rsidRPr="00F86056">
              <w:rPr>
                <w:rFonts w:hint="eastAsia"/>
                <w:sz w:val="18"/>
              </w:rPr>
              <w:t xml:space="preserve">Check </w:t>
            </w:r>
            <w:r w:rsidRPr="004B4775">
              <w:rPr>
                <w:sz w:val="18"/>
              </w:rPr>
              <w:t>MAC PDU</w:t>
            </w:r>
            <w:r>
              <w:rPr>
                <w:rFonts w:hint="eastAsia"/>
                <w:sz w:val="18"/>
                <w:lang w:eastAsia="zh-CN"/>
              </w:rPr>
              <w:t xml:space="preserve"> in step7 and step 16.</w:t>
            </w:r>
          </w:p>
        </w:tc>
      </w:tr>
      <w:tr w:rsidR="00E36308">
        <w:tc>
          <w:tcPr>
            <w:tcW w:w="1985" w:type="dxa"/>
          </w:tcPr>
          <w:p w:rsidR="00E36308" w:rsidRDefault="00665B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E36308" w:rsidRDefault="00665B03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bookmarkStart w:id="18" w:name="_GoBack"/>
            <w:r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MAC_TC_Common_NR.ttcn</w:t>
            </w:r>
            <w:bookmarkEnd w:id="18"/>
          </w:p>
        </w:tc>
      </w:tr>
      <w:tr w:rsidR="00E36308">
        <w:tc>
          <w:tcPr>
            <w:tcW w:w="1985" w:type="dxa"/>
          </w:tcPr>
          <w:p w:rsidR="00E36308" w:rsidRDefault="00665B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E36308" w:rsidRDefault="00E36308">
            <w:pPr>
              <w:rPr>
                <w:rFonts w:ascii="Arial" w:hAnsi="Arial"/>
                <w:highlight w:val="cyan"/>
              </w:rPr>
            </w:pPr>
          </w:p>
        </w:tc>
      </w:tr>
    </w:tbl>
    <w:p w:rsidR="00E36308" w:rsidRDefault="00E36308"/>
    <w:p w:rsidR="00E36308" w:rsidRDefault="00665B03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9B28A4" w:rsidRPr="009B28A4" w:rsidRDefault="00665B03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/>
          <w:lang w:eastAsia="ja-JP"/>
        </w:rPr>
        <w:t xml:space="preserve">  </w:t>
      </w:r>
      <w:r w:rsidR="009B28A4" w:rsidRPr="009B28A4">
        <w:rPr>
          <w:rFonts w:ascii="Calibri" w:hAnsi="Arial" w:cs="Arial"/>
          <w:lang w:eastAsia="ja-JP"/>
        </w:rPr>
        <w:t>function f_TC_7_1_1_7_1_NR_TestBody(NR_CellId_Type    p_SPCell,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NR_CellId_Type    p_SCell,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SCellIndex p_SCellIndex ,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DRB_Identity p_NR_DRB_Id,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boolean p_UL_CA) runs on NR_BASE_PTC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{ //UE power headroom reporting / SCell activation / DL pathloss change reporting/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const integer const_UL_TBS := 384;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NR_MAC_SDU_Type v_EncodedRlcPdu1;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NR_MAC_SDU_Type v_EncodedRlcPdu2;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NR_MAC_SDU_Type v_EncodedRlcPdu3;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NR_MAC_SDU_SubPDU_List_Type v_SDU_SubPDUListDL1;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NR_MAC_SDU_SubPDU_List_Type v_SDU_SubPDUListDL2;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NR_MAC_SDU_SubPDU_List_Type v_SDU_SubPDUListDL3;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(present) NR_MAC_SDU_SubPDU_List_Type v_SDU_SubPDUListUL;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NR_MAC_PDUList_Type v_MAC_PDUListDL1;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NR_MAC_PDUList_Type v_MAC_PDUListDL2;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NR_MAC_PDUList_Type v_MAC_PDUListDL3;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NR_MAC_PDUList_Type v_MAC_PDUListDL4;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(present) NR_MAC_PDUList_Type v_MAC_PDUListUL;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NR_ResourceAllocation_Type v_NR_ResourceAllocation;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NR_ResourceAllocation_Type v_NR_ResourceAllocation2;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NR_UplinkBWP_Type v_NR_UplinkBWP := f_NR_CellInfo_GetUplinkBWP(p_SPCell, tsc_NR_BWP_Id);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NR_UplinkBWP_Type v_NR_UplinkBWP2 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SubFrameTiming_Type v_TimingDL;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SubFrameTiming_Type v_TimingUL;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B6_Type v_LCID := int2bit(p_NR_DRB_Id+3, 6);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boolean v_SI_Rcv := false;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boolean v_Data_Rcv := false;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B8_Type v_DeactivateSCell := '00000000'B; //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lastRenderedPageBreak/>
        <w:t xml:space="preserve">    var NR_CellId_Type    v_CellID_UL :=    p_SPCell;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timer t_Watchdog := 5.0;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 Stop UL Grant configuration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f_NR_ULGrantConfiguration_Stop(p_SPCell, -,cs_NR_UplinkTimeAlignment_Keep);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 PDCP SDU =36B +3B PDCP Headed+ 3B RLC Header + 2B MAC Header =44B=352 bits (an allowed TB size as per 38.523-3 Annex B)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v_EncodedRlcPdu1 := f_NR_RLC_AMD_FullPDU_Encvalue(0, tsc_NR_P_NoPoll, f_NR_PDCP_PDU_Encvalue(cs_NR_PDCP_PDU_18B(0, crs_NR_PDCP_SDU_36B)));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v_SDU_SubPDUListDL1 := { cs_NR_MAC_SDU_SubPDU_LI8(tsc_LCID_SCG_Bearer, v_EncodedRlcPdu1)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v_MAC_PDUListDL1 := { cs_NR_DL_MAC_PDU_SDU_SubPDU_Padding(v_SDU_SubPDUListDL1)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v_EncodedRlcPdu2 := f_NR_RLC_AMD_FullPDU_Encvalue(1, tsc_NR_P_NoPoll, f_NR_PDCP_PDU_Encvalue(cs_NR_PDCP_PDU_18B(1, crs_NR_PDCP_SDU_36B)));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v_SDU_SubPDUListDL2 := { cs_NR_MAC_SDU_SubPDU_LI8(tsc_LCID_SCG_Bearer, v_EncodedRlcPdu2)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v_MAC_PDUListDL2 := { cs_NR_DL_MAC_PDU_SDU_SubPDU_Padding(v_SDU_SubPDUListDL2)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v_EncodedRlcPdu3 := f_NR_RLC_AMD_FullPDU_Encvalue(2, tsc_NR_P_NoPoll, f_NR_PDCP_PDU_Encvalue(cs_NR_PDCP_PDU_18B(2, crs_NR_PDCP_SDU_36B)));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v_SDU_SubPDUListDL3 := { cs_NR_MAC_SDU_SubPDU_LI8(tsc_LCID_SCG_Bearer, v_EncodedRlcPdu3)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v_MAC_PDUListDL3 := { cs_NR_DL_MAC_PDU_SDU_SubPDU_Padding(v_SDU_SubPDUListDL3)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v_MAC_PDUListDL4 := { cs_NR_DL_MAC_PDU(omit, omit,  cs_NR_MAC_Padding_SubPDU('00000000'O)) };   // 1 byte sub headers +4byte Padding header= 40 bits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v_NR_ResourceAllocation := f_NR_ResourceAllocation_UplinkGrant(const_UL_TBS, v_NR_UplinkBWP);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v_NR_ResourceAllocation2:= v_NR_ResourceAllocation; //For no UL case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r w:rsidRPr="00AE74DC">
        <w:rPr>
          <w:rFonts w:ascii="Calibri" w:hAnsi="Arial" w:cs="Arial"/>
          <w:highlight w:val="yellow"/>
          <w:lang w:eastAsia="ja-JP"/>
        </w:rPr>
        <w:t>v_SDU_SubPDUListUL := { cr_NR_MAC_SDU_SubPDU(?, ?)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v_MAC_PDUListUL := { cr_NR_UL_MAC_PDU(v_SDU_SubPDUListUL)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if (p_UL_CA) { //UL supported case steps 15 &amp; 16 in SCell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v_NR_UplinkBWP2 := f_NR_CellInfo_GetUplinkBWP(p_SCell, tsc_NR_BWP_Id);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v_NR_ResourceAllocation2 := f_NR_ResourceAllocation_UplinkGrant(const_UL_TBS, v_NR_UplinkBWP2);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v_CellID_UL := p_SCell;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}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t_Watchdog.start 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3"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//The SS Activates SCell .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v_TimingDL := f_NR_GetNextSendOccasion_DL(p_SCell, 300); // Timing of DL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f_SS_CellConfig_ActivateSCell_CA(p_SPCell, p_SCellIndex,cs_TimingInfo_NR(v_TimingDL));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4"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v_TimingDL := f_SubFrameTiming_AddMilliSeconds(v_TimingDL, 200);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DRB.send(cas_NR_DRB_COMMON_REQ_MAC_PDUList(p_SCell, p_NR_DRB_Id, cs_TimingInfo_NR(v_TimingDL), v_MAC_PDUListDL1));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6"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v_TimingUL := f_NR_GetNextSendOccasion_ULafterDL(p_SCell, v_TimingDL, 40); // 40 ms later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f_NR_OneULGrantTransmission(p_SPCell, cs_TimingInfo_NR(v_TimingUL), v_NR_ResourceAllocation);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8"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v_TimingDL := f_SubFrameTiming_AddMilliSeconds(v_TimingDL, 100);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f_NR_RLC_Status_MAC_PDU_Tx(v_LCID, 1, p_NR_DRB_Id,p_SCell,cs_TimingInfo_NR(v_TimingDL) 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9"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v_TimingDL := f_SubFrameTiming_AddMilliSeconds(v_TimingDL, 400);  //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DRB.send(cas_NR_DRB_COMMON_REQ_MAC_PDUList(p_SCell, p_NR_DRB_Id, cs_TimingInfo_NR(v_TimingDL), v_MAC_PDUListDL2));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 R5s210066 sic@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//enable reception on sp_Cell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f_NR_SS_SystemIndCtrlConfig(p_SPCell, cds_NR_SystemIndCtrl_SchedReq(enable));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5, 7"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alt 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lastRenderedPageBreak/>
        <w:t xml:space="preserve">         [] SYSIND.receive (car_NR_SchedulingReq_IND (p_SPCell, ?))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if (not v_SI_Rcv)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v_SI_Rcv := true;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f_NR_PreliminaryPass(__FILE__, __LINE__, "Step 5");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}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repeat;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[]DRB.receive(car_NR_DRB_COMMON_IND_MAC_PDUList(p_SPCell, p_NR_DRB_Id, -, v_MAC_PDUListUL))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f_NR_PreliminaryPass(__FILE__, __LINE__, "Step 7");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t_Watchdog.stop;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//@siclog "Step 10"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t_Watchdog.start (1.0);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alt{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[] SYSIND.receive (car_NR_SchedulingReq_IND (p_SPCell, ?))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t_Watchdog.stop;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f_NR_SetVerdictFailOrInconc(__FILE__, __LINE__, "Step 10: TP2 failed, UE is sending SR  ");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[] t_Watchdog.timeout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{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f_NR_PreliminaryPass(__FILE__, __LINE__, "Step 10");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}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};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t_Watchdog.start;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11" siclog@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//The SS Activates SCell .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v_TimingDL := f_NR_GetNextSendOccasion_DL(p_SCell, 300); // Timing of DL</w:t>
      </w:r>
    </w:p>
    <w:p w:rsid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 w:hint="eastAsia"/>
          <w:lang w:eastAsia="zh-CN"/>
        </w:rPr>
      </w:pPr>
      <w:r w:rsidRPr="009B28A4">
        <w:rPr>
          <w:rFonts w:ascii="Calibri" w:hAnsi="Arial" w:cs="Arial"/>
          <w:lang w:eastAsia="ja-JP"/>
        </w:rPr>
        <w:t xml:space="preserve">    f_SS_CellConfig_ActivateSCell_CA(p_SPCell, p_SCellIndex,cs_TimingInfo_NR(v_TimingDL));</w:t>
      </w:r>
    </w:p>
    <w:p w:rsidR="008361A2" w:rsidRPr="008361A2" w:rsidRDefault="008361A2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 w:hint="eastAsia"/>
          <w:lang w:eastAsia="zh-CN"/>
        </w:rPr>
      </w:pPr>
    </w:p>
    <w:p w:rsidR="009B28A4" w:rsidRPr="009B28A4" w:rsidRDefault="008361A2" w:rsidP="008361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 w:hint="eastAsia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</w:t>
      </w:r>
    </w:p>
    <w:p w:rsidR="00E36308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9B28A4">
        <w:rPr>
          <w:rFonts w:ascii="Calibri" w:hAnsi="Arial" w:cs="Arial"/>
          <w:lang w:eastAsia="ja-JP"/>
        </w:rPr>
        <w:t xml:space="preserve">  }; //End of f_TC_7_1_1_7_1_NR_TestBody</w:t>
      </w:r>
      <w:r w:rsidR="00665B03">
        <w:rPr>
          <w:rFonts w:ascii="Calibri" w:hAnsi="Arial" w:cs="Arial" w:hint="eastAsia"/>
          <w:lang w:eastAsia="zh-CN"/>
        </w:rPr>
        <w:t xml:space="preserve"> </w:t>
      </w:r>
    </w:p>
    <w:p w:rsidR="00E36308" w:rsidRDefault="00665B03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:rsidR="00081514" w:rsidRPr="00081514" w:rsidRDefault="00665B03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/>
          <w:lang w:eastAsia="ja-JP"/>
        </w:rPr>
        <w:t xml:space="preserve">  </w:t>
      </w:r>
      <w:r w:rsidR="00081514" w:rsidRPr="00081514">
        <w:rPr>
          <w:rFonts w:ascii="Calibri" w:hAnsi="Arial" w:cs="Arial"/>
          <w:lang w:eastAsia="ja-JP"/>
        </w:rPr>
        <w:t xml:space="preserve">   functionf_TC_7_1_1_7_1_NR_TestBody(NR_CellId_Type    p_SPCell,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NR_CellId_Type    p_SCell,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SCellIndex p_SCellIndex ,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DRB_Identity p_NR_DRB_Id,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boolean p_UL_CA) runs on NR_BASE_PTC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{  //UE power headroom reporting / SCell activation / DL pathloss change reporting/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const integer const_UL_TBS := 384;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NR_MAC_SDU_Type v_EncodedRlcPdu1;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NR_MAC_SDU_Type v_EncodedRlcPdu2;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NR_MAC_SDU_Type v_EncodedRlcPdu3;</w:t>
      </w:r>
    </w:p>
    <w:p w:rsidR="00081514" w:rsidRPr="004E0A8D" w:rsidRDefault="00081514" w:rsidP="004E0A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highlight w:val="yellow"/>
          <w:lang w:eastAsia="ja-JP"/>
        </w:rPr>
      </w:pPr>
      <w:r w:rsidRPr="004E0A8D">
        <w:rPr>
          <w:rFonts w:ascii="Calibri" w:hAnsi="Arial" w:cs="Arial"/>
          <w:highlight w:val="yellow"/>
          <w:lang w:eastAsia="ja-JP"/>
        </w:rPr>
        <w:t>var NR_MAC_SDU_Type v_EncodedRlcPdu4;</w:t>
      </w:r>
    </w:p>
    <w:p w:rsidR="00081514" w:rsidRPr="00081514" w:rsidRDefault="00081514" w:rsidP="004E0A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 w:rsidRPr="004E0A8D">
        <w:rPr>
          <w:rFonts w:ascii="Calibri" w:hAnsi="Arial" w:cs="Arial"/>
          <w:highlight w:val="yellow"/>
          <w:lang w:eastAsia="ja-JP"/>
        </w:rPr>
        <w:t>var NR_MAC_SDU_Type v_EncodedRlcPdu5;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NR_MAC_SDU_SubPDU_List_Type v_SDU_SubPDUListDL1;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NR_MAC_SDU_SubPDU_List_Type v_SDU_SubPDUListDL2;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NR_MAC_SDU_SubPDU_List_Type v_SDU_SubPDUListDL3;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(present) NR_MAC_SDU_SubPDU_List_Type v_SDU_SubPDUListUL;</w:t>
      </w:r>
    </w:p>
    <w:p w:rsidR="00081514" w:rsidRPr="00081514" w:rsidRDefault="00081514" w:rsidP="005356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 w:rsidRPr="005356CD">
        <w:rPr>
          <w:rFonts w:ascii="Calibri" w:hAnsi="Arial" w:cs="Arial"/>
          <w:highlight w:val="yellow"/>
          <w:lang w:eastAsia="ja-JP"/>
        </w:rPr>
        <w:t>var template (present) NR_MAC_SDU_SubPDU_List_Type v_SDU_SubPDUListUL_Rec;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lastRenderedPageBreak/>
        <w:t xml:space="preserve">    var template (value) NR_MAC_PDUList_Type v_MAC_PDUListDL1;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NR_MAC_PDUList_Type v_MAC_PDUListDL2;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NR_MAC_PDUList_Type v_MAC_PDUListDL3;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NR_MAC_PDUList_Type v_MAC_PDUListDL4;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(present) NR_MAC_PDUList_Type v_MAC_PDUListUL;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NR_ResourceAllocation_Type v_NR_ResourceAllocation;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NR_ResourceAllocation_Type v_NR_ResourceAllocation2;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NR_UplinkBWP_Type v_NR_UplinkBWP := f_NR_CellInfo_GetUplinkBWP(p_SPCell, tsc_NR_BWP_Id);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NR_UplinkBWP_Type v_NR_UplinkBWP2 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SubFrameTiming_Type v_TimingDL;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SubFrameTiming_Type v_TimingUL;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B6_Type v_LCID := int2bit(p_NR_DRB_Id+3, 6);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boolean v_SI_Rcv := false;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boolean v_Data_Rcv := false;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B8_Type v_DeactivateSCell := '00000000'B; //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NR_CellId_Type    v_CellID_UL :=    p_SPCell;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timer t_Watchdog := 5.0;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 Stop UL Grant configuration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f_NR_ULGrantConfiguration_Stop(p_SPCell, -,cs_NR_UplinkTimeAlignment_Keep);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 PDCP SDU =36B +3B PDCP Headed+ 3B RLC Header + 2B MAC Header =44B=352 bits (an allowed TB size as per 38.523-3 Annex B)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v_EncodedRlcPdu1 := f_NR_RLC_AMD_FullPDU_Encvalue(0, tsc_NR_P_NoPoll, f_NR_PDCP_PDU_Encvalue(cs_NR_PDCP_PDU_18B(0, crs_NR_PDCP_SDU_36B)));</w:t>
      </w:r>
    </w:p>
    <w:p w:rsidR="00081514" w:rsidRPr="00536976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081514">
        <w:rPr>
          <w:rFonts w:ascii="Calibri" w:hAnsi="Arial" w:cs="Arial"/>
          <w:lang w:eastAsia="ja-JP"/>
        </w:rPr>
        <w:tab/>
      </w:r>
      <w:r w:rsidRPr="00536976">
        <w:rPr>
          <w:rFonts w:ascii="Calibri" w:hAnsi="Arial" w:cs="Arial"/>
          <w:highlight w:val="yellow"/>
          <w:lang w:eastAsia="ja-JP"/>
        </w:rPr>
        <w:t>v_EncodedRlcPdu4 := f_NR_RLC_AMD_FullPDU_Encvalue(0, tsc_NR_P_Poll, f_NR_PDCP_PDU_Encvalue(cs_NR_PDCP_PDU_18B(0, crs_NR_PDCP_SDU_36B)));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36976">
        <w:rPr>
          <w:rFonts w:ascii="Calibri" w:hAnsi="Arial" w:cs="Arial"/>
          <w:highlight w:val="yellow"/>
          <w:lang w:eastAsia="ja-JP"/>
        </w:rPr>
        <w:t xml:space="preserve">    v_SDU_SubPDUListUL_Rec:= { cs_NR_MAC_SDU_SubPDU_LI8(tsc_LCID_SCG_Bearer,v_EncodedRlcPdu4)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v_SDU_SubPDUListDL1 := { cs_NR_MAC_SDU_SubPDU_LI8(tsc_LCID_SCG_Bearer, v_EncodedRlcPdu1)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v_MAC_PDUListDL1 := { cs_NR_DL_MAC_PDU_SDU_SubPDU_Padding(v_SDU_SubPDUListDL1)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v_EncodedRlcPdu2 := f_NR_RLC_AMD_FullPDU_Encvalue(1, tsc_NR_P_NoPoll, f_NR_PDCP_PDU_Encvalue(cs_NR_PDCP_PDU_18B(1, crs_NR_PDCP_SDU_36B)));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F2820">
        <w:rPr>
          <w:rFonts w:ascii="Calibri" w:hAnsi="Arial" w:cs="Arial"/>
          <w:highlight w:val="yellow"/>
          <w:lang w:eastAsia="ja-JP"/>
        </w:rPr>
        <w:t>v_EncodedRlcPdu5 := f_NR_RLC_AMD_FullPDU_Encvalue(1, tsc_NR_P_Poll, f_NR_PDCP_PDU_Encvalue(cs_NR_PDCP_PDU_18B(1, crs_NR_PDCP_SDU_36B)));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v_SDU_SubPDUListDL2 := { cs_NR_MAC_SDU_SubPDU_LI8(tsc_LCID_SCG_Bearer, v_EncodedRlcPdu2)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v_MAC_PDUListDL2 := { cs_NR_DL_MAC_PDU_SDU_SubPDU_Padding(v_SDU_SubPDUListDL2)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v_EncodedRlcPdu3 := f_NR_RLC_AMD_FullPDU_Encvalue(2, tsc_NR_P_NoPoll, f_NR_PDCP_PDU_Encvalue(cs_NR_PDCP_PDU_18B(2, crs_NR_PDCP_SDU_36B)));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v_SDU_SubPDUListDL3 := { cs_NR_MAC_SDU_SubPDU_LI8(tsc_LCID_SCG_Bearer, v_EncodedRlcPdu3)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v_MAC_PDUListDL3 := { cs_NR_DL_MAC_PDU_SDU_SubPDU_Padding(v_SDU_SubPDUListDL3)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v_MAC_PDUListDL4 := { cs_NR_DL_MAC_PDU(omit, omit,  cs_NR_MAC_Padding_SubPDU('00000000'O)) };   // 1 byte sub headers +4byte Padding header= 40 bits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v_NR_ResourceAllocation := f_NR_ResourceAllocation_UplinkGrant(const_UL_TBS, v_NR_UplinkBWP);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v_NR_ResourceAllocation2:= v_NR_ResourceAllocation; //For no UL case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E0A3F">
        <w:rPr>
          <w:rFonts w:ascii="Calibri" w:hAnsi="Arial" w:cs="Arial"/>
          <w:highlight w:val="yellow"/>
          <w:lang w:eastAsia="ja-JP"/>
        </w:rPr>
        <w:t>v_SDU_SubPDUListUL := v_SDU_SubPDUListUL_Rec;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v_MAC_PDUListUL := { cr_NR_UL_MAC_PDU(v_SDU_SubPDUListUL)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if (p_UL_CA) { //UL supported case steps 15 &amp; 16 in SCell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v_NR_UplinkBWP2 := f_NR_CellInfo_GetUplinkBWP(p_SCell, tsc_NR_BWP_Id);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v_NR_ResourceAllocation2 := f_NR_ResourceAllocation_UplinkGrant(const_UL_TBS, v_NR_UplinkBWP2);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v_CellID_UL := p_SCell;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}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t_Watchdog.start 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3"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lastRenderedPageBreak/>
        <w:t xml:space="preserve">     //The SS Activates SCell .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v_TimingDL := f_NR_GetNextSendOccasion_DL(p_SCell, 300); // Timing of DL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f_SS_CellConfig_ActivateSCell_CA(p_SPCell, p_SCellIndex,cs_TimingInfo_NR(v_TimingDL));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4"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v_TimingDL := f_SubFrameTiming_AddMilliSeconds(v_TimingDL, 200);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DRB.send(cas_NR_DRB_COMMON_REQ_MAC_PDUList(p_SCell, p_NR_DRB_Id, cs_TimingInfo_NR(v_TimingDL), v_MAC_PDUListDL1));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6"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v_TimingUL := f_NR_GetNextSendOccasion_ULafterDL(p_SCell, v_TimingDL, 40); // 40 ms later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f_NR_OneULGrantTransmission(p_SPCell, cs_TimingInfo_NR(v_TimingUL), v_NR_ResourceAllocation);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8"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v_TimingDL := f_SubFrameTiming_AddMilliSeconds(v_TimingDL, 100);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f_NR_RLC_Status_MAC_PDU_Tx(v_LCID, 1, p_NR_DRB_Id,p_SCell,cs_TimingInfo_NR(v_TimingDL) 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9"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v_TimingDL := f_SubFrameTiming_AddMilliSeconds(v_TimingDL, 400);  //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DRB.send(cas_NR_DRB_COMMON_REQ_MAC_PDUList(p_SCell, p_NR_DRB_Id, cs_TimingInfo_NR(v_TimingDL), v_MAC_PDUListDL2));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 R5s210066 sic@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//enable reception on sp_Cell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f_NR_SS_SystemIndCtrlConfig(p_SPCell, cds_NR_SystemIndCtrl_SchedReq(enable));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5, 7"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alt 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[] SYSIND.receive (car_NR_SchedulingReq_IND (p_SPCell, ?))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if (not v_SI_Rcv)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v_SI_Rcv := true;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f_NR_PreliminaryPass(__FILE__, __LINE__, "Step 5");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}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repeat;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[]DRB.receive(car_NR_DRB_COMMON_IND_MAC_PDUList(p_SPCell, p_NR_DRB_Id, -, v_MAC_PDUListUL))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f_NR_PreliminaryPass(__FILE__, __LINE__, "Step 7");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t_Watchdog.stop;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>//@siclog "Step 10"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t_Watchdog.start (1.0);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alt{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[] SYSIND.receive (car_NR_SchedulingReq_IND (p_SPCell, ?))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t_Watchdog.stop;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f_NR_SetVerdictFailOrInconc(__FILE__, __LINE__, "Step 10: TP2 failed, UE is sending SR  ");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[] t_Watchdog.timeout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{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f_NR_PreliminaryPass(__FILE__, __LINE__, "Step 10");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}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081514" w:rsidRPr="00F44786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r w:rsidRPr="00F44786">
        <w:rPr>
          <w:rFonts w:ascii="Calibri" w:hAnsi="Arial" w:cs="Arial"/>
          <w:highlight w:val="yellow"/>
          <w:lang w:eastAsia="ja-JP"/>
        </w:rPr>
        <w:t>v_SDU_SubPDUListUL_Rec:= { cs_NR_MAC_SDU_SubPDU_LI8(tsc_LCID_SCG_Bearer,(v_EncodedRlcPdu5)) };</w:t>
      </w:r>
    </w:p>
    <w:p w:rsidR="00081514" w:rsidRPr="00F44786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4786">
        <w:rPr>
          <w:rFonts w:ascii="Calibri" w:hAnsi="Arial" w:cs="Arial"/>
          <w:highlight w:val="yellow"/>
          <w:lang w:eastAsia="ja-JP"/>
        </w:rPr>
        <w:t xml:space="preserve">    v_SDU_SubPDUListUL := v_SDU_SubPDUListUL_Rec;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44786">
        <w:rPr>
          <w:rFonts w:ascii="Calibri" w:hAnsi="Arial" w:cs="Arial"/>
          <w:highlight w:val="yellow"/>
          <w:lang w:eastAsia="ja-JP"/>
        </w:rPr>
        <w:t xml:space="preserve">    v_MAC_PDUListUL := { cr_NR_UL_MAC_PDU(v_SDU_SubPDUListUL) };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t_Watchdog.start;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11" siclog@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//The SS Activates SCell .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lastRenderedPageBreak/>
        <w:t xml:space="preserve">    v_TimingDL := f_NR_GetNextSendOccasion_DL(p_SCell, 300); // Timing of DL</w:t>
      </w:r>
    </w:p>
    <w:p w:rsid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 w:hint="eastAsia"/>
          <w:lang w:eastAsia="zh-CN"/>
        </w:rPr>
      </w:pPr>
      <w:r w:rsidRPr="00081514">
        <w:rPr>
          <w:rFonts w:ascii="Calibri" w:hAnsi="Arial" w:cs="Arial"/>
          <w:lang w:eastAsia="ja-JP"/>
        </w:rPr>
        <w:t xml:space="preserve">    f_SS_CellConfig_ActivateSCell_CA(p_SPCell, p_SCellIndex,cs_TimingInfo_NR(v_TimingDL));</w:t>
      </w:r>
    </w:p>
    <w:p w:rsidR="00442DD5" w:rsidRPr="00442DD5" w:rsidRDefault="00442DD5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 w:hint="eastAsia"/>
          <w:lang w:eastAsia="zh-CN"/>
        </w:rPr>
      </w:pPr>
    </w:p>
    <w:p w:rsidR="00081514" w:rsidRPr="00442DD5" w:rsidRDefault="00442DD5" w:rsidP="00442D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eastAsiaTheme="minorEastAsia" w:hAnsi="Arial" w:cs="Arial" w:hint="eastAsia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</w:t>
      </w:r>
    </w:p>
    <w:p w:rsidR="00E36308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81514">
        <w:rPr>
          <w:rFonts w:ascii="Calibri" w:hAnsi="Arial" w:cs="Arial"/>
          <w:lang w:eastAsia="ja-JP"/>
        </w:rPr>
        <w:t xml:space="preserve">  }; //End of f_TC_7_1_1_7_1_NR_TestBody</w:t>
      </w:r>
      <w:r w:rsidR="00665B03">
        <w:rPr>
          <w:rFonts w:ascii="Calibri" w:hAnsi="Arial" w:cs="Arial" w:hint="eastAsia"/>
          <w:lang w:eastAsia="zh-CN"/>
        </w:rPr>
        <w:t xml:space="preserve"> </w:t>
      </w:r>
    </w:p>
    <w:p w:rsidR="00E36308" w:rsidRDefault="00E36308">
      <w:pPr>
        <w:tabs>
          <w:tab w:val="left" w:pos="1152"/>
        </w:tabs>
        <w:rPr>
          <w:lang w:eastAsia="zh-CN"/>
        </w:rPr>
      </w:pPr>
    </w:p>
    <w:sectPr w:rsidR="00E36308" w:rsidSect="00E3630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B03" w:rsidRDefault="00665B03" w:rsidP="00E36308">
      <w:pPr>
        <w:spacing w:after="0"/>
      </w:pPr>
      <w:r>
        <w:separator/>
      </w:r>
    </w:p>
  </w:endnote>
  <w:endnote w:type="continuationSeparator" w:id="1">
    <w:p w:rsidR="00665B03" w:rsidRDefault="00665B03" w:rsidP="00E363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B03" w:rsidRDefault="00665B03">
      <w:pPr>
        <w:spacing w:after="0"/>
      </w:pPr>
      <w:r>
        <w:separator/>
      </w:r>
    </w:p>
  </w:footnote>
  <w:footnote w:type="continuationSeparator" w:id="1">
    <w:p w:rsidR="00665B03" w:rsidRDefault="00665B0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08" w:rsidRDefault="00665B03">
    <w:r>
      <w:t xml:space="preserve">Page </w:t>
    </w:r>
    <w:r w:rsidR="00E36308">
      <w:fldChar w:fldCharType="begin"/>
    </w:r>
    <w:r>
      <w:instrText>PAGE</w:instrText>
    </w:r>
    <w:r w:rsidR="00E36308">
      <w:fldChar w:fldCharType="separate"/>
    </w:r>
    <w:r>
      <w:t>1</w:t>
    </w:r>
    <w:r w:rsidR="00E3630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08" w:rsidRDefault="00E3630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08" w:rsidRDefault="00665B0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08" w:rsidRDefault="00E3630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2452A"/>
    <w:rsid w:val="0006336F"/>
    <w:rsid w:val="00081514"/>
    <w:rsid w:val="000A6394"/>
    <w:rsid w:val="000B7FED"/>
    <w:rsid w:val="000C038A"/>
    <w:rsid w:val="000C0E20"/>
    <w:rsid w:val="000C321F"/>
    <w:rsid w:val="000C6598"/>
    <w:rsid w:val="000D44B3"/>
    <w:rsid w:val="000D7B0F"/>
    <w:rsid w:val="000F2A18"/>
    <w:rsid w:val="000F3F91"/>
    <w:rsid w:val="00134C93"/>
    <w:rsid w:val="00145699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E0A3F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B5741"/>
    <w:rsid w:val="002D362B"/>
    <w:rsid w:val="002E472E"/>
    <w:rsid w:val="00305409"/>
    <w:rsid w:val="00317F09"/>
    <w:rsid w:val="00344D50"/>
    <w:rsid w:val="00347D48"/>
    <w:rsid w:val="00354FB6"/>
    <w:rsid w:val="003609EF"/>
    <w:rsid w:val="0036231A"/>
    <w:rsid w:val="00374DD4"/>
    <w:rsid w:val="00380BD0"/>
    <w:rsid w:val="00390AF6"/>
    <w:rsid w:val="003A22C0"/>
    <w:rsid w:val="003A3CA7"/>
    <w:rsid w:val="003A49F0"/>
    <w:rsid w:val="003C3664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42DD5"/>
    <w:rsid w:val="00464E51"/>
    <w:rsid w:val="00472E6B"/>
    <w:rsid w:val="00473332"/>
    <w:rsid w:val="004746AF"/>
    <w:rsid w:val="004A732D"/>
    <w:rsid w:val="004B75B7"/>
    <w:rsid w:val="004E0A8D"/>
    <w:rsid w:val="005044FF"/>
    <w:rsid w:val="0051580D"/>
    <w:rsid w:val="005356CD"/>
    <w:rsid w:val="00536976"/>
    <w:rsid w:val="00547111"/>
    <w:rsid w:val="005561BF"/>
    <w:rsid w:val="005662F4"/>
    <w:rsid w:val="00592D74"/>
    <w:rsid w:val="005B6102"/>
    <w:rsid w:val="005C0089"/>
    <w:rsid w:val="005D05EC"/>
    <w:rsid w:val="005E2C44"/>
    <w:rsid w:val="005E689C"/>
    <w:rsid w:val="005F0235"/>
    <w:rsid w:val="0061392A"/>
    <w:rsid w:val="00621188"/>
    <w:rsid w:val="006257ED"/>
    <w:rsid w:val="00626E5B"/>
    <w:rsid w:val="00646D0C"/>
    <w:rsid w:val="00665B03"/>
    <w:rsid w:val="00665C47"/>
    <w:rsid w:val="00674389"/>
    <w:rsid w:val="00695808"/>
    <w:rsid w:val="006A7B4F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67CED"/>
    <w:rsid w:val="0077686A"/>
    <w:rsid w:val="007865E3"/>
    <w:rsid w:val="00792342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361A2"/>
    <w:rsid w:val="008535B7"/>
    <w:rsid w:val="008626E7"/>
    <w:rsid w:val="00863781"/>
    <w:rsid w:val="00870EE7"/>
    <w:rsid w:val="008863B9"/>
    <w:rsid w:val="008A45A6"/>
    <w:rsid w:val="008F3789"/>
    <w:rsid w:val="008F686C"/>
    <w:rsid w:val="00913176"/>
    <w:rsid w:val="009148DE"/>
    <w:rsid w:val="009323B3"/>
    <w:rsid w:val="00932884"/>
    <w:rsid w:val="00937A5E"/>
    <w:rsid w:val="00941E30"/>
    <w:rsid w:val="009609C9"/>
    <w:rsid w:val="00975B6A"/>
    <w:rsid w:val="009777D9"/>
    <w:rsid w:val="009906B9"/>
    <w:rsid w:val="00991B88"/>
    <w:rsid w:val="009A5694"/>
    <w:rsid w:val="009A5753"/>
    <w:rsid w:val="009A579D"/>
    <w:rsid w:val="009B0C3B"/>
    <w:rsid w:val="009B28A4"/>
    <w:rsid w:val="009C0B0E"/>
    <w:rsid w:val="009C3ADF"/>
    <w:rsid w:val="009E3297"/>
    <w:rsid w:val="009E3609"/>
    <w:rsid w:val="009F2820"/>
    <w:rsid w:val="009F734F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6E4D"/>
    <w:rsid w:val="00AE74DC"/>
    <w:rsid w:val="00B258BB"/>
    <w:rsid w:val="00B47763"/>
    <w:rsid w:val="00B67B97"/>
    <w:rsid w:val="00B745CB"/>
    <w:rsid w:val="00B968C8"/>
    <w:rsid w:val="00BA3EC5"/>
    <w:rsid w:val="00BA51D9"/>
    <w:rsid w:val="00BB0F27"/>
    <w:rsid w:val="00BB4328"/>
    <w:rsid w:val="00BB5DFC"/>
    <w:rsid w:val="00BD279D"/>
    <w:rsid w:val="00BD6BB8"/>
    <w:rsid w:val="00BE1151"/>
    <w:rsid w:val="00C22AC7"/>
    <w:rsid w:val="00C30857"/>
    <w:rsid w:val="00C44D8E"/>
    <w:rsid w:val="00C462F9"/>
    <w:rsid w:val="00C51F7E"/>
    <w:rsid w:val="00C66BA2"/>
    <w:rsid w:val="00C8321D"/>
    <w:rsid w:val="00C8527F"/>
    <w:rsid w:val="00C95985"/>
    <w:rsid w:val="00CA2E5F"/>
    <w:rsid w:val="00CA3DB9"/>
    <w:rsid w:val="00CC5026"/>
    <w:rsid w:val="00CC68D0"/>
    <w:rsid w:val="00CD281A"/>
    <w:rsid w:val="00D03794"/>
    <w:rsid w:val="00D03F9A"/>
    <w:rsid w:val="00D06D51"/>
    <w:rsid w:val="00D06E9E"/>
    <w:rsid w:val="00D24991"/>
    <w:rsid w:val="00D50255"/>
    <w:rsid w:val="00D66520"/>
    <w:rsid w:val="00D81F46"/>
    <w:rsid w:val="00DC7A5C"/>
    <w:rsid w:val="00DE34CF"/>
    <w:rsid w:val="00DE7626"/>
    <w:rsid w:val="00E101C0"/>
    <w:rsid w:val="00E13F3D"/>
    <w:rsid w:val="00E259B2"/>
    <w:rsid w:val="00E34898"/>
    <w:rsid w:val="00E36308"/>
    <w:rsid w:val="00E90890"/>
    <w:rsid w:val="00EB09B7"/>
    <w:rsid w:val="00EC7AB4"/>
    <w:rsid w:val="00ED3BCB"/>
    <w:rsid w:val="00EE7D7C"/>
    <w:rsid w:val="00EE7F6D"/>
    <w:rsid w:val="00EF6DEF"/>
    <w:rsid w:val="00F25D98"/>
    <w:rsid w:val="00F300FB"/>
    <w:rsid w:val="00F328C6"/>
    <w:rsid w:val="00F44786"/>
    <w:rsid w:val="00F47B03"/>
    <w:rsid w:val="00F607A4"/>
    <w:rsid w:val="00F75F3B"/>
    <w:rsid w:val="00F86056"/>
    <w:rsid w:val="00F87CB0"/>
    <w:rsid w:val="00F91D63"/>
    <w:rsid w:val="00FA18F4"/>
    <w:rsid w:val="00FA33C4"/>
    <w:rsid w:val="00FB6386"/>
    <w:rsid w:val="00FC79FD"/>
    <w:rsid w:val="00FD5E6C"/>
    <w:rsid w:val="00FE639E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867A07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30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E3630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36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363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363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363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36308"/>
    <w:pPr>
      <w:outlineLvl w:val="5"/>
    </w:pPr>
  </w:style>
  <w:style w:type="paragraph" w:styleId="7">
    <w:name w:val="heading 7"/>
    <w:basedOn w:val="H6"/>
    <w:next w:val="a"/>
    <w:qFormat/>
    <w:rsid w:val="00E36308"/>
    <w:pPr>
      <w:outlineLvl w:val="6"/>
    </w:pPr>
  </w:style>
  <w:style w:type="paragraph" w:styleId="8">
    <w:name w:val="heading 8"/>
    <w:basedOn w:val="1"/>
    <w:next w:val="a"/>
    <w:qFormat/>
    <w:rsid w:val="00E363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363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3630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36308"/>
    <w:pPr>
      <w:ind w:left="1135"/>
    </w:pPr>
  </w:style>
  <w:style w:type="paragraph" w:styleId="20">
    <w:name w:val="List 2"/>
    <w:basedOn w:val="a3"/>
    <w:qFormat/>
    <w:rsid w:val="00E36308"/>
    <w:pPr>
      <w:ind w:left="851"/>
    </w:pPr>
  </w:style>
  <w:style w:type="paragraph" w:styleId="a3">
    <w:name w:val="List"/>
    <w:basedOn w:val="a"/>
    <w:qFormat/>
    <w:rsid w:val="00E36308"/>
    <w:pPr>
      <w:ind w:left="568" w:hanging="284"/>
    </w:pPr>
  </w:style>
  <w:style w:type="paragraph" w:styleId="70">
    <w:name w:val="toc 7"/>
    <w:basedOn w:val="60"/>
    <w:next w:val="a"/>
    <w:semiHidden/>
    <w:qFormat/>
    <w:rsid w:val="00E36308"/>
    <w:pPr>
      <w:ind w:left="2268" w:hanging="2268"/>
    </w:pPr>
  </w:style>
  <w:style w:type="paragraph" w:styleId="60">
    <w:name w:val="toc 6"/>
    <w:basedOn w:val="50"/>
    <w:next w:val="a"/>
    <w:semiHidden/>
    <w:qFormat/>
    <w:rsid w:val="00E36308"/>
    <w:pPr>
      <w:ind w:left="1985" w:hanging="1985"/>
    </w:pPr>
  </w:style>
  <w:style w:type="paragraph" w:styleId="50">
    <w:name w:val="toc 5"/>
    <w:basedOn w:val="40"/>
    <w:next w:val="a"/>
    <w:semiHidden/>
    <w:qFormat/>
    <w:rsid w:val="00E36308"/>
    <w:pPr>
      <w:ind w:left="1701" w:hanging="1701"/>
    </w:pPr>
  </w:style>
  <w:style w:type="paragraph" w:styleId="40">
    <w:name w:val="toc 4"/>
    <w:basedOn w:val="31"/>
    <w:next w:val="a"/>
    <w:semiHidden/>
    <w:qFormat/>
    <w:rsid w:val="00E36308"/>
    <w:pPr>
      <w:ind w:left="1418" w:hanging="1418"/>
    </w:pPr>
  </w:style>
  <w:style w:type="paragraph" w:styleId="31">
    <w:name w:val="toc 3"/>
    <w:basedOn w:val="21"/>
    <w:next w:val="a"/>
    <w:semiHidden/>
    <w:qFormat/>
    <w:rsid w:val="00E36308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E3630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E3630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rsid w:val="00E36308"/>
    <w:pPr>
      <w:ind w:left="851"/>
    </w:pPr>
  </w:style>
  <w:style w:type="paragraph" w:styleId="a4">
    <w:name w:val="List Number"/>
    <w:basedOn w:val="a3"/>
    <w:qFormat/>
    <w:rsid w:val="00E36308"/>
  </w:style>
  <w:style w:type="paragraph" w:styleId="41">
    <w:name w:val="List Bullet 4"/>
    <w:basedOn w:val="32"/>
    <w:qFormat/>
    <w:rsid w:val="00E36308"/>
    <w:pPr>
      <w:ind w:left="1418"/>
    </w:pPr>
  </w:style>
  <w:style w:type="paragraph" w:styleId="32">
    <w:name w:val="List Bullet 3"/>
    <w:basedOn w:val="23"/>
    <w:qFormat/>
    <w:rsid w:val="00E36308"/>
    <w:pPr>
      <w:ind w:left="1135"/>
    </w:pPr>
  </w:style>
  <w:style w:type="paragraph" w:styleId="23">
    <w:name w:val="List Bullet 2"/>
    <w:basedOn w:val="a5"/>
    <w:qFormat/>
    <w:rsid w:val="00E36308"/>
    <w:pPr>
      <w:ind w:left="851"/>
    </w:pPr>
  </w:style>
  <w:style w:type="paragraph" w:styleId="a5">
    <w:name w:val="List Bullet"/>
    <w:basedOn w:val="a3"/>
    <w:qFormat/>
    <w:rsid w:val="00E36308"/>
  </w:style>
  <w:style w:type="paragraph" w:styleId="a6">
    <w:name w:val="Document Map"/>
    <w:basedOn w:val="a"/>
    <w:semiHidden/>
    <w:qFormat/>
    <w:rsid w:val="00E3630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36308"/>
  </w:style>
  <w:style w:type="paragraph" w:styleId="51">
    <w:name w:val="List Bullet 5"/>
    <w:basedOn w:val="41"/>
    <w:qFormat/>
    <w:rsid w:val="00E36308"/>
    <w:pPr>
      <w:ind w:left="1702"/>
    </w:pPr>
  </w:style>
  <w:style w:type="paragraph" w:styleId="80">
    <w:name w:val="toc 8"/>
    <w:basedOn w:val="10"/>
    <w:next w:val="a"/>
    <w:semiHidden/>
    <w:qFormat/>
    <w:rsid w:val="00E3630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3630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36308"/>
    <w:pPr>
      <w:jc w:val="center"/>
    </w:pPr>
    <w:rPr>
      <w:i/>
    </w:rPr>
  </w:style>
  <w:style w:type="paragraph" w:styleId="aa">
    <w:name w:val="header"/>
    <w:qFormat/>
    <w:rsid w:val="00E36308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3630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36308"/>
    <w:pPr>
      <w:ind w:left="1702"/>
    </w:pPr>
  </w:style>
  <w:style w:type="paragraph" w:styleId="42">
    <w:name w:val="List 4"/>
    <w:basedOn w:val="30"/>
    <w:qFormat/>
    <w:rsid w:val="00E36308"/>
    <w:pPr>
      <w:ind w:left="1418"/>
    </w:pPr>
  </w:style>
  <w:style w:type="paragraph" w:styleId="90">
    <w:name w:val="toc 9"/>
    <w:basedOn w:val="80"/>
    <w:next w:val="a"/>
    <w:semiHidden/>
    <w:qFormat/>
    <w:rsid w:val="00E36308"/>
    <w:pPr>
      <w:ind w:left="1418" w:hanging="1418"/>
    </w:pPr>
  </w:style>
  <w:style w:type="paragraph" w:styleId="11">
    <w:name w:val="index 1"/>
    <w:basedOn w:val="a"/>
    <w:next w:val="a"/>
    <w:semiHidden/>
    <w:qFormat/>
    <w:rsid w:val="00E3630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36308"/>
    <w:pPr>
      <w:ind w:left="284"/>
    </w:pPr>
  </w:style>
  <w:style w:type="paragraph" w:styleId="ac">
    <w:name w:val="Title"/>
    <w:basedOn w:val="a"/>
    <w:next w:val="a"/>
    <w:link w:val="Char"/>
    <w:qFormat/>
    <w:rsid w:val="00E363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sid w:val="00E36308"/>
    <w:rPr>
      <w:b/>
      <w:bCs/>
    </w:rPr>
  </w:style>
  <w:style w:type="table" w:styleId="ae">
    <w:name w:val="Table Grid"/>
    <w:basedOn w:val="a1"/>
    <w:qFormat/>
    <w:rsid w:val="00E36308"/>
    <w:pPr>
      <w:spacing w:after="180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sid w:val="00E36308"/>
    <w:rPr>
      <w:color w:val="800080"/>
      <w:u w:val="single"/>
    </w:rPr>
  </w:style>
  <w:style w:type="character" w:styleId="af0">
    <w:name w:val="Emphasis"/>
    <w:qFormat/>
    <w:rsid w:val="00E36308"/>
    <w:rPr>
      <w:i/>
      <w:iCs/>
    </w:rPr>
  </w:style>
  <w:style w:type="character" w:styleId="af1">
    <w:name w:val="Hyperlink"/>
    <w:qFormat/>
    <w:rsid w:val="00E36308"/>
    <w:rPr>
      <w:color w:val="0000FF"/>
      <w:u w:val="single"/>
    </w:rPr>
  </w:style>
  <w:style w:type="character" w:styleId="af2">
    <w:name w:val="annotation reference"/>
    <w:semiHidden/>
    <w:qFormat/>
    <w:rsid w:val="00E36308"/>
    <w:rPr>
      <w:sz w:val="16"/>
    </w:rPr>
  </w:style>
  <w:style w:type="character" w:styleId="af3">
    <w:name w:val="footnote reference"/>
    <w:semiHidden/>
    <w:qFormat/>
    <w:rsid w:val="00E36308"/>
    <w:rPr>
      <w:b/>
      <w:position w:val="6"/>
      <w:sz w:val="16"/>
    </w:rPr>
  </w:style>
  <w:style w:type="paragraph" w:customStyle="1" w:styleId="ZT">
    <w:name w:val="ZT"/>
    <w:qFormat/>
    <w:rsid w:val="00E3630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3630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E36308"/>
    <w:pPr>
      <w:outlineLvl w:val="9"/>
    </w:pPr>
  </w:style>
  <w:style w:type="paragraph" w:customStyle="1" w:styleId="TAH">
    <w:name w:val="TAH"/>
    <w:basedOn w:val="TAC"/>
    <w:qFormat/>
    <w:rsid w:val="00E36308"/>
    <w:rPr>
      <w:b/>
    </w:rPr>
  </w:style>
  <w:style w:type="paragraph" w:customStyle="1" w:styleId="TAC">
    <w:name w:val="TAC"/>
    <w:basedOn w:val="TAL"/>
    <w:qFormat/>
    <w:rsid w:val="00E36308"/>
    <w:pPr>
      <w:jc w:val="center"/>
    </w:pPr>
  </w:style>
  <w:style w:type="paragraph" w:customStyle="1" w:styleId="TAL">
    <w:name w:val="TAL"/>
    <w:basedOn w:val="a"/>
    <w:qFormat/>
    <w:rsid w:val="00E3630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36308"/>
    <w:pPr>
      <w:keepNext w:val="0"/>
      <w:spacing w:before="0" w:after="240"/>
    </w:pPr>
  </w:style>
  <w:style w:type="paragraph" w:customStyle="1" w:styleId="TH">
    <w:name w:val="TH"/>
    <w:basedOn w:val="a"/>
    <w:qFormat/>
    <w:rsid w:val="00E36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36308"/>
    <w:pPr>
      <w:keepLines/>
      <w:ind w:left="1135" w:hanging="851"/>
    </w:pPr>
  </w:style>
  <w:style w:type="paragraph" w:customStyle="1" w:styleId="EX">
    <w:name w:val="EX"/>
    <w:basedOn w:val="a"/>
    <w:qFormat/>
    <w:rsid w:val="00E36308"/>
    <w:pPr>
      <w:keepLines/>
      <w:ind w:left="1702" w:hanging="1418"/>
    </w:pPr>
  </w:style>
  <w:style w:type="paragraph" w:customStyle="1" w:styleId="FP">
    <w:name w:val="FP"/>
    <w:basedOn w:val="a"/>
    <w:qFormat/>
    <w:rsid w:val="00E36308"/>
    <w:pPr>
      <w:spacing w:after="0"/>
    </w:pPr>
  </w:style>
  <w:style w:type="paragraph" w:customStyle="1" w:styleId="LD">
    <w:name w:val="LD"/>
    <w:qFormat/>
    <w:rsid w:val="00E36308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36308"/>
    <w:pPr>
      <w:spacing w:after="0"/>
    </w:pPr>
  </w:style>
  <w:style w:type="paragraph" w:customStyle="1" w:styleId="EW">
    <w:name w:val="EW"/>
    <w:basedOn w:val="EX"/>
    <w:qFormat/>
    <w:rsid w:val="00E36308"/>
    <w:pPr>
      <w:spacing w:after="0"/>
    </w:pPr>
  </w:style>
  <w:style w:type="paragraph" w:customStyle="1" w:styleId="EQ">
    <w:name w:val="EQ"/>
    <w:basedOn w:val="a"/>
    <w:next w:val="a"/>
    <w:qFormat/>
    <w:rsid w:val="00E3630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363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36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36308"/>
    <w:pPr>
      <w:jc w:val="right"/>
    </w:pPr>
  </w:style>
  <w:style w:type="paragraph" w:customStyle="1" w:styleId="TAN">
    <w:name w:val="TAN"/>
    <w:basedOn w:val="TAL"/>
    <w:qFormat/>
    <w:rsid w:val="00E36308"/>
    <w:pPr>
      <w:ind w:left="851" w:hanging="851"/>
    </w:pPr>
  </w:style>
  <w:style w:type="paragraph" w:customStyle="1" w:styleId="ZA">
    <w:name w:val="ZA"/>
    <w:qFormat/>
    <w:rsid w:val="00E36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3630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3630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3630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36308"/>
    <w:pPr>
      <w:framePr w:wrap="notBeside" w:y="16161"/>
    </w:pPr>
  </w:style>
  <w:style w:type="character" w:customStyle="1" w:styleId="ZGSM">
    <w:name w:val="ZGSM"/>
    <w:qFormat/>
    <w:rsid w:val="00E36308"/>
  </w:style>
  <w:style w:type="paragraph" w:customStyle="1" w:styleId="ZG">
    <w:name w:val="ZG"/>
    <w:qFormat/>
    <w:rsid w:val="00E3630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36308"/>
    <w:rPr>
      <w:color w:val="FF0000"/>
    </w:rPr>
  </w:style>
  <w:style w:type="paragraph" w:customStyle="1" w:styleId="B1">
    <w:name w:val="B1"/>
    <w:basedOn w:val="a3"/>
    <w:link w:val="B1Char"/>
    <w:qFormat/>
    <w:rsid w:val="00E36308"/>
  </w:style>
  <w:style w:type="paragraph" w:customStyle="1" w:styleId="B2">
    <w:name w:val="B2"/>
    <w:basedOn w:val="20"/>
    <w:link w:val="B2Char"/>
    <w:qFormat/>
    <w:rsid w:val="00E36308"/>
  </w:style>
  <w:style w:type="paragraph" w:customStyle="1" w:styleId="B3">
    <w:name w:val="B3"/>
    <w:basedOn w:val="30"/>
    <w:link w:val="B3Char"/>
    <w:qFormat/>
    <w:rsid w:val="00E36308"/>
  </w:style>
  <w:style w:type="paragraph" w:customStyle="1" w:styleId="B4">
    <w:name w:val="B4"/>
    <w:basedOn w:val="42"/>
    <w:link w:val="B4Char"/>
    <w:qFormat/>
    <w:rsid w:val="00E36308"/>
  </w:style>
  <w:style w:type="paragraph" w:customStyle="1" w:styleId="B5">
    <w:name w:val="B5"/>
    <w:basedOn w:val="52"/>
    <w:link w:val="B5Char"/>
    <w:qFormat/>
    <w:rsid w:val="00E36308"/>
  </w:style>
  <w:style w:type="paragraph" w:customStyle="1" w:styleId="ZTD">
    <w:name w:val="ZTD"/>
    <w:basedOn w:val="ZB"/>
    <w:qFormat/>
    <w:rsid w:val="00E3630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E3630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36308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E36308"/>
    <w:rPr>
      <w:rFonts w:ascii="Arial" w:hAnsi="Arial"/>
      <w:lang w:val="en-GB" w:eastAsia="en-US"/>
    </w:rPr>
  </w:style>
  <w:style w:type="character" w:customStyle="1" w:styleId="Char">
    <w:name w:val="标题 Char"/>
    <w:link w:val="ac"/>
    <w:qFormat/>
    <w:rsid w:val="00E3630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E363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E36308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E3630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E36308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E36308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E36308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E36308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8</Pages>
  <Words>2441</Words>
  <Characters>13916</Characters>
  <Application>Microsoft Office Word</Application>
  <DocSecurity>0</DocSecurity>
  <Lines>115</Lines>
  <Paragraphs>32</Paragraphs>
  <ScaleCrop>false</ScaleCrop>
  <Company>3GPP Support Team</Company>
  <LinksUpToDate>false</LinksUpToDate>
  <CharactersWithSpaces>16325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112</cp:revision>
  <cp:lastPrinted>2411-12-31T00:00:00Z</cp:lastPrinted>
  <dcterms:created xsi:type="dcterms:W3CDTF">2020-12-08T10:56:00Z</dcterms:created>
  <dcterms:modified xsi:type="dcterms:W3CDTF">2021-08-17T08:37:00Z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B189C0DC0B0F4A5C8797166659B37269</vt:lpwstr>
  </property>
</Properties>
</file>