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6AF8" w14:textId="21B57F93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51AB0" w:rsidRPr="00D51AB0">
        <w:rPr>
          <w:b/>
          <w:bCs/>
          <w:i/>
          <w:iCs/>
          <w:sz w:val="24"/>
          <w:szCs w:val="24"/>
        </w:rPr>
        <w:t>R5s210614</w:t>
      </w:r>
    </w:p>
    <w:p w14:paraId="52ED9DD6" w14:textId="77777777" w:rsidR="00DA10BB" w:rsidRDefault="00F40E46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10BB" w:rsidRPr="00BA51D9">
          <w:rPr>
            <w:b/>
            <w:noProof/>
            <w:sz w:val="24"/>
          </w:rPr>
          <w:t>Online</w:t>
        </w:r>
      </w:fldSimple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DA10BB"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="00DA10BB"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 w:rsidR="00DA10BB">
        <w:rPr>
          <w:b/>
          <w:noProof/>
          <w:sz w:val="24"/>
        </w:rPr>
        <w:t xml:space="preserve"> - </w:t>
      </w:r>
      <w:fldSimple w:instr=" DOCPROPERTY  EndDate  \* MERGEFORMAT ">
        <w:r w:rsidR="00DA10BB"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F40E46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B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03FE052D" w:rsidR="00DA10BB" w:rsidRPr="00622B4B" w:rsidRDefault="00D51AB0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D51AB0">
              <w:rPr>
                <w:b/>
                <w:sz w:val="24"/>
                <w:szCs w:val="24"/>
                <w:lang w:val="en-US" w:eastAsia="zh-CN"/>
              </w:rPr>
              <w:t>1754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77777777" w:rsidR="00DA10BB" w:rsidRPr="00410371" w:rsidRDefault="00F40E46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77777777" w:rsidR="00DA10BB" w:rsidRPr="00410371" w:rsidRDefault="00F40E46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E5674F">
                <w:rPr>
                  <w:b/>
                  <w:noProof/>
                  <w:sz w:val="28"/>
                </w:rPr>
                <w:t>1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237C03B5" w:rsidR="00DA10BB" w:rsidRDefault="00103C8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for </w:t>
            </w:r>
            <w:r w:rsidR="002B718C">
              <w:rPr>
                <w:noProof/>
              </w:rPr>
              <w:t xml:space="preserve">NR MAC </w:t>
            </w:r>
            <w:r>
              <w:rPr>
                <w:noProof/>
              </w:rPr>
              <w:t>testcase</w:t>
            </w:r>
            <w:r w:rsidR="002C37C2">
              <w:rPr>
                <w:noProof/>
              </w:rPr>
              <w:t xml:space="preserve"> </w:t>
            </w:r>
            <w:r w:rsidR="002B718C">
              <w:rPr>
                <w:noProof/>
              </w:rPr>
              <w:t>7.1.1.1.1a</w:t>
            </w:r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40E46">
              <w:fldChar w:fldCharType="begin"/>
            </w:r>
            <w:r w:rsidR="00F40E46">
              <w:instrText xml:space="preserve"> DOCPROPERTY  SourceIfTsg  \* MERGEFORMAT </w:instrText>
            </w:r>
            <w:r w:rsidR="00F40E46">
              <w:fldChar w:fldCharType="end"/>
            </w:r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F40E46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10B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71D1C5AC" w:rsidR="00DA10BB" w:rsidRDefault="005F38FA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2021-05-28</w:t>
            </w:r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F40E46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10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77777777" w:rsidR="00DA10BB" w:rsidRDefault="00F40E46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10BB"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5FDA9" w14:textId="77777777" w:rsidR="007A7BEF" w:rsidRPr="005D116D" w:rsidRDefault="007A7BEF" w:rsidP="007A7BEF">
            <w:pPr>
              <w:rPr>
                <w:rFonts w:ascii="Times New Roman" w:hAnsi="Times New Roman"/>
                <w:sz w:val="20"/>
                <w:szCs w:val="20"/>
                <w:lang w:val="en-SG" w:eastAsia="en-GB"/>
              </w:rPr>
            </w:pPr>
            <w:r w:rsidRPr="005D116D">
              <w:rPr>
                <w:rFonts w:ascii="Times New Roman" w:hAnsi="Times New Roman"/>
                <w:sz w:val="20"/>
                <w:szCs w:val="20"/>
                <w:lang w:val="en-SG"/>
              </w:rPr>
              <w:t>[TS 38.212, 7.3.1.2.1]</w:t>
            </w:r>
          </w:p>
          <w:p w14:paraId="5A413900" w14:textId="77777777" w:rsidR="007A7BEF" w:rsidRPr="005D116D" w:rsidRDefault="007A7BEF" w:rsidP="007A7BEF">
            <w:pPr>
              <w:pStyle w:val="B1"/>
              <w:ind w:left="284" w:firstLine="0"/>
              <w:rPr>
                <w:lang w:val="en-SG" w:eastAsia="zh-CN"/>
              </w:rPr>
            </w:pPr>
            <w:r w:rsidRPr="005D116D">
              <w:rPr>
                <w:lang w:val="en-SG" w:eastAsia="zh-CN"/>
              </w:rPr>
              <w:t xml:space="preserve">If the CRC of the DCI format 1_0 is scrambled by </w:t>
            </w:r>
            <w:r w:rsidRPr="005D116D">
              <w:rPr>
                <w:highlight w:val="yellow"/>
                <w:lang w:val="en-SG" w:eastAsia="zh-CN"/>
              </w:rPr>
              <w:t>C-RNTI</w:t>
            </w:r>
            <w:r w:rsidRPr="005D116D">
              <w:rPr>
                <w:lang w:val="en-SG" w:eastAsia="zh-CN"/>
              </w:rPr>
              <w:t xml:space="preserve"> and the "Frequency domain resource assignment" field are of all ones, the DCI format 1_0 is for random access procedure initiated by a </w:t>
            </w:r>
            <w:r w:rsidRPr="005D116D">
              <w:rPr>
                <w:highlight w:val="yellow"/>
                <w:lang w:val="en-SG" w:eastAsia="zh-CN"/>
              </w:rPr>
              <w:t>PDCCH order</w:t>
            </w:r>
            <w:r w:rsidRPr="005D116D">
              <w:rPr>
                <w:lang w:val="en-SG" w:eastAsia="zh-CN"/>
              </w:rPr>
              <w:t>, with all remaining fields set as follows:</w:t>
            </w:r>
          </w:p>
          <w:p w14:paraId="13349177" w14:textId="77777777" w:rsidR="007A7BEF" w:rsidRPr="007A7BEF" w:rsidRDefault="007A7BEF" w:rsidP="007A7BEF">
            <w:pPr>
              <w:rPr>
                <w:rFonts w:ascii="Arial" w:hAnsi="Arial" w:cs="Arial"/>
                <w:lang w:val="en-US"/>
              </w:rPr>
            </w:pPr>
            <w:r w:rsidRPr="007A7BEF">
              <w:rPr>
                <w:rFonts w:ascii="Arial" w:hAnsi="Arial" w:cs="Arial"/>
                <w:color w:val="7030A0"/>
                <w:lang w:val="en-US"/>
              </w:rPr>
              <w:t>As per above, PDCCH Order shall be transmitted using C-RNTI using DCI format 1_0</w:t>
            </w:r>
            <w:r w:rsidRPr="007A7BEF">
              <w:rPr>
                <w:rFonts w:ascii="Arial" w:hAnsi="Arial" w:cs="Arial"/>
                <w:lang w:val="en-US"/>
              </w:rPr>
              <w:t>.</w:t>
            </w:r>
          </w:p>
          <w:p w14:paraId="62BD3B40" w14:textId="77777777" w:rsidR="007A7BEF" w:rsidRDefault="007A7BEF" w:rsidP="007A7BEF">
            <w:pPr>
              <w:rPr>
                <w:lang w:val="en-US"/>
              </w:rPr>
            </w:pPr>
          </w:p>
          <w:p w14:paraId="1096E8DC" w14:textId="77777777" w:rsidR="007A7BEF" w:rsidRPr="00A06399" w:rsidRDefault="007A7BEF" w:rsidP="007A7BE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06399">
              <w:rPr>
                <w:rFonts w:ascii="Times New Roman" w:hAnsi="Times New Roman"/>
                <w:sz w:val="20"/>
                <w:szCs w:val="20"/>
                <w:lang w:val="en-US"/>
              </w:rPr>
              <w:t>[TS38.213, cl.10.1]</w:t>
            </w:r>
          </w:p>
          <w:p w14:paraId="086FF4E6" w14:textId="77777777" w:rsidR="007A7BEF" w:rsidRPr="00A06399" w:rsidRDefault="007A7BEF" w:rsidP="007A7BEF">
            <w:pPr>
              <w:pStyle w:val="B1"/>
            </w:pPr>
            <w:r w:rsidRPr="00A06399">
              <w:t>-</w:t>
            </w:r>
            <w:r w:rsidRPr="00A06399">
              <w:tab/>
            </w:r>
            <w:r w:rsidRPr="00A06399">
              <w:rPr>
                <w:highlight w:val="yellow"/>
              </w:rPr>
              <w:t>a Type1-PDCCH CSS</w:t>
            </w:r>
            <w:r w:rsidRPr="00A06399">
              <w:t xml:space="preserve"> </w:t>
            </w:r>
            <w:r w:rsidRPr="00A06399">
              <w:rPr>
                <w:lang w:val="en-US"/>
              </w:rPr>
              <w:t xml:space="preserve">set </w:t>
            </w:r>
            <w:r w:rsidRPr="00A06399">
              <w:rPr>
                <w:lang w:val="en-US" w:eastAsia="x-none"/>
              </w:rPr>
              <w:t xml:space="preserve">configured by </w:t>
            </w:r>
            <w:r w:rsidRPr="00A06399">
              <w:rPr>
                <w:i/>
                <w:iCs/>
                <w:lang w:val="en-US" w:eastAsia="x-none"/>
              </w:rPr>
              <w:t>ra-SearchSpace</w:t>
            </w:r>
            <w:r w:rsidRPr="00A06399">
              <w:rPr>
                <w:lang w:val="en-US" w:eastAsia="x-none"/>
              </w:rPr>
              <w:t xml:space="preserve"> </w:t>
            </w:r>
            <w:r w:rsidRPr="00A06399">
              <w:rPr>
                <w:iCs/>
                <w:lang w:val="en-US" w:eastAsia="x-none"/>
              </w:rPr>
              <w:t xml:space="preserve">in </w:t>
            </w:r>
            <w:r w:rsidRPr="00A06399">
              <w:rPr>
                <w:i/>
                <w:iCs/>
                <w:lang w:val="en-US" w:eastAsia="x-none"/>
              </w:rPr>
              <w:t>PDCCH-ConfigCommon</w:t>
            </w:r>
            <w:r w:rsidRPr="00A06399">
              <w:t xml:space="preserve"> for a DCI format with CRC scrambled by a RA-RNTI, a MsgB-RNTI, or a TC-RNTI on </w:t>
            </w:r>
            <w:r w:rsidRPr="00A06399">
              <w:rPr>
                <w:lang w:val="en-US"/>
              </w:rPr>
              <w:t>the</w:t>
            </w:r>
            <w:r w:rsidRPr="00A06399">
              <w:t xml:space="preserve"> primary cell</w:t>
            </w:r>
          </w:p>
          <w:p w14:paraId="4A12DF24" w14:textId="77777777" w:rsidR="007A7BEF" w:rsidRPr="00A06399" w:rsidRDefault="007A7BEF" w:rsidP="007A7BEF">
            <w:pPr>
              <w:pStyle w:val="B1"/>
            </w:pPr>
            <w:r w:rsidRPr="00A06399">
              <w:t xml:space="preserve">-    a </w:t>
            </w:r>
            <w:r w:rsidRPr="00A06399">
              <w:rPr>
                <w:highlight w:val="yellow"/>
              </w:rPr>
              <w:t>Type2</w:t>
            </w:r>
            <w:r w:rsidRPr="00A06399">
              <w:t xml:space="preserve">-PDCCH CSS </w:t>
            </w:r>
            <w:r w:rsidRPr="00A06399">
              <w:rPr>
                <w:lang w:val="en-US"/>
              </w:rPr>
              <w:t xml:space="preserve">set </w:t>
            </w:r>
            <w:r w:rsidRPr="00A06399">
              <w:rPr>
                <w:lang w:val="en-US" w:eastAsia="x-none"/>
              </w:rPr>
              <w:t xml:space="preserve">configured by </w:t>
            </w:r>
            <w:r w:rsidRPr="00A06399">
              <w:rPr>
                <w:i/>
                <w:iCs/>
                <w:lang w:val="en-US" w:eastAsia="x-none"/>
              </w:rPr>
              <w:t>pagingSearchSpace</w:t>
            </w:r>
            <w:r w:rsidRPr="00A06399">
              <w:rPr>
                <w:lang w:val="en-US"/>
              </w:rPr>
              <w:t xml:space="preserve"> </w:t>
            </w:r>
            <w:r w:rsidRPr="00A06399">
              <w:rPr>
                <w:lang w:val="en-US" w:eastAsia="x-none"/>
              </w:rPr>
              <w:t xml:space="preserve">in </w:t>
            </w:r>
            <w:r w:rsidRPr="00A06399">
              <w:rPr>
                <w:i/>
                <w:iCs/>
                <w:lang w:val="en-US" w:eastAsia="x-none"/>
              </w:rPr>
              <w:t>PDCCH-ConfigCommon</w:t>
            </w:r>
            <w:r w:rsidRPr="00A06399">
              <w:rPr>
                <w:lang w:val="en-US"/>
              </w:rPr>
              <w:t xml:space="preserve"> </w:t>
            </w:r>
            <w:r w:rsidRPr="00A06399">
              <w:t xml:space="preserve">for a DCI format with CRC scrambled by a </w:t>
            </w:r>
            <w:r w:rsidRPr="00A06399">
              <w:rPr>
                <w:highlight w:val="yellow"/>
              </w:rPr>
              <w:t>P-RNTI</w:t>
            </w:r>
            <w:r w:rsidRPr="00A06399">
              <w:t xml:space="preserve"> on </w:t>
            </w:r>
            <w:r w:rsidRPr="00A06399">
              <w:rPr>
                <w:lang w:val="en-US"/>
              </w:rPr>
              <w:t xml:space="preserve">the </w:t>
            </w:r>
            <w:r w:rsidRPr="00A06399">
              <w:t>primary cell</w:t>
            </w:r>
            <w:r w:rsidRPr="00A06399">
              <w:rPr>
                <w:lang w:val="en-US"/>
              </w:rPr>
              <w:t xml:space="preserve"> of the MCG</w:t>
            </w:r>
          </w:p>
          <w:p w14:paraId="51073BC6" w14:textId="77777777" w:rsidR="007A7BEF" w:rsidRPr="00A06399" w:rsidRDefault="007A7BEF" w:rsidP="007A7BEF">
            <w:pPr>
              <w:pStyle w:val="B1"/>
              <w:rPr>
                <w:lang w:eastAsia="en-GB"/>
              </w:rPr>
            </w:pPr>
            <w:r w:rsidRPr="00A06399">
              <w:t xml:space="preserve">-    a </w:t>
            </w:r>
            <w:r w:rsidRPr="00A06399">
              <w:rPr>
                <w:highlight w:val="cyan"/>
              </w:rPr>
              <w:t>Type3-</w:t>
            </w:r>
            <w:r w:rsidRPr="00A06399">
              <w:t xml:space="preserve">PDCCH CSS </w:t>
            </w:r>
            <w:r w:rsidRPr="00A06399">
              <w:rPr>
                <w:lang w:val="en-US"/>
              </w:rPr>
              <w:t xml:space="preserve">set </w:t>
            </w:r>
            <w:r w:rsidRPr="00A06399">
              <w:rPr>
                <w:lang w:val="en-US" w:eastAsia="x-none"/>
              </w:rPr>
              <w:t xml:space="preserve">configured by </w:t>
            </w:r>
            <w:r w:rsidRPr="00A06399">
              <w:rPr>
                <w:i/>
                <w:iCs/>
                <w:lang w:val="en-US" w:eastAsia="x-none"/>
              </w:rPr>
              <w:t>SearchSpace</w:t>
            </w:r>
            <w:r w:rsidRPr="00A06399">
              <w:rPr>
                <w:lang w:val="en-US" w:eastAsia="x-none"/>
              </w:rPr>
              <w:t xml:space="preserve"> in </w:t>
            </w:r>
            <w:r w:rsidRPr="00A06399">
              <w:rPr>
                <w:i/>
                <w:iCs/>
                <w:highlight w:val="cyan"/>
                <w:lang w:val="en-US" w:eastAsia="x-none"/>
              </w:rPr>
              <w:t>PDCCH-Config</w:t>
            </w:r>
            <w:r w:rsidRPr="00A06399">
              <w:rPr>
                <w:lang w:val="en-US" w:eastAsia="x-none"/>
              </w:rPr>
              <w:t xml:space="preserve"> with </w:t>
            </w:r>
            <w:r w:rsidRPr="00A06399">
              <w:rPr>
                <w:i/>
                <w:iCs/>
                <w:lang w:val="en-US" w:eastAsia="x-none"/>
              </w:rPr>
              <w:t>searchSpaceType</w:t>
            </w:r>
            <w:r w:rsidRPr="00A06399">
              <w:rPr>
                <w:lang w:val="en-US" w:eastAsia="x-none"/>
              </w:rPr>
              <w:t xml:space="preserve"> </w:t>
            </w:r>
            <w:r w:rsidRPr="00A06399">
              <w:rPr>
                <w:highlight w:val="cyan"/>
                <w:lang w:val="en-US" w:eastAsia="x-none"/>
              </w:rPr>
              <w:t xml:space="preserve">= </w:t>
            </w:r>
            <w:r w:rsidRPr="00A06399">
              <w:rPr>
                <w:i/>
                <w:iCs/>
                <w:highlight w:val="cyan"/>
                <w:lang w:val="en-US" w:eastAsia="x-none"/>
              </w:rPr>
              <w:t>common</w:t>
            </w:r>
            <w:r w:rsidRPr="00A06399">
              <w:rPr>
                <w:lang w:val="en-US" w:eastAsia="x-none"/>
              </w:rPr>
              <w:t xml:space="preserve"> </w:t>
            </w:r>
            <w:r w:rsidRPr="00A06399">
              <w:t>for DCI format</w:t>
            </w:r>
            <w:r w:rsidRPr="00A06399">
              <w:rPr>
                <w:lang w:val="en-US"/>
              </w:rPr>
              <w:t>s</w:t>
            </w:r>
            <w:r w:rsidRPr="00A06399">
              <w:t xml:space="preserve"> with CRC scrambled by INT-RNTI, SFI-RNTI, TPC-PUSCH-RNTI, TPC-PUCCH-RNTI, TPC-SRS-RNTI</w:t>
            </w:r>
            <w:r w:rsidRPr="00A06399">
              <w:rPr>
                <w:lang w:val="en-US"/>
              </w:rPr>
              <w:t>, CI-RNTI</w:t>
            </w:r>
            <w:r w:rsidRPr="00A06399">
              <w:t>, or PS-RNTI</w:t>
            </w:r>
            <w:r w:rsidRPr="00A06399">
              <w:rPr>
                <w:lang w:val="en-US"/>
              </w:rPr>
              <w:t xml:space="preserve"> and</w:t>
            </w:r>
            <w:r w:rsidRPr="00A06399">
              <w:t xml:space="preserve">, </w:t>
            </w:r>
            <w:r w:rsidRPr="00A06399">
              <w:rPr>
                <w:lang w:val="en-US"/>
              </w:rPr>
              <w:t xml:space="preserve">only for the primary cell, </w:t>
            </w:r>
            <w:r w:rsidRPr="00A06399">
              <w:rPr>
                <w:highlight w:val="cyan"/>
              </w:rPr>
              <w:t>C-RNTI</w:t>
            </w:r>
            <w:r w:rsidRPr="00A06399">
              <w:t xml:space="preserve">, </w:t>
            </w:r>
            <w:r w:rsidRPr="00A06399">
              <w:rPr>
                <w:lang w:val="en-US"/>
              </w:rPr>
              <w:t xml:space="preserve">MCS-C-RNTI, </w:t>
            </w:r>
            <w:r w:rsidRPr="00A06399">
              <w:t>or CS-RNTI(s)</w:t>
            </w:r>
            <w:r w:rsidRPr="00A06399">
              <w:rPr>
                <w:lang w:val="en-US"/>
              </w:rPr>
              <w:t>,</w:t>
            </w:r>
            <w:r w:rsidRPr="00A06399">
              <w:t xml:space="preserve"> and</w:t>
            </w:r>
          </w:p>
          <w:p w14:paraId="1D8CF0A6" w14:textId="77777777" w:rsidR="007A7BEF" w:rsidRPr="007A7BEF" w:rsidRDefault="007A7BEF" w:rsidP="007A7BEF">
            <w:pPr>
              <w:rPr>
                <w:rFonts w:ascii="Arial" w:hAnsi="Arial" w:cs="Arial"/>
                <w:color w:val="7030A0"/>
                <w:lang w:val="en-US"/>
              </w:rPr>
            </w:pPr>
            <w:r w:rsidRPr="007A7BEF">
              <w:rPr>
                <w:rFonts w:ascii="Arial" w:hAnsi="Arial" w:cs="Arial"/>
                <w:color w:val="7030A0"/>
                <w:lang w:val="en-US"/>
              </w:rPr>
              <w:t xml:space="preserve">As per above, DCI for PDCCH order with C-RNTI can be transmitted in “Type-3 common search space” which shall be configured in PDCCH-Config.  TS38.508-1 have not defined commonSearchSpace in PDCCH-Config but only in PDCCH-ConfigCommon. </w:t>
            </w:r>
          </w:p>
          <w:p w14:paraId="42F8E25A" w14:textId="77777777" w:rsidR="007A7BEF" w:rsidRDefault="007A7BEF" w:rsidP="007A7BEF">
            <w:pPr>
              <w:rPr>
                <w:lang w:val="en-US"/>
              </w:rPr>
            </w:pPr>
          </w:p>
          <w:p w14:paraId="61106C90" w14:textId="77777777" w:rsidR="007A7BEF" w:rsidRPr="00A06399" w:rsidRDefault="007A7BEF" w:rsidP="007A7BE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06399">
              <w:rPr>
                <w:rFonts w:ascii="Times New Roman" w:hAnsi="Times New Roman"/>
                <w:sz w:val="20"/>
                <w:szCs w:val="20"/>
                <w:lang w:val="en-US"/>
              </w:rPr>
              <w:t>[TS38.213, cl.10.1]</w:t>
            </w:r>
          </w:p>
          <w:p w14:paraId="4E21B04C" w14:textId="77777777" w:rsidR="007A7BEF" w:rsidRPr="00A06399" w:rsidRDefault="007A7BEF" w:rsidP="007A7BEF">
            <w:pPr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A0639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a DL BWP, </w:t>
            </w:r>
            <w:r w:rsidRPr="00A06399">
              <w:rPr>
                <w:rFonts w:ascii="Times New Roman" w:hAnsi="Times New Roman"/>
                <w:sz w:val="20"/>
                <w:szCs w:val="20"/>
              </w:rPr>
              <w:t xml:space="preserve">if a UE is not provided </w:t>
            </w:r>
            <w:r w:rsidRPr="00A06399">
              <w:rPr>
                <w:rFonts w:ascii="Times New Roman" w:hAnsi="Times New Roman"/>
                <w:i/>
                <w:iCs/>
                <w:sz w:val="20"/>
                <w:szCs w:val="20"/>
              </w:rPr>
              <w:t>ra-SearchSpace</w:t>
            </w:r>
            <w:r w:rsidRPr="00A06399">
              <w:rPr>
                <w:rFonts w:ascii="Times New Roman" w:hAnsi="Times New Roman"/>
                <w:sz w:val="20"/>
                <w:szCs w:val="20"/>
              </w:rPr>
              <w:t xml:space="preserve"> for Type1-PDCCH CSS set, the UE does not monitor PDCCH for Type1-PDCCH CSS set on the DL BWP</w:t>
            </w:r>
            <w:r w:rsidRPr="00A0639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. </w:t>
            </w:r>
            <w:r w:rsidRPr="00A06399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If the UE </w:t>
            </w:r>
            <w:r w:rsidRPr="00A06399">
              <w:rPr>
                <w:rFonts w:ascii="Times New Roman" w:hAnsi="Times New Roman"/>
                <w:sz w:val="20"/>
                <w:szCs w:val="20"/>
                <w:highlight w:val="green"/>
                <w:lang w:eastAsia="ja-JP"/>
              </w:rPr>
              <w:t>has not been provided a Type3-PDCCH CSS</w:t>
            </w:r>
            <w:r w:rsidRPr="00A06399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set or a USS set and the UE has </w:t>
            </w:r>
            <w:r w:rsidRPr="00A06399">
              <w:rPr>
                <w:rFonts w:ascii="Times New Roman" w:hAnsi="Times New Roman"/>
                <w:sz w:val="20"/>
                <w:szCs w:val="20"/>
                <w:lang w:eastAsia="ja-JP"/>
              </w:rPr>
              <w:lastRenderedPageBreak/>
              <w:t xml:space="preserve">received a C-RNTI and has been provided a Type1-PDCCH CSS set, the UE monitors PDCCH candidates for </w:t>
            </w:r>
            <w:r w:rsidRPr="00A06399">
              <w:rPr>
                <w:rFonts w:ascii="Times New Roman" w:hAnsi="Times New Roman"/>
                <w:sz w:val="20"/>
                <w:szCs w:val="20"/>
                <w:highlight w:val="green"/>
                <w:lang w:eastAsia="ja-JP"/>
              </w:rPr>
              <w:t>DCI format 0_0 and DCI format 1_0 with CRC scrambled by the C-RNTI in the Type1-PDCCH CSS set.</w:t>
            </w:r>
          </w:p>
          <w:p w14:paraId="7D75213B" w14:textId="77777777" w:rsidR="007A7BEF" w:rsidRDefault="007A7BEF" w:rsidP="007A7BEF">
            <w:pPr>
              <w:rPr>
                <w:lang w:eastAsia="ja-JP"/>
              </w:rPr>
            </w:pPr>
          </w:p>
          <w:p w14:paraId="1188DB88" w14:textId="77777777" w:rsidR="007A7BEF" w:rsidRPr="007A7BEF" w:rsidRDefault="007A7BEF" w:rsidP="007A7BEF">
            <w:pPr>
              <w:rPr>
                <w:rFonts w:ascii="Arial" w:hAnsi="Arial" w:cs="Arial"/>
                <w:color w:val="7030A0"/>
                <w:lang w:eastAsia="ja-JP"/>
              </w:rPr>
            </w:pPr>
            <w:r w:rsidRPr="007A7BEF">
              <w:rPr>
                <w:rFonts w:ascii="Arial" w:hAnsi="Arial" w:cs="Arial"/>
                <w:color w:val="7030A0"/>
                <w:lang w:eastAsia="ja-JP"/>
              </w:rPr>
              <w:t xml:space="preserve">However, as highlighted above, there is an exception that Type1 CSS can be used if Type3-CSS is not available. </w:t>
            </w:r>
          </w:p>
          <w:p w14:paraId="074D23C2" w14:textId="59F02086" w:rsidR="00D52695" w:rsidRPr="00BB3988" w:rsidRDefault="00D52695" w:rsidP="005F38F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8E86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2CE4F" w14:textId="047E6FBE" w:rsidR="00931336" w:rsidRPr="00931336" w:rsidRDefault="005F38FA" w:rsidP="005F38FA">
            <w:pPr>
              <w:spacing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PDCCH order has been configured to use cssType1</w:t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64FED0DB" w:rsidR="008A3A1D" w:rsidRDefault="005F38FA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  <w:r w:rsidR="00F8402D">
              <w:rPr>
                <w:noProof/>
              </w:rPr>
              <w:t>.</w:t>
            </w:r>
            <w:r>
              <w:rPr>
                <w:noProof/>
              </w:rPr>
              <w:t>1.1.1.1a</w:t>
            </w:r>
            <w:r w:rsidR="007A7BEF">
              <w:rPr>
                <w:noProof/>
              </w:rPr>
              <w:t>.NR5GC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3DF5ACDE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44841141" w:rsidR="008A3A1D" w:rsidRDefault="0099676C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470AB2DC" w:rsidR="008A3A1D" w:rsidRPr="004403A0" w:rsidRDefault="0099676C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2982393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61998B6D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5A86CA4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00C2041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4AAF38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183C11">
        <w:rPr>
          <w:rFonts w:cs="Arial"/>
        </w:rPr>
        <w:t>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2C37C2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7071F94B" w14:textId="77777777" w:rsidR="000377F4" w:rsidRDefault="000377F4" w:rsidP="000377F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377F4" w:rsidRPr="007C0A48" w14:paraId="657F7959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B18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914" w14:textId="19525117" w:rsidR="000377F4" w:rsidRPr="0068308B" w:rsidRDefault="005F38FA" w:rsidP="00F36613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template </w:t>
            </w:r>
            <w:r w:rsidRPr="005F38FA">
              <w:rPr>
                <w:rFonts w:ascii="Arial" w:eastAsia="Calibri" w:hAnsi="Arial" w:cs="Arial"/>
                <w:color w:val="000000"/>
              </w:rPr>
              <w:t>cads_NR_DciTriggerPDCCHOrder_REQ</w:t>
            </w:r>
          </w:p>
        </w:tc>
      </w:tr>
      <w:tr w:rsidR="000377F4" w:rsidRPr="007C0A48" w14:paraId="7C7B269A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374D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8394" w14:textId="16A252D5" w:rsidR="005D116D" w:rsidRPr="005D116D" w:rsidRDefault="005D116D" w:rsidP="005D116D">
            <w:pPr>
              <w:rPr>
                <w:rFonts w:ascii="Times New Roman" w:hAnsi="Times New Roman"/>
                <w:sz w:val="20"/>
                <w:szCs w:val="20"/>
                <w:lang w:val="en-SG" w:eastAsia="en-GB"/>
              </w:rPr>
            </w:pPr>
            <w:r w:rsidRPr="005D116D">
              <w:rPr>
                <w:rFonts w:ascii="Times New Roman" w:hAnsi="Times New Roman"/>
                <w:sz w:val="20"/>
                <w:szCs w:val="20"/>
                <w:lang w:val="en-SG"/>
              </w:rPr>
              <w:t>[TS 38.212, 7.3.1.2.1]</w:t>
            </w:r>
          </w:p>
          <w:p w14:paraId="4A8D7518" w14:textId="77777777" w:rsidR="005D116D" w:rsidRPr="005D116D" w:rsidRDefault="005D116D" w:rsidP="005D116D">
            <w:pPr>
              <w:pStyle w:val="B1"/>
              <w:ind w:left="284" w:firstLine="0"/>
              <w:rPr>
                <w:lang w:val="en-SG" w:eastAsia="zh-CN"/>
              </w:rPr>
            </w:pPr>
            <w:r w:rsidRPr="005D116D">
              <w:rPr>
                <w:lang w:val="en-SG" w:eastAsia="zh-CN"/>
              </w:rPr>
              <w:t xml:space="preserve">If the CRC of the DCI format 1_0 is scrambled by </w:t>
            </w:r>
            <w:r w:rsidRPr="005D116D">
              <w:rPr>
                <w:highlight w:val="yellow"/>
                <w:lang w:val="en-SG" w:eastAsia="zh-CN"/>
              </w:rPr>
              <w:t>C-RNTI</w:t>
            </w:r>
            <w:r w:rsidRPr="005D116D">
              <w:rPr>
                <w:lang w:val="en-SG" w:eastAsia="zh-CN"/>
              </w:rPr>
              <w:t xml:space="preserve"> and the "Frequency domain resource assignment" field are of all ones, the DCI format 1_0 is for random access procedure initiated by a </w:t>
            </w:r>
            <w:r w:rsidRPr="005D116D">
              <w:rPr>
                <w:highlight w:val="yellow"/>
                <w:lang w:val="en-SG" w:eastAsia="zh-CN"/>
              </w:rPr>
              <w:t>PDCCH order</w:t>
            </w:r>
            <w:r w:rsidRPr="005D116D">
              <w:rPr>
                <w:lang w:val="en-SG" w:eastAsia="zh-CN"/>
              </w:rPr>
              <w:t>, with all remaining fields set as follows:</w:t>
            </w:r>
          </w:p>
          <w:p w14:paraId="65A7A128" w14:textId="77F2384D" w:rsidR="005D116D" w:rsidRPr="007A7BEF" w:rsidRDefault="005D116D" w:rsidP="00D51AB0">
            <w:pPr>
              <w:rPr>
                <w:rFonts w:ascii="Arial" w:hAnsi="Arial" w:cs="Arial"/>
                <w:lang w:val="en-US"/>
              </w:rPr>
            </w:pPr>
            <w:r w:rsidRPr="007A7BEF">
              <w:rPr>
                <w:rFonts w:ascii="Arial" w:hAnsi="Arial" w:cs="Arial"/>
                <w:color w:val="7030A0"/>
                <w:lang w:val="en-US"/>
              </w:rPr>
              <w:t>As per above, PDCCH Order shall be transmitted using C-RNTI using DCI format 1_0</w:t>
            </w:r>
            <w:r w:rsidRPr="007A7BEF">
              <w:rPr>
                <w:rFonts w:ascii="Arial" w:hAnsi="Arial" w:cs="Arial"/>
                <w:lang w:val="en-US"/>
              </w:rPr>
              <w:t>.</w:t>
            </w:r>
          </w:p>
          <w:p w14:paraId="2266D25F" w14:textId="77777777" w:rsidR="005D116D" w:rsidRDefault="005D116D" w:rsidP="00D51AB0">
            <w:pPr>
              <w:rPr>
                <w:lang w:val="en-US"/>
              </w:rPr>
            </w:pPr>
          </w:p>
          <w:p w14:paraId="07A3BC7F" w14:textId="66981B33" w:rsidR="00D51AB0" w:rsidRPr="00A06399" w:rsidRDefault="00D51AB0" w:rsidP="00D51AB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06399">
              <w:rPr>
                <w:rFonts w:ascii="Times New Roman" w:hAnsi="Times New Roman"/>
                <w:sz w:val="20"/>
                <w:szCs w:val="20"/>
                <w:lang w:val="en-US"/>
              </w:rPr>
              <w:t>[TS38.213, cl.10.1]</w:t>
            </w:r>
          </w:p>
          <w:p w14:paraId="7BDED255" w14:textId="77777777" w:rsidR="005D116D" w:rsidRPr="00A06399" w:rsidRDefault="005D116D" w:rsidP="005D116D">
            <w:pPr>
              <w:pStyle w:val="B1"/>
            </w:pPr>
            <w:r w:rsidRPr="00A06399">
              <w:t>-</w:t>
            </w:r>
            <w:r w:rsidRPr="00A06399">
              <w:tab/>
            </w:r>
            <w:r w:rsidRPr="00A06399">
              <w:rPr>
                <w:highlight w:val="yellow"/>
              </w:rPr>
              <w:t>a Type1-PDCCH CSS</w:t>
            </w:r>
            <w:r w:rsidRPr="00A06399">
              <w:t xml:space="preserve"> </w:t>
            </w:r>
            <w:r w:rsidRPr="00A06399">
              <w:rPr>
                <w:lang w:val="en-US"/>
              </w:rPr>
              <w:t xml:space="preserve">set </w:t>
            </w:r>
            <w:r w:rsidRPr="00A06399">
              <w:rPr>
                <w:lang w:val="en-US" w:eastAsia="x-none"/>
              </w:rPr>
              <w:t xml:space="preserve">configured by </w:t>
            </w:r>
            <w:r w:rsidRPr="00A06399">
              <w:rPr>
                <w:i/>
                <w:iCs/>
                <w:lang w:val="en-US" w:eastAsia="x-none"/>
              </w:rPr>
              <w:t>ra-SearchSpace</w:t>
            </w:r>
            <w:r w:rsidRPr="00A06399">
              <w:rPr>
                <w:lang w:val="en-US" w:eastAsia="x-none"/>
              </w:rPr>
              <w:t xml:space="preserve"> </w:t>
            </w:r>
            <w:r w:rsidRPr="00A06399">
              <w:rPr>
                <w:iCs/>
                <w:lang w:val="en-US" w:eastAsia="x-none"/>
              </w:rPr>
              <w:t xml:space="preserve">in </w:t>
            </w:r>
            <w:r w:rsidRPr="00A06399">
              <w:rPr>
                <w:i/>
                <w:iCs/>
                <w:lang w:val="en-US" w:eastAsia="x-none"/>
              </w:rPr>
              <w:t>PDCCH-ConfigCommon</w:t>
            </w:r>
            <w:r w:rsidRPr="00A06399">
              <w:t xml:space="preserve"> for a DCI format with CRC scrambled by a RA-RNTI, a MsgB-RNTI, or a TC-RNTI on </w:t>
            </w:r>
            <w:r w:rsidRPr="00A06399">
              <w:rPr>
                <w:lang w:val="en-US"/>
              </w:rPr>
              <w:t>the</w:t>
            </w:r>
            <w:r w:rsidRPr="00A06399">
              <w:t xml:space="preserve"> primary cell</w:t>
            </w:r>
          </w:p>
          <w:p w14:paraId="5AA36DE7" w14:textId="77777777" w:rsidR="005D116D" w:rsidRPr="00A06399" w:rsidRDefault="005D116D" w:rsidP="005D116D">
            <w:pPr>
              <w:pStyle w:val="B1"/>
            </w:pPr>
            <w:r w:rsidRPr="00A06399">
              <w:t xml:space="preserve">-    a </w:t>
            </w:r>
            <w:r w:rsidRPr="00A06399">
              <w:rPr>
                <w:highlight w:val="yellow"/>
              </w:rPr>
              <w:t>Type2</w:t>
            </w:r>
            <w:r w:rsidRPr="00A06399">
              <w:t xml:space="preserve">-PDCCH CSS </w:t>
            </w:r>
            <w:r w:rsidRPr="00A06399">
              <w:rPr>
                <w:lang w:val="en-US"/>
              </w:rPr>
              <w:t xml:space="preserve">set </w:t>
            </w:r>
            <w:r w:rsidRPr="00A06399">
              <w:rPr>
                <w:lang w:val="en-US" w:eastAsia="x-none"/>
              </w:rPr>
              <w:t xml:space="preserve">configured by </w:t>
            </w:r>
            <w:r w:rsidRPr="00A06399">
              <w:rPr>
                <w:i/>
                <w:iCs/>
                <w:lang w:val="en-US" w:eastAsia="x-none"/>
              </w:rPr>
              <w:t>pagingSearchSpace</w:t>
            </w:r>
            <w:r w:rsidRPr="00A06399">
              <w:rPr>
                <w:lang w:val="en-US"/>
              </w:rPr>
              <w:t xml:space="preserve"> </w:t>
            </w:r>
            <w:r w:rsidRPr="00A06399">
              <w:rPr>
                <w:lang w:val="en-US" w:eastAsia="x-none"/>
              </w:rPr>
              <w:t xml:space="preserve">in </w:t>
            </w:r>
            <w:r w:rsidRPr="00A06399">
              <w:rPr>
                <w:i/>
                <w:iCs/>
                <w:lang w:val="en-US" w:eastAsia="x-none"/>
              </w:rPr>
              <w:t>PDCCH-ConfigCommon</w:t>
            </w:r>
            <w:r w:rsidRPr="00A06399">
              <w:rPr>
                <w:lang w:val="en-US"/>
              </w:rPr>
              <w:t xml:space="preserve"> </w:t>
            </w:r>
            <w:r w:rsidRPr="00A06399">
              <w:t xml:space="preserve">for a DCI format with CRC scrambled by a </w:t>
            </w:r>
            <w:r w:rsidRPr="00A06399">
              <w:rPr>
                <w:highlight w:val="yellow"/>
              </w:rPr>
              <w:t>P-RNTI</w:t>
            </w:r>
            <w:r w:rsidRPr="00A06399">
              <w:t xml:space="preserve"> on </w:t>
            </w:r>
            <w:r w:rsidRPr="00A06399">
              <w:rPr>
                <w:lang w:val="en-US"/>
              </w:rPr>
              <w:t xml:space="preserve">the </w:t>
            </w:r>
            <w:r w:rsidRPr="00A06399">
              <w:t>primary cell</w:t>
            </w:r>
            <w:r w:rsidRPr="00A06399">
              <w:rPr>
                <w:lang w:val="en-US"/>
              </w:rPr>
              <w:t xml:space="preserve"> of the MCG</w:t>
            </w:r>
          </w:p>
          <w:p w14:paraId="4ABC0ECF" w14:textId="77777777" w:rsidR="005D116D" w:rsidRPr="00A06399" w:rsidRDefault="005D116D" w:rsidP="005D116D">
            <w:pPr>
              <w:pStyle w:val="B1"/>
              <w:rPr>
                <w:lang w:eastAsia="en-GB"/>
              </w:rPr>
            </w:pPr>
            <w:r w:rsidRPr="00A06399">
              <w:t xml:space="preserve">-    a </w:t>
            </w:r>
            <w:r w:rsidRPr="00A06399">
              <w:rPr>
                <w:highlight w:val="cyan"/>
              </w:rPr>
              <w:t>Type3-</w:t>
            </w:r>
            <w:r w:rsidRPr="00A06399">
              <w:t xml:space="preserve">PDCCH CSS </w:t>
            </w:r>
            <w:r w:rsidRPr="00A06399">
              <w:rPr>
                <w:lang w:val="en-US"/>
              </w:rPr>
              <w:t xml:space="preserve">set </w:t>
            </w:r>
            <w:r w:rsidRPr="00A06399">
              <w:rPr>
                <w:lang w:val="en-US" w:eastAsia="x-none"/>
              </w:rPr>
              <w:t xml:space="preserve">configured by </w:t>
            </w:r>
            <w:r w:rsidRPr="00A06399">
              <w:rPr>
                <w:i/>
                <w:iCs/>
                <w:lang w:val="en-US" w:eastAsia="x-none"/>
              </w:rPr>
              <w:t>SearchSpace</w:t>
            </w:r>
            <w:r w:rsidRPr="00A06399">
              <w:rPr>
                <w:lang w:val="en-US" w:eastAsia="x-none"/>
              </w:rPr>
              <w:t xml:space="preserve"> in </w:t>
            </w:r>
            <w:r w:rsidRPr="00A06399">
              <w:rPr>
                <w:i/>
                <w:iCs/>
                <w:highlight w:val="cyan"/>
                <w:lang w:val="en-US" w:eastAsia="x-none"/>
              </w:rPr>
              <w:t>PDCCH-Config</w:t>
            </w:r>
            <w:r w:rsidRPr="00A06399">
              <w:rPr>
                <w:lang w:val="en-US" w:eastAsia="x-none"/>
              </w:rPr>
              <w:t xml:space="preserve"> with </w:t>
            </w:r>
            <w:r w:rsidRPr="00A06399">
              <w:rPr>
                <w:i/>
                <w:iCs/>
                <w:lang w:val="en-US" w:eastAsia="x-none"/>
              </w:rPr>
              <w:t>searchSpaceType</w:t>
            </w:r>
            <w:r w:rsidRPr="00A06399">
              <w:rPr>
                <w:lang w:val="en-US" w:eastAsia="x-none"/>
              </w:rPr>
              <w:t xml:space="preserve"> </w:t>
            </w:r>
            <w:r w:rsidRPr="00A06399">
              <w:rPr>
                <w:highlight w:val="cyan"/>
                <w:lang w:val="en-US" w:eastAsia="x-none"/>
              </w:rPr>
              <w:t xml:space="preserve">= </w:t>
            </w:r>
            <w:r w:rsidRPr="00A06399">
              <w:rPr>
                <w:i/>
                <w:iCs/>
                <w:highlight w:val="cyan"/>
                <w:lang w:val="en-US" w:eastAsia="x-none"/>
              </w:rPr>
              <w:t>common</w:t>
            </w:r>
            <w:r w:rsidRPr="00A06399">
              <w:rPr>
                <w:lang w:val="en-US" w:eastAsia="x-none"/>
              </w:rPr>
              <w:t xml:space="preserve"> </w:t>
            </w:r>
            <w:r w:rsidRPr="00A06399">
              <w:t>for DCI format</w:t>
            </w:r>
            <w:r w:rsidRPr="00A06399">
              <w:rPr>
                <w:lang w:val="en-US"/>
              </w:rPr>
              <w:t>s</w:t>
            </w:r>
            <w:r w:rsidRPr="00A06399">
              <w:t xml:space="preserve"> with CRC scrambled by INT-RNTI, SFI-RNTI, TPC-PUSCH-RNTI, TPC-PUCCH-RNTI, TPC-SRS-RNTI</w:t>
            </w:r>
            <w:r w:rsidRPr="00A06399">
              <w:rPr>
                <w:lang w:val="en-US"/>
              </w:rPr>
              <w:t>, CI-RNTI</w:t>
            </w:r>
            <w:r w:rsidRPr="00A06399">
              <w:t>, or PS-RNTI</w:t>
            </w:r>
            <w:r w:rsidRPr="00A06399">
              <w:rPr>
                <w:lang w:val="en-US"/>
              </w:rPr>
              <w:t xml:space="preserve"> and</w:t>
            </w:r>
            <w:r w:rsidRPr="00A06399">
              <w:t xml:space="preserve">, </w:t>
            </w:r>
            <w:r w:rsidRPr="00A06399">
              <w:rPr>
                <w:lang w:val="en-US"/>
              </w:rPr>
              <w:t xml:space="preserve">only for the primary cell, </w:t>
            </w:r>
            <w:r w:rsidRPr="00A06399">
              <w:rPr>
                <w:highlight w:val="cyan"/>
              </w:rPr>
              <w:t>C-RNTI</w:t>
            </w:r>
            <w:r w:rsidRPr="00A06399">
              <w:t xml:space="preserve">, </w:t>
            </w:r>
            <w:r w:rsidRPr="00A06399">
              <w:rPr>
                <w:lang w:val="en-US"/>
              </w:rPr>
              <w:t xml:space="preserve">MCS-C-RNTI, </w:t>
            </w:r>
            <w:r w:rsidRPr="00A06399">
              <w:t>or CS-RNTI(s)</w:t>
            </w:r>
            <w:r w:rsidRPr="00A06399">
              <w:rPr>
                <w:lang w:val="en-US"/>
              </w:rPr>
              <w:t>,</w:t>
            </w:r>
            <w:r w:rsidRPr="00A06399">
              <w:t xml:space="preserve"> and</w:t>
            </w:r>
          </w:p>
          <w:p w14:paraId="2D09EFBD" w14:textId="4970C8A5" w:rsidR="005D116D" w:rsidRPr="007A7BEF" w:rsidRDefault="005D116D" w:rsidP="00D51AB0">
            <w:pPr>
              <w:rPr>
                <w:rFonts w:ascii="Arial" w:hAnsi="Arial" w:cs="Arial"/>
                <w:color w:val="7030A0"/>
                <w:lang w:val="en-US"/>
              </w:rPr>
            </w:pPr>
            <w:r w:rsidRPr="007A7BEF">
              <w:rPr>
                <w:rFonts w:ascii="Arial" w:hAnsi="Arial" w:cs="Arial"/>
                <w:color w:val="7030A0"/>
                <w:lang w:val="en-US"/>
              </w:rPr>
              <w:t xml:space="preserve">As per above, DCI for PDCCH order with C-RNTI can be transmitted in </w:t>
            </w:r>
            <w:r w:rsidR="00A06399" w:rsidRPr="007A7BEF">
              <w:rPr>
                <w:rFonts w:ascii="Arial" w:hAnsi="Arial" w:cs="Arial"/>
                <w:color w:val="7030A0"/>
                <w:lang w:val="en-US"/>
              </w:rPr>
              <w:t>“</w:t>
            </w:r>
            <w:r w:rsidRPr="007A7BEF">
              <w:rPr>
                <w:rFonts w:ascii="Arial" w:hAnsi="Arial" w:cs="Arial"/>
                <w:color w:val="7030A0"/>
                <w:lang w:val="en-US"/>
              </w:rPr>
              <w:t>Type-3 common search space</w:t>
            </w:r>
            <w:r w:rsidR="00A06399" w:rsidRPr="007A7BEF">
              <w:rPr>
                <w:rFonts w:ascii="Arial" w:hAnsi="Arial" w:cs="Arial"/>
                <w:color w:val="7030A0"/>
                <w:lang w:val="en-US"/>
              </w:rPr>
              <w:t>”</w:t>
            </w:r>
            <w:r w:rsidRPr="007A7BEF">
              <w:rPr>
                <w:rFonts w:ascii="Arial" w:hAnsi="Arial" w:cs="Arial"/>
                <w:color w:val="7030A0"/>
                <w:lang w:val="en-US"/>
              </w:rPr>
              <w:t xml:space="preserve"> which </w:t>
            </w:r>
            <w:r w:rsidR="00A06399" w:rsidRPr="007A7BEF">
              <w:rPr>
                <w:rFonts w:ascii="Arial" w:hAnsi="Arial" w:cs="Arial"/>
                <w:color w:val="7030A0"/>
                <w:lang w:val="en-US"/>
              </w:rPr>
              <w:t>shall</w:t>
            </w:r>
            <w:r w:rsidRPr="007A7BEF">
              <w:rPr>
                <w:rFonts w:ascii="Arial" w:hAnsi="Arial" w:cs="Arial"/>
                <w:color w:val="7030A0"/>
                <w:lang w:val="en-US"/>
              </w:rPr>
              <w:t xml:space="preserve"> be configured in PDCCH-Config.  TS38.508-1 have not defined commonSearchSpace in PDCCH-Config but </w:t>
            </w:r>
            <w:r w:rsidR="00A06399" w:rsidRPr="007A7BEF">
              <w:rPr>
                <w:rFonts w:ascii="Arial" w:hAnsi="Arial" w:cs="Arial"/>
                <w:color w:val="7030A0"/>
                <w:lang w:val="en-US"/>
              </w:rPr>
              <w:t xml:space="preserve">only in PDCCH-ConfigCommon. </w:t>
            </w:r>
          </w:p>
          <w:p w14:paraId="590BA586" w14:textId="6B5AFF94" w:rsidR="005D116D" w:rsidRDefault="005D116D" w:rsidP="00D51AB0">
            <w:pPr>
              <w:rPr>
                <w:lang w:val="en-US"/>
              </w:rPr>
            </w:pPr>
          </w:p>
          <w:p w14:paraId="6928CE2B" w14:textId="77777777" w:rsidR="00A06399" w:rsidRPr="00A06399" w:rsidRDefault="00A06399" w:rsidP="00A0639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06399">
              <w:rPr>
                <w:rFonts w:ascii="Times New Roman" w:hAnsi="Times New Roman"/>
                <w:sz w:val="20"/>
                <w:szCs w:val="20"/>
                <w:lang w:val="en-US"/>
              </w:rPr>
              <w:t>[TS38.213, cl.10.1]</w:t>
            </w:r>
          </w:p>
          <w:p w14:paraId="2F831061" w14:textId="3A9E9F9A" w:rsidR="00D51AB0" w:rsidRPr="00A06399" w:rsidRDefault="00D51AB0" w:rsidP="00D51AB0">
            <w:pPr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A0639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a DL BWP, </w:t>
            </w:r>
            <w:r w:rsidRPr="00A06399">
              <w:rPr>
                <w:rFonts w:ascii="Times New Roman" w:hAnsi="Times New Roman"/>
                <w:sz w:val="20"/>
                <w:szCs w:val="20"/>
              </w:rPr>
              <w:t xml:space="preserve">if a UE is not provided </w:t>
            </w:r>
            <w:r w:rsidRPr="00A06399">
              <w:rPr>
                <w:rFonts w:ascii="Times New Roman" w:hAnsi="Times New Roman"/>
                <w:i/>
                <w:iCs/>
                <w:sz w:val="20"/>
                <w:szCs w:val="20"/>
              </w:rPr>
              <w:t>ra-SearchSpace</w:t>
            </w:r>
            <w:r w:rsidRPr="00A06399">
              <w:rPr>
                <w:rFonts w:ascii="Times New Roman" w:hAnsi="Times New Roman"/>
                <w:sz w:val="20"/>
                <w:szCs w:val="20"/>
              </w:rPr>
              <w:t xml:space="preserve"> for Type1-PDCCH CSS set, the UE does not monitor PDCCH for Type1-PDCCH CSS set on the DL BWP</w:t>
            </w:r>
            <w:r w:rsidRPr="00A06399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. </w:t>
            </w:r>
            <w:r w:rsidRPr="00A06399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If the UE </w:t>
            </w:r>
            <w:r w:rsidRPr="00A06399">
              <w:rPr>
                <w:rFonts w:ascii="Times New Roman" w:hAnsi="Times New Roman"/>
                <w:sz w:val="20"/>
                <w:szCs w:val="20"/>
                <w:highlight w:val="green"/>
                <w:lang w:eastAsia="ja-JP"/>
              </w:rPr>
              <w:t>has not been provided a Type3-PDCCH CSS</w:t>
            </w:r>
            <w:r w:rsidRPr="00A06399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set or a USS set and the UE has received a C-RNTI and has been provided a Type1-PDCCH CSS set, the UE monitors PDCCH candidates for </w:t>
            </w:r>
            <w:r w:rsidRPr="00A06399">
              <w:rPr>
                <w:rFonts w:ascii="Times New Roman" w:hAnsi="Times New Roman"/>
                <w:sz w:val="20"/>
                <w:szCs w:val="20"/>
                <w:highlight w:val="green"/>
                <w:lang w:eastAsia="ja-JP"/>
              </w:rPr>
              <w:t>DCI format 0_0 and DCI format 1_0 with CRC scrambled by the C-RNTI in the Type1-PDCCH CSS set.</w:t>
            </w:r>
          </w:p>
          <w:p w14:paraId="725DBC2C" w14:textId="3384BEB8" w:rsidR="00A06399" w:rsidRDefault="00A06399" w:rsidP="00D51AB0">
            <w:pPr>
              <w:rPr>
                <w:lang w:eastAsia="ja-JP"/>
              </w:rPr>
            </w:pPr>
          </w:p>
          <w:p w14:paraId="7D06455C" w14:textId="61E77913" w:rsidR="00A06399" w:rsidRPr="007A7BEF" w:rsidRDefault="00A06399" w:rsidP="00D51AB0">
            <w:pPr>
              <w:rPr>
                <w:rFonts w:ascii="Arial" w:hAnsi="Arial" w:cs="Arial"/>
                <w:color w:val="7030A0"/>
                <w:lang w:eastAsia="ja-JP"/>
              </w:rPr>
            </w:pPr>
            <w:r w:rsidRPr="007A7BEF">
              <w:rPr>
                <w:rFonts w:ascii="Arial" w:hAnsi="Arial" w:cs="Arial"/>
                <w:color w:val="7030A0"/>
                <w:lang w:eastAsia="ja-JP"/>
              </w:rPr>
              <w:t xml:space="preserve">However, </w:t>
            </w:r>
            <w:r w:rsidR="007A7BEF" w:rsidRPr="007A7BEF">
              <w:rPr>
                <w:rFonts w:ascii="Arial" w:hAnsi="Arial" w:cs="Arial"/>
                <w:color w:val="7030A0"/>
                <w:lang w:eastAsia="ja-JP"/>
              </w:rPr>
              <w:t xml:space="preserve">as highlighted above, </w:t>
            </w:r>
            <w:r w:rsidRPr="007A7BEF">
              <w:rPr>
                <w:rFonts w:ascii="Arial" w:hAnsi="Arial" w:cs="Arial"/>
                <w:color w:val="7030A0"/>
                <w:lang w:eastAsia="ja-JP"/>
              </w:rPr>
              <w:t xml:space="preserve">there is an exception that Type1 CSS can be used if Type3-CSS is not available. </w:t>
            </w:r>
          </w:p>
          <w:p w14:paraId="4B5E51F6" w14:textId="6334B2E9" w:rsidR="00016E6C" w:rsidRPr="007A7BEF" w:rsidRDefault="00016E6C" w:rsidP="007A7BEF">
            <w:pPr>
              <w:rPr>
                <w:rFonts w:cs="Arial"/>
                <w:lang w:val="en-US" w:eastAsia="ja-JP"/>
              </w:rPr>
            </w:pPr>
          </w:p>
        </w:tc>
      </w:tr>
      <w:tr w:rsidR="000377F4" w:rsidRPr="007C0A48" w14:paraId="1635F08F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D2CA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1EDE" w14:textId="22E833C9" w:rsidR="00016E6C" w:rsidRPr="007C0A48" w:rsidRDefault="005F38FA" w:rsidP="005F38FA">
            <w:pPr>
              <w:spacing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PDCCH order has been configured to use cssType1</w:t>
            </w:r>
          </w:p>
        </w:tc>
      </w:tr>
      <w:tr w:rsidR="000377F4" w:rsidRPr="007C0A48" w14:paraId="1A78A41C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37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51A" w14:textId="34FB85C5" w:rsidR="000377F4" w:rsidRPr="007C0A48" w:rsidRDefault="005F38FA" w:rsidP="00F3661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MAC_TC_Common_NR</w:t>
            </w:r>
          </w:p>
        </w:tc>
      </w:tr>
      <w:tr w:rsidR="000377F4" w:rsidRPr="007C0A48" w14:paraId="48205F5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7B99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639E" w14:textId="77777777" w:rsidR="000377F4" w:rsidRPr="007C0A48" w:rsidRDefault="000377F4" w:rsidP="00F36613"/>
        </w:tc>
      </w:tr>
    </w:tbl>
    <w:p w14:paraId="1CF7711E" w14:textId="77777777" w:rsidR="000377F4" w:rsidRPr="000817B8" w:rsidRDefault="000377F4" w:rsidP="000377F4">
      <w:pPr>
        <w:rPr>
          <w:rFonts w:ascii="Arial" w:hAnsi="Arial" w:cs="Arial"/>
          <w:b/>
          <w:lang w:eastAsia="en-GB"/>
        </w:rPr>
      </w:pPr>
    </w:p>
    <w:p w14:paraId="5BBB48D0" w14:textId="77777777" w:rsidR="000377F4" w:rsidRPr="00717CA8" w:rsidRDefault="000377F4" w:rsidP="000377F4">
      <w:pPr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95136FB" w14:textId="77777777" w:rsidR="005F38FA" w:rsidRPr="005F38FA" w:rsidRDefault="000377F4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</w:t>
      </w:r>
      <w:r w:rsidR="005F38FA" w:rsidRPr="00103C8C">
        <w:rPr>
          <w:rFonts w:ascii="Courier New" w:hAnsi="Courier New"/>
          <w:noProof/>
          <w:sz w:val="16"/>
          <w:lang w:val="en-SG"/>
        </w:rPr>
        <w:t xml:space="preserve"> </w:t>
      </w:r>
      <w:r w:rsidR="005F38FA" w:rsidRPr="005F38FA">
        <w:rPr>
          <w:rFonts w:ascii="Courier New" w:hAnsi="Courier New"/>
          <w:noProof/>
          <w:sz w:val="16"/>
          <w:lang w:val="en-SG"/>
        </w:rPr>
        <w:t xml:space="preserve">  // ASP TEMPLATES for PDCCH ORder</w:t>
      </w:r>
    </w:p>
    <w:p w14:paraId="2BB710AE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template(value) NR_SYSTEM_CTRL_REQ cads_NR_DciTriggerPDCCHOrder_REQ(NR_CellId_Type  p_NR_CellId,</w:t>
      </w:r>
    </w:p>
    <w:p w14:paraId="2907A05B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template(value) TimingInfo_Type p_TimingInfo := cs_TimingInfo_Now,</w:t>
      </w:r>
    </w:p>
    <w:p w14:paraId="249F7EEE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template(value) NR_PDCCH_Order_Type p_NR_PDCCH_Order,</w:t>
      </w:r>
    </w:p>
    <w:p w14:paraId="15D528F6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template(value) NR_AssignedBWPs_Type p_NR_AssignedBWPs_Type := cs_NR_AssignedBWPs_InitialBWP)</w:t>
      </w:r>
    </w:p>
    <w:p w14:paraId="2D911732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modifies cas_NR_CellConfigAllOmit_REQ :=</w:t>
      </w:r>
    </w:p>
    <w:p w14:paraId="3233AAFD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{ /* @status    APPROVED (ENDC, NR5GC) */</w:t>
      </w:r>
    </w:p>
    <w:p w14:paraId="03336CE1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Common := cs_NR_ReqAspCommonPart_CellCfg(p_NR_CellId, p_TimingInfo, tsc_NoCnfReq),</w:t>
      </w:r>
    </w:p>
    <w:p w14:paraId="66E4935B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Request := {</w:t>
      </w:r>
    </w:p>
    <w:p w14:paraId="69F5FCEC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DciTrigger := {</w:t>
      </w:r>
    </w:p>
    <w:p w14:paraId="1CF4EC0A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AssignedBWPs := p_NR_AssignedBWPs_Type,</w:t>
      </w:r>
    </w:p>
    <w:p w14:paraId="7B0FEA3C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SearchSpaceType := </w:t>
      </w:r>
      <w:r w:rsidRPr="005F38FA">
        <w:rPr>
          <w:rFonts w:ascii="Courier New" w:hAnsi="Courier New"/>
          <w:noProof/>
          <w:sz w:val="16"/>
          <w:highlight w:val="yellow"/>
          <w:lang w:val="en-SG"/>
        </w:rPr>
        <w:t>cssType2,</w:t>
      </w:r>
    </w:p>
    <w:p w14:paraId="2C99FF40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DciFormat := {</w:t>
      </w:r>
    </w:p>
    <w:p w14:paraId="2AE2130B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PdcchOrder := p_NR_PDCCH_Order</w:t>
      </w:r>
    </w:p>
    <w:p w14:paraId="3E0149D7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527A8376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41123536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CF0EEE4" w14:textId="17173DB9" w:rsidR="000377F4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};</w:t>
      </w:r>
    </w:p>
    <w:p w14:paraId="720994D0" w14:textId="77777777" w:rsidR="000377F4" w:rsidRDefault="000377F4" w:rsidP="000377F4">
      <w:pPr>
        <w:rPr>
          <w:rFonts w:ascii="Arial" w:hAnsi="Arial" w:cs="Arial"/>
          <w:b/>
          <w:lang w:val="pt-BR" w:eastAsia="en-GB"/>
        </w:rPr>
      </w:pPr>
    </w:p>
    <w:p w14:paraId="749EF6A8" w14:textId="77777777" w:rsidR="000377F4" w:rsidRPr="00717CA8" w:rsidRDefault="000377F4" w:rsidP="000377F4">
      <w:pPr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0731510" w14:textId="77777777" w:rsidR="005F38FA" w:rsidRPr="005F38FA" w:rsidRDefault="000377F4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</w:t>
      </w:r>
      <w:r w:rsidR="005F38FA" w:rsidRPr="005F38FA">
        <w:rPr>
          <w:rFonts w:ascii="Courier New" w:hAnsi="Courier New"/>
          <w:noProof/>
          <w:sz w:val="16"/>
          <w:lang w:val="en-SG"/>
        </w:rPr>
        <w:t xml:space="preserve">  // ASP TEMPLATES for PDCCH ORder</w:t>
      </w:r>
    </w:p>
    <w:p w14:paraId="39FBE29A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template(value) NR_SYSTEM_CTRL_REQ cads_NR_DciTriggerPDCCHOrder_REQ(NR_CellId_Type  p_NR_CellId,</w:t>
      </w:r>
    </w:p>
    <w:p w14:paraId="0F30F4FB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template(value) TimingInfo_Type p_TimingInfo := cs_TimingInfo_Now,</w:t>
      </w:r>
    </w:p>
    <w:p w14:paraId="6432FC26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template(value) NR_PDCCH_Order_Type p_NR_PDCCH_Order,</w:t>
      </w:r>
    </w:p>
    <w:p w14:paraId="13003C23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template(value) NR_AssignedBWPs_Type p_NR_AssignedBWPs_Type := cs_NR_AssignedBWPs_InitialBWP)</w:t>
      </w:r>
    </w:p>
    <w:p w14:paraId="0B0FC7A3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modifies cas_NR_CellConfigAllOmit_REQ :=</w:t>
      </w:r>
    </w:p>
    <w:p w14:paraId="776A5F2D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{ /* @status    APPROVED (ENDC, NR5GC) */</w:t>
      </w:r>
    </w:p>
    <w:p w14:paraId="46D22C92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Common := cs_NR_ReqAspCommonPart_CellCfg(p_NR_CellId, p_TimingInfo, tsc_NoCnfReq),</w:t>
      </w:r>
    </w:p>
    <w:p w14:paraId="0804B42F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Request := {</w:t>
      </w:r>
    </w:p>
    <w:p w14:paraId="37812C11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DciTrigger := {</w:t>
      </w:r>
    </w:p>
    <w:p w14:paraId="71845C78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AssignedBWPs := p_NR_AssignedBWPs_Type,</w:t>
      </w:r>
    </w:p>
    <w:p w14:paraId="7DDC4EB1" w14:textId="4253775F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SearchSpaceType := </w:t>
      </w:r>
      <w:r w:rsidRPr="005F38FA">
        <w:rPr>
          <w:rFonts w:ascii="Courier New" w:hAnsi="Courier New"/>
          <w:noProof/>
          <w:sz w:val="16"/>
          <w:highlight w:val="yellow"/>
          <w:lang w:val="en-SG"/>
        </w:rPr>
        <w:t>cssType</w:t>
      </w:r>
      <w:r>
        <w:rPr>
          <w:rFonts w:ascii="Courier New" w:hAnsi="Courier New"/>
          <w:noProof/>
          <w:sz w:val="16"/>
          <w:highlight w:val="yellow"/>
          <w:lang w:val="en-SG"/>
        </w:rPr>
        <w:t>1</w:t>
      </w:r>
      <w:r w:rsidRPr="005F38FA">
        <w:rPr>
          <w:rFonts w:ascii="Courier New" w:hAnsi="Courier New"/>
          <w:noProof/>
          <w:sz w:val="16"/>
          <w:highlight w:val="yellow"/>
          <w:lang w:val="en-SG"/>
        </w:rPr>
        <w:t>,</w:t>
      </w:r>
    </w:p>
    <w:p w14:paraId="07C3DA1C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DciFormat := {</w:t>
      </w:r>
    </w:p>
    <w:p w14:paraId="7F9316BF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  PdcchOrder := p_NR_PDCCH_Order</w:t>
      </w:r>
    </w:p>
    <w:p w14:paraId="48DC8E87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5054B5AC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5CCA5F26" w14:textId="77777777" w:rsidR="005F38FA" w:rsidRPr="005F38FA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65969B4" w14:textId="5AB12293" w:rsidR="000377F4" w:rsidRDefault="005F38FA" w:rsidP="005F38F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urier New" w:hAnsi="Courier New"/>
          <w:noProof/>
          <w:sz w:val="16"/>
          <w:lang w:val="en-SG"/>
        </w:rPr>
      </w:pPr>
      <w:r w:rsidRPr="005F38FA">
        <w:rPr>
          <w:rFonts w:ascii="Courier New" w:hAnsi="Courier New"/>
          <w:noProof/>
          <w:sz w:val="16"/>
          <w:lang w:val="en-SG"/>
        </w:rPr>
        <w:t xml:space="preserve">  };</w:t>
      </w:r>
    </w:p>
    <w:sectPr w:rsidR="000377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97330" w14:textId="77777777" w:rsidR="00D50605" w:rsidRDefault="00D50605">
      <w:r>
        <w:separator/>
      </w:r>
    </w:p>
  </w:endnote>
  <w:endnote w:type="continuationSeparator" w:id="0">
    <w:p w14:paraId="521F4519" w14:textId="77777777" w:rsidR="00D50605" w:rsidRDefault="00D50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731CF" w14:textId="77777777" w:rsidR="00D50605" w:rsidRDefault="00D50605">
      <w:r>
        <w:separator/>
      </w:r>
    </w:p>
  </w:footnote>
  <w:footnote w:type="continuationSeparator" w:id="0">
    <w:p w14:paraId="418E762C" w14:textId="77777777" w:rsidR="00D50605" w:rsidRDefault="00D50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4F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21C26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0AC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156A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D256C"/>
    <w:multiLevelType w:val="hybridMultilevel"/>
    <w:tmpl w:val="03620E0A"/>
    <w:lvl w:ilvl="0" w:tplc="204410F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</w:num>
  <w:num w:numId="4">
    <w:abstractNumId w:val="25"/>
  </w:num>
  <w:num w:numId="5">
    <w:abstractNumId w:val="36"/>
  </w:num>
  <w:num w:numId="6">
    <w:abstractNumId w:val="1"/>
  </w:num>
  <w:num w:numId="7">
    <w:abstractNumId w:val="10"/>
  </w:num>
  <w:num w:numId="8">
    <w:abstractNumId w:val="30"/>
  </w:num>
  <w:num w:numId="9">
    <w:abstractNumId w:val="20"/>
  </w:num>
  <w:num w:numId="10">
    <w:abstractNumId w:val="33"/>
  </w:num>
  <w:num w:numId="11">
    <w:abstractNumId w:val="11"/>
  </w:num>
  <w:num w:numId="12">
    <w:abstractNumId w:val="12"/>
  </w:num>
  <w:num w:numId="13">
    <w:abstractNumId w:val="35"/>
  </w:num>
  <w:num w:numId="14">
    <w:abstractNumId w:val="3"/>
  </w:num>
  <w:num w:numId="15">
    <w:abstractNumId w:val="15"/>
  </w:num>
  <w:num w:numId="16">
    <w:abstractNumId w:val="13"/>
  </w:num>
  <w:num w:numId="17">
    <w:abstractNumId w:val="21"/>
  </w:num>
  <w:num w:numId="18">
    <w:abstractNumId w:val="8"/>
  </w:num>
  <w:num w:numId="19">
    <w:abstractNumId w:val="29"/>
  </w:num>
  <w:num w:numId="20">
    <w:abstractNumId w:val="26"/>
  </w:num>
  <w:num w:numId="21">
    <w:abstractNumId w:val="28"/>
  </w:num>
  <w:num w:numId="22">
    <w:abstractNumId w:val="0"/>
  </w:num>
  <w:num w:numId="23">
    <w:abstractNumId w:val="9"/>
  </w:num>
  <w:num w:numId="24">
    <w:abstractNumId w:val="18"/>
  </w:num>
  <w:num w:numId="25">
    <w:abstractNumId w:val="32"/>
  </w:num>
  <w:num w:numId="26">
    <w:abstractNumId w:val="4"/>
  </w:num>
  <w:num w:numId="27">
    <w:abstractNumId w:val="17"/>
  </w:num>
  <w:num w:numId="28">
    <w:abstractNumId w:val="2"/>
  </w:num>
  <w:num w:numId="29">
    <w:abstractNumId w:val="16"/>
  </w:num>
  <w:num w:numId="30">
    <w:abstractNumId w:val="22"/>
  </w:num>
  <w:num w:numId="31">
    <w:abstractNumId w:val="34"/>
  </w:num>
  <w:num w:numId="32">
    <w:abstractNumId w:val="7"/>
  </w:num>
  <w:num w:numId="33">
    <w:abstractNumId w:val="6"/>
  </w:num>
  <w:num w:numId="34">
    <w:abstractNumId w:val="27"/>
  </w:num>
  <w:num w:numId="35">
    <w:abstractNumId w:val="31"/>
  </w:num>
  <w:num w:numId="36">
    <w:abstractNumId w:val="14"/>
  </w:num>
  <w:num w:numId="37">
    <w:abstractNumId w:val="23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C14"/>
    <w:rsid w:val="00016E6C"/>
    <w:rsid w:val="00022E4A"/>
    <w:rsid w:val="000243A5"/>
    <w:rsid w:val="00024866"/>
    <w:rsid w:val="00024E13"/>
    <w:rsid w:val="00026005"/>
    <w:rsid w:val="00026523"/>
    <w:rsid w:val="00030D99"/>
    <w:rsid w:val="00033833"/>
    <w:rsid w:val="0003629C"/>
    <w:rsid w:val="00037278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5292"/>
    <w:rsid w:val="0007609E"/>
    <w:rsid w:val="00077363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36E7"/>
    <w:rsid w:val="001574CD"/>
    <w:rsid w:val="00161C51"/>
    <w:rsid w:val="00161F0E"/>
    <w:rsid w:val="00172A27"/>
    <w:rsid w:val="0017433F"/>
    <w:rsid w:val="00174983"/>
    <w:rsid w:val="0018050E"/>
    <w:rsid w:val="00182147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58C6"/>
    <w:rsid w:val="002434FE"/>
    <w:rsid w:val="0024507D"/>
    <w:rsid w:val="0024525F"/>
    <w:rsid w:val="002555E0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B718C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7A50"/>
    <w:rsid w:val="00317C36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7AA9"/>
    <w:rsid w:val="003D11B8"/>
    <w:rsid w:val="003D26B2"/>
    <w:rsid w:val="003D45FD"/>
    <w:rsid w:val="003D6D8D"/>
    <w:rsid w:val="003D7F33"/>
    <w:rsid w:val="003E1A36"/>
    <w:rsid w:val="003E298C"/>
    <w:rsid w:val="003E51C2"/>
    <w:rsid w:val="003E600B"/>
    <w:rsid w:val="00406E25"/>
    <w:rsid w:val="00410371"/>
    <w:rsid w:val="0041331D"/>
    <w:rsid w:val="00414C28"/>
    <w:rsid w:val="00422B89"/>
    <w:rsid w:val="004242F1"/>
    <w:rsid w:val="0043163D"/>
    <w:rsid w:val="004349E1"/>
    <w:rsid w:val="004358E5"/>
    <w:rsid w:val="004403A0"/>
    <w:rsid w:val="00444057"/>
    <w:rsid w:val="00446488"/>
    <w:rsid w:val="00450C73"/>
    <w:rsid w:val="00456743"/>
    <w:rsid w:val="00461DFB"/>
    <w:rsid w:val="00461F12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715E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37EA"/>
    <w:rsid w:val="004F0A96"/>
    <w:rsid w:val="004F21AD"/>
    <w:rsid w:val="004F661B"/>
    <w:rsid w:val="005019BA"/>
    <w:rsid w:val="00503540"/>
    <w:rsid w:val="005045C7"/>
    <w:rsid w:val="0050796E"/>
    <w:rsid w:val="00507B4F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2236"/>
    <w:rsid w:val="005A5A37"/>
    <w:rsid w:val="005B59F3"/>
    <w:rsid w:val="005C111B"/>
    <w:rsid w:val="005C47EF"/>
    <w:rsid w:val="005D116D"/>
    <w:rsid w:val="005D3336"/>
    <w:rsid w:val="005D3FCB"/>
    <w:rsid w:val="005D720A"/>
    <w:rsid w:val="005E18C6"/>
    <w:rsid w:val="005E2C44"/>
    <w:rsid w:val="005E42FB"/>
    <w:rsid w:val="005F38FA"/>
    <w:rsid w:val="005F391D"/>
    <w:rsid w:val="00606FE5"/>
    <w:rsid w:val="00610C5B"/>
    <w:rsid w:val="0061220F"/>
    <w:rsid w:val="0061652C"/>
    <w:rsid w:val="00617D68"/>
    <w:rsid w:val="00620F69"/>
    <w:rsid w:val="00620FF9"/>
    <w:rsid w:val="00621188"/>
    <w:rsid w:val="00622B4B"/>
    <w:rsid w:val="006233E9"/>
    <w:rsid w:val="0062388E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D18"/>
    <w:rsid w:val="007144E2"/>
    <w:rsid w:val="00721E57"/>
    <w:rsid w:val="0072332F"/>
    <w:rsid w:val="00723A9D"/>
    <w:rsid w:val="007375A9"/>
    <w:rsid w:val="00743573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3B39"/>
    <w:rsid w:val="007A549F"/>
    <w:rsid w:val="007A73E5"/>
    <w:rsid w:val="007A7BEF"/>
    <w:rsid w:val="007B4340"/>
    <w:rsid w:val="007B512A"/>
    <w:rsid w:val="007C1DE4"/>
    <w:rsid w:val="007C2097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3572"/>
    <w:rsid w:val="008D3E40"/>
    <w:rsid w:val="008D53FC"/>
    <w:rsid w:val="008D747F"/>
    <w:rsid w:val="008E6B1F"/>
    <w:rsid w:val="008E77B7"/>
    <w:rsid w:val="008F0124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1336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9676C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5479"/>
    <w:rsid w:val="009C582D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399"/>
    <w:rsid w:val="00A06659"/>
    <w:rsid w:val="00A06BDC"/>
    <w:rsid w:val="00A139CF"/>
    <w:rsid w:val="00A13C79"/>
    <w:rsid w:val="00A146A5"/>
    <w:rsid w:val="00A14BA7"/>
    <w:rsid w:val="00A21671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4726"/>
    <w:rsid w:val="00B65D07"/>
    <w:rsid w:val="00B6682A"/>
    <w:rsid w:val="00B67B97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B1BF6"/>
    <w:rsid w:val="00BB3988"/>
    <w:rsid w:val="00BB5DFC"/>
    <w:rsid w:val="00BB7E6D"/>
    <w:rsid w:val="00BC1553"/>
    <w:rsid w:val="00BC1FEB"/>
    <w:rsid w:val="00BC40B1"/>
    <w:rsid w:val="00BD1A9C"/>
    <w:rsid w:val="00BD279D"/>
    <w:rsid w:val="00BD5479"/>
    <w:rsid w:val="00BD6BB8"/>
    <w:rsid w:val="00BE32BB"/>
    <w:rsid w:val="00BE4DD2"/>
    <w:rsid w:val="00BE607A"/>
    <w:rsid w:val="00BE7DE7"/>
    <w:rsid w:val="00BF0A97"/>
    <w:rsid w:val="00BF10EE"/>
    <w:rsid w:val="00BF272C"/>
    <w:rsid w:val="00BF4162"/>
    <w:rsid w:val="00BF56B8"/>
    <w:rsid w:val="00C01A4C"/>
    <w:rsid w:val="00C05BEF"/>
    <w:rsid w:val="00C10CC0"/>
    <w:rsid w:val="00C2299B"/>
    <w:rsid w:val="00C22F1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57A8"/>
    <w:rsid w:val="00C66BA2"/>
    <w:rsid w:val="00C70C54"/>
    <w:rsid w:val="00C71356"/>
    <w:rsid w:val="00C74709"/>
    <w:rsid w:val="00C74D45"/>
    <w:rsid w:val="00C80A5D"/>
    <w:rsid w:val="00C818C6"/>
    <w:rsid w:val="00C84EC8"/>
    <w:rsid w:val="00C85D2B"/>
    <w:rsid w:val="00C916C0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0605"/>
    <w:rsid w:val="00D51AB0"/>
    <w:rsid w:val="00D52695"/>
    <w:rsid w:val="00D52BD7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E0813"/>
    <w:rsid w:val="00DE08F4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7029"/>
    <w:rsid w:val="00E37234"/>
    <w:rsid w:val="00E428F7"/>
    <w:rsid w:val="00E5322D"/>
    <w:rsid w:val="00E5674F"/>
    <w:rsid w:val="00E61156"/>
    <w:rsid w:val="00E63850"/>
    <w:rsid w:val="00E63D0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8ED"/>
    <w:rsid w:val="00EA6BD9"/>
    <w:rsid w:val="00EA7E97"/>
    <w:rsid w:val="00EB09B7"/>
    <w:rsid w:val="00EB60F9"/>
    <w:rsid w:val="00EB6E0E"/>
    <w:rsid w:val="00EC23A4"/>
    <w:rsid w:val="00EC34D8"/>
    <w:rsid w:val="00EC4F5E"/>
    <w:rsid w:val="00EC51B2"/>
    <w:rsid w:val="00ED00B8"/>
    <w:rsid w:val="00ED2D48"/>
    <w:rsid w:val="00EE2142"/>
    <w:rsid w:val="00EE7D7C"/>
    <w:rsid w:val="00EF51E1"/>
    <w:rsid w:val="00F0098D"/>
    <w:rsid w:val="00F07C50"/>
    <w:rsid w:val="00F11469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0E46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D22E5"/>
    <w:rsid w:val="00FD44EF"/>
    <w:rsid w:val="00FF01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16D"/>
    <w:rPr>
      <w:rFonts w:ascii="Calibri" w:eastAsiaTheme="minorHAnsi" w:hAnsi="Calibri"/>
      <w:sz w:val="22"/>
      <w:szCs w:val="22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</w:pPr>
    <w:rPr>
      <w:rFonts w:ascii="Times New Roman" w:eastAsia="SimSun" w:hAnsi="Times New Roman"/>
      <w:sz w:val="20"/>
      <w:szCs w:val="20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ascii="Times New Roman" w:eastAsia="SimSun" w:hAnsi="Times New Roman"/>
      <w:sz w:val="16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  <w:spacing w:after="180"/>
    </w:pPr>
    <w:rPr>
      <w:rFonts w:ascii="Tahoma" w:eastAsia="SimSun" w:hAnsi="Tahoma" w:cs="Tahoma"/>
      <w:sz w:val="20"/>
      <w:szCs w:val="20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pPr>
      <w:spacing w:after="180"/>
    </w:pPr>
    <w:rPr>
      <w:rFonts w:ascii="Tahoma" w:eastAsia="SimSun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spacing w:after="180"/>
      <w:ind w:left="568" w:hanging="284"/>
    </w:pPr>
    <w:rPr>
      <w:rFonts w:ascii="Times New Roman" w:eastAsia="SimSun" w:hAnsi="Times New Roman"/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  <w:pPr>
      <w:spacing w:after="180"/>
    </w:pPr>
    <w:rPr>
      <w:rFonts w:ascii="Times New Roman" w:eastAsia="SimSun" w:hAnsi="Times New Roman"/>
      <w:sz w:val="20"/>
      <w:szCs w:val="20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ascii="Times New Roman" w:eastAsia="SimSun" w:hAnsi="Times New Roman"/>
      <w:sz w:val="20"/>
      <w:szCs w:val="20"/>
      <w:lang w:eastAsia="en-GB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ascii="Times New Roman" w:eastAsia="SimSun" w:hAnsi="Times New Roman"/>
      <w:sz w:val="20"/>
      <w:szCs w:val="20"/>
    </w:rPr>
  </w:style>
  <w:style w:type="paragraph" w:customStyle="1" w:styleId="FP">
    <w:name w:val="FP"/>
    <w:basedOn w:val="Normal"/>
    <w:rPr>
      <w:rFonts w:ascii="Times New Roman" w:eastAsia="SimSun" w:hAnsi="Times New Roman"/>
      <w:sz w:val="20"/>
      <w:szCs w:val="20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</w:pPr>
    <w:rPr>
      <w:rFonts w:ascii="Times New Roman" w:eastAsia="SimSun" w:hAnsi="Times New Roman"/>
      <w:sz w:val="20"/>
      <w:szCs w:val="20"/>
    </w:rPr>
  </w:style>
  <w:style w:type="character" w:customStyle="1" w:styleId="B1Zchn">
    <w:name w:val="B1 Zchn"/>
    <w:qFormat/>
    <w:rsid w:val="005D116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0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2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6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775-B450-49A7-B03B-ABE26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5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8381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2021-05-19T10:16:00Z</cp:lastPrinted>
  <dcterms:created xsi:type="dcterms:W3CDTF">2021-05-28T11:27:00Z</dcterms:created>
  <dcterms:modified xsi:type="dcterms:W3CDTF">2021-05-28T16:28:00Z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