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A9F" w:rsidRDefault="00DC7A9F" w:rsidP="00DC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R5s210609</w:t>
      </w:r>
      <w:r>
        <w:rPr>
          <w:b/>
          <w:i/>
          <w:noProof/>
          <w:sz w:val="28"/>
        </w:rPr>
        <w:fldChar w:fldCharType="end"/>
      </w:r>
    </w:p>
    <w:p w:rsidR="00DC7A9F" w:rsidRDefault="00DC7A9F" w:rsidP="00DC7A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A9F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7A9F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A9F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42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C7A9F" w:rsidRPr="00410371" w:rsidRDefault="00DC7A9F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7A9F" w:rsidRPr="00410371" w:rsidRDefault="00DC7A9F" w:rsidP="007C279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C7A9F" w:rsidRDefault="00DC7A9F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7A9F" w:rsidRPr="00410371" w:rsidRDefault="00DC7A9F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C7A9F" w:rsidRDefault="00DC7A9F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7A9F" w:rsidRPr="00410371" w:rsidRDefault="00DC7A9F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7A9F" w:rsidRPr="00F25D98" w:rsidRDefault="00DC7A9F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A9F" w:rsidTr="007C2796">
        <w:tc>
          <w:tcPr>
            <w:tcW w:w="9641" w:type="dxa"/>
            <w:gridSpan w:val="9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7A9F" w:rsidRDefault="00DC7A9F" w:rsidP="00DC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A9F" w:rsidTr="007C2796">
        <w:tc>
          <w:tcPr>
            <w:tcW w:w="2835" w:type="dxa"/>
          </w:tcPr>
          <w:p w:rsidR="00DC7A9F" w:rsidRDefault="00DC7A9F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7A9F" w:rsidRDefault="00DC7A9F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7A9F" w:rsidRDefault="00DC7A9F" w:rsidP="00DC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A9F" w:rsidTr="007C2796">
        <w:tc>
          <w:tcPr>
            <w:tcW w:w="9640" w:type="dxa"/>
            <w:gridSpan w:val="11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11.1.4</w:t>
            </w:r>
            <w:r>
              <w:fldChar w:fldCharType="end"/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2021-05-26</w:t>
            </w:r>
            <w:r>
              <w:rPr>
                <w:noProof/>
              </w:rPr>
              <w:fldChar w:fldCharType="end"/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7A9F" w:rsidRDefault="00DC7A9F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7A9F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7A9F" w:rsidRDefault="00DC7A9F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C7A9F" w:rsidRDefault="00DC7A9F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7A9F" w:rsidRPr="007C2097" w:rsidRDefault="00DC7A9F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7A9F" w:rsidTr="007C2796">
        <w:tc>
          <w:tcPr>
            <w:tcW w:w="1843" w:type="dxa"/>
          </w:tcPr>
          <w:p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856439">
              <w:rPr>
                <w:noProof/>
              </w:rPr>
              <w:t>f_TC_11_1_4_NR5GC_IMS1</w:t>
            </w:r>
            <w:r>
              <w:rPr>
                <w:noProof/>
              </w:rPr>
              <w:t xml:space="preserve">, function </w:t>
            </w:r>
            <w:r w:rsidRPr="00856439">
              <w:rPr>
                <w:noProof/>
              </w:rPr>
              <w:t>f_IMS_IPCAN_SendCoOrdMsg(IPCAN);</w:t>
            </w:r>
            <w:r>
              <w:rPr>
                <w:noProof/>
              </w:rPr>
              <w:t xml:space="preserve"> is called immediately after </w:t>
            </w:r>
            <w:r w:rsidRPr="00856439">
              <w:rPr>
                <w:noProof/>
              </w:rPr>
              <w:t>v_InviteRequestWithSdp := fl_IMSFallback_RegistrationToMOSpeechCall ();</w:t>
            </w:r>
          </w:p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Sometimes this results in the 200OK for the PRACK not going out.</w:t>
            </w:r>
          </w:p>
          <w:p w:rsidR="004A24D7" w:rsidRPr="00E44E2B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introduce a small delay before calling </w:t>
            </w:r>
            <w:r w:rsidRPr="00856439">
              <w:rPr>
                <w:noProof/>
              </w:rPr>
              <w:t>f_IMS_IPCAN_SendCoOrdMsg(IPCAN</w:t>
            </w:r>
            <w:r>
              <w:rPr>
                <w:noProof/>
              </w:rPr>
              <w:t>);.</w:t>
            </w: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Pr="002A201C" w:rsidRDefault="004A24D7" w:rsidP="004A24D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f_Delay(0.5) before </w:t>
            </w:r>
            <w:r w:rsidRPr="00856439">
              <w:rPr>
                <w:noProof/>
              </w:rPr>
              <w:t>f_IMS_IPCAN_SendCoOrdMsg(IPCAN</w:t>
            </w:r>
            <w:r>
              <w:rPr>
                <w:noProof/>
              </w:rPr>
              <w:t>);</w:t>
            </w:r>
          </w:p>
          <w:p w:rsidR="004A24D7" w:rsidRPr="006316B2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Please see below </w:t>
            </w: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Pr="00CF39F2" w:rsidRDefault="004A24D7" w:rsidP="004A24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Pr="00CF39F2" w:rsidRDefault="004A24D7" w:rsidP="004A24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4A24D7" w:rsidTr="007C2796">
        <w:tc>
          <w:tcPr>
            <w:tcW w:w="2694" w:type="dxa"/>
            <w:gridSpan w:val="2"/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11.1.4.NR5GC</w:t>
            </w: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D7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4D7" w:rsidRPr="008863B9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24D7" w:rsidRPr="008863B9" w:rsidRDefault="004A24D7" w:rsidP="004A2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D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29554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F630F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30F7" w:rsidRPr="00220D04">
        <w:rPr>
          <w:rFonts w:ascii="Arial" w:hAnsi="Arial" w:cs="Arial"/>
          <w:iCs/>
        </w:rPr>
        <w:t>Table of Contents</w:t>
      </w:r>
      <w:r w:rsidR="00F630F7">
        <w:tab/>
      </w:r>
      <w:r w:rsidR="00F630F7">
        <w:fldChar w:fldCharType="begin"/>
      </w:r>
      <w:r w:rsidR="00F630F7">
        <w:instrText xml:space="preserve"> PAGEREF _Toc72955495 \h </w:instrText>
      </w:r>
      <w:r w:rsidR="00F630F7">
        <w:fldChar w:fldCharType="separate"/>
      </w:r>
      <w:r w:rsidR="00F630F7">
        <w:t>2</w:t>
      </w:r>
      <w:r w:rsidR="00F630F7">
        <w:fldChar w:fldCharType="end"/>
      </w:r>
    </w:p>
    <w:p w:rsidR="00F630F7" w:rsidRDefault="00F630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0D0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0D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_Toc72955496 \h </w:instrText>
      </w:r>
      <w:r>
        <w:fldChar w:fldCharType="separate"/>
      </w:r>
      <w:r>
        <w:t>2</w:t>
      </w:r>
      <w:r>
        <w:fldChar w:fldCharType="end"/>
      </w:r>
    </w:p>
    <w:p w:rsidR="00F630F7" w:rsidRDefault="00F630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0D0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0D04">
        <w:rPr>
          <w:rFonts w:cs="Arial"/>
          <w:b/>
          <w:color w:val="000000"/>
          <w:lang w:eastAsia="en-GB"/>
        </w:rPr>
        <w:t>Correction to function f_TC_11_1_4_NR5GC_IMS1</w:t>
      </w:r>
      <w:r>
        <w:tab/>
      </w:r>
      <w:r>
        <w:fldChar w:fldCharType="begin"/>
      </w:r>
      <w:r>
        <w:instrText xml:space="preserve"> PAGEREF _Toc72955497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2955496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29554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AF4EA0" w:rsidRPr="00AF4EA0">
        <w:rPr>
          <w:rFonts w:cs="Arial"/>
          <w:b/>
          <w:color w:val="000000"/>
          <w:lang w:eastAsia="en-GB"/>
        </w:rPr>
        <w:t>f_TC_11_1_4_NR5GC_IMS1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AF4EA0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F4EA0">
              <w:rPr>
                <w:noProof/>
              </w:rPr>
              <w:t>f_TC_11_1_4_NR5GC_IMS1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In the current TTCN implementation of function f_TC_11_1_4_NR5GC_IMS1, function f_IMS_IPCAN_SendCoOrdMsg(IPCAN); is called immediately after v_InviteRequestWithSdp := fl_IMSFallback_RegistrationToMOSpeechCall ();</w:t>
            </w:r>
          </w:p>
          <w:p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</w:p>
          <w:p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Sometimes this results in the 200OK for the PRACK not going out.</w:t>
            </w:r>
          </w:p>
          <w:p w:rsidR="000653B4" w:rsidRPr="00AF4EA0" w:rsidRDefault="00AF4EA0" w:rsidP="00AF4EA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AF4EA0">
              <w:rPr>
                <w:noProof/>
              </w:rPr>
              <w:t>It is proposed to introduce a small delay before calling f_IMS_IPCAN_SendCoOrdMsg(IPCAN);.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Called function f_Delay(0.5) before f_IMS_IPCAN_SendCoOrdMsg(IPCAN);</w:t>
            </w:r>
          </w:p>
          <w:p w:rsidR="00D3641F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Please see below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AF4EA0" w:rsidRDefault="00AF4EA0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F4EA0">
              <w:rPr>
                <w:rFonts w:ascii="Arial" w:hAnsi="Arial" w:cs="Arial"/>
                <w:lang w:eastAsia="en-GB"/>
              </w:rPr>
              <w:t>EPS_Fallback_NR5GC_IMS.ttcn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>function f_TC_11_1_4_NR5GC_IMS1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()runs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on IMS_PTC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IMS_InviteRequestWithSdp_Type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fl_IMSFallback_RegistrationToMOSpeechCall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();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IPCAN);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f_IMS_EPS_Fallback_Part2(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PreliminaryPass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__FILE__, __LINE__, "Parallel Behaviour Step 1a8/1b6");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//Send coordination to EUTRA for Step 22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// @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"Step 24"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f_IMS_CallReleaseMO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v_InviteRequestWithSdp.Invite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IpcanReleaseWithOptionalDeregistration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BA5195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function f_TC_11_1_4_NR5GC_IMS1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()runs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on IMS_PTC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{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var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IMS_InviteRequestWithSdp_Type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</w:p>
          <w:p w:rsid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: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=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fl_IMSFallback_RegistrationToMOSpeechCall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();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f_</w:t>
            </w:r>
            <w:proofErr w:type="gramStart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Dealy</w:t>
            </w:r>
            <w:proofErr w:type="spellEnd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0.5);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IPCAN);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f_IMS_EPS_Fallback_Part2(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PreliminaryPass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__FILE__, __LINE__, "Parallel Behaviour Step 1a8/1b6");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//Send coordination to EUTRA for Step 22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// @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siclog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"Step 24"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siclog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@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WaitForTrigger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f_IMS_CallReleaseMO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v_InviteRequestWithSdp.Invite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IpcanReleaseWithOptionalDeregistration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:rsidR="00CA2FA6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}</w:t>
            </w:r>
          </w:p>
        </w:tc>
      </w:tr>
    </w:tbl>
    <w:p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CE6" w:rsidRDefault="00F76CE6">
      <w:r>
        <w:separator/>
      </w:r>
    </w:p>
  </w:endnote>
  <w:endnote w:type="continuationSeparator" w:id="0">
    <w:p w:rsidR="00F76CE6" w:rsidRDefault="00F7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CE6" w:rsidRDefault="00F76CE6">
      <w:r>
        <w:separator/>
      </w:r>
    </w:p>
  </w:footnote>
  <w:footnote w:type="continuationSeparator" w:id="0">
    <w:p w:rsidR="00F76CE6" w:rsidRDefault="00F7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4D7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56439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4EA0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C7A9F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0F7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CE6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9A01"/>
  <w15:docId w15:val="{76AF6869-6C51-4CAB-B9FE-26F586B7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35F33-F9FE-4733-B1E0-1A14B0B0B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2021-05-26T20:07:00Z</dcterms:created>
  <dcterms:modified xsi:type="dcterms:W3CDTF">2021-05-26T20:07:00Z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