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3F4" w:rsidRDefault="00913176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 w:rsidR="00254F77" w:rsidRPr="00254F77">
        <w:rPr>
          <w:b/>
          <w:i/>
          <w:sz w:val="28"/>
          <w:szCs w:val="22"/>
        </w:rPr>
        <w:t>R5s210588</w:t>
      </w:r>
    </w:p>
    <w:p w:rsidR="004053F4" w:rsidRDefault="00E90890">
      <w:pPr>
        <w:pStyle w:val="CRCoverPage"/>
        <w:outlineLvl w:val="0"/>
        <w:rPr>
          <w:b/>
          <w:sz w:val="24"/>
        </w:rPr>
      </w:pPr>
      <w:fldSimple w:instr=" DOCPROPERTY  Location  \* MERGEFORMAT ">
        <w:r w:rsidR="00913176">
          <w:rPr>
            <w:b/>
            <w:sz w:val="24"/>
          </w:rPr>
          <w:t>Online</w:t>
        </w:r>
      </w:fldSimple>
      <w:r w:rsidR="00913176">
        <w:rPr>
          <w:b/>
          <w:sz w:val="24"/>
        </w:rPr>
        <w:t xml:space="preserve">, </w:t>
      </w:r>
      <w:r>
        <w:fldChar w:fldCharType="begin"/>
      </w:r>
      <w:r w:rsidR="00913176">
        <w:instrText xml:space="preserve"> DOCPROPERTY  Country  \* MERGEFORMAT </w:instrText>
      </w:r>
      <w:r>
        <w:fldChar w:fldCharType="end"/>
      </w:r>
      <w:r w:rsidR="00913176">
        <w:rPr>
          <w:b/>
          <w:sz w:val="24"/>
        </w:rPr>
        <w:t xml:space="preserve">, </w:t>
      </w:r>
      <w:fldSimple w:instr=" DOCPROPERTY  StartDate  \* MERGEFORMAT ">
        <w:r w:rsidR="00913176">
          <w:rPr>
            <w:b/>
            <w:sz w:val="24"/>
          </w:rPr>
          <w:t>7th Dec 2020</w:t>
        </w:r>
      </w:fldSimple>
      <w:r w:rsidR="00913176">
        <w:rPr>
          <w:b/>
          <w:sz w:val="24"/>
        </w:rPr>
        <w:t xml:space="preserve"> - </w:t>
      </w:r>
      <w:fldSimple w:instr=" DOCPROPERTY  EndDate  \* MERGEFORMAT ">
        <w:r w:rsidR="00913176">
          <w:rPr>
            <w:b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5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05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5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42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053F4" w:rsidRDefault="00E9089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13176">
                <w:rPr>
                  <w:b/>
                  <w:sz w:val="28"/>
                </w:rPr>
                <w:t>38.</w:t>
              </w:r>
              <w:bookmarkStart w:id="0" w:name="OLE_LINK30"/>
              <w:bookmarkStart w:id="1" w:name="OLE_LINK29"/>
              <w:r w:rsidR="00913176">
                <w:rPr>
                  <w:b/>
                  <w:sz w:val="28"/>
                </w:rPr>
                <w:t>5</w:t>
              </w:r>
              <w:bookmarkEnd w:id="0"/>
              <w:bookmarkEnd w:id="1"/>
              <w:r w:rsidR="00913176">
                <w:rPr>
                  <w:b/>
                  <w:sz w:val="28"/>
                </w:rPr>
                <w:t>23-3</w:t>
              </w:r>
            </w:fldSimple>
          </w:p>
        </w:tc>
        <w:tc>
          <w:tcPr>
            <w:tcW w:w="709" w:type="dxa"/>
          </w:tcPr>
          <w:p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053F4" w:rsidRDefault="003C562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3C5628">
              <w:rPr>
                <w:b/>
                <w:sz w:val="28"/>
                <w:szCs w:val="22"/>
              </w:rPr>
              <w:t>1735</w:t>
            </w:r>
          </w:p>
        </w:tc>
        <w:tc>
          <w:tcPr>
            <w:tcW w:w="709" w:type="dxa"/>
          </w:tcPr>
          <w:p w:rsidR="004053F4" w:rsidRDefault="009131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4053F4" w:rsidRDefault="009131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053F4" w:rsidRDefault="00913176" w:rsidP="00B745CB">
            <w:pPr>
              <w:pStyle w:val="CRCoverPage"/>
              <w:spacing w:after="0"/>
              <w:jc w:val="center"/>
              <w:rPr>
                <w:sz w:val="28"/>
              </w:rPr>
            </w:pPr>
            <w:r w:rsidRPr="00B745CB">
              <w:rPr>
                <w:b/>
                <w:sz w:val="28"/>
              </w:rPr>
              <w:t>1</w:t>
            </w:r>
            <w:r w:rsidRPr="00B745CB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B745CB">
              <w:rPr>
                <w:b/>
                <w:sz w:val="28"/>
              </w:rPr>
              <w:t>.</w:t>
            </w:r>
            <w:r w:rsidR="00B745CB" w:rsidRPr="00B745CB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Pr="00B745C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</w:pPr>
          </w:p>
        </w:tc>
      </w:tr>
      <w:tr w:rsidR="00405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</w:pPr>
          </w:p>
        </w:tc>
      </w:tr>
      <w:tr w:rsidR="00405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53F4">
        <w:tc>
          <w:tcPr>
            <w:tcW w:w="9641" w:type="dxa"/>
            <w:gridSpan w:val="9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053F4" w:rsidRDefault="004053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53F4">
        <w:tc>
          <w:tcPr>
            <w:tcW w:w="2835" w:type="dxa"/>
          </w:tcPr>
          <w:p w:rsidR="004053F4" w:rsidRDefault="00913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053F4" w:rsidRDefault="009131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053F4" w:rsidRDefault="009131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053F4" w:rsidRDefault="004053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53F4">
        <w:tc>
          <w:tcPr>
            <w:tcW w:w="9640" w:type="dxa"/>
            <w:gridSpan w:val="11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 w:rsidP="00FD5E6C">
            <w:pPr>
              <w:pStyle w:val="CRCoverPage"/>
              <w:spacing w:after="0"/>
              <w:ind w:left="100"/>
            </w:pPr>
            <w:r>
              <w:rPr>
                <w:rFonts w:cs="Arial" w:hint="eastAsia"/>
              </w:rPr>
              <w:t>Addition of NR5GC test case 8.1.</w:t>
            </w:r>
            <w:r w:rsidR="00FD5E6C">
              <w:rPr>
                <w:rFonts w:cs="Arial" w:hint="eastAsia"/>
                <w:lang w:eastAsia="zh-CN"/>
              </w:rPr>
              <w:t>4</w:t>
            </w:r>
            <w:r>
              <w:rPr>
                <w:rFonts w:cs="Arial" w:hint="eastAsia"/>
              </w:rPr>
              <w:t>.1.</w:t>
            </w:r>
            <w:r w:rsidR="00FD5E6C">
              <w:rPr>
                <w:rFonts w:cs="Arial" w:hint="eastAsia"/>
                <w:lang w:eastAsia="zh-CN"/>
              </w:rPr>
              <w:t>9.1</w:t>
            </w:r>
            <w:r>
              <w:rPr>
                <w:rFonts w:cs="Arial" w:hint="eastAsia"/>
              </w:rPr>
              <w:t xml:space="preserve"> in FR1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eastAsia="zh-CN"/>
              </w:rPr>
              <w:t>Starpoint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053F4" w:rsidRDefault="004053F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053F4" w:rsidRDefault="009131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53F4" w:rsidRDefault="00913176" w:rsidP="006B162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FD5E6C"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rFonts w:eastAsia="宋体" w:hint="eastAsia"/>
                <w:lang w:val="en-US" w:eastAsia="zh-CN"/>
              </w:rPr>
              <w:t>1</w:t>
            </w:r>
            <w:r w:rsidR="006B162F"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4053F4"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053F4" w:rsidRDefault="004053F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053F4" w:rsidRDefault="009131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53F4" w:rsidRDefault="00E90890">
            <w:pPr>
              <w:pStyle w:val="CRCoverPage"/>
              <w:spacing w:after="0"/>
              <w:ind w:left="100"/>
            </w:pPr>
            <w:fldSimple w:instr=" DOCPROPERTY  Release  \* MERGEFORMAT ">
              <w:r w:rsidR="00913176">
                <w:t>Rel-1</w:t>
              </w:r>
              <w:r w:rsidR="00913176">
                <w:rPr>
                  <w:rFonts w:hint="eastAsia"/>
                  <w:lang w:val="en-US" w:eastAsia="zh-CN"/>
                </w:rPr>
                <w:t>6</w:t>
              </w:r>
            </w:fldSimple>
          </w:p>
        </w:tc>
      </w:tr>
      <w:tr w:rsidR="00405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053F4" w:rsidRDefault="009131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053F4">
        <w:tc>
          <w:tcPr>
            <w:tcW w:w="1843" w:type="dxa"/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Addition of NR5GC test case </w:t>
            </w:r>
            <w:r w:rsidR="003E14FF">
              <w:rPr>
                <w:rFonts w:cs="Arial" w:hint="eastAsia"/>
              </w:rPr>
              <w:t>8.1.</w:t>
            </w:r>
            <w:r w:rsidR="003E14FF">
              <w:rPr>
                <w:rFonts w:cs="Arial" w:hint="eastAsia"/>
                <w:lang w:eastAsia="zh-CN"/>
              </w:rPr>
              <w:t>4</w:t>
            </w:r>
            <w:r w:rsidR="003E14FF">
              <w:rPr>
                <w:rFonts w:cs="Arial" w:hint="eastAsia"/>
              </w:rPr>
              <w:t>.1.</w:t>
            </w:r>
            <w:r w:rsidR="003E14FF">
              <w:rPr>
                <w:rFonts w:cs="Arial" w:hint="eastAsia"/>
                <w:lang w:eastAsia="zh-CN"/>
              </w:rPr>
              <w:t>9.1</w:t>
            </w:r>
            <w:r>
              <w:rPr>
                <w:rFonts w:hint="eastAsia"/>
              </w:rPr>
              <w:t xml:space="preserve"> in FR1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53F4" w:rsidRDefault="00464E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document lists all changes applied to </w:t>
            </w:r>
            <w:r>
              <w:rPr>
                <w:rFonts w:eastAsia="宋体" w:hint="eastAsia"/>
                <w:lang w:eastAsia="zh-CN"/>
              </w:rPr>
              <w:t>NR5GC</w:t>
            </w:r>
            <w:r>
              <w:t xml:space="preserve"> test case </w:t>
            </w:r>
            <w:r w:rsidRPr="00410DBA">
              <w:rPr>
                <w:rFonts w:cs="Arial"/>
                <w:lang w:val="en-US" w:eastAsia="zh-CN"/>
              </w:rPr>
              <w:t>8.1.4.1.9.1</w:t>
            </w:r>
            <w:r>
              <w:rPr>
                <w:rFonts w:ascii="宋体" w:eastAsia="宋体" w:hAnsi="宋体" w:cs="宋体" w:hint="eastAsia"/>
                <w:lang w:eastAsia="ja-JP"/>
              </w:rPr>
              <w:t xml:space="preserve">　</w:t>
            </w:r>
            <w:r>
              <w:t>required for approval. See detailed change description for further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 w:rsidR="004053F4">
        <w:tc>
          <w:tcPr>
            <w:tcW w:w="2694" w:type="dxa"/>
            <w:gridSpan w:val="2"/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410DBA">
            <w:pPr>
              <w:pStyle w:val="CRCoverPage"/>
              <w:spacing w:after="0"/>
              <w:ind w:left="100"/>
            </w:pPr>
            <w:r w:rsidRPr="00410DBA">
              <w:rPr>
                <w:rFonts w:cs="Arial"/>
                <w:lang w:val="en-US" w:eastAsia="zh-CN"/>
              </w:rPr>
              <w:t>8.1.4.1.9.1.NR5GC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053F4" w:rsidRDefault="004053F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053F4" w:rsidRDefault="004053F4">
            <w:pPr>
              <w:pStyle w:val="CRCoverPage"/>
              <w:spacing w:after="0"/>
              <w:ind w:left="99"/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53F4" w:rsidRDefault="009131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3F4" w:rsidRDefault="00EE7F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4053F4" w:rsidRDefault="009131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3F4" w:rsidRDefault="00913176" w:rsidP="00BE1151">
            <w:pPr>
              <w:pStyle w:val="CRCoverPage"/>
              <w:spacing w:after="0"/>
              <w:ind w:left="99"/>
            </w:pPr>
            <w:r>
              <w:t>TS</w:t>
            </w:r>
            <w:r w:rsidR="00BE1151">
              <w:rPr>
                <w:rFonts w:hint="eastAsia"/>
                <w:lang w:eastAsia="zh-CN"/>
              </w:rPr>
              <w:t>38.523-</w:t>
            </w:r>
            <w:r w:rsidR="00BE1151">
              <w:rPr>
                <w:rFonts w:eastAsiaTheme="minorEastAsia" w:hint="eastAsia"/>
                <w:lang w:eastAsia="zh-CN"/>
              </w:rPr>
              <w:t>1</w:t>
            </w:r>
            <w:r>
              <w:t xml:space="preserve"> 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53F4" w:rsidRDefault="009131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3F4" w:rsidRDefault="004053F4">
            <w:pPr>
              <w:pStyle w:val="CRCoverPage"/>
              <w:spacing w:after="0"/>
            </w:pPr>
          </w:p>
        </w:tc>
      </w:tr>
      <w:tr w:rsidR="00405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4053F4">
            <w:pPr>
              <w:pStyle w:val="CRCoverPage"/>
              <w:spacing w:after="0"/>
              <w:ind w:left="100"/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053F4" w:rsidRDefault="004053F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05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3F4" w:rsidRDefault="004053F4">
            <w:pPr>
              <w:pStyle w:val="CRCoverPage"/>
              <w:spacing w:after="0"/>
              <w:ind w:left="100"/>
            </w:pPr>
          </w:p>
        </w:tc>
      </w:tr>
    </w:tbl>
    <w:p w:rsidR="004053F4" w:rsidRDefault="004053F4">
      <w:pPr>
        <w:pStyle w:val="CRCoverPage"/>
        <w:spacing w:after="0"/>
        <w:rPr>
          <w:sz w:val="8"/>
          <w:szCs w:val="8"/>
        </w:rPr>
      </w:pPr>
    </w:p>
    <w:p w:rsidR="004053F4" w:rsidRDefault="004053F4">
      <w:pPr>
        <w:sectPr w:rsidR="004053F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053F4" w:rsidRDefault="00913176">
      <w:pPr>
        <w:pStyle w:val="ad"/>
        <w:jc w:val="left"/>
        <w:rPr>
          <w:rStyle w:val="af"/>
          <w:rFonts w:cs="Arial"/>
          <w:i w:val="0"/>
          <w:lang w:eastAsia="en-GB"/>
        </w:rPr>
      </w:pPr>
      <w:bookmarkStart w:id="3" w:name="_Toc22791"/>
      <w:r>
        <w:rPr>
          <w:rStyle w:val="af"/>
          <w:rFonts w:cs="Arial"/>
          <w:i w:val="0"/>
        </w:rPr>
        <w:lastRenderedPageBreak/>
        <w:t>Table of Contents</w:t>
      </w:r>
      <w:bookmarkEnd w:id="3"/>
    </w:p>
    <w:p w:rsidR="004053F4" w:rsidRDefault="00E90890">
      <w:pPr>
        <w:pStyle w:val="10"/>
        <w:rPr>
          <w:noProof/>
        </w:rPr>
      </w:pPr>
      <w:r w:rsidRPr="00E90890">
        <w:rPr>
          <w:rFonts w:cs="Arial"/>
        </w:rPr>
        <w:fldChar w:fldCharType="begin"/>
      </w:r>
      <w:r w:rsidR="00913176">
        <w:rPr>
          <w:rFonts w:cs="Arial"/>
        </w:rPr>
        <w:instrText xml:space="preserve"> TOC \o "1-3"</w:instrText>
      </w:r>
      <w:r w:rsidRPr="00E90890">
        <w:rPr>
          <w:rFonts w:cs="Arial"/>
        </w:rPr>
        <w:fldChar w:fldCharType="separate"/>
      </w:r>
      <w:r w:rsidR="00913176">
        <w:rPr>
          <w:rFonts w:cs="Arial"/>
          <w:noProof/>
        </w:rPr>
        <w:t>Table of Contents</w:t>
      </w:r>
      <w:r w:rsidR="00913176">
        <w:rPr>
          <w:noProof/>
        </w:rPr>
        <w:tab/>
      </w:r>
      <w:r>
        <w:rPr>
          <w:noProof/>
        </w:rPr>
        <w:fldChar w:fldCharType="begin"/>
      </w:r>
      <w:r w:rsidR="00913176">
        <w:rPr>
          <w:noProof/>
        </w:rPr>
        <w:instrText xml:space="preserve"> PAGEREF _Toc22791 </w:instrText>
      </w:r>
      <w:r>
        <w:rPr>
          <w:noProof/>
        </w:rPr>
        <w:fldChar w:fldCharType="separate"/>
      </w:r>
      <w:r w:rsidR="006E3E03">
        <w:rPr>
          <w:noProof/>
        </w:rPr>
        <w:t>2</w:t>
      </w:r>
      <w:r>
        <w:rPr>
          <w:noProof/>
        </w:rPr>
        <w:fldChar w:fldCharType="end"/>
      </w:r>
    </w:p>
    <w:p w:rsidR="004053F4" w:rsidRDefault="00913176">
      <w:pPr>
        <w:pStyle w:val="10"/>
        <w:rPr>
          <w:noProof/>
        </w:rPr>
      </w:pPr>
      <w:r>
        <w:rPr>
          <w:noProof/>
          <w:lang w:eastAsia="ja-JP"/>
        </w:rPr>
        <w:t>1 Overview</w:t>
      </w:r>
      <w:r>
        <w:rPr>
          <w:noProof/>
        </w:rPr>
        <w:tab/>
      </w:r>
      <w:r w:rsidR="00E90890">
        <w:rPr>
          <w:noProof/>
        </w:rPr>
        <w:fldChar w:fldCharType="begin"/>
      </w:r>
      <w:r>
        <w:rPr>
          <w:noProof/>
        </w:rPr>
        <w:instrText xml:space="preserve"> PAGEREF _Toc4626 </w:instrText>
      </w:r>
      <w:r w:rsidR="00E90890">
        <w:rPr>
          <w:noProof/>
        </w:rPr>
        <w:fldChar w:fldCharType="separate"/>
      </w:r>
      <w:r w:rsidR="006E3E03">
        <w:rPr>
          <w:noProof/>
        </w:rPr>
        <w:t>3</w:t>
      </w:r>
      <w:r w:rsidR="00E90890">
        <w:rPr>
          <w:noProof/>
        </w:rPr>
        <w:fldChar w:fldCharType="end"/>
      </w:r>
      <w:bookmarkStart w:id="4" w:name="_GoBack"/>
      <w:bookmarkEnd w:id="4"/>
    </w:p>
    <w:p w:rsidR="004053F4" w:rsidRDefault="00913176">
      <w:pPr>
        <w:pStyle w:val="10"/>
        <w:rPr>
          <w:noProof/>
        </w:rPr>
      </w:pPr>
      <w:r>
        <w:rPr>
          <w:noProof/>
        </w:rPr>
        <w:t>2 Corrections required</w:t>
      </w:r>
      <w:r>
        <w:rPr>
          <w:noProof/>
        </w:rPr>
        <w:tab/>
      </w:r>
      <w:r w:rsidR="00E90890">
        <w:rPr>
          <w:noProof/>
        </w:rPr>
        <w:fldChar w:fldCharType="begin"/>
      </w:r>
      <w:r>
        <w:rPr>
          <w:noProof/>
        </w:rPr>
        <w:instrText xml:space="preserve"> PAGEREF _Toc7864 </w:instrText>
      </w:r>
      <w:r w:rsidR="00E90890">
        <w:rPr>
          <w:noProof/>
        </w:rPr>
        <w:fldChar w:fldCharType="separate"/>
      </w:r>
      <w:r w:rsidR="006E3E03">
        <w:rPr>
          <w:noProof/>
        </w:rPr>
        <w:t>3</w:t>
      </w:r>
      <w:r w:rsidR="00E90890">
        <w:rPr>
          <w:noProof/>
        </w:rPr>
        <w:fldChar w:fldCharType="end"/>
      </w:r>
    </w:p>
    <w:p w:rsidR="004053F4" w:rsidRDefault="00913176">
      <w:pPr>
        <w:pStyle w:val="21"/>
        <w:rPr>
          <w:noProof/>
        </w:rPr>
      </w:pPr>
      <w:r>
        <w:rPr>
          <w:noProof/>
          <w:lang w:val="pt-BR"/>
        </w:rPr>
        <w:t>2.1 Change 1</w:t>
      </w:r>
      <w:r>
        <w:rPr>
          <w:noProof/>
        </w:rPr>
        <w:tab/>
      </w:r>
      <w:r w:rsidR="00E90890">
        <w:rPr>
          <w:noProof/>
        </w:rPr>
        <w:fldChar w:fldCharType="begin"/>
      </w:r>
      <w:r>
        <w:rPr>
          <w:noProof/>
        </w:rPr>
        <w:instrText xml:space="preserve"> PAGEREF _Toc1574 </w:instrText>
      </w:r>
      <w:r w:rsidR="00E90890">
        <w:rPr>
          <w:noProof/>
        </w:rPr>
        <w:fldChar w:fldCharType="separate"/>
      </w:r>
      <w:r w:rsidR="006E3E03">
        <w:rPr>
          <w:noProof/>
        </w:rPr>
        <w:t>3</w:t>
      </w:r>
      <w:r w:rsidR="00E90890">
        <w:rPr>
          <w:noProof/>
        </w:rPr>
        <w:fldChar w:fldCharType="end"/>
      </w:r>
    </w:p>
    <w:p w:rsidR="004053F4" w:rsidRDefault="00913176">
      <w:pPr>
        <w:pStyle w:val="10"/>
        <w:rPr>
          <w:noProof/>
        </w:rPr>
      </w:pPr>
      <w:r>
        <w:rPr>
          <w:noProof/>
          <w:szCs w:val="22"/>
        </w:rPr>
        <w:t>3 Branches executed</w:t>
      </w:r>
      <w:r>
        <w:rPr>
          <w:noProof/>
        </w:rPr>
        <w:tab/>
      </w:r>
      <w:r w:rsidR="00E90890">
        <w:rPr>
          <w:noProof/>
        </w:rPr>
        <w:fldChar w:fldCharType="begin"/>
      </w:r>
      <w:r>
        <w:rPr>
          <w:noProof/>
        </w:rPr>
        <w:instrText xml:space="preserve"> PAGEREF _Toc18861 </w:instrText>
      </w:r>
      <w:r w:rsidR="00E90890">
        <w:rPr>
          <w:noProof/>
        </w:rPr>
        <w:fldChar w:fldCharType="separate"/>
      </w:r>
      <w:r w:rsidR="006E3E03">
        <w:rPr>
          <w:noProof/>
        </w:rPr>
        <w:t>5</w:t>
      </w:r>
      <w:r w:rsidR="00E90890">
        <w:rPr>
          <w:noProof/>
        </w:rPr>
        <w:fldChar w:fldCharType="end"/>
      </w:r>
    </w:p>
    <w:p w:rsidR="004053F4" w:rsidRDefault="00913176">
      <w:pPr>
        <w:pStyle w:val="10"/>
        <w:rPr>
          <w:noProof/>
        </w:rPr>
      </w:pPr>
      <w:r>
        <w:rPr>
          <w:noProof/>
          <w:szCs w:val="22"/>
        </w:rPr>
        <w:t>4 Execution Log Files</w:t>
      </w:r>
      <w:r>
        <w:rPr>
          <w:noProof/>
        </w:rPr>
        <w:tab/>
      </w:r>
      <w:r w:rsidR="00E90890">
        <w:rPr>
          <w:noProof/>
        </w:rPr>
        <w:fldChar w:fldCharType="begin"/>
      </w:r>
      <w:r>
        <w:rPr>
          <w:noProof/>
        </w:rPr>
        <w:instrText xml:space="preserve"> PAGEREF _Toc27604 </w:instrText>
      </w:r>
      <w:r w:rsidR="00E90890">
        <w:rPr>
          <w:noProof/>
        </w:rPr>
        <w:fldChar w:fldCharType="separate"/>
      </w:r>
      <w:r w:rsidR="006E3E03">
        <w:rPr>
          <w:noProof/>
        </w:rPr>
        <w:t>5</w:t>
      </w:r>
      <w:r w:rsidR="00E90890">
        <w:rPr>
          <w:noProof/>
        </w:rPr>
        <w:fldChar w:fldCharType="end"/>
      </w:r>
    </w:p>
    <w:p w:rsidR="004053F4" w:rsidRDefault="00913176">
      <w:pPr>
        <w:pStyle w:val="21"/>
        <w:rPr>
          <w:noProof/>
        </w:rPr>
      </w:pPr>
      <w:r>
        <w:rPr>
          <w:rFonts w:cs="Arial"/>
          <w:noProof/>
          <w:szCs w:val="22"/>
          <w:lang w:val="pt-BR"/>
        </w:rPr>
        <w:t xml:space="preserve">4.1 </w:t>
      </w:r>
      <w:r>
        <w:rPr>
          <w:rFonts w:cs="Arial" w:hint="eastAsia"/>
          <w:noProof/>
          <w:szCs w:val="22"/>
          <w:lang w:val="en-US" w:eastAsia="ja-JP"/>
        </w:rPr>
        <w:t>HiSilicon Balong 5000</w:t>
      </w:r>
      <w:r>
        <w:rPr>
          <w:noProof/>
        </w:rPr>
        <w:tab/>
      </w:r>
      <w:r w:rsidR="00E90890">
        <w:rPr>
          <w:noProof/>
        </w:rPr>
        <w:fldChar w:fldCharType="begin"/>
      </w:r>
      <w:r>
        <w:rPr>
          <w:noProof/>
        </w:rPr>
        <w:instrText xml:space="preserve"> PAGEREF _Toc28822 </w:instrText>
      </w:r>
      <w:r w:rsidR="00E90890">
        <w:rPr>
          <w:noProof/>
        </w:rPr>
        <w:fldChar w:fldCharType="separate"/>
      </w:r>
      <w:r w:rsidR="006E3E03">
        <w:rPr>
          <w:noProof/>
        </w:rPr>
        <w:t>5</w:t>
      </w:r>
      <w:r w:rsidR="00E90890">
        <w:rPr>
          <w:noProof/>
        </w:rPr>
        <w:fldChar w:fldCharType="end"/>
      </w:r>
    </w:p>
    <w:p w:rsidR="004053F4" w:rsidRDefault="00913176">
      <w:pPr>
        <w:pStyle w:val="10"/>
        <w:rPr>
          <w:noProof/>
        </w:rPr>
      </w:pPr>
      <w:r>
        <w:rPr>
          <w:noProof/>
          <w:szCs w:val="22"/>
        </w:rPr>
        <w:t>5 References</w:t>
      </w:r>
      <w:r>
        <w:rPr>
          <w:noProof/>
        </w:rPr>
        <w:tab/>
      </w:r>
      <w:r w:rsidR="00E90890">
        <w:rPr>
          <w:noProof/>
        </w:rPr>
        <w:fldChar w:fldCharType="begin"/>
      </w:r>
      <w:r>
        <w:rPr>
          <w:noProof/>
        </w:rPr>
        <w:instrText xml:space="preserve"> PAGEREF _Toc19548 </w:instrText>
      </w:r>
      <w:r w:rsidR="00E90890">
        <w:rPr>
          <w:noProof/>
        </w:rPr>
        <w:fldChar w:fldCharType="separate"/>
      </w:r>
      <w:r w:rsidR="006E3E03">
        <w:rPr>
          <w:noProof/>
        </w:rPr>
        <w:t>5</w:t>
      </w:r>
      <w:r w:rsidR="00E90890">
        <w:rPr>
          <w:noProof/>
        </w:rPr>
        <w:fldChar w:fldCharType="end"/>
      </w:r>
    </w:p>
    <w:p w:rsidR="004053F4" w:rsidRDefault="00E90890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913176">
        <w:rPr>
          <w:lang w:val="pt-BR"/>
        </w:rPr>
        <w:br w:type="page"/>
      </w:r>
    </w:p>
    <w:p w:rsidR="004053F4" w:rsidRDefault="00913176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5" w:name="_Toc122434485"/>
      <w:bookmarkStart w:id="6" w:name="_Toc4626"/>
      <w:r>
        <w:rPr>
          <w:b/>
          <w:lang w:eastAsia="ja-JP"/>
        </w:rPr>
        <w:lastRenderedPageBreak/>
        <w:t>Overview</w:t>
      </w:r>
      <w:bookmarkEnd w:id="5"/>
      <w:bookmarkEnd w:id="6"/>
    </w:p>
    <w:p w:rsidR="004053F4" w:rsidRDefault="0091317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C8527F" w:rsidRPr="00C8527F">
        <w:rPr>
          <w:rFonts w:cs="Arial"/>
        </w:rPr>
        <w:t>NR5GC_IWD_21wk12</w:t>
      </w:r>
      <w:r w:rsidR="00C8527F">
        <w:rPr>
          <w:rFonts w:cs="Arial" w:hint="eastAsia"/>
          <w:lang w:eastAsia="zh-CN"/>
        </w:rPr>
        <w:t xml:space="preserve">  </w:t>
      </w:r>
      <w:r>
        <w:rPr>
          <w:rFonts w:cs="Arial"/>
        </w:rPr>
        <w:t>related to the title of this CR.</w:t>
      </w:r>
    </w:p>
    <w:p w:rsidR="004053F4" w:rsidRDefault="00913176" w:rsidP="00FD5E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95288959"/>
      <w:bookmarkStart w:id="8" w:name="_Toc122434488"/>
      <w:bookmarkStart w:id="9" w:name="_Toc7864"/>
      <w:r>
        <w:rPr>
          <w:b/>
        </w:rPr>
        <w:t>Corrections required</w:t>
      </w:r>
      <w:bookmarkEnd w:id="7"/>
      <w:bookmarkEnd w:id="8"/>
      <w:bookmarkEnd w:id="9"/>
      <w:r w:rsidR="006E3E03">
        <w:rPr>
          <w:rFonts w:hint="eastAsia"/>
          <w:b/>
          <w:lang w:eastAsia="zh-CN"/>
        </w:rPr>
        <w:t>s</w:t>
      </w:r>
    </w:p>
    <w:p w:rsidR="004053F4" w:rsidRDefault="00913176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1200"/>
      <w:bookmarkStart w:id="11" w:name="_Toc1574"/>
      <w:bookmarkStart w:id="12" w:name="_Toc295288970"/>
      <w:bookmarkStart w:id="13" w:name="_Toc122434493"/>
      <w:bookmarkStart w:id="14" w:name="_Toc325725665"/>
      <w:bookmarkStart w:id="15" w:name="_Toc2266"/>
      <w:bookmarkStart w:id="16" w:name="_Toc122434494"/>
      <w:bookmarkStart w:id="17" w:name="_Toc295288971"/>
      <w:bookmarkStart w:id="18" w:name="_Toc325725666"/>
      <w:r>
        <w:rPr>
          <w:b/>
          <w:lang w:val="pt-BR"/>
        </w:rPr>
        <w:t>Change 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654"/>
      </w:tblGrid>
      <w:tr w:rsidR="004053F4">
        <w:trPr>
          <w:trHeight w:val="447"/>
        </w:trPr>
        <w:tc>
          <w:tcPr>
            <w:tcW w:w="1985" w:type="dxa"/>
          </w:tcPr>
          <w:p w:rsidR="004053F4" w:rsidRDefault="00913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4053F4" w:rsidRDefault="00F75F3B">
            <w:pPr>
              <w:spacing w:after="0"/>
            </w:pPr>
            <w:r w:rsidRPr="00F75F3B">
              <w:t>f_TC_8_1_4_1_9_x_NR5GC_TestBody</w:t>
            </w:r>
          </w:p>
        </w:tc>
      </w:tr>
      <w:tr w:rsidR="004053F4">
        <w:trPr>
          <w:trHeight w:val="452"/>
        </w:trPr>
        <w:tc>
          <w:tcPr>
            <w:tcW w:w="1985" w:type="dxa"/>
          </w:tcPr>
          <w:p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932884" w:rsidRDefault="00932884" w:rsidP="00932884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38.331 cl. 5.5.4.1. when measurement report is triggered by A3 event on SCC, SCell shall also be considered as a neigibour cell as well. </w:t>
            </w:r>
          </w:p>
          <w:tbl>
            <w:tblPr>
              <w:tblStyle w:val="af3"/>
              <w:tblW w:w="0" w:type="auto"/>
              <w:tblLayout w:type="fixed"/>
              <w:tblLook w:val="04A0"/>
            </w:tblPr>
            <w:tblGrid>
              <w:gridCol w:w="6852"/>
            </w:tblGrid>
            <w:tr w:rsidR="00932884" w:rsidTr="000F70E8">
              <w:tc>
                <w:tcPr>
                  <w:tcW w:w="6852" w:type="dxa"/>
                </w:tcPr>
                <w:p w:rsidR="00932884" w:rsidRPr="00DE5341" w:rsidRDefault="00932884" w:rsidP="00932884">
                  <w:pPr>
                    <w:pStyle w:val="B4"/>
                    <w:ind w:leftChars="67" w:left="418"/>
                  </w:pPr>
                  <w:r w:rsidRPr="00DE5341">
                    <w:t>4&gt;</w:t>
                  </w:r>
                  <w:r w:rsidRPr="00DE5341">
                    <w:tab/>
                    <w:t xml:space="preserve">if the </w:t>
                  </w:r>
                  <w:r w:rsidRPr="00DE5341">
                    <w:rPr>
                      <w:i/>
                    </w:rPr>
                    <w:t>eventA3</w:t>
                  </w:r>
                  <w:r w:rsidRPr="00DE5341">
                    <w:t xml:space="preserve"> or </w:t>
                  </w:r>
                  <w:r w:rsidRPr="00DE5341">
                    <w:rPr>
                      <w:i/>
                    </w:rPr>
                    <w:t>eventA5</w:t>
                  </w:r>
                  <w:r w:rsidRPr="00DE5341">
                    <w:t xml:space="preserve"> is configured in the corresponding </w:t>
                  </w:r>
                  <w:r w:rsidRPr="00DE5341">
                    <w:rPr>
                      <w:i/>
                    </w:rPr>
                    <w:t>reportConfig</w:t>
                  </w:r>
                  <w:r w:rsidRPr="00DE5341">
                    <w:t>:</w:t>
                  </w:r>
                </w:p>
                <w:p w:rsidR="00932884" w:rsidRPr="00490DB2" w:rsidRDefault="00932884" w:rsidP="00932884">
                  <w:pPr>
                    <w:pStyle w:val="B5"/>
                    <w:ind w:leftChars="209" w:left="702"/>
                    <w:rPr>
                      <w:noProof/>
                      <w:lang w:eastAsia="zh-CN"/>
                    </w:rPr>
                  </w:pPr>
                  <w:r w:rsidRPr="00DE5341">
                    <w:t>5&gt;</w:t>
                  </w:r>
                  <w:r w:rsidRPr="00DE5341">
                    <w:tab/>
                    <w:t xml:space="preserve">if a serving cell is associated with a </w:t>
                  </w:r>
                  <w:r w:rsidRPr="00DE5341">
                    <w:rPr>
                      <w:i/>
                    </w:rPr>
                    <w:t>measObjectNR</w:t>
                  </w:r>
                  <w:r w:rsidRPr="00DE5341">
                    <w:t xml:space="preserve"> and neighbours are associated with another </w:t>
                  </w:r>
                  <w:r w:rsidRPr="00DE5341">
                    <w:rPr>
                      <w:i/>
                    </w:rPr>
                    <w:t>measObjectNR</w:t>
                  </w:r>
                  <w:r w:rsidRPr="00DE5341">
                    <w:t xml:space="preserve">, consider </w:t>
                  </w:r>
                  <w:r w:rsidRPr="00490DB2">
                    <w:rPr>
                      <w:highlight w:val="yellow"/>
                    </w:rPr>
                    <w:t xml:space="preserve">any serving cell associated with the other </w:t>
                  </w:r>
                  <w:r w:rsidRPr="00490DB2">
                    <w:rPr>
                      <w:i/>
                      <w:highlight w:val="yellow"/>
                    </w:rPr>
                    <w:t>measObjectNR</w:t>
                  </w:r>
                  <w:r w:rsidRPr="00490DB2">
                    <w:rPr>
                      <w:highlight w:val="yellow"/>
                    </w:rPr>
                    <w:t xml:space="preserve"> to be a neighbouring cell as well</w:t>
                  </w:r>
                  <w:r w:rsidRPr="00DE5341">
                    <w:t>;</w:t>
                  </w:r>
                </w:p>
              </w:tc>
            </w:tr>
          </w:tbl>
          <w:p w:rsidR="00932884" w:rsidRDefault="00932884" w:rsidP="00932884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</w:p>
          <w:p w:rsidR="00932884" w:rsidRDefault="00932884" w:rsidP="00932884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n the other hand, UE is also required to include measurement results of every serving cell in </w:t>
            </w:r>
            <w:r w:rsidRPr="00AB21CA">
              <w:rPr>
                <w:noProof/>
                <w:lang w:eastAsia="zh-CN"/>
              </w:rPr>
              <w:t>measResultServingCell</w:t>
            </w:r>
            <w:r>
              <w:rPr>
                <w:noProof/>
                <w:lang w:eastAsia="zh-CN"/>
              </w:rPr>
              <w:t xml:space="preserve"> field according to 38.331 cl.5.5.5.1:</w:t>
            </w:r>
          </w:p>
          <w:tbl>
            <w:tblPr>
              <w:tblStyle w:val="af3"/>
              <w:tblW w:w="0" w:type="auto"/>
              <w:tblLayout w:type="fixed"/>
              <w:tblLook w:val="04A0"/>
            </w:tblPr>
            <w:tblGrid>
              <w:gridCol w:w="6852"/>
            </w:tblGrid>
            <w:tr w:rsidR="00932884" w:rsidTr="000F70E8">
              <w:tc>
                <w:tcPr>
                  <w:tcW w:w="6852" w:type="dxa"/>
                </w:tcPr>
                <w:p w:rsidR="00932884" w:rsidRPr="00DE5341" w:rsidRDefault="00932884" w:rsidP="00932884">
                  <w:pPr>
                    <w:pStyle w:val="B1"/>
                    <w:ind w:leftChars="42" w:left="368"/>
                    <w:rPr>
                      <w:rFonts w:eastAsia="MS PGothic"/>
                      <w:i/>
                      <w:iCs/>
                    </w:rPr>
                  </w:pPr>
                  <w:r w:rsidRPr="00DE5341">
                    <w:rPr>
                      <w:rFonts w:eastAsia="MS PGothic"/>
                    </w:rPr>
                    <w:t>1&gt;</w:t>
                  </w:r>
                  <w:r w:rsidRPr="00DE5341">
                    <w:rPr>
                      <w:rFonts w:eastAsia="MS PGothic"/>
                    </w:rPr>
                    <w:tab/>
                  </w:r>
                  <w:r w:rsidRPr="00AB21CA">
                    <w:rPr>
                      <w:rFonts w:eastAsia="MS PGothic"/>
                      <w:highlight w:val="yellow"/>
                    </w:rPr>
                    <w:t xml:space="preserve">for each serving cell configured with </w:t>
                  </w:r>
                  <w:r w:rsidRPr="00AB21CA">
                    <w:rPr>
                      <w:i/>
                      <w:highlight w:val="yellow"/>
                    </w:rPr>
                    <w:t>servingCellMO</w:t>
                  </w:r>
                  <w:r w:rsidRPr="00DE5341">
                    <w:rPr>
                      <w:rFonts w:eastAsia="MS PGothic"/>
                      <w:iCs/>
                    </w:rPr>
                    <w:t>:</w:t>
                  </w:r>
                </w:p>
                <w:p w:rsidR="00932884" w:rsidRPr="00DE5341" w:rsidRDefault="00932884" w:rsidP="00932884">
                  <w:pPr>
                    <w:pStyle w:val="B2"/>
                    <w:ind w:leftChars="183" w:left="650"/>
                    <w:rPr>
                      <w:rFonts w:eastAsia="MS PGothic"/>
                    </w:rPr>
                  </w:pPr>
                  <w:r w:rsidRPr="00DE5341">
                    <w:rPr>
                      <w:rFonts w:eastAsia="MS PGothic"/>
                    </w:rPr>
                    <w:t>2&gt;</w:t>
                  </w:r>
                  <w:r w:rsidRPr="00DE5341">
                    <w:rPr>
                      <w:rFonts w:eastAsia="MS PGothic"/>
                    </w:rPr>
                    <w:tab/>
                    <w:t xml:space="preserve">if the </w:t>
                  </w:r>
                  <w:r w:rsidRPr="00DE5341">
                    <w:rPr>
                      <w:i/>
                    </w:rPr>
                    <w:t>reportConfig</w:t>
                  </w:r>
                  <w:r w:rsidRPr="00DE5341">
                    <w:t xml:space="preserve"> associated with the </w:t>
                  </w:r>
                  <w:r w:rsidRPr="00DE5341">
                    <w:rPr>
                      <w:i/>
                    </w:rPr>
                    <w:t>measId</w:t>
                  </w:r>
                  <w:r w:rsidRPr="00DE5341">
                    <w:t xml:space="preserve"> that triggered the measurement reporting includes</w:t>
                  </w:r>
                  <w:r w:rsidRPr="00DE5341">
                    <w:rPr>
                      <w:rFonts w:eastAsia="MS PGothic"/>
                      <w:i/>
                      <w:iCs/>
                    </w:rPr>
                    <w:t>rsType</w:t>
                  </w:r>
                  <w:r w:rsidRPr="00DE5341">
                    <w:rPr>
                      <w:rFonts w:eastAsia="MS PGothic"/>
                      <w:iCs/>
                    </w:rPr>
                    <w:t>:</w:t>
                  </w:r>
                </w:p>
                <w:p w:rsidR="00932884" w:rsidRPr="00DE5341" w:rsidRDefault="00932884" w:rsidP="00932884">
                  <w:pPr>
                    <w:pStyle w:val="B3"/>
                    <w:ind w:leftChars="325" w:left="934"/>
                    <w:rPr>
                      <w:rFonts w:eastAsia="MS PGothic"/>
                    </w:rPr>
                  </w:pPr>
                  <w:r w:rsidRPr="00DE5341">
                    <w:rPr>
                      <w:rFonts w:eastAsia="MS PGothic"/>
                    </w:rPr>
                    <w:t>3&gt;</w:t>
                  </w:r>
                  <w:r w:rsidRPr="00DE5341">
                    <w:rPr>
                      <w:rFonts w:eastAsia="MS PGothic"/>
                    </w:rPr>
                    <w:tab/>
                    <w:t xml:space="preserve">if the serving cell measurements based on the </w:t>
                  </w:r>
                  <w:r w:rsidRPr="00DE5341">
                    <w:rPr>
                      <w:rFonts w:eastAsia="MS PGothic"/>
                      <w:i/>
                      <w:iCs/>
                    </w:rPr>
                    <w:t>rsType</w:t>
                  </w:r>
                  <w:r w:rsidRPr="00DE5341">
                    <w:rPr>
                      <w:rFonts w:eastAsia="MS PGothic"/>
                      <w:iCs/>
                    </w:rPr>
                    <w:t xml:space="preserve">included in the </w:t>
                  </w:r>
                  <w:r w:rsidRPr="00DE5341">
                    <w:rPr>
                      <w:i/>
                    </w:rPr>
                    <w:t>reportConfig</w:t>
                  </w:r>
                  <w:r w:rsidRPr="00DE5341">
                    <w:rPr>
                      <w:rFonts w:eastAsia="MS PGothic"/>
                      <w:iCs/>
                    </w:rPr>
                    <w:t>that triggered the measurement report are available:</w:t>
                  </w:r>
                </w:p>
                <w:p w:rsidR="00932884" w:rsidRPr="00AB21CA" w:rsidRDefault="00932884" w:rsidP="00932884">
                  <w:pPr>
                    <w:pStyle w:val="B4"/>
                    <w:ind w:leftChars="467" w:left="1218"/>
                    <w:rPr>
                      <w:rFonts w:eastAsia="MS PGothic"/>
                    </w:rPr>
                  </w:pPr>
                  <w:r w:rsidRPr="00DE5341">
                    <w:rPr>
                      <w:rFonts w:eastAsia="MS PGothic"/>
                    </w:rPr>
                    <w:t>4&gt;</w:t>
                  </w:r>
                  <w:r w:rsidRPr="00DE5341">
                    <w:rPr>
                      <w:rFonts w:eastAsia="MS PGothic"/>
                    </w:rPr>
                    <w:tab/>
                  </w:r>
                  <w:r w:rsidRPr="00AB21CA">
                    <w:rPr>
                      <w:rFonts w:eastAsia="MS PGothic"/>
                      <w:highlight w:val="yellow"/>
                    </w:rPr>
                    <w:t xml:space="preserve">set the </w:t>
                  </w:r>
                  <w:r w:rsidRPr="00AB21CA">
                    <w:rPr>
                      <w:rFonts w:eastAsia="MS PGothic"/>
                      <w:i/>
                      <w:iCs/>
                      <w:highlight w:val="yellow"/>
                    </w:rPr>
                    <w:t>measResultServingCell</w:t>
                  </w:r>
                  <w:r w:rsidRPr="00AB21CA">
                    <w:rPr>
                      <w:rFonts w:eastAsia="MS PGothic"/>
                      <w:highlight w:val="yellow"/>
                    </w:rPr>
                    <w:t xml:space="preserve"> within </w:t>
                  </w:r>
                  <w:r w:rsidRPr="00AB21CA">
                    <w:rPr>
                      <w:rFonts w:eastAsia="MS PGothic"/>
                      <w:i/>
                      <w:iCs/>
                      <w:highlight w:val="yellow"/>
                    </w:rPr>
                    <w:t>measResultServingMOList</w:t>
                  </w:r>
                  <w:r w:rsidRPr="00AB21CA">
                    <w:rPr>
                      <w:rFonts w:eastAsia="MS PGothic"/>
                      <w:highlight w:val="yellow"/>
                    </w:rPr>
                    <w:t xml:space="preserve"> to include RSRP, RSRQ and the available SINR of the serving cell,</w:t>
                  </w:r>
                  <w:r w:rsidRPr="00DE5341">
                    <w:rPr>
                      <w:rFonts w:eastAsia="MS PGothic"/>
                    </w:rPr>
                    <w:t xml:space="preserve"> derived based on the </w:t>
                  </w:r>
                  <w:r w:rsidRPr="00DE5341">
                    <w:rPr>
                      <w:rFonts w:eastAsia="MS PGothic"/>
                      <w:i/>
                      <w:iCs/>
                    </w:rPr>
                    <w:t>rsType</w:t>
                  </w:r>
                  <w:r w:rsidRPr="00DE5341">
                    <w:rPr>
                      <w:rFonts w:eastAsia="MS PGothic"/>
                    </w:rPr>
                    <w:t xml:space="preserve"> included in the </w:t>
                  </w:r>
                  <w:r w:rsidRPr="00DE5341">
                    <w:rPr>
                      <w:rFonts w:eastAsia="MS PGothic"/>
                      <w:i/>
                      <w:iCs/>
                    </w:rPr>
                    <w:t>reportConfig</w:t>
                  </w:r>
                  <w:r w:rsidRPr="00DE5341">
                    <w:rPr>
                      <w:rFonts w:eastAsia="MS PGothic"/>
                      <w:iCs/>
                    </w:rPr>
                    <w:t>that triggered the measurement report;</w:t>
                  </w:r>
                </w:p>
              </w:tc>
            </w:tr>
          </w:tbl>
          <w:p w:rsidR="00932884" w:rsidRDefault="00932884" w:rsidP="00932884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</w:p>
          <w:p w:rsidR="004053F4" w:rsidRDefault="00932884" w:rsidP="005C00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 result, UE shall include measurement results of Cell 3 in both </w:t>
            </w:r>
            <w:r w:rsidRPr="00490DB2">
              <w:rPr>
                <w:noProof/>
                <w:lang w:eastAsia="zh-CN"/>
              </w:rPr>
              <w:t>measResultNeighCells</w:t>
            </w:r>
            <w:r>
              <w:rPr>
                <w:noProof/>
                <w:lang w:eastAsia="zh-CN"/>
              </w:rPr>
              <w:t xml:space="preserve"> field and </w:t>
            </w:r>
            <w:r w:rsidRPr="00AB21CA">
              <w:rPr>
                <w:noProof/>
                <w:lang w:eastAsia="zh-CN"/>
              </w:rPr>
              <w:t>measResultServingCell</w:t>
            </w:r>
            <w:r>
              <w:rPr>
                <w:noProof/>
                <w:lang w:eastAsia="zh-CN"/>
              </w:rPr>
              <w:t xml:space="preserve"> field</w:t>
            </w:r>
            <w:r w:rsidR="005C0089">
              <w:rPr>
                <w:rFonts w:hint="eastAsia"/>
                <w:noProof/>
                <w:lang w:eastAsia="zh-CN"/>
              </w:rPr>
              <w:t>.</w:t>
            </w:r>
          </w:p>
          <w:p w:rsidR="005C0089" w:rsidRPr="005C0089" w:rsidRDefault="006A7B4F" w:rsidP="005044FF">
            <w:pPr>
              <w:pStyle w:val="CRCoverPage"/>
              <w:spacing w:after="0"/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 related prose cr </w:t>
            </w:r>
            <w:r w:rsidR="005044FF" w:rsidRPr="005044FF">
              <w:rPr>
                <w:rFonts w:eastAsiaTheme="minorEastAsia"/>
                <w:noProof/>
                <w:lang w:eastAsia="zh-CN"/>
              </w:rPr>
              <w:t>R5-212419</w:t>
            </w:r>
            <w:r w:rsidR="005C0089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1B2C32">
              <w:rPr>
                <w:rFonts w:eastAsiaTheme="minorEastAsia" w:hint="eastAsia"/>
                <w:noProof/>
                <w:lang w:eastAsia="zh-CN"/>
              </w:rPr>
              <w:t xml:space="preserve">has been rised by </w:t>
            </w:r>
            <w:fldSimple w:instr=" DOCPROPERTY  SourceIfWg  \* MERGEFORMAT ">
              <w:r w:rsidR="001B2C32" w:rsidRPr="00640650">
                <w:rPr>
                  <w:noProof/>
                </w:rPr>
                <w:t>Huawei, HiSilicon</w:t>
              </w:r>
            </w:fldSimple>
            <w:r w:rsidR="001B2C32">
              <w:rPr>
                <w:rFonts w:hint="eastAsia"/>
                <w:noProof/>
                <w:lang w:eastAsia="zh-CN"/>
              </w:rPr>
              <w:t xml:space="preserve"> in RAN5#91-e</w:t>
            </w:r>
            <w:r w:rsidR="005044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053F4">
        <w:tc>
          <w:tcPr>
            <w:tcW w:w="1985" w:type="dxa"/>
          </w:tcPr>
          <w:p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053F4" w:rsidRDefault="00932884">
            <w:pPr>
              <w:pStyle w:val="CRCoverPage"/>
              <w:spacing w:after="0"/>
              <w:rPr>
                <w:rFonts w:ascii="Calibri" w:eastAsia="宋体" w:cs="Arial"/>
                <w:sz w:val="21"/>
                <w:szCs w:val="22"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Measurement results of Cell 3 is added in </w:t>
            </w:r>
            <w:r w:rsidRPr="00490DB2">
              <w:rPr>
                <w:noProof/>
                <w:lang w:eastAsia="zh-CN"/>
              </w:rPr>
              <w:t>measResultNeighCells</w:t>
            </w:r>
          </w:p>
        </w:tc>
      </w:tr>
      <w:tr w:rsidR="004053F4">
        <w:tc>
          <w:tcPr>
            <w:tcW w:w="1985" w:type="dxa"/>
          </w:tcPr>
          <w:p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4053F4" w:rsidRDefault="00830678">
            <w:pPr>
              <w:spacing w:after="0"/>
              <w:rPr>
                <w:rFonts w:ascii="Calibri" w:eastAsia="宋体" w:hAnsi="Arial" w:cs="Arial"/>
                <w:sz w:val="21"/>
                <w:szCs w:val="22"/>
                <w:lang w:val="en-US" w:eastAsia="zh-CN"/>
              </w:rPr>
            </w:pPr>
            <w:r w:rsidRPr="00830678">
              <w:rPr>
                <w:rFonts w:ascii="Calibri" w:hAnsi="Arial" w:cs="Arial"/>
                <w:sz w:val="21"/>
                <w:szCs w:val="22"/>
                <w:lang w:eastAsia="ja-JP"/>
              </w:rPr>
              <w:t>RRC_NR_CA_IntraNR_Handover_NR5GC</w:t>
            </w:r>
            <w:r w:rsidR="00913176">
              <w:rPr>
                <w:rFonts w:ascii="Calibri" w:eastAsia="宋体" w:hAnsi="Arial" w:cs="Arial" w:hint="eastAsia"/>
                <w:sz w:val="21"/>
                <w:szCs w:val="22"/>
                <w:lang w:val="en-US" w:eastAsia="zh-CN"/>
              </w:rPr>
              <w:t>.ttcn</w:t>
            </w:r>
          </w:p>
        </w:tc>
      </w:tr>
      <w:tr w:rsidR="004053F4">
        <w:tc>
          <w:tcPr>
            <w:tcW w:w="1985" w:type="dxa"/>
          </w:tcPr>
          <w:p w:rsidR="004053F4" w:rsidRDefault="00913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4053F4" w:rsidRDefault="004053F4">
            <w:pPr>
              <w:rPr>
                <w:rFonts w:ascii="Arial" w:hAnsi="Arial"/>
                <w:highlight w:val="cyan"/>
              </w:rPr>
            </w:pPr>
          </w:p>
        </w:tc>
      </w:tr>
    </w:tbl>
    <w:p w:rsidR="004053F4" w:rsidRDefault="004053F4"/>
    <w:p w:rsidR="004053F4" w:rsidRDefault="00913176">
      <w:pPr>
        <w:spacing w:after="0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Before change</w:t>
      </w:r>
    </w:p>
    <w:p w:rsidR="00F91D63" w:rsidRPr="00F91D63" w:rsidRDefault="00F91D63" w:rsidP="00F91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91D63">
        <w:rPr>
          <w:rFonts w:ascii="Calibri" w:hAnsi="Arial" w:cs="Arial"/>
          <w:lang w:eastAsia="ja-JP"/>
        </w:rPr>
        <w:t>function f_TC_8_1_4_1_9_x_NR5GC_TestBody(NR_CellId_Type p_PCell,</w:t>
      </w:r>
    </w:p>
    <w:p w:rsidR="00F91D63" w:rsidRPr="00F91D63" w:rsidRDefault="00F91D63" w:rsidP="00F91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91D63">
        <w:rPr>
          <w:rFonts w:ascii="Calibri" w:hAnsi="Arial" w:cs="Arial"/>
          <w:lang w:eastAsia="ja-JP"/>
        </w:rPr>
        <w:t xml:space="preserve">                                          NR_CellId_Type p_SCell) runs on NR5GC_PTC</w:t>
      </w:r>
    </w:p>
    <w:p w:rsidR="00F91D63" w:rsidRPr="00F91D63" w:rsidRDefault="00F91D63" w:rsidP="00F91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91D63">
        <w:rPr>
          <w:rFonts w:ascii="Calibri" w:hAnsi="Arial" w:cs="Arial"/>
          <w:lang w:eastAsia="ja-JP"/>
        </w:rPr>
        <w:t xml:space="preserve"> {</w:t>
      </w:r>
    </w:p>
    <w:p w:rsidR="00F91D63" w:rsidRPr="00C30857" w:rsidRDefault="00F91D63" w:rsidP="00C3085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F91D63">
        <w:rPr>
          <w:rFonts w:ascii="Calibri" w:hAnsi="Arial" w:cs="Arial"/>
          <w:lang w:eastAsia="ja-JP"/>
        </w:rPr>
        <w:t xml:space="preserve">   </w:t>
      </w:r>
      <w:r w:rsidR="00C30857">
        <w:rPr>
          <w:rFonts w:ascii="Calibri" w:hAnsi="Arial" w:cs="Arial"/>
          <w:lang w:eastAsia="zh-CN"/>
        </w:rPr>
        <w:t>…</w:t>
      </w:r>
    </w:p>
    <w:p w:rsidR="00F91D63" w:rsidRPr="00F91D63" w:rsidRDefault="00F91D63" w:rsidP="00F91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F91D63" w:rsidRPr="00F91D63" w:rsidRDefault="00F91D63" w:rsidP="00F91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91D63">
        <w:rPr>
          <w:rFonts w:ascii="Calibri" w:hAnsi="Arial" w:cs="Arial"/>
          <w:lang w:eastAsia="ja-JP"/>
        </w:rPr>
        <w:t xml:space="preserve">    //@siclog "Step 6" siclog@</w:t>
      </w:r>
    </w:p>
    <w:p w:rsidR="00F91D63" w:rsidRPr="00F91D63" w:rsidRDefault="00F91D63" w:rsidP="00F91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91D63">
        <w:rPr>
          <w:rFonts w:ascii="Calibri" w:hAnsi="Arial" w:cs="Arial"/>
          <w:lang w:eastAsia="ja-JP"/>
        </w:rPr>
        <w:lastRenderedPageBreak/>
        <w:t xml:space="preserve">    //The UE transmits a MeasurementReport message on NR Cell 1 to report event A3 with the measured RSRP, RSRQ value for NR Cell 3/10.</w:t>
      </w:r>
    </w:p>
    <w:p w:rsidR="00F91D63" w:rsidRPr="00F91D63" w:rsidRDefault="00F91D63" w:rsidP="00F91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91D63">
        <w:rPr>
          <w:rFonts w:ascii="Calibri" w:hAnsi="Arial" w:cs="Arial"/>
          <w:lang w:eastAsia="ja-JP"/>
        </w:rPr>
        <w:t xml:space="preserve">    v_PhysCellIdServing := f_NR_CellInfo_GetPhysicalCellId(p_PCell);</w:t>
      </w:r>
    </w:p>
    <w:p w:rsidR="00F91D63" w:rsidRPr="00F91D63" w:rsidRDefault="00F91D63" w:rsidP="00F91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91D63">
        <w:rPr>
          <w:rFonts w:ascii="Calibri" w:hAnsi="Arial" w:cs="Arial"/>
          <w:lang w:eastAsia="ja-JP"/>
        </w:rPr>
        <w:t xml:space="preserve">    v_PhysCellIdNeighbour := f_NR_CellInfo_GetPhysicalCellId(p_SCell);</w:t>
      </w:r>
    </w:p>
    <w:p w:rsidR="00F91D63" w:rsidRPr="00F91D63" w:rsidRDefault="00F91D63" w:rsidP="00F91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91D63">
        <w:rPr>
          <w:rFonts w:ascii="Calibri" w:hAnsi="Arial" w:cs="Arial"/>
          <w:lang w:eastAsia="ja-JP"/>
        </w:rPr>
        <w:t xml:space="preserve">    f_NR_ReceiveMeasurementReports(p_PCell, v_PhysCellIdServing, tsc_NR_MeasId1, -, -, cr_NR_MeasResults_MeasResultNeighCells_NR({cr_NR_MeasResultNR_CellResults(v_PhysCellIdNeighbour, f_NR_Get_MeasQuantityResults</w:t>
      </w:r>
      <w:r w:rsidRPr="00C30857">
        <w:rPr>
          <w:rFonts w:ascii="Calibri" w:hAnsi="Arial" w:cs="Arial"/>
          <w:highlight w:val="yellow"/>
          <w:lang w:eastAsia="ja-JP"/>
        </w:rPr>
        <w:t>())}));</w:t>
      </w:r>
    </w:p>
    <w:p w:rsidR="00F91D63" w:rsidRPr="00F91D63" w:rsidRDefault="00F91D63" w:rsidP="00F91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F91D63" w:rsidRPr="00F91D63" w:rsidRDefault="00F91D63" w:rsidP="00F91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91D63">
        <w:rPr>
          <w:rFonts w:ascii="Calibri" w:hAnsi="Arial" w:cs="Arial"/>
          <w:lang w:eastAsia="ja-JP"/>
        </w:rPr>
        <w:t xml:space="preserve">    //Config target cell for no RACH response</w:t>
      </w:r>
    </w:p>
    <w:p w:rsidR="00F91D63" w:rsidRPr="00F91D63" w:rsidRDefault="00F91D63" w:rsidP="00F91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91D63">
        <w:rPr>
          <w:rFonts w:ascii="Calibri" w:hAnsi="Arial" w:cs="Arial"/>
          <w:lang w:eastAsia="ja-JP"/>
        </w:rPr>
        <w:t xml:space="preserve">    f_NR_SS_RachProcedureConfig(p_SCell, cs_NR_RachProcedureConfig_NoResponse);</w:t>
      </w:r>
    </w:p>
    <w:p w:rsidR="00F91D63" w:rsidRPr="00F91D63" w:rsidRDefault="00F91D63" w:rsidP="00F91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F91D63" w:rsidRPr="00F91D63" w:rsidRDefault="00F91D63" w:rsidP="005662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zh-CN"/>
        </w:rPr>
      </w:pPr>
      <w:r w:rsidRPr="00F91D63">
        <w:rPr>
          <w:rFonts w:ascii="Calibri" w:hAnsi="Arial" w:cs="Arial"/>
          <w:lang w:eastAsia="ja-JP"/>
        </w:rPr>
        <w:t xml:space="preserve">  </w:t>
      </w:r>
      <w:r w:rsidR="005662F4">
        <w:rPr>
          <w:rFonts w:ascii="Calibri" w:hAnsi="Arial" w:cs="Arial"/>
          <w:lang w:eastAsia="zh-CN"/>
        </w:rPr>
        <w:t>…</w:t>
      </w:r>
    </w:p>
    <w:p w:rsidR="00F91D63" w:rsidRPr="00F91D63" w:rsidRDefault="00F91D63" w:rsidP="00F91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91D63">
        <w:rPr>
          <w:rFonts w:ascii="Calibri" w:hAnsi="Arial" w:cs="Arial"/>
          <w:lang w:eastAsia="ja-JP"/>
        </w:rPr>
        <w:t xml:space="preserve">    </w:t>
      </w:r>
    </w:p>
    <w:p w:rsidR="00F91D63" w:rsidRPr="00F91D63" w:rsidRDefault="00F91D63" w:rsidP="00F91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91D63">
        <w:rPr>
          <w:rFonts w:ascii="Calibri" w:hAnsi="Arial" w:cs="Arial"/>
          <w:lang w:eastAsia="ja-JP"/>
        </w:rPr>
        <w:t xml:space="preserve">    //@siclog "Step 17" siclog@</w:t>
      </w:r>
    </w:p>
    <w:p w:rsidR="00F91D63" w:rsidRPr="00F91D63" w:rsidRDefault="00F91D63" w:rsidP="00F91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91D63">
        <w:rPr>
          <w:rFonts w:ascii="Calibri" w:hAnsi="Arial" w:cs="Arial"/>
          <w:lang w:eastAsia="ja-JP"/>
        </w:rPr>
        <w:t xml:space="preserve">    //The UE transmits a MeasurementReport message on NR Cell 1 to report event A3 with the measured RSRP, RSRQ value for NR Cell 3/10.</w:t>
      </w:r>
    </w:p>
    <w:p w:rsidR="00F91D63" w:rsidRPr="00F91D63" w:rsidRDefault="00F91D63" w:rsidP="00F91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91D63">
        <w:rPr>
          <w:rFonts w:ascii="Calibri" w:hAnsi="Arial" w:cs="Arial"/>
          <w:lang w:eastAsia="ja-JP"/>
        </w:rPr>
        <w:t xml:space="preserve">    v_PhysCellIdServing := f_NR_CellInfo_GetPhysicalCellId(p_PCell);</w:t>
      </w:r>
    </w:p>
    <w:p w:rsidR="00F91D63" w:rsidRPr="00F91D63" w:rsidRDefault="00F91D63" w:rsidP="00F91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91D63">
        <w:rPr>
          <w:rFonts w:ascii="Calibri" w:hAnsi="Arial" w:cs="Arial"/>
          <w:lang w:eastAsia="ja-JP"/>
        </w:rPr>
        <w:t xml:space="preserve">    v_PhysCellIdNeighbour := f_NR_CellInfo_GetPhysicalCellId(p_SCell);</w:t>
      </w:r>
    </w:p>
    <w:p w:rsidR="00F91D63" w:rsidRPr="00F91D63" w:rsidRDefault="00F91D63" w:rsidP="00F91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91D63">
        <w:rPr>
          <w:rFonts w:ascii="Calibri" w:hAnsi="Arial" w:cs="Arial"/>
          <w:lang w:eastAsia="ja-JP"/>
        </w:rPr>
        <w:t xml:space="preserve">    f_NR_ReceiveMeasurementReports(p_PCell, v_PhysCellIdServing, tsc_NR_MeasId1, -, -, cr_NR_MeasResults_MeasResultNeighCells_NR({cr_NR_MeasResultNR_CellResults(v_PhysCellIdNeighbour, f_NR_Get_MeasQuantityResu</w:t>
      </w:r>
      <w:r w:rsidRPr="005662F4">
        <w:rPr>
          <w:rFonts w:ascii="Calibri" w:hAnsi="Arial" w:cs="Arial"/>
          <w:highlight w:val="yellow"/>
          <w:lang w:eastAsia="ja-JP"/>
        </w:rPr>
        <w:t>lts())}));</w:t>
      </w:r>
    </w:p>
    <w:p w:rsidR="00F91D63" w:rsidRPr="00F91D63" w:rsidRDefault="00F91D63" w:rsidP="00F91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F91D63" w:rsidRPr="00F91D63" w:rsidRDefault="00F91D63" w:rsidP="005662F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zh-CN"/>
        </w:rPr>
      </w:pPr>
      <w:r w:rsidRPr="00F91D63">
        <w:rPr>
          <w:rFonts w:ascii="Calibri" w:hAnsi="Arial" w:cs="Arial"/>
          <w:lang w:eastAsia="ja-JP"/>
        </w:rPr>
        <w:t xml:space="preserve">  </w:t>
      </w:r>
      <w:r w:rsidR="005662F4">
        <w:rPr>
          <w:rFonts w:ascii="Calibri" w:hAnsi="Arial" w:cs="Arial"/>
          <w:lang w:eastAsia="zh-CN"/>
        </w:rPr>
        <w:t>…</w:t>
      </w:r>
    </w:p>
    <w:p w:rsidR="004053F4" w:rsidRPr="00F91D63" w:rsidRDefault="00F91D63" w:rsidP="00F91D6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F91D63">
        <w:rPr>
          <w:rFonts w:ascii="Calibri" w:hAnsi="Arial" w:cs="Arial"/>
          <w:lang w:eastAsia="ja-JP"/>
        </w:rPr>
        <w:t xml:space="preserve">  }</w:t>
      </w:r>
      <w:r>
        <w:rPr>
          <w:rFonts w:ascii="Calibri" w:hAnsi="Arial" w:cs="Arial" w:hint="eastAsia"/>
          <w:lang w:eastAsia="ja-JP"/>
        </w:rPr>
        <w:t xml:space="preserve">  </w:t>
      </w:r>
    </w:p>
    <w:p w:rsidR="004053F4" w:rsidRDefault="00913176">
      <w:pPr>
        <w:spacing w:after="0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After change</w:t>
      </w:r>
    </w:p>
    <w:p w:rsidR="00BB4328" w:rsidRPr="00BB4328" w:rsidRDefault="00BB4328" w:rsidP="00BB43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BB4328">
        <w:rPr>
          <w:rFonts w:ascii="Calibri" w:hAnsi="Arial" w:cs="Arial"/>
          <w:lang w:eastAsia="ja-JP"/>
        </w:rPr>
        <w:t>function f_TC_8_1_4_1_9_x_NR5GC_TestBody(NR_CellId_Type p_PCell,</w:t>
      </w:r>
    </w:p>
    <w:p w:rsidR="00BB4328" w:rsidRPr="00BB4328" w:rsidRDefault="00BB4328" w:rsidP="00BB43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BB4328">
        <w:rPr>
          <w:rFonts w:ascii="Calibri" w:hAnsi="Arial" w:cs="Arial"/>
          <w:lang w:eastAsia="ja-JP"/>
        </w:rPr>
        <w:t xml:space="preserve">                                          NR_CellId_Type p_SCell) runs on NR5GC_PTC</w:t>
      </w:r>
    </w:p>
    <w:p w:rsidR="00BB4328" w:rsidRPr="00BB4328" w:rsidRDefault="00BB4328" w:rsidP="00BB43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BB4328">
        <w:rPr>
          <w:rFonts w:ascii="Calibri" w:hAnsi="Arial" w:cs="Arial"/>
          <w:lang w:eastAsia="ja-JP"/>
        </w:rPr>
        <w:t xml:space="preserve"> {</w:t>
      </w:r>
    </w:p>
    <w:p w:rsidR="00BB4328" w:rsidRPr="00BB4328" w:rsidRDefault="00BB4328" w:rsidP="003E0C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zh-CN"/>
        </w:rPr>
      </w:pPr>
      <w:r w:rsidRPr="00BB4328">
        <w:rPr>
          <w:rFonts w:ascii="Calibri" w:hAnsi="Arial" w:cs="Arial"/>
          <w:lang w:eastAsia="ja-JP"/>
        </w:rPr>
        <w:t xml:space="preserve">   </w:t>
      </w:r>
      <w:r w:rsidR="003E0C48">
        <w:rPr>
          <w:rFonts w:ascii="Calibri" w:hAnsi="Arial" w:cs="Arial"/>
          <w:lang w:eastAsia="zh-CN"/>
        </w:rPr>
        <w:t>…</w:t>
      </w:r>
    </w:p>
    <w:p w:rsidR="00BB4328" w:rsidRPr="00BB4328" w:rsidRDefault="00BB4328" w:rsidP="00BB43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BB4328" w:rsidRPr="00BB4328" w:rsidRDefault="00BB4328" w:rsidP="00BB43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BB4328">
        <w:rPr>
          <w:rFonts w:ascii="Calibri" w:hAnsi="Arial" w:cs="Arial"/>
          <w:lang w:eastAsia="ja-JP"/>
        </w:rPr>
        <w:t xml:space="preserve">    //@siclog "Step 6" siclog@</w:t>
      </w:r>
    </w:p>
    <w:p w:rsidR="00BB4328" w:rsidRPr="00BB4328" w:rsidRDefault="00BB4328" w:rsidP="00BB43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BB4328">
        <w:rPr>
          <w:rFonts w:ascii="Calibri" w:hAnsi="Arial" w:cs="Arial"/>
          <w:lang w:eastAsia="ja-JP"/>
        </w:rPr>
        <w:t xml:space="preserve">    //The UE transmits a MeasurementReport message on NR Cell 1 to report event A3 with the measured RSRP, RSRQ value for NR Cell 3/10.</w:t>
      </w:r>
    </w:p>
    <w:p w:rsidR="00BB4328" w:rsidRPr="00BB4328" w:rsidRDefault="00BB4328" w:rsidP="00BB43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BB4328">
        <w:rPr>
          <w:rFonts w:ascii="Calibri" w:hAnsi="Arial" w:cs="Arial"/>
          <w:lang w:eastAsia="ja-JP"/>
        </w:rPr>
        <w:t xml:space="preserve">    v_PhysCellIdServing := f_NR_CellInfo_GetPhysicalCellId(p_PCell);</w:t>
      </w:r>
    </w:p>
    <w:p w:rsidR="00BB4328" w:rsidRPr="00BB4328" w:rsidRDefault="00BB4328" w:rsidP="00BB43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BB4328">
        <w:rPr>
          <w:rFonts w:ascii="Calibri" w:hAnsi="Arial" w:cs="Arial"/>
          <w:lang w:eastAsia="ja-JP"/>
        </w:rPr>
        <w:t xml:space="preserve">    v_PhysCellIdNeighbour := f_NR_CellInfo_GetPhysicalCellId(p_SCell);</w:t>
      </w:r>
    </w:p>
    <w:p w:rsidR="00BB4328" w:rsidRPr="00BB4328" w:rsidRDefault="00BB4328" w:rsidP="00BB43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BB4328">
        <w:rPr>
          <w:rFonts w:ascii="Calibri" w:hAnsi="Arial" w:cs="Arial"/>
          <w:lang w:eastAsia="ja-JP"/>
        </w:rPr>
        <w:t xml:space="preserve">    f_NR_ReceiveMeasurementReports(p_PCell, v_PhysCellIdServing, tsc_NR_MeasId1, -, -, cr_NR_MeasResults_MeasResultNeighCells_NR({cr_NR_MeasResultNR_CellResults(v_PhysCellIdNeighbour, f_NR_Get_MeasQuantityResults())})</w:t>
      </w:r>
      <w:r w:rsidRPr="003E0C48">
        <w:rPr>
          <w:rFonts w:ascii="Calibri" w:hAnsi="Arial" w:cs="Arial"/>
          <w:highlight w:val="yellow"/>
          <w:lang w:eastAsia="ja-JP"/>
        </w:rPr>
        <w:t>,-,v_PhysCellIdNeighbour</w:t>
      </w:r>
      <w:r w:rsidRPr="00BB4328">
        <w:rPr>
          <w:rFonts w:ascii="Calibri" w:hAnsi="Arial" w:cs="Arial"/>
          <w:lang w:eastAsia="ja-JP"/>
        </w:rPr>
        <w:t>);</w:t>
      </w:r>
    </w:p>
    <w:p w:rsidR="00BB4328" w:rsidRPr="00BB4328" w:rsidRDefault="00BB4328" w:rsidP="00BB43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BB4328" w:rsidRPr="00BB4328" w:rsidRDefault="00BB4328" w:rsidP="00BB43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BB4328">
        <w:rPr>
          <w:rFonts w:ascii="Calibri" w:hAnsi="Arial" w:cs="Arial"/>
          <w:lang w:eastAsia="ja-JP"/>
        </w:rPr>
        <w:t xml:space="preserve">    //Config target cell for no RACH response</w:t>
      </w:r>
    </w:p>
    <w:p w:rsidR="00BB4328" w:rsidRPr="00BB4328" w:rsidRDefault="00BB4328" w:rsidP="00BB43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BB4328">
        <w:rPr>
          <w:rFonts w:ascii="Calibri" w:hAnsi="Arial" w:cs="Arial"/>
          <w:lang w:eastAsia="ja-JP"/>
        </w:rPr>
        <w:t xml:space="preserve">    f_NR_SS_RachProcedureConfig(p_SCell, cs_NR_RachProcedureConfig_NoResponse);</w:t>
      </w:r>
    </w:p>
    <w:p w:rsidR="00BB4328" w:rsidRPr="00BB4328" w:rsidRDefault="00BB4328" w:rsidP="00BB43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BB4328" w:rsidRPr="00BB4328" w:rsidRDefault="00BB4328" w:rsidP="003E0C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zh-CN"/>
        </w:rPr>
      </w:pPr>
      <w:r w:rsidRPr="00BB4328">
        <w:rPr>
          <w:rFonts w:ascii="Calibri" w:hAnsi="Arial" w:cs="Arial"/>
          <w:lang w:eastAsia="ja-JP"/>
        </w:rPr>
        <w:t xml:space="preserve">  </w:t>
      </w:r>
      <w:r w:rsidR="003E0C48">
        <w:rPr>
          <w:rFonts w:ascii="Calibri" w:hAnsi="Arial" w:cs="Arial"/>
          <w:lang w:eastAsia="zh-CN"/>
        </w:rPr>
        <w:t>…</w:t>
      </w:r>
    </w:p>
    <w:p w:rsidR="00BB4328" w:rsidRPr="00BB4328" w:rsidRDefault="00BB4328" w:rsidP="00BB43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BB4328">
        <w:rPr>
          <w:rFonts w:ascii="Calibri" w:hAnsi="Arial" w:cs="Arial"/>
          <w:lang w:eastAsia="ja-JP"/>
        </w:rPr>
        <w:t xml:space="preserve">    </w:t>
      </w:r>
    </w:p>
    <w:p w:rsidR="00BB4328" w:rsidRPr="00BB4328" w:rsidRDefault="00BB4328" w:rsidP="00BB43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BB4328">
        <w:rPr>
          <w:rFonts w:ascii="Calibri" w:hAnsi="Arial" w:cs="Arial"/>
          <w:lang w:eastAsia="ja-JP"/>
        </w:rPr>
        <w:t xml:space="preserve">    //@siclog "Step 17" siclog@</w:t>
      </w:r>
    </w:p>
    <w:p w:rsidR="00BB4328" w:rsidRPr="00BB4328" w:rsidRDefault="00BB4328" w:rsidP="00BB43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BB4328">
        <w:rPr>
          <w:rFonts w:ascii="Calibri" w:hAnsi="Arial" w:cs="Arial"/>
          <w:lang w:eastAsia="ja-JP"/>
        </w:rPr>
        <w:t xml:space="preserve">    //The UE transmits a MeasurementReport message on NR Cell 1 to report event A3 with the measured RSRP, RSRQ value for NR Cell 3/10.</w:t>
      </w:r>
    </w:p>
    <w:p w:rsidR="00BB4328" w:rsidRPr="00BB4328" w:rsidRDefault="00BB4328" w:rsidP="00BB43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BB4328">
        <w:rPr>
          <w:rFonts w:ascii="Calibri" w:hAnsi="Arial" w:cs="Arial"/>
          <w:lang w:eastAsia="ja-JP"/>
        </w:rPr>
        <w:t xml:space="preserve">    v_PhysCellIdServing := f_NR_CellInfo_GetPhysicalCellId(p_PCell);</w:t>
      </w:r>
    </w:p>
    <w:p w:rsidR="00BB4328" w:rsidRPr="00BB4328" w:rsidRDefault="00BB4328" w:rsidP="00BB43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BB4328">
        <w:rPr>
          <w:rFonts w:ascii="Calibri" w:hAnsi="Arial" w:cs="Arial"/>
          <w:lang w:eastAsia="ja-JP"/>
        </w:rPr>
        <w:t xml:space="preserve">    v_PhysCellIdNeighbour := f_NR_CellInfo_GetPhysicalCellId(p_SCell);</w:t>
      </w:r>
    </w:p>
    <w:p w:rsidR="00BB4328" w:rsidRPr="00BB4328" w:rsidRDefault="00BB4328" w:rsidP="00BB43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BB4328">
        <w:rPr>
          <w:rFonts w:ascii="Calibri" w:hAnsi="Arial" w:cs="Arial"/>
          <w:lang w:eastAsia="ja-JP"/>
        </w:rPr>
        <w:t xml:space="preserve">    f_NR_ReceiveMeasurementReports(p_PCell, v_PhysCellIdServing, tsc_NR_MeasId1, -, -, cr_NR_MeasResults_MeasResultNeighCells_NR({cr_NR_MeasResultNR_CellResults(v_PhysCellIdNeighbour, f_NR_Get_MeasQuantityResults())}),</w:t>
      </w:r>
      <w:r w:rsidRPr="003E0C48">
        <w:rPr>
          <w:rFonts w:ascii="Calibri" w:hAnsi="Arial" w:cs="Arial"/>
          <w:highlight w:val="yellow"/>
          <w:lang w:eastAsia="ja-JP"/>
        </w:rPr>
        <w:t>-,v_PhysCellIdNeighbour);</w:t>
      </w:r>
    </w:p>
    <w:p w:rsidR="00BB4328" w:rsidRPr="00BB4328" w:rsidRDefault="00BB4328" w:rsidP="00BB43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:rsidR="00BB4328" w:rsidRPr="00BB4328" w:rsidRDefault="00BB4328" w:rsidP="003E0C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zh-CN"/>
        </w:rPr>
      </w:pPr>
      <w:r w:rsidRPr="00BB4328">
        <w:rPr>
          <w:rFonts w:ascii="Calibri" w:hAnsi="Arial" w:cs="Arial"/>
          <w:lang w:eastAsia="ja-JP"/>
        </w:rPr>
        <w:t xml:space="preserve">    </w:t>
      </w:r>
      <w:r w:rsidR="003E0C48">
        <w:rPr>
          <w:rFonts w:ascii="Calibri" w:hAnsi="Arial" w:cs="Arial"/>
          <w:lang w:eastAsia="zh-CN"/>
        </w:rPr>
        <w:t>…</w:t>
      </w:r>
    </w:p>
    <w:p w:rsidR="004053F4" w:rsidRPr="00BB4328" w:rsidRDefault="00BB4328" w:rsidP="00BB43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sz w:val="21"/>
          <w:szCs w:val="22"/>
          <w:lang w:eastAsia="zh-CN"/>
        </w:rPr>
      </w:pPr>
      <w:r w:rsidRPr="00BB4328">
        <w:rPr>
          <w:rFonts w:ascii="Calibri" w:hAnsi="Arial" w:cs="Arial"/>
          <w:lang w:eastAsia="ja-JP"/>
        </w:rPr>
        <w:t xml:space="preserve">  }</w:t>
      </w:r>
      <w:r w:rsidR="00913176">
        <w:rPr>
          <w:rFonts w:ascii="Calibri" w:hAnsi="Arial" w:cs="Arial" w:hint="eastAsia"/>
          <w:lang w:eastAsia="ja-JP"/>
        </w:rPr>
        <w:t xml:space="preserve"> </w:t>
      </w: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9" w:name="_Toc18861"/>
      <w:r>
        <w:rPr>
          <w:b/>
          <w:szCs w:val="22"/>
        </w:rPr>
        <w:lastRenderedPageBreak/>
        <w:t xml:space="preserve">Branches </w:t>
      </w:r>
      <w:bookmarkEnd w:id="12"/>
      <w:bookmarkEnd w:id="13"/>
      <w:bookmarkEnd w:id="14"/>
      <w:r>
        <w:rPr>
          <w:b/>
          <w:szCs w:val="22"/>
        </w:rPr>
        <w:t>executed</w:t>
      </w:r>
      <w:bookmarkEnd w:id="15"/>
      <w:bookmarkEnd w:id="19"/>
    </w:p>
    <w:p w:rsidR="004053F4" w:rsidRDefault="00913176">
      <w:pPr>
        <w:rPr>
          <w:rFonts w:eastAsia="宋体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eastAsia="宋体" w:cs="Arial" w:hint="eastAsia"/>
          <w:lang w:val="en-US" w:eastAsia="zh-CN"/>
        </w:rPr>
        <w:t>NR</w:t>
      </w:r>
      <w:r>
        <w:rPr>
          <w:rFonts w:cs="Arial"/>
        </w:rPr>
        <w:t xml:space="preserve"> band </w:t>
      </w:r>
      <w:r w:rsidR="0077686A">
        <w:rPr>
          <w:rFonts w:eastAsia="宋体"/>
          <w:lang w:val="en-US" w:eastAsia="zh-CN"/>
        </w:rPr>
        <w:t>CA_n41</w:t>
      </w:r>
      <w:r w:rsidR="0077686A">
        <w:rPr>
          <w:rFonts w:eastAsia="宋体" w:hint="eastAsia"/>
          <w:lang w:val="en-US" w:eastAsia="zh-CN"/>
        </w:rPr>
        <w:t>C</w:t>
      </w:r>
      <w:r>
        <w:rPr>
          <w:rFonts w:eastAsia="宋体" w:cs="Arial" w:hint="eastAsia"/>
          <w:lang w:val="en-US" w:eastAsia="zh-CN"/>
        </w:rPr>
        <w:t>.</w:t>
      </w: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0" w:name="_Toc19623"/>
      <w:bookmarkStart w:id="21" w:name="_Toc27604"/>
      <w:r>
        <w:rPr>
          <w:b/>
          <w:szCs w:val="22"/>
        </w:rPr>
        <w:t>Execution Log Files</w:t>
      </w:r>
      <w:bookmarkEnd w:id="16"/>
      <w:bookmarkEnd w:id="17"/>
      <w:bookmarkEnd w:id="18"/>
      <w:bookmarkEnd w:id="20"/>
      <w:bookmarkEnd w:id="21"/>
    </w:p>
    <w:p w:rsidR="004053F4" w:rsidRDefault="00913176">
      <w:pPr>
        <w:pStyle w:val="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Cs w:val="22"/>
          <w:lang w:val="pt-BR"/>
        </w:rPr>
      </w:pPr>
      <w:bookmarkStart w:id="22" w:name="_Toc21283"/>
      <w:bookmarkStart w:id="23" w:name="_Toc28822"/>
      <w:r>
        <w:rPr>
          <w:rFonts w:cs="Arial" w:hint="eastAsia"/>
          <w:b/>
          <w:szCs w:val="22"/>
          <w:lang w:val="en-US" w:eastAsia="ja-JP"/>
        </w:rPr>
        <w:t>HiSilicon Balong 5000</w:t>
      </w:r>
      <w:bookmarkEnd w:id="22"/>
      <w:bookmarkEnd w:id="23"/>
    </w:p>
    <w:p w:rsidR="004053F4" w:rsidRDefault="00913176"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cs="Arial" w:hint="eastAsia"/>
          <w:sz w:val="21"/>
          <w:szCs w:val="22"/>
          <w:lang w:val="en-US" w:eastAsia="ja-JP"/>
        </w:rPr>
        <w:t>HiSilicon Balong 5000</w:t>
      </w:r>
      <w:r>
        <w:rPr>
          <w:rFonts w:cs="Arial"/>
        </w:rPr>
        <w:t xml:space="preserve">passed this test case on </w:t>
      </w:r>
      <w:r>
        <w:rPr>
          <w:rFonts w:ascii="Arial" w:eastAsia="宋体" w:hAnsi="Arial" w:hint="eastAsia"/>
          <w:b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 w:rsidR="004053F4" w:rsidRDefault="00913176">
      <w:pPr>
        <w:pStyle w:val="RecCCITT"/>
        <w:keepNext w:val="0"/>
        <w:keepLines w:val="0"/>
        <w:numPr>
          <w:ilvl w:val="0"/>
          <w:numId w:val="4"/>
        </w:numPr>
        <w:tabs>
          <w:tab w:val="left" w:pos="360"/>
        </w:tabs>
        <w:overflowPunct/>
        <w:autoSpaceDE/>
        <w:adjustRightInd/>
        <w:spacing w:after="0"/>
        <w:textAlignment w:val="auto"/>
      </w:pPr>
      <w:bookmarkStart w:id="24" w:name="OLE_LINK75"/>
      <w:bookmarkStart w:id="25" w:name="OLE_LINK76"/>
      <w:r>
        <w:rPr>
          <w:lang w:eastAsia="en-US"/>
        </w:rPr>
        <w:t xml:space="preserve">Test Case Execution log file: </w:t>
      </w:r>
      <w:r>
        <w:rPr>
          <w:lang w:eastAsia="en-US"/>
        </w:rPr>
        <w:br/>
      </w:r>
      <w:r>
        <w:rPr>
          <w:rFonts w:ascii="Times New Roman" w:eastAsia="宋体" w:hAnsi="Times New Roman" w:hint="eastAsia"/>
          <w:b w:val="0"/>
          <w:lang w:eastAsia="en-US"/>
        </w:rPr>
        <w:t>\</w:t>
      </w:r>
      <w:bookmarkEnd w:id="24"/>
      <w:bookmarkEnd w:id="25"/>
      <w:r>
        <w:rPr>
          <w:rFonts w:ascii="Times New Roman" w:eastAsia="宋体" w:hAnsi="Times New Roman" w:hint="eastAsia"/>
          <w:b w:val="0"/>
          <w:lang w:eastAsia="en-US"/>
        </w:rPr>
        <w:t>TC_8_1_</w:t>
      </w:r>
      <w:r w:rsidR="000C321F">
        <w:rPr>
          <w:rFonts w:ascii="Times New Roman" w:eastAsia="宋体" w:hAnsi="Times New Roman" w:hint="eastAsia"/>
          <w:b w:val="0"/>
          <w:lang w:eastAsia="zh-CN"/>
        </w:rPr>
        <w:t>4</w:t>
      </w:r>
      <w:r>
        <w:rPr>
          <w:rFonts w:ascii="Times New Roman" w:eastAsia="宋体" w:hAnsi="Times New Roman" w:hint="eastAsia"/>
          <w:b w:val="0"/>
          <w:lang w:eastAsia="en-US"/>
        </w:rPr>
        <w:t>_1_</w:t>
      </w:r>
      <w:r w:rsidR="00E101C0">
        <w:rPr>
          <w:rFonts w:ascii="Times New Roman" w:eastAsia="宋体" w:hAnsi="Times New Roman" w:hint="eastAsia"/>
          <w:b w:val="0"/>
          <w:lang w:eastAsia="zh-CN"/>
        </w:rPr>
        <w:t>9</w:t>
      </w:r>
      <w:r w:rsidR="000C321F">
        <w:rPr>
          <w:rFonts w:ascii="Times New Roman" w:eastAsia="宋体" w:hAnsi="Times New Roman" w:hint="eastAsia"/>
          <w:b w:val="0"/>
          <w:lang w:eastAsia="zh-CN"/>
        </w:rPr>
        <w:t>_1</w:t>
      </w:r>
      <w:r>
        <w:rPr>
          <w:rFonts w:ascii="Times New Roman" w:eastAsia="宋体" w:hAnsi="Times New Roman" w:hint="eastAsia"/>
          <w:b w:val="0"/>
          <w:lang w:eastAsia="en-US"/>
        </w:rPr>
        <w:t>_NR5GC_PASS.spm</w:t>
      </w:r>
    </w:p>
    <w:p w:rsidR="004053F4" w:rsidRDefault="00913176">
      <w:pPr>
        <w:pStyle w:val="RecCCITT"/>
        <w:keepNext w:val="0"/>
        <w:keepLines w:val="0"/>
        <w:numPr>
          <w:ilvl w:val="0"/>
          <w:numId w:val="4"/>
        </w:numPr>
        <w:overflowPunct/>
        <w:autoSpaceDE/>
        <w:adjustRightInd/>
        <w:spacing w:after="0"/>
        <w:textAlignment w:val="auto"/>
        <w:rPr>
          <w:rFonts w:eastAsia="宋体"/>
        </w:rPr>
      </w:pPr>
      <w:r>
        <w:rPr>
          <w:rFonts w:eastAsia="宋体"/>
        </w:rPr>
        <w:t>PIXCIT settings used:</w:t>
      </w:r>
    </w:p>
    <w:p w:rsidR="004053F4" w:rsidRDefault="00913176">
      <w:pPr>
        <w:autoSpaceDN w:val="0"/>
        <w:spacing w:after="0"/>
        <w:ind w:firstLineChars="200" w:firstLine="400"/>
        <w:rPr>
          <w:rFonts w:eastAsia="宋体"/>
          <w:lang w:eastAsia="zh-CN"/>
        </w:rPr>
      </w:pPr>
      <w:r>
        <w:rPr>
          <w:rFonts w:eastAsia="宋体" w:hint="eastAsia"/>
        </w:rPr>
        <w:t>\PCT_PICS_PIXIT.sppar</w:t>
      </w:r>
    </w:p>
    <w:p w:rsidR="004053F4" w:rsidRDefault="004053F4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:rsidR="004053F4" w:rsidRDefault="0091317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6" w:name="_Toc295288973"/>
      <w:bookmarkStart w:id="27" w:name="_Toc13684"/>
      <w:bookmarkStart w:id="28" w:name="_Toc325725668"/>
      <w:bookmarkStart w:id="29" w:name="_Toc122434496"/>
      <w:bookmarkStart w:id="30" w:name="_Toc19548"/>
      <w:r>
        <w:rPr>
          <w:b/>
          <w:szCs w:val="22"/>
        </w:rPr>
        <w:t>References</w:t>
      </w:r>
      <w:bookmarkEnd w:id="26"/>
      <w:bookmarkEnd w:id="27"/>
      <w:bookmarkEnd w:id="28"/>
      <w:bookmarkEnd w:id="29"/>
      <w:bookmarkEnd w:id="30"/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7667"/>
      </w:tblGrid>
      <w:tr w:rsidR="004053F4" w:rsidRPr="00E101C0">
        <w:tc>
          <w:tcPr>
            <w:tcW w:w="709" w:type="dxa"/>
          </w:tcPr>
          <w:p w:rsidR="004053F4" w:rsidRDefault="00913176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:rsidR="004053F4" w:rsidRDefault="009A5694" w:rsidP="009A5694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9A5694">
              <w:rPr>
                <w:rFonts w:ascii="Arial" w:hAnsi="Arial"/>
                <w:b/>
                <w:sz w:val="21"/>
                <w:szCs w:val="22"/>
              </w:rPr>
              <w:t>R5s210589</w:t>
            </w:r>
            <w:r w:rsidR="00913176">
              <w:rPr>
                <w:rFonts w:ascii="Arial" w:hAnsi="Arial"/>
              </w:rPr>
              <w:t xml:space="preserve">:  </w:t>
            </w:r>
            <w:r w:rsidR="00913176">
              <w:rPr>
                <w:rFonts w:ascii="Calibri" w:hAnsi="Calibri" w:cs="Calibri" w:hint="eastAsia"/>
                <w:sz w:val="22"/>
              </w:rPr>
              <w:t xml:space="preserve"> Supporting information for agreement of NR5GC test case 8.1.</w:t>
            </w:r>
            <w:r w:rsidR="00CA2E5F">
              <w:rPr>
                <w:rFonts w:ascii="Calibri" w:hAnsi="Calibri" w:cs="Calibri" w:hint="eastAsia"/>
                <w:sz w:val="22"/>
                <w:lang w:val="en-US" w:eastAsia="zh-CN"/>
              </w:rPr>
              <w:t>4.1.</w:t>
            </w:r>
            <w:r w:rsidR="00E101C0">
              <w:rPr>
                <w:rFonts w:ascii="Calibri" w:eastAsia="宋体" w:hAnsi="Calibri" w:cs="Calibri" w:hint="eastAsia"/>
                <w:sz w:val="22"/>
                <w:lang w:val="en-US" w:eastAsia="zh-CN"/>
              </w:rPr>
              <w:t>9</w:t>
            </w:r>
            <w:r w:rsidR="00CA2E5F">
              <w:rPr>
                <w:rFonts w:ascii="Calibri" w:hAnsi="Calibri" w:cs="Calibri" w:hint="eastAsia"/>
                <w:sz w:val="22"/>
                <w:lang w:val="en-US" w:eastAsia="zh-CN"/>
              </w:rPr>
              <w:t>.1</w:t>
            </w:r>
            <w:r w:rsidR="00913176">
              <w:rPr>
                <w:rFonts w:ascii="Calibri" w:hAnsi="Calibri" w:cs="Calibri" w:hint="eastAsia"/>
                <w:sz w:val="22"/>
              </w:rPr>
              <w:t xml:space="preserve"> in FR1</w:t>
            </w:r>
            <w:r w:rsidR="00913176"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 w:rsidR="00913176">
              <w:rPr>
                <w:rFonts w:cs="Arial"/>
                <w:b/>
                <w:sz w:val="18"/>
              </w:rPr>
              <w:br/>
            </w:r>
          </w:p>
        </w:tc>
      </w:tr>
    </w:tbl>
    <w:p w:rsidR="004053F4" w:rsidRDefault="004053F4">
      <w:pPr>
        <w:rPr>
          <w:rFonts w:eastAsia="宋体"/>
          <w:lang w:val="en-US" w:eastAsia="zh-CN"/>
        </w:rPr>
      </w:pPr>
    </w:p>
    <w:sectPr w:rsidR="004053F4" w:rsidSect="004053F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CE6" w:rsidRDefault="00430CE6" w:rsidP="004053F4">
      <w:pPr>
        <w:spacing w:after="0"/>
      </w:pPr>
      <w:r>
        <w:separator/>
      </w:r>
    </w:p>
  </w:endnote>
  <w:endnote w:type="continuationSeparator" w:id="1">
    <w:p w:rsidR="00430CE6" w:rsidRDefault="00430CE6" w:rsidP="004053F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CE6" w:rsidRDefault="00430CE6" w:rsidP="004053F4">
      <w:pPr>
        <w:spacing w:after="0"/>
      </w:pPr>
      <w:r>
        <w:separator/>
      </w:r>
    </w:p>
  </w:footnote>
  <w:footnote w:type="continuationSeparator" w:id="1">
    <w:p w:rsidR="00430CE6" w:rsidRDefault="00430CE6" w:rsidP="004053F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913176">
    <w:r>
      <w:t xml:space="preserve">Page </w:t>
    </w:r>
    <w:r w:rsidR="00E90890">
      <w:fldChar w:fldCharType="begin"/>
    </w:r>
    <w:r>
      <w:instrText>PAGE</w:instrText>
    </w:r>
    <w:r w:rsidR="00E90890">
      <w:fldChar w:fldCharType="separate"/>
    </w:r>
    <w:r>
      <w:t>1</w:t>
    </w:r>
    <w:r w:rsidR="00E90890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4053F4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913176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3F4" w:rsidRDefault="004053F4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7816306"/>
    <w:multiLevelType w:val="singleLevel"/>
    <w:tmpl w:val="C78163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022E4A"/>
    <w:rsid w:val="00022E4A"/>
    <w:rsid w:val="000A6394"/>
    <w:rsid w:val="000B7FED"/>
    <w:rsid w:val="000C038A"/>
    <w:rsid w:val="000C321F"/>
    <w:rsid w:val="000C6598"/>
    <w:rsid w:val="000D44B3"/>
    <w:rsid w:val="000F2A18"/>
    <w:rsid w:val="000F3F91"/>
    <w:rsid w:val="00134C93"/>
    <w:rsid w:val="00145D43"/>
    <w:rsid w:val="00192C46"/>
    <w:rsid w:val="001A08B3"/>
    <w:rsid w:val="001A09A3"/>
    <w:rsid w:val="001A433F"/>
    <w:rsid w:val="001A7B60"/>
    <w:rsid w:val="001B2C32"/>
    <w:rsid w:val="001B52F0"/>
    <w:rsid w:val="001B7A65"/>
    <w:rsid w:val="001E41F3"/>
    <w:rsid w:val="002118AB"/>
    <w:rsid w:val="002160BA"/>
    <w:rsid w:val="00254F77"/>
    <w:rsid w:val="0025709B"/>
    <w:rsid w:val="0026004D"/>
    <w:rsid w:val="002640DD"/>
    <w:rsid w:val="00275D12"/>
    <w:rsid w:val="00284FEB"/>
    <w:rsid w:val="002860C4"/>
    <w:rsid w:val="00290165"/>
    <w:rsid w:val="002B5741"/>
    <w:rsid w:val="002D362B"/>
    <w:rsid w:val="002E472E"/>
    <w:rsid w:val="00305409"/>
    <w:rsid w:val="00317F09"/>
    <w:rsid w:val="00344D50"/>
    <w:rsid w:val="00354FB6"/>
    <w:rsid w:val="003609EF"/>
    <w:rsid w:val="0036231A"/>
    <w:rsid w:val="00374DD4"/>
    <w:rsid w:val="00390AF6"/>
    <w:rsid w:val="003A22C0"/>
    <w:rsid w:val="003A3CA7"/>
    <w:rsid w:val="003C5628"/>
    <w:rsid w:val="003E0C48"/>
    <w:rsid w:val="003E14FF"/>
    <w:rsid w:val="003E1A36"/>
    <w:rsid w:val="004053F4"/>
    <w:rsid w:val="00410371"/>
    <w:rsid w:val="00410DBA"/>
    <w:rsid w:val="004242F1"/>
    <w:rsid w:val="00430CE6"/>
    <w:rsid w:val="00464E51"/>
    <w:rsid w:val="00473332"/>
    <w:rsid w:val="004B75B7"/>
    <w:rsid w:val="005044FF"/>
    <w:rsid w:val="0051580D"/>
    <w:rsid w:val="00547111"/>
    <w:rsid w:val="005561BF"/>
    <w:rsid w:val="005662F4"/>
    <w:rsid w:val="00592D74"/>
    <w:rsid w:val="005C0089"/>
    <w:rsid w:val="005D05EC"/>
    <w:rsid w:val="005E2C44"/>
    <w:rsid w:val="00621188"/>
    <w:rsid w:val="006257ED"/>
    <w:rsid w:val="00665C47"/>
    <w:rsid w:val="00695808"/>
    <w:rsid w:val="006A7B4F"/>
    <w:rsid w:val="006B162F"/>
    <w:rsid w:val="006B3C17"/>
    <w:rsid w:val="006B46FB"/>
    <w:rsid w:val="006E21FB"/>
    <w:rsid w:val="006E3E03"/>
    <w:rsid w:val="007231A6"/>
    <w:rsid w:val="00735776"/>
    <w:rsid w:val="007508FE"/>
    <w:rsid w:val="0077686A"/>
    <w:rsid w:val="00792342"/>
    <w:rsid w:val="007977A8"/>
    <w:rsid w:val="007B512A"/>
    <w:rsid w:val="007C2097"/>
    <w:rsid w:val="007D6A07"/>
    <w:rsid w:val="007F7259"/>
    <w:rsid w:val="008040A8"/>
    <w:rsid w:val="00810C1B"/>
    <w:rsid w:val="008279FA"/>
    <w:rsid w:val="00830678"/>
    <w:rsid w:val="008535B7"/>
    <w:rsid w:val="008626E7"/>
    <w:rsid w:val="00863781"/>
    <w:rsid w:val="00870EE7"/>
    <w:rsid w:val="008863B9"/>
    <w:rsid w:val="008A45A6"/>
    <w:rsid w:val="008F3789"/>
    <w:rsid w:val="008F686C"/>
    <w:rsid w:val="00913176"/>
    <w:rsid w:val="009148DE"/>
    <w:rsid w:val="00932884"/>
    <w:rsid w:val="00937A5E"/>
    <w:rsid w:val="00941E30"/>
    <w:rsid w:val="009777D9"/>
    <w:rsid w:val="00991B88"/>
    <w:rsid w:val="009A5694"/>
    <w:rsid w:val="009A5753"/>
    <w:rsid w:val="009A579D"/>
    <w:rsid w:val="009B0C3B"/>
    <w:rsid w:val="009C0B0E"/>
    <w:rsid w:val="009C3ADF"/>
    <w:rsid w:val="009E3297"/>
    <w:rsid w:val="009E3609"/>
    <w:rsid w:val="009F734F"/>
    <w:rsid w:val="00A1055C"/>
    <w:rsid w:val="00A246B6"/>
    <w:rsid w:val="00A419EB"/>
    <w:rsid w:val="00A47E70"/>
    <w:rsid w:val="00A50CF0"/>
    <w:rsid w:val="00A70BA1"/>
    <w:rsid w:val="00A7671C"/>
    <w:rsid w:val="00AA2CBC"/>
    <w:rsid w:val="00AC5820"/>
    <w:rsid w:val="00AD1CD8"/>
    <w:rsid w:val="00AD6E4D"/>
    <w:rsid w:val="00B258BB"/>
    <w:rsid w:val="00B67B97"/>
    <w:rsid w:val="00B745CB"/>
    <w:rsid w:val="00B968C8"/>
    <w:rsid w:val="00BA3EC5"/>
    <w:rsid w:val="00BA51D9"/>
    <w:rsid w:val="00BB4328"/>
    <w:rsid w:val="00BB5DFC"/>
    <w:rsid w:val="00BD279D"/>
    <w:rsid w:val="00BD6BB8"/>
    <w:rsid w:val="00BE1151"/>
    <w:rsid w:val="00C30857"/>
    <w:rsid w:val="00C462F9"/>
    <w:rsid w:val="00C66BA2"/>
    <w:rsid w:val="00C8527F"/>
    <w:rsid w:val="00C95985"/>
    <w:rsid w:val="00CA2E5F"/>
    <w:rsid w:val="00CC5026"/>
    <w:rsid w:val="00CC68D0"/>
    <w:rsid w:val="00D03794"/>
    <w:rsid w:val="00D03F9A"/>
    <w:rsid w:val="00D06D51"/>
    <w:rsid w:val="00D24991"/>
    <w:rsid w:val="00D50255"/>
    <w:rsid w:val="00D66520"/>
    <w:rsid w:val="00D81F46"/>
    <w:rsid w:val="00DC7A5C"/>
    <w:rsid w:val="00DE34CF"/>
    <w:rsid w:val="00DE7626"/>
    <w:rsid w:val="00E101C0"/>
    <w:rsid w:val="00E13F3D"/>
    <w:rsid w:val="00E259B2"/>
    <w:rsid w:val="00E34898"/>
    <w:rsid w:val="00E90890"/>
    <w:rsid w:val="00EB09B7"/>
    <w:rsid w:val="00EE7D7C"/>
    <w:rsid w:val="00EE7F6D"/>
    <w:rsid w:val="00F25D98"/>
    <w:rsid w:val="00F300FB"/>
    <w:rsid w:val="00F75F3B"/>
    <w:rsid w:val="00F91D63"/>
    <w:rsid w:val="00FA33C4"/>
    <w:rsid w:val="00FB6386"/>
    <w:rsid w:val="00FC79FD"/>
    <w:rsid w:val="00FD5E6C"/>
    <w:rsid w:val="019B29B7"/>
    <w:rsid w:val="0228556A"/>
    <w:rsid w:val="03C50D3C"/>
    <w:rsid w:val="03FE15C3"/>
    <w:rsid w:val="04540D6A"/>
    <w:rsid w:val="04DE79E0"/>
    <w:rsid w:val="0706123B"/>
    <w:rsid w:val="084C2095"/>
    <w:rsid w:val="0BB30505"/>
    <w:rsid w:val="0BDD0F9C"/>
    <w:rsid w:val="0D54751F"/>
    <w:rsid w:val="0DF75EB7"/>
    <w:rsid w:val="11F361BB"/>
    <w:rsid w:val="134E3E0E"/>
    <w:rsid w:val="13544D3A"/>
    <w:rsid w:val="143849DA"/>
    <w:rsid w:val="145D034B"/>
    <w:rsid w:val="15B961FF"/>
    <w:rsid w:val="161869BA"/>
    <w:rsid w:val="16C11C96"/>
    <w:rsid w:val="17C03384"/>
    <w:rsid w:val="1892251D"/>
    <w:rsid w:val="1B0123E6"/>
    <w:rsid w:val="1B2B1A2D"/>
    <w:rsid w:val="1CEE12AB"/>
    <w:rsid w:val="1DFB0FF2"/>
    <w:rsid w:val="1E445E37"/>
    <w:rsid w:val="1E9055E9"/>
    <w:rsid w:val="1E9A02DF"/>
    <w:rsid w:val="1F565E4D"/>
    <w:rsid w:val="21173C6F"/>
    <w:rsid w:val="21E0133B"/>
    <w:rsid w:val="24381A8A"/>
    <w:rsid w:val="245E683D"/>
    <w:rsid w:val="251348A0"/>
    <w:rsid w:val="28704A93"/>
    <w:rsid w:val="299D470C"/>
    <w:rsid w:val="2C1B0BBF"/>
    <w:rsid w:val="30AC4A19"/>
    <w:rsid w:val="310F1A18"/>
    <w:rsid w:val="31EC6235"/>
    <w:rsid w:val="32401C0B"/>
    <w:rsid w:val="32C10C3E"/>
    <w:rsid w:val="34496D1E"/>
    <w:rsid w:val="354F5F00"/>
    <w:rsid w:val="37853D4E"/>
    <w:rsid w:val="37911274"/>
    <w:rsid w:val="39114783"/>
    <w:rsid w:val="3A011FEE"/>
    <w:rsid w:val="3ABC3912"/>
    <w:rsid w:val="3B142E4F"/>
    <w:rsid w:val="3CC4497E"/>
    <w:rsid w:val="3DDD4482"/>
    <w:rsid w:val="3F2B43CA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8630BAE"/>
    <w:rsid w:val="4C001EC0"/>
    <w:rsid w:val="4C6318E4"/>
    <w:rsid w:val="4D513F30"/>
    <w:rsid w:val="4D6B31D5"/>
    <w:rsid w:val="4D8671DE"/>
    <w:rsid w:val="4EA658F2"/>
    <w:rsid w:val="4EE7658E"/>
    <w:rsid w:val="51361CAD"/>
    <w:rsid w:val="520362C3"/>
    <w:rsid w:val="52BF45C1"/>
    <w:rsid w:val="52CC59B5"/>
    <w:rsid w:val="53853701"/>
    <w:rsid w:val="54411846"/>
    <w:rsid w:val="54B2295D"/>
    <w:rsid w:val="55BC3185"/>
    <w:rsid w:val="59403F92"/>
    <w:rsid w:val="59EB7581"/>
    <w:rsid w:val="5A013A89"/>
    <w:rsid w:val="5B155393"/>
    <w:rsid w:val="5B165DB8"/>
    <w:rsid w:val="5B4C0ACC"/>
    <w:rsid w:val="5CBA4D9D"/>
    <w:rsid w:val="5D02792B"/>
    <w:rsid w:val="5D5558D4"/>
    <w:rsid w:val="5E4006EF"/>
    <w:rsid w:val="639D3EC2"/>
    <w:rsid w:val="64B216AA"/>
    <w:rsid w:val="64EC69AC"/>
    <w:rsid w:val="657A03E2"/>
    <w:rsid w:val="667E2396"/>
    <w:rsid w:val="675A41A4"/>
    <w:rsid w:val="68825CED"/>
    <w:rsid w:val="69262335"/>
    <w:rsid w:val="6AC20E0C"/>
    <w:rsid w:val="6BF30947"/>
    <w:rsid w:val="6DFE645F"/>
    <w:rsid w:val="704228E5"/>
    <w:rsid w:val="72A26C68"/>
    <w:rsid w:val="734165A5"/>
    <w:rsid w:val="74F63985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3F4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4053F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053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053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053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053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053F4"/>
    <w:pPr>
      <w:outlineLvl w:val="5"/>
    </w:pPr>
  </w:style>
  <w:style w:type="paragraph" w:styleId="7">
    <w:name w:val="heading 7"/>
    <w:basedOn w:val="H6"/>
    <w:next w:val="a"/>
    <w:qFormat/>
    <w:rsid w:val="004053F4"/>
    <w:pPr>
      <w:outlineLvl w:val="6"/>
    </w:pPr>
  </w:style>
  <w:style w:type="paragraph" w:styleId="8">
    <w:name w:val="heading 8"/>
    <w:basedOn w:val="1"/>
    <w:next w:val="a"/>
    <w:qFormat/>
    <w:rsid w:val="004053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053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4053F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4053F4"/>
    <w:pPr>
      <w:ind w:left="1135"/>
    </w:pPr>
  </w:style>
  <w:style w:type="paragraph" w:styleId="20">
    <w:name w:val="List 2"/>
    <w:basedOn w:val="a3"/>
    <w:qFormat/>
    <w:rsid w:val="004053F4"/>
    <w:pPr>
      <w:ind w:left="851"/>
    </w:pPr>
  </w:style>
  <w:style w:type="paragraph" w:styleId="a3">
    <w:name w:val="List"/>
    <w:basedOn w:val="a"/>
    <w:qFormat/>
    <w:rsid w:val="004053F4"/>
    <w:pPr>
      <w:ind w:left="568" w:hanging="284"/>
    </w:pPr>
  </w:style>
  <w:style w:type="paragraph" w:styleId="a4">
    <w:name w:val="annotation subject"/>
    <w:basedOn w:val="a5"/>
    <w:next w:val="a5"/>
    <w:semiHidden/>
    <w:qFormat/>
    <w:rsid w:val="004053F4"/>
    <w:rPr>
      <w:b/>
      <w:bCs/>
    </w:rPr>
  </w:style>
  <w:style w:type="paragraph" w:styleId="a5">
    <w:name w:val="annotation text"/>
    <w:basedOn w:val="a"/>
    <w:semiHidden/>
    <w:qFormat/>
    <w:rsid w:val="004053F4"/>
  </w:style>
  <w:style w:type="paragraph" w:styleId="70">
    <w:name w:val="toc 7"/>
    <w:basedOn w:val="60"/>
    <w:next w:val="a"/>
    <w:semiHidden/>
    <w:qFormat/>
    <w:rsid w:val="004053F4"/>
    <w:pPr>
      <w:ind w:left="2268" w:hanging="2268"/>
    </w:pPr>
  </w:style>
  <w:style w:type="paragraph" w:styleId="60">
    <w:name w:val="toc 6"/>
    <w:basedOn w:val="50"/>
    <w:next w:val="a"/>
    <w:semiHidden/>
    <w:qFormat/>
    <w:rsid w:val="004053F4"/>
    <w:pPr>
      <w:ind w:left="1985" w:hanging="1985"/>
    </w:pPr>
  </w:style>
  <w:style w:type="paragraph" w:styleId="50">
    <w:name w:val="toc 5"/>
    <w:basedOn w:val="40"/>
    <w:next w:val="a"/>
    <w:semiHidden/>
    <w:qFormat/>
    <w:rsid w:val="004053F4"/>
    <w:pPr>
      <w:ind w:left="1701" w:hanging="1701"/>
    </w:pPr>
  </w:style>
  <w:style w:type="paragraph" w:styleId="40">
    <w:name w:val="toc 4"/>
    <w:basedOn w:val="31"/>
    <w:next w:val="a"/>
    <w:semiHidden/>
    <w:qFormat/>
    <w:rsid w:val="004053F4"/>
    <w:pPr>
      <w:ind w:left="1418" w:hanging="1418"/>
    </w:pPr>
  </w:style>
  <w:style w:type="paragraph" w:styleId="31">
    <w:name w:val="toc 3"/>
    <w:basedOn w:val="21"/>
    <w:next w:val="a"/>
    <w:semiHidden/>
    <w:qFormat/>
    <w:rsid w:val="004053F4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4053F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4053F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rsid w:val="004053F4"/>
    <w:pPr>
      <w:ind w:left="851"/>
    </w:pPr>
  </w:style>
  <w:style w:type="paragraph" w:styleId="a6">
    <w:name w:val="List Number"/>
    <w:basedOn w:val="a3"/>
    <w:qFormat/>
    <w:rsid w:val="004053F4"/>
  </w:style>
  <w:style w:type="paragraph" w:styleId="41">
    <w:name w:val="List Bullet 4"/>
    <w:basedOn w:val="32"/>
    <w:qFormat/>
    <w:rsid w:val="004053F4"/>
    <w:pPr>
      <w:ind w:left="1418"/>
    </w:pPr>
  </w:style>
  <w:style w:type="paragraph" w:styleId="32">
    <w:name w:val="List Bullet 3"/>
    <w:basedOn w:val="23"/>
    <w:qFormat/>
    <w:rsid w:val="004053F4"/>
    <w:pPr>
      <w:ind w:left="1135"/>
    </w:pPr>
  </w:style>
  <w:style w:type="paragraph" w:styleId="23">
    <w:name w:val="List Bullet 2"/>
    <w:basedOn w:val="a7"/>
    <w:qFormat/>
    <w:rsid w:val="004053F4"/>
    <w:pPr>
      <w:ind w:left="851"/>
    </w:pPr>
  </w:style>
  <w:style w:type="paragraph" w:styleId="a7">
    <w:name w:val="List Bullet"/>
    <w:basedOn w:val="a3"/>
    <w:qFormat/>
    <w:rsid w:val="004053F4"/>
  </w:style>
  <w:style w:type="paragraph" w:styleId="a8">
    <w:name w:val="Document Map"/>
    <w:basedOn w:val="a"/>
    <w:semiHidden/>
    <w:qFormat/>
    <w:rsid w:val="004053F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rsid w:val="004053F4"/>
    <w:pPr>
      <w:ind w:left="1702"/>
    </w:pPr>
  </w:style>
  <w:style w:type="paragraph" w:styleId="80">
    <w:name w:val="toc 8"/>
    <w:basedOn w:val="10"/>
    <w:next w:val="a"/>
    <w:semiHidden/>
    <w:qFormat/>
    <w:rsid w:val="004053F4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sid w:val="004053F4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4053F4"/>
    <w:pPr>
      <w:jc w:val="center"/>
    </w:pPr>
    <w:rPr>
      <w:i/>
    </w:rPr>
  </w:style>
  <w:style w:type="paragraph" w:styleId="ab">
    <w:name w:val="header"/>
    <w:qFormat/>
    <w:rsid w:val="004053F4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4053F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4053F4"/>
    <w:pPr>
      <w:ind w:left="1702"/>
    </w:pPr>
  </w:style>
  <w:style w:type="paragraph" w:styleId="42">
    <w:name w:val="List 4"/>
    <w:basedOn w:val="30"/>
    <w:qFormat/>
    <w:rsid w:val="004053F4"/>
    <w:pPr>
      <w:ind w:left="1418"/>
    </w:pPr>
  </w:style>
  <w:style w:type="paragraph" w:styleId="90">
    <w:name w:val="toc 9"/>
    <w:basedOn w:val="80"/>
    <w:next w:val="a"/>
    <w:semiHidden/>
    <w:qFormat/>
    <w:rsid w:val="004053F4"/>
    <w:pPr>
      <w:ind w:left="1418" w:hanging="1418"/>
    </w:pPr>
  </w:style>
  <w:style w:type="paragraph" w:styleId="11">
    <w:name w:val="index 1"/>
    <w:basedOn w:val="a"/>
    <w:next w:val="a"/>
    <w:semiHidden/>
    <w:qFormat/>
    <w:rsid w:val="004053F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4053F4"/>
    <w:pPr>
      <w:ind w:left="284"/>
    </w:pPr>
  </w:style>
  <w:style w:type="paragraph" w:styleId="ad">
    <w:name w:val="Title"/>
    <w:basedOn w:val="a"/>
    <w:next w:val="a"/>
    <w:link w:val="Char"/>
    <w:qFormat/>
    <w:rsid w:val="004053F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qFormat/>
    <w:rsid w:val="004053F4"/>
    <w:rPr>
      <w:color w:val="800080"/>
      <w:u w:val="single"/>
    </w:rPr>
  </w:style>
  <w:style w:type="character" w:styleId="af">
    <w:name w:val="Emphasis"/>
    <w:qFormat/>
    <w:rsid w:val="004053F4"/>
    <w:rPr>
      <w:i/>
      <w:iCs/>
    </w:rPr>
  </w:style>
  <w:style w:type="character" w:styleId="af0">
    <w:name w:val="Hyperlink"/>
    <w:qFormat/>
    <w:rsid w:val="004053F4"/>
    <w:rPr>
      <w:color w:val="0000FF"/>
      <w:u w:val="single"/>
    </w:rPr>
  </w:style>
  <w:style w:type="character" w:styleId="af1">
    <w:name w:val="annotation reference"/>
    <w:semiHidden/>
    <w:qFormat/>
    <w:rsid w:val="004053F4"/>
    <w:rPr>
      <w:sz w:val="16"/>
    </w:rPr>
  </w:style>
  <w:style w:type="character" w:styleId="af2">
    <w:name w:val="footnote reference"/>
    <w:semiHidden/>
    <w:qFormat/>
    <w:rsid w:val="004053F4"/>
    <w:rPr>
      <w:b/>
      <w:position w:val="6"/>
      <w:sz w:val="16"/>
    </w:rPr>
  </w:style>
  <w:style w:type="paragraph" w:customStyle="1" w:styleId="ZT">
    <w:name w:val="ZT"/>
    <w:qFormat/>
    <w:rsid w:val="004053F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4053F4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4053F4"/>
    <w:pPr>
      <w:outlineLvl w:val="9"/>
    </w:pPr>
  </w:style>
  <w:style w:type="paragraph" w:customStyle="1" w:styleId="TAH">
    <w:name w:val="TAH"/>
    <w:basedOn w:val="TAC"/>
    <w:qFormat/>
    <w:rsid w:val="004053F4"/>
    <w:rPr>
      <w:b/>
    </w:rPr>
  </w:style>
  <w:style w:type="paragraph" w:customStyle="1" w:styleId="TAC">
    <w:name w:val="TAC"/>
    <w:basedOn w:val="TAL"/>
    <w:qFormat/>
    <w:rsid w:val="004053F4"/>
    <w:pPr>
      <w:jc w:val="center"/>
    </w:pPr>
  </w:style>
  <w:style w:type="paragraph" w:customStyle="1" w:styleId="TAL">
    <w:name w:val="TAL"/>
    <w:basedOn w:val="a"/>
    <w:qFormat/>
    <w:rsid w:val="004053F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4053F4"/>
    <w:pPr>
      <w:keepNext w:val="0"/>
      <w:spacing w:before="0" w:after="240"/>
    </w:pPr>
  </w:style>
  <w:style w:type="paragraph" w:customStyle="1" w:styleId="TH">
    <w:name w:val="TH"/>
    <w:basedOn w:val="a"/>
    <w:qFormat/>
    <w:rsid w:val="004053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4053F4"/>
    <w:pPr>
      <w:keepLines/>
      <w:ind w:left="1135" w:hanging="851"/>
    </w:pPr>
  </w:style>
  <w:style w:type="paragraph" w:customStyle="1" w:styleId="EX">
    <w:name w:val="EX"/>
    <w:basedOn w:val="a"/>
    <w:qFormat/>
    <w:rsid w:val="004053F4"/>
    <w:pPr>
      <w:keepLines/>
      <w:ind w:left="1702" w:hanging="1418"/>
    </w:pPr>
  </w:style>
  <w:style w:type="paragraph" w:customStyle="1" w:styleId="FP">
    <w:name w:val="FP"/>
    <w:basedOn w:val="a"/>
    <w:qFormat/>
    <w:rsid w:val="004053F4"/>
    <w:pPr>
      <w:spacing w:after="0"/>
    </w:pPr>
  </w:style>
  <w:style w:type="paragraph" w:customStyle="1" w:styleId="LD">
    <w:name w:val="LD"/>
    <w:qFormat/>
    <w:rsid w:val="004053F4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4053F4"/>
    <w:pPr>
      <w:spacing w:after="0"/>
    </w:pPr>
  </w:style>
  <w:style w:type="paragraph" w:customStyle="1" w:styleId="EW">
    <w:name w:val="EW"/>
    <w:basedOn w:val="EX"/>
    <w:qFormat/>
    <w:rsid w:val="004053F4"/>
    <w:pPr>
      <w:spacing w:after="0"/>
    </w:pPr>
  </w:style>
  <w:style w:type="paragraph" w:customStyle="1" w:styleId="EQ">
    <w:name w:val="EQ"/>
    <w:basedOn w:val="a"/>
    <w:next w:val="a"/>
    <w:qFormat/>
    <w:rsid w:val="004053F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053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053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053F4"/>
    <w:pPr>
      <w:jc w:val="right"/>
    </w:pPr>
  </w:style>
  <w:style w:type="paragraph" w:customStyle="1" w:styleId="TAN">
    <w:name w:val="TAN"/>
    <w:basedOn w:val="TAL"/>
    <w:qFormat/>
    <w:rsid w:val="004053F4"/>
    <w:pPr>
      <w:ind w:left="851" w:hanging="851"/>
    </w:pPr>
  </w:style>
  <w:style w:type="paragraph" w:customStyle="1" w:styleId="ZA">
    <w:name w:val="ZA"/>
    <w:qFormat/>
    <w:rsid w:val="004053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4053F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4053F4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4053F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4053F4"/>
    <w:pPr>
      <w:framePr w:wrap="notBeside" w:y="16161"/>
    </w:pPr>
  </w:style>
  <w:style w:type="character" w:customStyle="1" w:styleId="ZGSM">
    <w:name w:val="ZGSM"/>
    <w:qFormat/>
    <w:rsid w:val="004053F4"/>
  </w:style>
  <w:style w:type="paragraph" w:customStyle="1" w:styleId="ZG">
    <w:name w:val="ZG"/>
    <w:qFormat/>
    <w:rsid w:val="004053F4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4053F4"/>
    <w:rPr>
      <w:color w:val="FF0000"/>
    </w:rPr>
  </w:style>
  <w:style w:type="paragraph" w:customStyle="1" w:styleId="B1">
    <w:name w:val="B1"/>
    <w:basedOn w:val="a3"/>
    <w:link w:val="B1Char"/>
    <w:qFormat/>
    <w:rsid w:val="004053F4"/>
  </w:style>
  <w:style w:type="paragraph" w:customStyle="1" w:styleId="B2">
    <w:name w:val="B2"/>
    <w:basedOn w:val="20"/>
    <w:link w:val="B2Char"/>
    <w:qFormat/>
    <w:rsid w:val="004053F4"/>
  </w:style>
  <w:style w:type="paragraph" w:customStyle="1" w:styleId="B3">
    <w:name w:val="B3"/>
    <w:basedOn w:val="30"/>
    <w:link w:val="B3Char"/>
    <w:qFormat/>
    <w:rsid w:val="004053F4"/>
  </w:style>
  <w:style w:type="paragraph" w:customStyle="1" w:styleId="B4">
    <w:name w:val="B4"/>
    <w:basedOn w:val="42"/>
    <w:link w:val="B4Char"/>
    <w:qFormat/>
    <w:rsid w:val="004053F4"/>
  </w:style>
  <w:style w:type="paragraph" w:customStyle="1" w:styleId="B5">
    <w:name w:val="B5"/>
    <w:basedOn w:val="52"/>
    <w:link w:val="B5Char"/>
    <w:qFormat/>
    <w:rsid w:val="004053F4"/>
  </w:style>
  <w:style w:type="paragraph" w:customStyle="1" w:styleId="ZTD">
    <w:name w:val="ZTD"/>
    <w:basedOn w:val="ZB"/>
    <w:qFormat/>
    <w:rsid w:val="004053F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053F4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4053F4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053F4"/>
    <w:rPr>
      <w:rFonts w:ascii="Arial" w:hAnsi="Arial"/>
      <w:lang w:val="en-GB" w:eastAsia="en-US"/>
    </w:rPr>
  </w:style>
  <w:style w:type="character" w:customStyle="1" w:styleId="Char">
    <w:name w:val="标题 Char"/>
    <w:link w:val="ad"/>
    <w:qFormat/>
    <w:rsid w:val="004053F4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a"/>
    <w:qFormat/>
    <w:rsid w:val="004053F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932884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932884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932884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932884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932884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932884"/>
    <w:rPr>
      <w:rFonts w:eastAsia="Times New Roman"/>
      <w:lang w:val="en-GB" w:eastAsia="en-US"/>
    </w:rPr>
  </w:style>
  <w:style w:type="table" w:styleId="af3">
    <w:name w:val="Table Grid"/>
    <w:aliases w:val="SGS Table Basic 1"/>
    <w:basedOn w:val="a1"/>
    <w:rsid w:val="00932884"/>
    <w:pPr>
      <w:spacing w:after="180"/>
    </w:pPr>
    <w:rPr>
      <w:rFonts w:eastAsia="宋体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06588">
          <w:marLeft w:val="0"/>
          <w:marRight w:val="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5</Pages>
  <Words>1123</Words>
  <Characters>6402</Characters>
  <Application>Microsoft Office Word</Application>
  <DocSecurity>0</DocSecurity>
  <Lines>53</Lines>
  <Paragraphs>15</Paragraphs>
  <ScaleCrop>false</ScaleCrop>
  <Company>3GPP Support Team</Company>
  <LinksUpToDate>false</LinksUpToDate>
  <CharactersWithSpaces>7510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Administrator</cp:lastModifiedBy>
  <cp:revision>40</cp:revision>
  <cp:lastPrinted>2411-12-31T00:00:00Z</cp:lastPrinted>
  <dcterms:created xsi:type="dcterms:W3CDTF">2020-12-08T10:56:00Z</dcterms:created>
  <dcterms:modified xsi:type="dcterms:W3CDTF">2021-05-18T06:45:00Z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