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E2207" w14:textId="5623D58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34D14" w:rsidRPr="00C34D14">
        <w:rPr>
          <w:b/>
          <w:bCs/>
          <w:i/>
          <w:iCs/>
          <w:sz w:val="28"/>
          <w:szCs w:val="28"/>
        </w:rPr>
        <w:t>R5s210587</w:t>
      </w:r>
    </w:p>
    <w:p w14:paraId="663EA847" w14:textId="77777777" w:rsidR="000148C5" w:rsidRDefault="0016182D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3B9BADC" w:rsidR="00DA10BB" w:rsidRPr="00622B4B" w:rsidRDefault="00C34D1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34D14">
              <w:rPr>
                <w:b/>
                <w:sz w:val="24"/>
                <w:szCs w:val="24"/>
                <w:lang w:val="en-US" w:eastAsia="zh-CN"/>
              </w:rPr>
              <w:t>4614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16182D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7777777" w:rsidR="00DA10BB" w:rsidRPr="00410371" w:rsidRDefault="0016182D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5043D2">
                <w:rPr>
                  <w:b/>
                  <w:noProof/>
                  <w:sz w:val="28"/>
                </w:rPr>
                <w:t>8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7BBF7E4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0148C5">
              <w:rPr>
                <w:noProof/>
              </w:rPr>
              <w:t xml:space="preserve">LTE </w:t>
            </w:r>
            <w:r>
              <w:rPr>
                <w:noProof/>
              </w:rPr>
              <w:t>measurement TC</w:t>
            </w:r>
            <w:r w:rsidR="000148C5">
              <w:rPr>
                <w:noProof/>
              </w:rPr>
              <w:t xml:space="preserve"> 8.3.1.16</w:t>
            </w:r>
            <w:r w:rsidR="00C34D14">
              <w:rPr>
                <w:noProof/>
              </w:rPr>
              <w:t xml:space="preserve">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6182D">
              <w:fldChar w:fldCharType="begin"/>
            </w:r>
            <w:r w:rsidR="0016182D">
              <w:instrText xml:space="preserve"> DOCPROPERTY  SourceIfTsg  \* MERGEFORMAT </w:instrText>
            </w:r>
            <w:r w:rsidR="0016182D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9200BA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7139C9">
              <w:t>TEI</w:t>
            </w:r>
            <w:r w:rsidR="009C302D">
              <w:t>9</w:t>
            </w:r>
            <w:r w:rsidRPr="007139C9">
              <w:t>_Test</w:t>
            </w:r>
            <w:r w:rsidR="000148C5">
              <w:t xml:space="preserve">, </w:t>
            </w:r>
            <w:r w:rsidR="000148C5" w:rsidRPr="009038A9"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6D1FE12A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3D1DB9">
              <w:t>1</w:t>
            </w:r>
            <w:r w:rsidR="009A3E76">
              <w:t>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16182D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4DB5CC8" w:rsidR="00A1752C" w:rsidRPr="00D21523" w:rsidRDefault="00A1752C" w:rsidP="00A175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In the case of CATM1 UEs, during the execution of TC 8.3.1.</w:t>
            </w:r>
            <w:r w:rsidR="00004CA8">
              <w:rPr>
                <w:rFonts w:cs="Arial"/>
                <w:lang w:eastAsia="en-GB"/>
              </w:rPr>
              <w:t>16</w:t>
            </w:r>
            <w:r>
              <w:rPr>
                <w:rFonts w:cs="Arial"/>
                <w:lang w:eastAsia="en-GB"/>
              </w:rPr>
              <w:t xml:space="preserve"> ,while sending RRC connection reconfiguration message in step 1-2</w:t>
            </w:r>
            <w:r w:rsidR="00D92B3B">
              <w:rPr>
                <w:rFonts w:cs="Arial"/>
                <w:lang w:eastAsia="en-GB"/>
              </w:rPr>
              <w:t xml:space="preserve"> and step 14-15</w:t>
            </w:r>
            <w:r>
              <w:rPr>
                <w:rFonts w:cs="Arial"/>
                <w:lang w:eastAsia="en-GB"/>
              </w:rPr>
              <w:t xml:space="preserve">, where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r>
              <w:rPr>
                <w:rFonts w:cs="Arial"/>
                <w:lang w:eastAsia="en-GB"/>
              </w:rPr>
              <w:t xml:space="preserve"> using the function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f_EUTRA_SS_MeasGapConfigIntraFreqOverrideCE().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7777777" w:rsidR="00A1752C" w:rsidRPr="004727BC" w:rsidRDefault="00A1752C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f_EUTRA_SS_MeasGapConfigIntraFreqOverrideCE() </w:t>
            </w:r>
            <w:r w:rsidRPr="00D0097D">
              <w:rPr>
                <w:rFonts w:ascii="Arial" w:hAnsi="Arial" w:cs="Arial"/>
                <w:lang w:eastAsia="en-GB"/>
              </w:rPr>
              <w:t>is used to derive MeasGapConfig</w:t>
            </w:r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</w:t>
            </w:r>
            <w:r w:rsidR="00004CA8">
              <w:rPr>
                <w:rFonts w:ascii="Arial" w:hAnsi="Arial" w:cs="Arial"/>
                <w:lang w:eastAsia="en-GB"/>
              </w:rPr>
              <w:t>16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0F2C7AFB" w:rsidR="00A1752C" w:rsidRPr="00C91E2F" w:rsidRDefault="00A1752C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CATM1 </w:t>
            </w:r>
            <w:r w:rsidRPr="007C0A48">
              <w:rPr>
                <w:noProof/>
              </w:rPr>
              <w:t xml:space="preserve">UE may fail </w:t>
            </w:r>
            <w:r>
              <w:rPr>
                <w:noProof/>
              </w:rPr>
              <w:t xml:space="preserve">during the RRC Connection reconfiguration process which is included with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 IE.</w:t>
            </w:r>
            <w:r w:rsidR="00C9698E">
              <w:t xml:space="preserve"> 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</w:t>
            </w:r>
            <w:r w:rsidR="00004CA8">
              <w:rPr>
                <w:noProof/>
              </w:rPr>
              <w:t>16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5EDEC5C8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b/>
          <w:noProof/>
        </w:rPr>
        <w:t>2.2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2</w:t>
      </w:r>
      <w:r w:rsidRPr="009A3E76">
        <w:rPr>
          <w:rFonts w:eastAsia="Times New Roman"/>
          <w:noProof/>
        </w:rPr>
        <w:tab/>
        <w:t>4</w:t>
      </w:r>
    </w:p>
    <w:p w14:paraId="4505A75E" w14:textId="77777777" w:rsidR="009A3E76" w:rsidRPr="009A3E76" w:rsidRDefault="009A3E76" w:rsidP="008708CB">
      <w:pPr>
        <w:keepLines/>
        <w:widowControl w:val="0"/>
        <w:tabs>
          <w:tab w:val="right" w:leader="dot" w:pos="9639"/>
        </w:tabs>
        <w:spacing w:after="0"/>
        <w:ind w:right="425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60AFCF6F" w:rsidR="0024525F" w:rsidRPr="0068308B" w:rsidRDefault="008708CB" w:rsidP="008914D8">
            <w:pPr>
              <w:rPr>
                <w:rFonts w:ascii="Arial" w:eastAsia="Calibri" w:hAnsi="Arial" w:cs="Arial"/>
                <w:color w:val="000000"/>
              </w:rPr>
            </w:pPr>
            <w:r w:rsidRPr="008708CB">
              <w:rPr>
                <w:rFonts w:ascii="Arial" w:hAnsi="Arial" w:cs="Arial"/>
                <w:color w:val="000000"/>
                <w:lang w:eastAsia="en-GB"/>
              </w:rPr>
              <w:t>f_TC_8_3_1_16_EUTRA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3A61F2D7" w:rsidR="002565AD" w:rsidRPr="0035120E" w:rsidRDefault="00A1752C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In the case of CATM1 UEs, during the execution of TC 8.3.1.</w:t>
            </w:r>
            <w:r w:rsidR="00004CA8">
              <w:rPr>
                <w:rFonts w:cs="Arial"/>
                <w:lang w:eastAsia="en-GB"/>
              </w:rPr>
              <w:t>16</w:t>
            </w:r>
            <w:r>
              <w:rPr>
                <w:rFonts w:cs="Arial"/>
                <w:lang w:eastAsia="en-GB"/>
              </w:rPr>
              <w:t xml:space="preserve"> ,while sending RRC connection reconfiguration message in </w:t>
            </w:r>
            <w:r w:rsidR="0076634F">
              <w:rPr>
                <w:rFonts w:cs="Arial"/>
                <w:lang w:eastAsia="en-GB"/>
              </w:rPr>
              <w:t>S</w:t>
            </w:r>
            <w:r>
              <w:rPr>
                <w:rFonts w:cs="Arial"/>
                <w:lang w:eastAsia="en-GB"/>
              </w:rPr>
              <w:t>tep 1-2</w:t>
            </w:r>
            <w:r w:rsidR="0076634F">
              <w:rPr>
                <w:rFonts w:cs="Arial"/>
                <w:lang w:eastAsia="en-GB"/>
              </w:rPr>
              <w:t xml:space="preserve"> and Step 14</w:t>
            </w:r>
            <w:r w:rsidR="00541599">
              <w:rPr>
                <w:rFonts w:cs="Arial"/>
                <w:lang w:eastAsia="en-GB"/>
              </w:rPr>
              <w:t>-15</w:t>
            </w:r>
            <w:r>
              <w:rPr>
                <w:rFonts w:cs="Arial"/>
                <w:lang w:eastAsia="en-GB"/>
              </w:rPr>
              <w:t xml:space="preserve">, where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r>
              <w:rPr>
                <w:rFonts w:cs="Arial"/>
                <w:lang w:eastAsia="en-GB"/>
              </w:rPr>
              <w:t xml:space="preserve"> using the function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f_EUTRA_SS_MeasGapConfigIntraFreqOverrideCE().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77777777" w:rsidR="00A1752C" w:rsidRPr="007C0A48" w:rsidRDefault="00A1752C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f_EUTRA_SS_MeasGapConfigIntraFreqOverrideCE() </w:t>
            </w:r>
            <w:r w:rsidRPr="00D0097D">
              <w:rPr>
                <w:rFonts w:ascii="Arial" w:hAnsi="Arial" w:cs="Arial"/>
                <w:lang w:eastAsia="en-GB"/>
              </w:rPr>
              <w:t>is used to derive MeasGapConfig</w:t>
            </w:r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</w:t>
            </w:r>
            <w:r w:rsidR="00004CA8">
              <w:rPr>
                <w:rFonts w:ascii="Arial" w:hAnsi="Arial" w:cs="Arial"/>
                <w:lang w:eastAsia="en-GB"/>
              </w:rPr>
              <w:t>16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3F4CFCC" w:rsidR="00A1752C" w:rsidRPr="007C0A48" w:rsidRDefault="00A1752C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eastAsia="Times New Roman" w:hAnsi="Arial" w:cs="Arial"/>
                <w:noProof/>
              </w:rPr>
              <w:t>\LTE\8_3\</w:t>
            </w:r>
            <w:r w:rsidR="003A7270" w:rsidRPr="003A7270">
              <w:rPr>
                <w:rFonts w:ascii="Arial" w:eastAsia="Times New Roman" w:hAnsi="Arial" w:cs="Arial"/>
                <w:noProof/>
              </w:rPr>
              <w:t>RRC_Measurement</w:t>
            </w:r>
            <w:r w:rsidRPr="00B15953">
              <w:rPr>
                <w:rFonts w:ascii="Arial" w:eastAsia="Times New Roman" w:hAnsi="Arial" w:cs="Arial"/>
                <w:noProof/>
              </w:rPr>
              <w:t>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66EC1D9" w14:textId="293E6805" w:rsidR="008B613B" w:rsidRDefault="008B613B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5A295511" w14:textId="77777777" w:rsidR="003A7270" w:rsidRPr="003A7270" w:rsidRDefault="003A7270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0F693E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//@siclog "Step 1-2" siclog@</w:t>
      </w:r>
    </w:p>
    <w:p w14:paraId="244526F9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RRCConnectionReconfiguration message to setup intra-frequency and inter-band measurements on Cell 1.</w:t>
      </w:r>
    </w:p>
    <w:p w14:paraId="0BF4E1D3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RRCConnectionReconfigurationComplete message to confirm the setup of intra-frequency and inter-band measurements on Cell 1.</w:t>
      </w:r>
    </w:p>
    <w:p w14:paraId="4C880B15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f_EUTRA_RRCConnectionReconfiguration_MeasConfig(eutra_Cell1,</w:t>
      </w:r>
    </w:p>
    <w:p w14:paraId="1A1DFDA5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cs_RRCConnectionReconfiguration_8_3_1_16_Step1(v_RRC_TI,</w:t>
      </w:r>
    </w:p>
    <w:p w14:paraId="0B9874B1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v_Frequency_IE_f1.UL_DL_Earfcn.dl_CarrierFreq_r9, //@sic R5s170224 sic@</w:t>
      </w:r>
    </w:p>
    <w:p w14:paraId="72C1644B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v_ChBandDependency_f1.AllowedMeasBandwidth,</w:t>
      </w:r>
    </w:p>
    <w:p w14:paraId="003181B8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v_Frequency_IE_f5.UL_DL_Earfcn.dl_CarrierFreq_r9, //@sic R5s170224 sic@</w:t>
      </w:r>
    </w:p>
    <w:p w14:paraId="09495474" w14:textId="49E89B49" w:rsid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v_ChBandDependency_f5.AllowedMeasBandwidth ));</w:t>
      </w:r>
    </w:p>
    <w:p w14:paraId="60DC6497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4A4ADE" w14:textId="020BDA6D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1BC73010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9BCD51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//@siclog "Step 14 and Step 15" siclog@</w:t>
      </w:r>
    </w:p>
    <w:p w14:paraId="66205179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RRCConnectionReconfiguration message to activate the measurement gaps on Cell 2.</w:t>
      </w:r>
    </w:p>
    <w:p w14:paraId="00E27FE1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RRCConnectionReconfigurationComplete message to confirm the activation of the measurement gaps on Cell 2.</w:t>
      </w:r>
    </w:p>
    <w:p w14:paraId="5622745F" w14:textId="438B8C96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f_EUTRA_RRCConnectionReconfiguration_MeasConfig(eutra_Cell2, cs_RRCConnectionReconfiguration_ResumeInterFreqMeas(v_RRC_TI)); //@sic R5s140492 sic@</w:t>
      </w:r>
    </w:p>
    <w:p w14:paraId="246D318A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64A15B0" w14:textId="5D398B4E" w:rsidR="008B613B" w:rsidRDefault="008B613B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03A20CC7" w14:textId="77777777" w:rsidR="003A7270" w:rsidRPr="003A7270" w:rsidRDefault="003A7270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2EA9FF" w14:textId="77777777" w:rsidR="0024525F" w:rsidRPr="00717CA8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41B7E95" w14:textId="7EB1516D" w:rsidR="008B613B" w:rsidRDefault="008B613B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738DC425" w14:textId="77777777" w:rsidR="003A7270" w:rsidRPr="003A7270" w:rsidRDefault="003A7270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04BD5B9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//@siclog "Step 1-2" siclog@</w:t>
      </w:r>
    </w:p>
    <w:p w14:paraId="3852F2C6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SS transmits an RRCConnectionReconfiguration message to setup intra-frequency and inter-band measurements on Cell 1.</w:t>
      </w:r>
    </w:p>
    <w:p w14:paraId="6138643A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RRCConnectionReconfigurationComplete message to confirm the setup of intra-frequency and inter-band measurements on Cell 1.</w:t>
      </w:r>
    </w:p>
    <w:p w14:paraId="4B69FE27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f_EUTRA_RRCConnectionReconfiguration_MeasConfig(eutra_Cell1,</w:t>
      </w:r>
    </w:p>
    <w:p w14:paraId="3C480C63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cs_RRCConnectionReconfiguration_8_3_1_16_Step1(v_RRC_TI,</w:t>
      </w:r>
    </w:p>
    <w:p w14:paraId="33101339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v_Frequency_IE_f1.UL_DL_Earfcn.dl_CarrierFreq_r9, //@sic R5s170224 sic@</w:t>
      </w:r>
    </w:p>
    <w:p w14:paraId="0ABE42B5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v_ChBandDependency_f1.AllowedMeasBandwidth,</w:t>
      </w:r>
    </w:p>
    <w:p w14:paraId="4011DACB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v_Frequency_IE_f5.UL_DL_Earfcn.dl_CarrierFreq_r9, //@sic R5s170224 sic@</w:t>
      </w:r>
    </w:p>
    <w:p w14:paraId="08036AB4" w14:textId="0DA2DEF8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v_ChBandDependency_f5.AllowedMeasBandwidth</w:t>
      </w:r>
      <w:r w:rsidRPr="003A727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507DEA8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 </w:t>
      </w:r>
      <w:r w:rsidRPr="003A727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f_EUTRA_SS_MeasGapConfigIntraFreqOverrideCE()</w:t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B8F1A27" w14:textId="3F720A74" w:rsidR="003A7270" w:rsidRDefault="00004CA8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BEB13AD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745E8E97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A912047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//@siclog "Step 14 and Step 15" siclog@</w:t>
      </w:r>
    </w:p>
    <w:p w14:paraId="5C903382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RRCConnectionReconfiguration message to activate the measurement gaps on Cell 2.</w:t>
      </w:r>
    </w:p>
    <w:p w14:paraId="2314FBC3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RRCConnectionReconfigurationComplete message to confirm the activation of the measurement gaps on Cell 2.</w:t>
      </w:r>
    </w:p>
    <w:p w14:paraId="770B3324" w14:textId="4279A1D0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f_EUTRA_RRCConnectionReconfiguration_MeasConfig(eutra_Cell2, cs_RRCConnectionReconfiguration_ResumeInterFreqMeas(v_RRC_TI</w:t>
      </w:r>
      <w:r w:rsidRPr="003A727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,f_EUTRA_SS_MeasGapConfigIntraFreqOverrideCE()</w:t>
      </w:r>
      <w:r w:rsidRPr="00EC0C6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R5s140492 sic@</w:t>
      </w:r>
    </w:p>
    <w:p w14:paraId="03B5DAFA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9E55B3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4C82749A" w14:textId="77777777" w:rsidR="0024525F" w:rsidRDefault="0024525F" w:rsidP="0024525F">
      <w:pPr>
        <w:rPr>
          <w:rFonts w:ascii="Courier New" w:hAnsi="Courier New"/>
          <w:noProof/>
          <w:sz w:val="16"/>
        </w:rPr>
      </w:pPr>
    </w:p>
    <w:p w14:paraId="43C00E1D" w14:textId="77777777" w:rsidR="00A1752C" w:rsidRDefault="00A1752C" w:rsidP="0024525F">
      <w:pPr>
        <w:rPr>
          <w:rFonts w:ascii="Courier New" w:hAnsi="Courier New"/>
          <w:noProof/>
          <w:sz w:val="16"/>
        </w:rPr>
      </w:pPr>
    </w:p>
    <w:p w14:paraId="39EA4407" w14:textId="161BF3DB" w:rsidR="00A1752C" w:rsidRDefault="00A1752C" w:rsidP="00A1752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3A7270">
        <w:rPr>
          <w:rFonts w:ascii="Arial" w:hAnsi="Arial" w:cs="Arial"/>
          <w:b/>
          <w:bCs/>
          <w:sz w:val="28"/>
          <w:szCs w:val="28"/>
        </w:rPr>
        <w:t>2.</w:t>
      </w:r>
      <w:r w:rsidR="003A7270" w:rsidRPr="003A7270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1752C" w:rsidRPr="007C0A48" w14:paraId="682179CA" w14:textId="77777777" w:rsidTr="00971C6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40C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298" w14:textId="25583E51" w:rsidR="00A1752C" w:rsidRPr="0068308B" w:rsidRDefault="00A1752C" w:rsidP="00971C6A">
            <w:pPr>
              <w:rPr>
                <w:rFonts w:ascii="Arial" w:eastAsia="Calibri" w:hAnsi="Arial" w:cs="Arial"/>
                <w:color w:val="000000"/>
              </w:rPr>
            </w:pPr>
            <w:r w:rsidRPr="00A1752C">
              <w:rPr>
                <w:rFonts w:ascii="Arial" w:hAnsi="Arial"/>
              </w:rPr>
              <w:t>template cs_RRCConnectionReconfiguration_8_3_1_</w:t>
            </w:r>
            <w:r w:rsidR="00004CA8">
              <w:rPr>
                <w:rFonts w:ascii="Arial" w:hAnsi="Arial"/>
              </w:rPr>
              <w:t>16</w:t>
            </w:r>
            <w:r w:rsidRPr="00A1752C">
              <w:rPr>
                <w:rFonts w:ascii="Arial" w:hAnsi="Arial"/>
              </w:rPr>
              <w:t>_Step1</w:t>
            </w:r>
          </w:p>
        </w:tc>
      </w:tr>
      <w:tr w:rsidR="00A1752C" w:rsidRPr="007C0A48" w14:paraId="68FAE0DD" w14:textId="77777777" w:rsidTr="00971C6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198A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733" w14:textId="77777777" w:rsidR="00A1752C" w:rsidRPr="0035120E" w:rsidRDefault="00A1752C" w:rsidP="00971C6A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In the case of CATM1 UEs, during the execution of TC 8.3.1.</w:t>
            </w:r>
            <w:r w:rsidR="00004CA8">
              <w:rPr>
                <w:rFonts w:cs="Arial"/>
                <w:lang w:eastAsia="en-GB"/>
              </w:rPr>
              <w:t>16</w:t>
            </w:r>
            <w:r>
              <w:rPr>
                <w:rFonts w:cs="Arial"/>
                <w:lang w:eastAsia="en-GB"/>
              </w:rPr>
              <w:t xml:space="preserve"> ,while sending RRC connection reconfiguration message in step 1-2, where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include </w:t>
            </w:r>
            <w:r w:rsidRPr="00A1752C">
              <w:rPr>
                <w:rFonts w:cs="Arial"/>
                <w:lang w:eastAsia="en-GB"/>
              </w:rPr>
              <w:t>template (omit) MeasGapConfig p_MeasGapConfig</w:t>
            </w:r>
            <w:r>
              <w:rPr>
                <w:rFonts w:cs="Arial"/>
                <w:lang w:eastAsia="en-GB"/>
              </w:rPr>
              <w:t xml:space="preserve"> inside the</w:t>
            </w:r>
            <w:r w:rsidR="00C9698E">
              <w:t xml:space="preserve"> </w:t>
            </w:r>
            <w:r w:rsidR="00C9698E" w:rsidRPr="00C9698E">
              <w:rPr>
                <w:rFonts w:cs="Arial"/>
                <w:lang w:eastAsia="en-GB"/>
              </w:rPr>
              <w:t>template (value) DL_DCCH_Message cs_RRCConnectionReconfiguration_8_3_1_</w:t>
            </w:r>
            <w:r w:rsidR="00004CA8">
              <w:rPr>
                <w:rFonts w:cs="Arial"/>
                <w:lang w:eastAsia="en-GB"/>
              </w:rPr>
              <w:t>16</w:t>
            </w:r>
            <w:r w:rsidR="00C9698E" w:rsidRPr="00C9698E">
              <w:rPr>
                <w:rFonts w:cs="Arial"/>
                <w:lang w:eastAsia="en-GB"/>
              </w:rPr>
              <w:t>_Step1</w:t>
            </w:r>
            <w:r>
              <w:rPr>
                <w:rFonts w:cs="Arial"/>
                <w:lang w:eastAsia="en-GB"/>
              </w:rPr>
              <w:t xml:space="preserve"> to get the 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A1752C" w:rsidRPr="007C0A48" w14:paraId="2FE51848" w14:textId="77777777" w:rsidTr="00971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671B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B6F" w14:textId="2B1369D3" w:rsidR="00A1752C" w:rsidRPr="007C0A48" w:rsidRDefault="00A1752C" w:rsidP="00971C6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A1752C">
              <w:rPr>
                <w:rFonts w:cs="Arial"/>
                <w:lang w:eastAsia="en-GB"/>
              </w:rPr>
              <w:t>template (omit) MeasGapConfig p_MeasGapConfig</w:t>
            </w:r>
            <w:r w:rsidRPr="00D0097D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>included</w:t>
            </w:r>
            <w:r w:rsidRPr="00D0097D">
              <w:rPr>
                <w:rFonts w:ascii="Arial" w:hAnsi="Arial" w:cs="Arial"/>
                <w:lang w:eastAsia="en-GB"/>
              </w:rPr>
              <w:t xml:space="preserve"> to derive MeasGapConfig</w:t>
            </w:r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</w:t>
            </w:r>
            <w:r w:rsidR="00004CA8">
              <w:rPr>
                <w:rFonts w:ascii="Arial" w:hAnsi="Arial" w:cs="Arial"/>
                <w:lang w:eastAsia="en-GB"/>
              </w:rPr>
              <w:t>16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A1752C" w:rsidRPr="007C0A48" w14:paraId="1BDEF054" w14:textId="77777777" w:rsidTr="00971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5C86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668" w14:textId="529B34D2" w:rsidR="00A1752C" w:rsidRPr="007C0A48" w:rsidRDefault="008708CB" w:rsidP="00971C6A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eastAsia="Times New Roman" w:hAnsi="Arial" w:cs="Arial"/>
                <w:noProof/>
              </w:rPr>
              <w:t>\LTE\8_3\</w:t>
            </w:r>
            <w:r>
              <w:rPr>
                <w:rFonts w:ascii="Arial" w:eastAsia="Times New Roman" w:hAnsi="Arial" w:cs="Arial"/>
                <w:noProof/>
              </w:rPr>
              <w:t>EUTRA_Measurement_Specific_Templates.ttcn</w:t>
            </w:r>
          </w:p>
        </w:tc>
      </w:tr>
      <w:tr w:rsidR="00A1752C" w:rsidRPr="007C0A48" w14:paraId="071C34DC" w14:textId="77777777" w:rsidTr="00971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8801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5EC3" w14:textId="77777777" w:rsidR="00A1752C" w:rsidRPr="007C0A48" w:rsidRDefault="00A1752C" w:rsidP="00971C6A"/>
        </w:tc>
      </w:tr>
    </w:tbl>
    <w:p w14:paraId="6024A37A" w14:textId="77777777" w:rsidR="00A1752C" w:rsidRPr="000817B8" w:rsidRDefault="00A1752C" w:rsidP="00A1752C">
      <w:pPr>
        <w:spacing w:after="0"/>
        <w:rPr>
          <w:rFonts w:ascii="Arial" w:hAnsi="Arial" w:cs="Arial"/>
          <w:b/>
          <w:lang w:eastAsia="en-GB"/>
        </w:rPr>
      </w:pPr>
    </w:p>
    <w:p w14:paraId="78A06B10" w14:textId="77777777" w:rsidR="00A1752C" w:rsidRPr="00717CA8" w:rsidRDefault="00A1752C" w:rsidP="00A1752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E1AF02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template (value) DL_DCCH_Message cs_RRCConnectionReconfiguration_8_3_1_16_Step1(RRC_TransactionIdentifier p_RRC_TI,</w:t>
      </w:r>
    </w:p>
    <w:p w14:paraId="7403C1BB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ARFCN_ValueEUTRA_r9  p_EUTRA_DL_CarrierFreq_1, //@sic R5s170224 sic@</w:t>
      </w:r>
    </w:p>
    <w:p w14:paraId="4F2C134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AllowedMeasBandwidth p_EUTRA_MeasurementBandwidth_1,</w:t>
      </w:r>
    </w:p>
    <w:p w14:paraId="68EB62E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ARFCN_ValueEUTRA_r9  p_EUTRA_DL_CarrierFreq_5, //@sic R5s170224 sic@</w:t>
      </w:r>
    </w:p>
    <w:p w14:paraId="293D2968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AllowedMeasBandwidth p_EUTRA_MeasurementBandwidth_5) :=</w:t>
      </w:r>
    </w:p>
    <w:p w14:paraId="2A6A4231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/* @status    APPROVED (LTE) */</w:t>
      </w:r>
    </w:p>
    <w:p w14:paraId="497A093F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cs_508_RRCConnectionReconfiguration_ConditionMEAS(p_RRC_TI,</w:t>
      </w:r>
    </w:p>
    <w:p w14:paraId="69C19F9C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cs_MeasConfig(omit,</w:t>
      </w:r>
    </w:p>
    <w:p w14:paraId="441508D3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cs_MeasObjectToAddModList_2Entries(tsc_IdMeasObject_f1,</w:t>
      </w:r>
    </w:p>
    <w:p w14:paraId="760068BB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cs_508_MeasObjectEUTRA_GENERIC(f_EUTRA_ARFCN_Value(p_EUTRA_DL_CarrierFreq_1), p_EUTRA_MeasurementBandwidth_1), //@sic R5s170224 sic@</w:t>
      </w:r>
    </w:p>
    <w:p w14:paraId="08BEC53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tsc_IdMeasObject_f5,</w:t>
      </w:r>
    </w:p>
    <w:p w14:paraId="19A0D5C7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</w:r>
    </w:p>
    <w:p w14:paraId="4A36045D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15525228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cs_ReportConfigToAddModList_1Entry(tsc_IdReportConfig_A3,</w:t>
      </w:r>
    </w:p>
    <w:p w14:paraId="1226915D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cs_ReportConfig_reportConfigEUTRA_eventA3(0, false, 0, ms0, rsrp, both, 1, ms1024, r1)), //@sic R5s120860 sic@</w:t>
      </w:r>
    </w:p>
    <w:p w14:paraId="6CA3658A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537B4748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cs_MeasIdToAddModList_2Entries(1, tsc_IdMeasObject_f1, tsc_IdReportConfig_A3,</w:t>
      </w:r>
    </w:p>
    <w:p w14:paraId="3B6A819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2, tsc_IdMeasObject_f5, tsc_IdReportConfig_A3),</w:t>
      </w:r>
    </w:p>
    <w:p w14:paraId="7FF9DE3B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2FCF8AF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r w:rsidRPr="008708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cs_508_MeasGapConfig_GP1</w:t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1350F1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-,-,-,</w:t>
      </w:r>
    </w:p>
    <w:p w14:paraId="2815094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f_ReturnMeasObjectToAddModList_2Entries_v9e0(p_EUTRA_DL_CarrierFreq_1, p_EUTRA_DL_CarrierFreq_5))); //@sic R5s170224 sic@));</w:t>
      </w:r>
    </w:p>
    <w:p w14:paraId="73AD9B8F" w14:textId="77777777" w:rsidR="00A1752C" w:rsidRDefault="00A1752C" w:rsidP="00A1752C">
      <w:pPr>
        <w:spacing w:after="0"/>
        <w:rPr>
          <w:rFonts w:ascii="Arial" w:hAnsi="Arial" w:cs="Arial"/>
          <w:b/>
          <w:lang w:val="pt-BR" w:eastAsia="en-GB"/>
        </w:rPr>
      </w:pPr>
    </w:p>
    <w:p w14:paraId="6635C53E" w14:textId="77777777" w:rsidR="00A1752C" w:rsidRPr="00717CA8" w:rsidRDefault="00A1752C" w:rsidP="00A1752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B7C678F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template (value) DL_DCCH_Message cs_RRCConnectionReconfiguration_8_3_1_16_Step1(RRC_TransactionIdentifier p_RRC_TI,</w:t>
      </w:r>
    </w:p>
    <w:p w14:paraId="5E9DA526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ARFCN_ValueEUTRA_r9  p_EUTRA_DL_CarrierFreq_1, //@sic R5s170224 sic@</w:t>
      </w:r>
    </w:p>
    <w:p w14:paraId="60D59897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AllowedMeasBandwidth p_EUTRA_MeasurementBandwidth_1,</w:t>
      </w:r>
    </w:p>
    <w:p w14:paraId="7D4BC75F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ARFCN_ValueEUTRA_r9  p_EUTRA_DL_CarrierFreq_5, //@sic R5s170224 sic@</w:t>
      </w:r>
    </w:p>
    <w:p w14:paraId="5F2C84A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AllowedMeasBandwidth p_EUTRA_MeasurementBandwidth_5</w:t>
      </w:r>
      <w:r w:rsidRPr="008708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49E96E9B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 w:rsidRPr="008708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template (omit) MeasGapConfig p_MeasGapConfig</w:t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) :=</w:t>
      </w:r>
    </w:p>
    <w:p w14:paraId="1B4500C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/* @status    APPROVED (LTE) */</w:t>
      </w:r>
    </w:p>
    <w:p w14:paraId="413BD5A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cs_508_RRCConnectionReconfiguration_ConditionMEAS(p_RRC_TI,</w:t>
      </w:r>
    </w:p>
    <w:p w14:paraId="2F7FDE61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cs_MeasConfig(omit,</w:t>
      </w:r>
    </w:p>
    <w:p w14:paraId="5782F4FF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cs_MeasObjectToAddModList_2Entries(tsc_IdMeasObject_f1,</w:t>
      </w:r>
    </w:p>
    <w:p w14:paraId="55FDB89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cs_508_MeasObjectEUTRA_GENERIC(f_EUTRA_ARFCN_Value(p_EUTRA_DL_CarrierFreq_1), p_EUTRA_MeasurementBandwidth_1), //@sic R5s170224 sic@</w:t>
      </w:r>
    </w:p>
    <w:p w14:paraId="019F96E2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tsc_IdMeasObject_f5,</w:t>
      </w:r>
    </w:p>
    <w:p w14:paraId="626C12A6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</w:r>
    </w:p>
    <w:p w14:paraId="67144D22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10E00D1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cs_ReportConfigToAddModList_1Entry(tsc_IdReportConfig_A3,</w:t>
      </w:r>
    </w:p>
    <w:p w14:paraId="7E61CE0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cs_ReportConfig_reportConfigEUTRA_eventA3(0, false, 0, ms0, rsrp, both, 1, ms1024, r1)), //@sic R5s120860 sic@</w:t>
      </w:r>
    </w:p>
    <w:p w14:paraId="092959EE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126BB74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cs_MeasIdToAddModList_2Entries(1, tsc_IdMeasObject_f1, tsc_IdReportConfig_A3,</w:t>
      </w:r>
    </w:p>
    <w:p w14:paraId="49632B5C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2, tsc_IdMeasObject_f5, tsc_IdReportConfig_A3),</w:t>
      </w:r>
    </w:p>
    <w:p w14:paraId="7C8338F7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512D660C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r w:rsidRPr="008708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p_MeasGapConfig</w:t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5B0C03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-,-,-,</w:t>
      </w:r>
    </w:p>
    <w:p w14:paraId="78C9C581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f_ReturnMeasObjectToAddModList_2Entries_v9e0(p_EUTRA_DL_CarrierFreq_1, p_EUTRA_DL_CarrierFreq_5))); //@sic R5s170224 sic@));</w:t>
      </w:r>
    </w:p>
    <w:p w14:paraId="3D87E408" w14:textId="77777777" w:rsidR="00A1752C" w:rsidRDefault="00A1752C" w:rsidP="00A1752C">
      <w:pPr>
        <w:rPr>
          <w:rFonts w:ascii="Courier New" w:hAnsi="Courier New"/>
          <w:noProof/>
          <w:sz w:val="16"/>
        </w:rPr>
      </w:pPr>
    </w:p>
    <w:p w14:paraId="763C85D6" w14:textId="77777777" w:rsidR="00004CA8" w:rsidRDefault="00004CA8" w:rsidP="0024525F">
      <w:pPr>
        <w:rPr>
          <w:rFonts w:ascii="Courier New" w:hAnsi="Courier New"/>
          <w:noProof/>
          <w:sz w:val="16"/>
        </w:rPr>
      </w:pPr>
    </w:p>
    <w:sectPr w:rsidR="00004CA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E88F9" w14:textId="77777777" w:rsidR="00223D83" w:rsidRDefault="00223D83">
      <w:pPr>
        <w:spacing w:after="0"/>
      </w:pPr>
      <w:r>
        <w:separator/>
      </w:r>
    </w:p>
  </w:endnote>
  <w:endnote w:type="continuationSeparator" w:id="0">
    <w:p w14:paraId="36D1C70B" w14:textId="77777777" w:rsidR="00223D83" w:rsidRDefault="00223D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59968" w14:textId="77777777" w:rsidR="00223D83" w:rsidRDefault="00223D83">
      <w:pPr>
        <w:spacing w:after="0"/>
      </w:pPr>
      <w:r>
        <w:separator/>
      </w:r>
    </w:p>
  </w:footnote>
  <w:footnote w:type="continuationSeparator" w:id="0">
    <w:p w14:paraId="10A397C6" w14:textId="77777777" w:rsidR="00223D83" w:rsidRDefault="00223D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182D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3D83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D1004"/>
    <w:rsid w:val="002F3F0B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31D4"/>
    <w:rsid w:val="00547111"/>
    <w:rsid w:val="00550D59"/>
    <w:rsid w:val="00552CB7"/>
    <w:rsid w:val="00555E5F"/>
    <w:rsid w:val="00565C1C"/>
    <w:rsid w:val="00566F6F"/>
    <w:rsid w:val="0057488B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75A9"/>
    <w:rsid w:val="007519A2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02F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302D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34D14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13448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2021-05-13T17:14:00Z</dcterms:created>
  <dcterms:modified xsi:type="dcterms:W3CDTF">2021-05-14T09:46:00Z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