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102742" w14:textId="726F0B9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40753" w:rsidRPr="00140753">
        <w:rPr>
          <w:b/>
          <w:bCs/>
          <w:i/>
          <w:iCs/>
          <w:sz w:val="28"/>
          <w:szCs w:val="28"/>
        </w:rPr>
        <w:t>R5s210586</w:t>
      </w:r>
    </w:p>
    <w:p w14:paraId="54BED1A9" w14:textId="77777777" w:rsidR="001A09A3" w:rsidRDefault="00996989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8CD5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E33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A5883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141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E710ED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B51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C9E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525C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B6DFA7" w14:textId="77777777" w:rsidR="001E41F3" w:rsidRPr="00410371" w:rsidRDefault="009969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596B28">
              <w:rPr>
                <w:b/>
                <w:noProof/>
                <w:sz w:val="28"/>
              </w:rPr>
              <w:t>6</w:t>
            </w:r>
            <w:r w:rsidR="00DA5F2B" w:rsidRPr="00410371">
              <w:rPr>
                <w:b/>
                <w:noProof/>
                <w:sz w:val="28"/>
              </w:rPr>
              <w:t>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AED8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B44DEA" w14:textId="3E2EC8D5" w:rsidR="001E41F3" w:rsidRPr="00DA5F2B" w:rsidRDefault="00DB18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B18F3">
              <w:rPr>
                <w:b/>
                <w:bCs/>
                <w:noProof/>
                <w:sz w:val="28"/>
                <w:szCs w:val="28"/>
              </w:rPr>
              <w:t>4613</w:t>
            </w:r>
          </w:p>
        </w:tc>
        <w:tc>
          <w:tcPr>
            <w:tcW w:w="709" w:type="dxa"/>
          </w:tcPr>
          <w:p w14:paraId="641DD27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FEB81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E9AB09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7687CD" w14:textId="77777777" w:rsidR="001E41F3" w:rsidRPr="00410371" w:rsidRDefault="00996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388B">
              <w:rPr>
                <w:b/>
                <w:noProof/>
                <w:sz w:val="28"/>
              </w:rPr>
              <w:t>1</w:t>
            </w:r>
            <w:r w:rsidR="007139C9">
              <w:rPr>
                <w:b/>
                <w:noProof/>
                <w:sz w:val="28"/>
              </w:rPr>
              <w:t>6</w:t>
            </w:r>
            <w:r w:rsidR="00EA388B">
              <w:rPr>
                <w:b/>
                <w:noProof/>
                <w:sz w:val="28"/>
              </w:rPr>
              <w:t>.</w:t>
            </w:r>
            <w:r w:rsidR="007139C9">
              <w:rPr>
                <w:b/>
                <w:noProof/>
                <w:sz w:val="28"/>
              </w:rPr>
              <w:t>8</w:t>
            </w:r>
            <w:r w:rsidR="00EA388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47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FF1F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7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E11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56E6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504FF" w14:textId="77777777" w:rsidTr="00547111">
        <w:tc>
          <w:tcPr>
            <w:tcW w:w="9641" w:type="dxa"/>
            <w:gridSpan w:val="9"/>
          </w:tcPr>
          <w:p w14:paraId="2D7EF0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D9AB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7D446C" w14:textId="77777777" w:rsidTr="00A7671C">
        <w:tc>
          <w:tcPr>
            <w:tcW w:w="2835" w:type="dxa"/>
          </w:tcPr>
          <w:p w14:paraId="7C95C7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167C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AA0E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EDB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B8B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A2D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469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1DA2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E31A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B6B0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DD8A28" w14:textId="77777777" w:rsidTr="00547111">
        <w:tc>
          <w:tcPr>
            <w:tcW w:w="9640" w:type="dxa"/>
            <w:gridSpan w:val="11"/>
          </w:tcPr>
          <w:p w14:paraId="779D6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367A551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0A22FC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ECDA2A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measurement TC</w:t>
            </w:r>
            <w:r w:rsidR="007139C9">
              <w:rPr>
                <w:noProof/>
              </w:rPr>
              <w:t xml:space="preserve"> 8.3.1.4</w:t>
            </w:r>
            <w:r>
              <w:rPr>
                <w:noProof/>
              </w:rPr>
              <w:t xml:space="preserve"> </w:t>
            </w:r>
            <w:r w:rsidR="007139C9">
              <w:rPr>
                <w:noProof/>
              </w:rPr>
              <w:t>for</w:t>
            </w:r>
            <w:r>
              <w:rPr>
                <w:noProof/>
              </w:rPr>
              <w:t xml:space="preserve"> Cat-M</w:t>
            </w:r>
            <w:r w:rsidR="007139C9">
              <w:rPr>
                <w:noProof/>
              </w:rPr>
              <w:t>1</w:t>
            </w:r>
          </w:p>
        </w:tc>
      </w:tr>
      <w:tr w:rsidR="00FB0504" w14:paraId="172B01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1E8F4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A397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55695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E9C225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C9E4AE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FB0504" w14:paraId="45362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2CC89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D669B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B0504" w14:paraId="0FCF5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B5BED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6167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48990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8D9227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2C9D0F" w14:textId="720B9200" w:rsidR="00FB0504" w:rsidRDefault="007139C9" w:rsidP="00FB0504">
            <w:pPr>
              <w:pStyle w:val="CRCoverPage"/>
              <w:spacing w:after="0"/>
              <w:ind w:left="100"/>
              <w:rPr>
                <w:noProof/>
              </w:rPr>
            </w:pPr>
            <w:r w:rsidRPr="007139C9">
              <w:t>TEI8_Test</w:t>
            </w:r>
            <w:r w:rsidR="00620F67" w:rsidRPr="009038A9">
              <w:t>, LTE_MTCe2_L1-UEConTest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4923FD0" w14:textId="77777777" w:rsidR="00FB0504" w:rsidRDefault="00FB0504" w:rsidP="00FB05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A6CFAC" w14:textId="77777777" w:rsidR="00FB0504" w:rsidRDefault="00FB0504" w:rsidP="00FB05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79F3C5" w14:textId="42ED2C4E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20F67">
              <w:t>5</w:t>
            </w:r>
            <w:r>
              <w:t>-12</w:t>
            </w:r>
          </w:p>
        </w:tc>
      </w:tr>
      <w:tr w:rsidR="00FB0504" w14:paraId="1474EC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5DAB2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23DC0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BC8150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B99734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EA881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14396E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933973" w14:textId="77777777" w:rsidR="00FB0504" w:rsidRDefault="00FB0504" w:rsidP="00FB05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0FE8F5" w14:textId="77777777" w:rsidR="00FB0504" w:rsidRDefault="00996989" w:rsidP="00FB05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B050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690CB2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18CEB8" w14:textId="77777777" w:rsidR="00FB0504" w:rsidRDefault="00FB0504" w:rsidP="00FB05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BF62AD" w14:textId="77777777" w:rsidR="00FB0504" w:rsidRDefault="00996989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B0504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139C9">
              <w:rPr>
                <w:noProof/>
              </w:rPr>
              <w:t>6</w:t>
            </w:r>
          </w:p>
        </w:tc>
      </w:tr>
      <w:tr w:rsidR="00FB0504" w14:paraId="77492C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47A54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15DB62" w14:textId="77777777" w:rsidR="00FB0504" w:rsidRDefault="00FB0504" w:rsidP="00FB05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8E039C" w14:textId="77777777" w:rsidR="00FB0504" w:rsidRDefault="00FB0504" w:rsidP="00FB05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2D5CAD" w14:textId="77777777" w:rsidR="00FB0504" w:rsidRPr="007C2097" w:rsidRDefault="00FB0504" w:rsidP="00FB05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0504" w14:paraId="66A2A95E" w14:textId="77777777" w:rsidTr="00547111">
        <w:tc>
          <w:tcPr>
            <w:tcW w:w="1843" w:type="dxa"/>
          </w:tcPr>
          <w:p w14:paraId="4D4FE570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21D986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63B09E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486420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35E575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the case of CATM1 UEs, during the execution of TC 8.3.1.4 ,while sending RRC connection reconfiguration message in step 1-2,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derive the value of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using the function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().</w:t>
            </w:r>
            <w:r w:rsidRPr="00D0097D">
              <w:rPr>
                <w:rFonts w:cs="Arial"/>
                <w:lang w:eastAsia="en-GB"/>
              </w:rPr>
              <w:t xml:space="preserve">Otherwise TC </w:t>
            </w:r>
            <w:r w:rsidR="007139C9">
              <w:rPr>
                <w:rFonts w:cs="Arial"/>
                <w:lang w:eastAsia="en-GB"/>
              </w:rPr>
              <w:t xml:space="preserve">will </w:t>
            </w:r>
            <w:r w:rsidR="007139C9" w:rsidRPr="00D0097D">
              <w:rPr>
                <w:rFonts w:cs="Arial"/>
                <w:lang w:eastAsia="en-GB"/>
              </w:rPr>
              <w:t>fail</w:t>
            </w:r>
            <w:r w:rsidR="007139C9">
              <w:rPr>
                <w:rFonts w:cs="Arial"/>
                <w:lang w:eastAsia="en-GB"/>
              </w:rPr>
              <w:t xml:space="preserve"> on</w:t>
            </w:r>
            <w:r w:rsidRPr="00D0097D">
              <w:rPr>
                <w:rFonts w:cs="Arial"/>
                <w:lang w:eastAsia="en-GB"/>
              </w:rPr>
              <w:t xml:space="preserve"> CATM1 UEs.</w:t>
            </w:r>
          </w:p>
        </w:tc>
      </w:tr>
      <w:tr w:rsidR="00FB0504" w14:paraId="35633A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AD581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D6CC9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34800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18427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F7ABA1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() </w:t>
            </w:r>
            <w:r w:rsidRPr="00D0097D">
              <w:rPr>
                <w:rFonts w:cs="Arial"/>
                <w:lang w:eastAsia="en-GB"/>
              </w:rPr>
              <w:t xml:space="preserve">is used to derive </w:t>
            </w:r>
            <w:proofErr w:type="spellStart"/>
            <w:r w:rsidRPr="00D0097D">
              <w:rPr>
                <w:rFonts w:cs="Arial"/>
                <w:lang w:eastAsia="en-GB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IE</w:t>
            </w:r>
            <w:r w:rsidRPr="00D0097D">
              <w:rPr>
                <w:rFonts w:cs="Arial"/>
                <w:lang w:eastAsia="en-GB"/>
              </w:rPr>
              <w:t xml:space="preserve"> in case of CATM1 UEs for 8.3.1.4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FB0504" w14:paraId="5CACBD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4643F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B688DA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71312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DBB6D6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22A07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 w:rsidRPr="007C0A48">
              <w:rPr>
                <w:noProof/>
              </w:rPr>
              <w:t xml:space="preserve">A conformant </w:t>
            </w:r>
            <w:r>
              <w:rPr>
                <w:noProof/>
              </w:rPr>
              <w:t xml:space="preserve">CATM1 </w:t>
            </w:r>
            <w:r w:rsidRPr="007C0A48">
              <w:rPr>
                <w:noProof/>
              </w:rPr>
              <w:t xml:space="preserve">UE may fail </w:t>
            </w:r>
            <w:r>
              <w:rPr>
                <w:noProof/>
              </w:rPr>
              <w:t xml:space="preserve">during the RRC Connection reconfiguration process which is included with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 IE.</w:t>
            </w:r>
            <w:r>
              <w:t xml:space="preserve"> </w:t>
            </w:r>
            <w:r w:rsidRPr="00C9698E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C9698E">
              <w:rPr>
                <w:noProof/>
              </w:rPr>
              <w:fldChar w:fldCharType="separate"/>
            </w:r>
            <w:r w:rsidRPr="00C9698E">
              <w:rPr>
                <w:noProof/>
              </w:rPr>
              <w:t>R5s18</w:t>
            </w:r>
            <w:r w:rsidRPr="00C9698E">
              <w:rPr>
                <w:rFonts w:hint="eastAsia"/>
                <w:noProof/>
              </w:rPr>
              <w:t>0</w:t>
            </w:r>
            <w:r w:rsidRPr="00C9698E">
              <w:rPr>
                <w:noProof/>
              </w:rPr>
              <w:fldChar w:fldCharType="end"/>
            </w:r>
            <w:r w:rsidRPr="00C9698E">
              <w:rPr>
                <w:noProof/>
              </w:rPr>
              <w:t>474 can be referred for more details.</w:t>
            </w:r>
          </w:p>
        </w:tc>
      </w:tr>
      <w:tr w:rsidR="00FB0504" w14:paraId="5C055B1E" w14:textId="77777777" w:rsidTr="00547111">
        <w:tc>
          <w:tcPr>
            <w:tcW w:w="2694" w:type="dxa"/>
            <w:gridSpan w:val="2"/>
          </w:tcPr>
          <w:p w14:paraId="41C52E8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967B4F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9136D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856A6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10AAE" w14:textId="145D4BB5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8.3.1.4</w:t>
            </w:r>
          </w:p>
        </w:tc>
      </w:tr>
      <w:tr w:rsidR="00FB0504" w14:paraId="42E333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63198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5448" w14:textId="77777777" w:rsidR="00FB0504" w:rsidRDefault="00FB0504" w:rsidP="00FB05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0504" w14:paraId="458C78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BF44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95425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DCB0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A1F514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3C293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0504" w14:paraId="6A154C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E7D968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8C3676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211E0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44A361" w14:textId="77777777" w:rsidR="00FB0504" w:rsidRDefault="00FB0504" w:rsidP="00FB05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C9461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49E376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EDB09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CE52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908C3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720D1D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DD726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335804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48CC5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93DBA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1F271" w14:textId="77777777" w:rsidR="00FB0504" w:rsidRDefault="00FB0504" w:rsidP="00FB0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ECC38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D3ADD" w14:textId="77777777" w:rsidR="00FB0504" w:rsidRDefault="00FB0504" w:rsidP="00FB05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0504" w14:paraId="0D042FD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D287A" w14:textId="77777777" w:rsidR="00FB0504" w:rsidRDefault="00FB0504" w:rsidP="00FB05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6C1C3" w14:textId="77777777" w:rsidR="00FB0504" w:rsidRDefault="00FB0504" w:rsidP="00FB0504">
            <w:pPr>
              <w:pStyle w:val="CRCoverPage"/>
              <w:spacing w:after="0"/>
              <w:rPr>
                <w:noProof/>
              </w:rPr>
            </w:pPr>
          </w:p>
        </w:tc>
      </w:tr>
      <w:tr w:rsidR="00FB0504" w14:paraId="5784BA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BB79F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04645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0504" w:rsidRPr="008863B9" w14:paraId="2D1B4AA4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2CC70" w14:textId="77777777" w:rsidR="00FB0504" w:rsidRPr="008863B9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9B0AB" w14:textId="77777777" w:rsidR="00FB0504" w:rsidRPr="008863B9" w:rsidRDefault="00FB0504" w:rsidP="00FB05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0504" w14:paraId="1DA588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0B4A1A" w14:textId="77777777" w:rsidR="00FB0504" w:rsidRDefault="00FB0504" w:rsidP="00FB05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676BA" w14:textId="77777777" w:rsidR="00FB0504" w:rsidRDefault="00FB0504" w:rsidP="00FB05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822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C876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8480B4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5833850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44A6EBA" w14:textId="77777777" w:rsidR="00DA5F2B" w:rsidRPr="00FB0504" w:rsidRDefault="003A22C0">
      <w:pPr>
        <w:pStyle w:val="TOC1"/>
        <w:rPr>
          <w:rFonts w:ascii="Calibri" w:hAnsi="Calibr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5F2B" w:rsidRPr="00A028D4">
        <w:rPr>
          <w:rFonts w:cs="Arial"/>
          <w:iCs/>
        </w:rPr>
        <w:t>Table of Contents</w:t>
      </w:r>
      <w:r w:rsidR="00DA5F2B">
        <w:tab/>
      </w:r>
      <w:r w:rsidR="00DA5F2B">
        <w:fldChar w:fldCharType="begin"/>
      </w:r>
      <w:r w:rsidR="00DA5F2B">
        <w:instrText xml:space="preserve"> PAGEREF _Toc58338508 \h </w:instrText>
      </w:r>
      <w:r w:rsidR="00DA5F2B">
        <w:fldChar w:fldCharType="separate"/>
      </w:r>
      <w:r w:rsidR="00DA5F2B">
        <w:t>2</w:t>
      </w:r>
      <w:r w:rsidR="00DA5F2B">
        <w:fldChar w:fldCharType="end"/>
      </w:r>
    </w:p>
    <w:p w14:paraId="4686C0CB" w14:textId="77777777" w:rsidR="00DA5F2B" w:rsidRPr="00FB0504" w:rsidRDefault="00DA5F2B">
      <w:pPr>
        <w:pStyle w:val="TOC1"/>
        <w:rPr>
          <w:rFonts w:ascii="Calibri" w:hAnsi="Calibri"/>
          <w:szCs w:val="22"/>
          <w:lang w:eastAsia="en-GB"/>
        </w:rPr>
      </w:pPr>
      <w:r w:rsidRPr="00A028D4">
        <w:rPr>
          <w:b/>
          <w:lang w:eastAsia="ja-JP"/>
        </w:rPr>
        <w:t>1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_Toc58338509 \h </w:instrText>
      </w:r>
      <w:r>
        <w:fldChar w:fldCharType="separate"/>
      </w:r>
      <w:r>
        <w:t>3</w:t>
      </w:r>
      <w:r>
        <w:fldChar w:fldCharType="end"/>
      </w:r>
    </w:p>
    <w:p w14:paraId="3A9F02D0" w14:textId="77777777" w:rsidR="00DA5F2B" w:rsidRPr="00FB0504" w:rsidRDefault="00DA5F2B">
      <w:pPr>
        <w:pStyle w:val="TOC1"/>
        <w:rPr>
          <w:rFonts w:ascii="Calibri" w:hAnsi="Calibri"/>
          <w:szCs w:val="22"/>
          <w:lang w:eastAsia="en-GB"/>
        </w:rPr>
      </w:pPr>
      <w:r w:rsidRPr="00A028D4">
        <w:rPr>
          <w:b/>
        </w:rPr>
        <w:t>2</w:t>
      </w:r>
      <w:r w:rsidRPr="00FB0504">
        <w:rPr>
          <w:rFonts w:ascii="Calibri" w:hAnsi="Calibri"/>
          <w:szCs w:val="22"/>
          <w:lang w:eastAsia="en-GB"/>
        </w:rPr>
        <w:tab/>
      </w:r>
      <w:r w:rsidRPr="00A028D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_Toc58338510 \h </w:instrText>
      </w:r>
      <w:r>
        <w:fldChar w:fldCharType="separate"/>
      </w:r>
      <w:r>
        <w:t>3</w:t>
      </w:r>
      <w:r>
        <w:fldChar w:fldCharType="end"/>
      </w:r>
    </w:p>
    <w:p w14:paraId="013BC1F4" w14:textId="77777777" w:rsidR="00DA5F2B" w:rsidRDefault="00DA5F2B">
      <w:pPr>
        <w:pStyle w:val="TOC2"/>
      </w:pPr>
      <w:r w:rsidRPr="00A028D4">
        <w:rPr>
          <w:rFonts w:cs="Arial"/>
          <w:b/>
        </w:rPr>
        <w:t>2.1</w:t>
      </w:r>
      <w:r w:rsidRPr="00FB0504">
        <w:rPr>
          <w:rFonts w:ascii="Calibri" w:hAnsi="Calibr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_Toc58338511 \h </w:instrText>
      </w:r>
      <w:r>
        <w:fldChar w:fldCharType="separate"/>
      </w:r>
      <w:r>
        <w:t>3</w:t>
      </w:r>
      <w:r>
        <w:fldChar w:fldCharType="end"/>
      </w:r>
    </w:p>
    <w:p w14:paraId="6C8C5FB1" w14:textId="77777777" w:rsidR="007139C9" w:rsidRPr="00FB0504" w:rsidRDefault="007139C9">
      <w:pPr>
        <w:pStyle w:val="TOC2"/>
        <w:rPr>
          <w:rFonts w:ascii="Calibri" w:hAnsi="Calibri"/>
          <w:sz w:val="22"/>
          <w:szCs w:val="22"/>
          <w:lang w:eastAsia="en-GB"/>
        </w:rPr>
      </w:pPr>
      <w:r w:rsidRPr="00A028D4">
        <w:rPr>
          <w:rFonts w:cs="Arial"/>
          <w:b/>
        </w:rPr>
        <w:t>2.</w:t>
      </w:r>
      <w:r>
        <w:rPr>
          <w:rFonts w:cs="Arial"/>
          <w:b/>
        </w:rPr>
        <w:t>2</w:t>
      </w:r>
      <w:r w:rsidRPr="007139C9">
        <w:rPr>
          <w:rFonts w:ascii="Calibri" w:hAnsi="Calibri"/>
          <w:sz w:val="22"/>
          <w:szCs w:val="22"/>
          <w:lang w:eastAsia="en-GB"/>
        </w:rPr>
        <w:tab/>
      </w:r>
      <w:r w:rsidRPr="00A028D4"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eastAsia="en-GB"/>
        </w:rPr>
        <w:t>2</w:t>
      </w:r>
      <w:r>
        <w:tab/>
        <w:t>4</w:t>
      </w:r>
    </w:p>
    <w:p w14:paraId="603FF007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FE82320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8338509"/>
      <w:r>
        <w:rPr>
          <w:b/>
          <w:lang w:eastAsia="ja-JP"/>
        </w:rPr>
        <w:lastRenderedPageBreak/>
        <w:t>Overview</w:t>
      </w:r>
      <w:bookmarkEnd w:id="2"/>
      <w:bookmarkEnd w:id="3"/>
    </w:p>
    <w:p w14:paraId="5798294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7139C9" w:rsidRPr="007139C9">
        <w:rPr>
          <w:rFonts w:cs="Arial"/>
        </w:rPr>
        <w:t>iwd-TTCN3-B2020-09_D21wk12</w:t>
      </w:r>
      <w:r w:rsidR="00DA5F2B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374CB3C" w14:textId="77777777" w:rsidR="00DA5F2B" w:rsidRPr="002843CD" w:rsidRDefault="00DA5F2B" w:rsidP="00DA5F2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32A57DFC" w14:textId="77777777" w:rsidR="003A22C0" w:rsidRDefault="003A22C0" w:rsidP="003A22C0"/>
    <w:p w14:paraId="11DF0770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8338510"/>
      <w:r w:rsidRPr="00854C55">
        <w:rPr>
          <w:b/>
        </w:rPr>
        <w:t>Corrections required</w:t>
      </w:r>
      <w:bookmarkEnd w:id="4"/>
      <w:bookmarkEnd w:id="5"/>
      <w:bookmarkEnd w:id="6"/>
    </w:p>
    <w:p w14:paraId="342D13D4" w14:textId="77777777" w:rsidR="00FB0504" w:rsidRDefault="00235975" w:rsidP="00FB050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noProof/>
        </w:rPr>
      </w:pPr>
      <w:bookmarkStart w:id="7" w:name="_Toc54186269"/>
      <w:bookmarkStart w:id="8" w:name="_Toc58338511"/>
      <w:bookmarkStart w:id="9" w:name="OLE_LINK12"/>
      <w:bookmarkStart w:id="10" w:name="OLE_LINK13"/>
      <w:bookmarkStart w:id="11" w:name="OLE_LINK2"/>
      <w:bookmarkStart w:id="12" w:name="OLE_LINK3"/>
      <w:bookmarkStart w:id="13" w:name="OLE_LINK10"/>
      <w:bookmarkStart w:id="14" w:name="OLE_LINK11"/>
      <w:bookmarkStart w:id="15" w:name="_Hlk71815149"/>
      <w:r>
        <w:rPr>
          <w:rFonts w:cs="Arial"/>
          <w:color w:val="000000"/>
          <w:lang w:eastAsia="en-GB"/>
        </w:rPr>
        <w:t>Change 1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B0504" w:rsidRPr="007C0A48" w14:paraId="15A621B1" w14:textId="77777777" w:rsidTr="00B548C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"/>
          <w:p w14:paraId="405E7213" w14:textId="77777777" w:rsidR="00FB0504" w:rsidRPr="00FB0504" w:rsidRDefault="00FB0504" w:rsidP="007139C9">
            <w:pPr>
              <w:pStyle w:val="ListParagraph"/>
              <w:spacing w:before="40" w:after="40"/>
              <w:ind w:left="0"/>
              <w:rPr>
                <w:rFonts w:ascii="Arial" w:hAnsi="Arial" w:cs="Arial"/>
                <w:b/>
              </w:rPr>
            </w:pPr>
            <w:r w:rsidRPr="00FB0504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1660" w14:textId="77777777" w:rsidR="00FB0504" w:rsidRPr="0068308B" w:rsidRDefault="00FB0504" w:rsidP="00B548CE">
            <w:pPr>
              <w:rPr>
                <w:rFonts w:ascii="Arial" w:eastAsia="Calibri" w:hAnsi="Arial" w:cs="Arial"/>
                <w:color w:val="000000"/>
              </w:rPr>
            </w:pPr>
            <w:r w:rsidRPr="0079045E">
              <w:rPr>
                <w:rFonts w:ascii="Arial" w:hAnsi="Arial"/>
              </w:rPr>
              <w:t>f_TC_8_3_1_4_EUTRA</w:t>
            </w:r>
          </w:p>
        </w:tc>
      </w:tr>
      <w:tr w:rsidR="00FB0504" w:rsidRPr="007C0A48" w14:paraId="4F022DBF" w14:textId="77777777" w:rsidTr="00B548C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73B5A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B115" w14:textId="77777777" w:rsidR="00FB0504" w:rsidRPr="0035120E" w:rsidRDefault="00FB0504" w:rsidP="00B548C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 the case of CATM1 UEs, during the execution of TC 8.3.1.4 ,while sending RRC connection reconfiguration message in step 1-2,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derive the value of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using the function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().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FB0504" w:rsidRPr="007C0A48" w14:paraId="0BA606D0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DE4B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97EB" w14:textId="77777777" w:rsidR="00FB0504" w:rsidRPr="007C0A48" w:rsidRDefault="00FB0504" w:rsidP="00B548CE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f_EUTRA_SS_MeasGapConfigIntraFreqOverrideCE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 xml:space="preserve">() </w:t>
            </w:r>
            <w:r w:rsidRPr="00D0097D">
              <w:rPr>
                <w:rFonts w:ascii="Arial" w:hAnsi="Arial" w:cs="Arial"/>
                <w:lang w:eastAsia="en-GB"/>
              </w:rPr>
              <w:t xml:space="preserve">is used to derive </w:t>
            </w:r>
            <w:proofErr w:type="spellStart"/>
            <w:r w:rsidRPr="00D0097D">
              <w:rPr>
                <w:rFonts w:ascii="Arial" w:hAnsi="Arial" w:cs="Arial"/>
                <w:lang w:eastAsia="en-GB"/>
              </w:rPr>
              <w:t>MeasGapConfig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8.3.1.4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B0504" w:rsidRPr="007C0A48" w14:paraId="7C4A40A2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01760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DB875" w14:textId="77777777" w:rsidR="00FB0504" w:rsidRPr="007C0A48" w:rsidRDefault="00FB0504" w:rsidP="00B548CE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hAnsi="Arial" w:cs="Arial"/>
                <w:noProof/>
              </w:rPr>
              <w:t>\LTE\8_3\</w:t>
            </w:r>
            <w:r w:rsidRPr="0079045E">
              <w:rPr>
                <w:rFonts w:ascii="Arial" w:hAnsi="Arial" w:cs="Arial"/>
                <w:noProof/>
              </w:rPr>
              <w:t>RRC_Measurement</w:t>
            </w:r>
            <w:r w:rsidRPr="00B15953">
              <w:rPr>
                <w:rFonts w:ascii="Arial" w:hAnsi="Arial" w:cs="Arial"/>
                <w:noProof/>
              </w:rPr>
              <w:t>.ttcn</w:t>
            </w:r>
          </w:p>
        </w:tc>
      </w:tr>
      <w:tr w:rsidR="00FB0504" w:rsidRPr="007C0A48" w14:paraId="0CCD3019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88C7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2EF" w14:textId="77777777" w:rsidR="00FB0504" w:rsidRPr="007C0A48" w:rsidRDefault="00FB0504" w:rsidP="00B548CE"/>
        </w:tc>
      </w:tr>
    </w:tbl>
    <w:p w14:paraId="36BAD752" w14:textId="77777777" w:rsidR="00FB0504" w:rsidRPr="000817B8" w:rsidRDefault="00FB0504" w:rsidP="00FB0504">
      <w:pPr>
        <w:spacing w:after="0"/>
        <w:rPr>
          <w:rFonts w:ascii="Arial" w:hAnsi="Arial" w:cs="Arial"/>
          <w:b/>
          <w:lang w:eastAsia="en-GB"/>
        </w:rPr>
      </w:pPr>
    </w:p>
    <w:p w14:paraId="38E32D05" w14:textId="77777777" w:rsidR="00FB0504" w:rsidRPr="00717CA8" w:rsidRDefault="00FB0504" w:rsidP="00FB050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E42F68C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9F961FA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//@siclog "Step 1-2"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siclog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@</w:t>
      </w:r>
    </w:p>
    <w:p w14:paraId="1F309D3F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transmits an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RRCConnectionReconfiguration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message including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measurementConfiguration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to setup intra LTE measurements and</w:t>
      </w:r>
    </w:p>
    <w:p w14:paraId="270D432B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//periodical reporting for intra and inter frequency cells and receives an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RCConnectionReconfigurationComplete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message.</w:t>
      </w:r>
    </w:p>
    <w:p w14:paraId="42D694D3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 R5s110743 sic@</w:t>
      </w:r>
    </w:p>
    <w:p w14:paraId="3D183214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f_EUTRA_RRCConnectionReconfiguration_MeasConfig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(eutra_Cell1,</w:t>
      </w:r>
    </w:p>
    <w:p w14:paraId="6445F16B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cs_RRCConnectionReconfiguration_8_3_1_4_Step1(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v_RRC_TI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6A4B9300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v_Frequency_IE_f1.UL_DL_Earfcn.dl_CarrierFreq_r9, //@sic R5-171996 sic@</w:t>
      </w:r>
    </w:p>
    <w:p w14:paraId="70534DE0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v_ChBandDependency_f1.AllowedMeasBandwidth,</w:t>
      </w:r>
    </w:p>
    <w:p w14:paraId="46DF7346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v_Frequency_IE_f2.UL_DL_Earfcn.dl_CarrierFreq_r9, //@sic R5-171996 sic@</w:t>
      </w:r>
    </w:p>
    <w:p w14:paraId="055629A9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v_ChBandDependency_f2.AllowedMeasBandwidth,</w:t>
      </w:r>
    </w:p>
    <w:p w14:paraId="5588FB14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v_Frequency_IE_f3.UL_DL_Earfcn.dl_CarrierFreq_r9, //@sic R5-171996 sic@</w:t>
      </w:r>
    </w:p>
    <w:p w14:paraId="0315216F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v_ChBandDependency_f3.AllowedMeasBandwidth)); //@sic R5-103829r2 sic@</w:t>
      </w:r>
    </w:p>
    <w:p w14:paraId="5CB059C4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de-DE"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</w:t>
      </w:r>
      <w:r>
        <w:rPr>
          <w:rFonts w:ascii="Courier New" w:hAnsi="Courier New" w:cs="Courier New"/>
          <w:color w:val="000000"/>
          <w:lang w:val="en-IN" w:eastAsia="en-IN"/>
        </w:rPr>
        <w:t xml:space="preserve">    </w:t>
      </w:r>
      <w:r w:rsidRPr="009D0706">
        <w:rPr>
          <w:rFonts w:ascii="Courier New" w:hAnsi="Courier New" w:cs="Courier New"/>
          <w:color w:val="000000"/>
          <w:sz w:val="16"/>
          <w:szCs w:val="16"/>
          <w:lang w:val="de-DE" w:eastAsia="de-DE"/>
        </w:rPr>
        <w:t xml:space="preserve">  </w:t>
      </w:r>
    </w:p>
    <w:p w14:paraId="7470A81E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20EE77AB" w14:textId="77777777" w:rsidR="00FB0504" w:rsidRPr="00717CA8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7719CD5" w14:textId="77777777" w:rsidR="00FB0504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</w:p>
    <w:p w14:paraId="5C9A7CAE" w14:textId="77777777" w:rsidR="00FB0504" w:rsidRPr="00717CA8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DAE0F3B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098B131E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//@siclog "Step 1-2"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siclog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@</w:t>
      </w:r>
    </w:p>
    <w:p w14:paraId="376920B8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//SS transmits an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RRCConnectionReconfiguration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message including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measurementConfiguration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to setup intra LTE measurements and</w:t>
      </w:r>
    </w:p>
    <w:p w14:paraId="5718FCDF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//periodical reporting for intra and inter frequency cells and receives an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RCConnectionReconfigurationComplete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message.</w:t>
      </w:r>
    </w:p>
    <w:p w14:paraId="74A9E288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//@sic R5s110743 sic@</w:t>
      </w:r>
    </w:p>
    <w:p w14:paraId="34646E59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f_EUTRA_RRCConnectionReconfiguration_MeasConfig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(eutra_Cell1,</w:t>
      </w:r>
    </w:p>
    <w:p w14:paraId="0BEA1863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         cs_RRCConnectionReconfiguration_8_3_1_4_Step1(</w:t>
      </w:r>
      <w:proofErr w:type="spellStart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v_RRC_TI</w:t>
      </w:r>
      <w:proofErr w:type="spellEnd"/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2EB64F74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v_Frequency_IE_f1.UL_DL_Earfcn.dl_CarrierFreq_r9, //@sic R5-171996 sic@</w:t>
      </w:r>
    </w:p>
    <w:p w14:paraId="2312E58A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v_ChBandDependency_f1.AllowedMeasBandwidth,</w:t>
      </w:r>
    </w:p>
    <w:p w14:paraId="26FCB527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v_Frequency_IE_f2.UL_DL_Earfcn.dl_CarrierFreq_r9, //@sic R5-171996 sic@</w:t>
      </w:r>
    </w:p>
    <w:p w14:paraId="47BE60B9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v_ChBandDependency_f2.AllowedMeasBandwidth,</w:t>
      </w:r>
    </w:p>
    <w:p w14:paraId="6D9184F4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v_Frequency_IE_f3.UL_DL_Earfcn.dl_CarrierFreq_r9, //@sic R5-171996 sic@</w:t>
      </w:r>
    </w:p>
    <w:p w14:paraId="02A66620" w14:textId="77777777" w:rsidR="00FB0504" w:rsidRPr="00A1752C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v_ChBandDependency_f3.AllowedMeasBandwidth,</w:t>
      </w:r>
      <w:r w:rsidRPr="00A1752C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f_EUTRA_SS_MeasGapConfigIntraFreqOverrideCE()</w:t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>)); //@sic R5-103829r2 sic@</w:t>
      </w:r>
    </w:p>
    <w:p w14:paraId="44A8993D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  <w:t xml:space="preserve"> </w:t>
      </w:r>
      <w:r w:rsidRPr="00CD7E28">
        <w:rPr>
          <w:rFonts w:ascii="Courier New" w:hAnsi="Courier New" w:cs="Courier New"/>
          <w:b/>
          <w:sz w:val="16"/>
          <w:szCs w:val="16"/>
          <w:lang w:eastAsia="de-DE"/>
        </w:rPr>
        <w:t>*/</w:t>
      </w: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30B9B2C" w14:textId="77777777" w:rsidR="00FB0504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3F4CA194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p w14:paraId="79DF8640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p w14:paraId="0F2E3D23" w14:textId="77777777" w:rsidR="00FB0504" w:rsidRDefault="00FB0504" w:rsidP="00FB0504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2.2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FB0504" w:rsidRPr="007C0A48" w14:paraId="08DC7083" w14:textId="77777777" w:rsidTr="00B548CE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332A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CF17" w14:textId="77777777" w:rsidR="00FB0504" w:rsidRPr="0068308B" w:rsidRDefault="00FB0504" w:rsidP="00B548CE">
            <w:pPr>
              <w:rPr>
                <w:rFonts w:ascii="Arial" w:eastAsia="Calibri" w:hAnsi="Arial" w:cs="Arial"/>
                <w:color w:val="000000"/>
              </w:rPr>
            </w:pPr>
            <w:r w:rsidRPr="00A1752C">
              <w:rPr>
                <w:rFonts w:ascii="Arial" w:hAnsi="Arial"/>
              </w:rPr>
              <w:t xml:space="preserve">template (value) </w:t>
            </w:r>
            <w:proofErr w:type="spellStart"/>
            <w:r w:rsidRPr="00A1752C">
              <w:rPr>
                <w:rFonts w:ascii="Arial" w:hAnsi="Arial"/>
              </w:rPr>
              <w:t>DL_DCCH_Message</w:t>
            </w:r>
            <w:proofErr w:type="spellEnd"/>
            <w:r w:rsidRPr="00A1752C">
              <w:rPr>
                <w:rFonts w:ascii="Arial" w:hAnsi="Arial"/>
              </w:rPr>
              <w:t xml:space="preserve"> cs_RRCConnectionReconfiguration_8_3_1_4_Step1</w:t>
            </w:r>
          </w:p>
        </w:tc>
      </w:tr>
      <w:tr w:rsidR="00FB0504" w:rsidRPr="007C0A48" w14:paraId="6DA35FD5" w14:textId="77777777" w:rsidTr="00B548CE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0C30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4291" w14:textId="77777777" w:rsidR="00FB0504" w:rsidRPr="0035120E" w:rsidRDefault="00FB0504" w:rsidP="00B548CE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 xml:space="preserve">In the case of CATM1 UEs, during the execution of TC 8.3.1.4 ,while sending RRC connection reconfiguration message in step 1-2, where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cs="Arial"/>
                <w:lang w:eastAsia="en-GB"/>
              </w:rPr>
              <w:t xml:space="preserve"> is included, need to include </w:t>
            </w:r>
            <w:r w:rsidRPr="00A1752C">
              <w:rPr>
                <w:rFonts w:cs="Arial"/>
                <w:lang w:eastAsia="en-GB"/>
              </w:rPr>
              <w:t xml:space="preserve">template (omit) </w:t>
            </w:r>
            <w:proofErr w:type="spellStart"/>
            <w:r w:rsidRPr="00A1752C">
              <w:rPr>
                <w:rFonts w:cs="Arial"/>
                <w:lang w:eastAsia="en-GB"/>
              </w:rPr>
              <w:t>MeasGapConfig</w:t>
            </w:r>
            <w:proofErr w:type="spellEnd"/>
            <w:r w:rsidRPr="00A1752C">
              <w:rPr>
                <w:rFonts w:cs="Arial"/>
                <w:lang w:eastAsia="en-GB"/>
              </w:rPr>
              <w:t xml:space="preserve"> </w:t>
            </w:r>
            <w:proofErr w:type="spellStart"/>
            <w:r w:rsidRPr="00A1752C">
              <w:rPr>
                <w:rFonts w:cs="Arial"/>
                <w:lang w:eastAsia="en-GB"/>
              </w:rPr>
              <w:t>p_MeasGapConfig</w:t>
            </w:r>
            <w:proofErr w:type="spellEnd"/>
            <w:r>
              <w:rPr>
                <w:rFonts w:cs="Arial"/>
                <w:lang w:eastAsia="en-GB"/>
              </w:rPr>
              <w:t xml:space="preserve"> inside the</w:t>
            </w:r>
            <w:r>
              <w:t xml:space="preserve"> </w:t>
            </w:r>
            <w:r w:rsidRPr="00C9698E">
              <w:rPr>
                <w:rFonts w:cs="Arial"/>
                <w:lang w:eastAsia="en-GB"/>
              </w:rPr>
              <w:t xml:space="preserve">template (value) </w:t>
            </w:r>
            <w:proofErr w:type="spellStart"/>
            <w:r w:rsidRPr="00C9698E">
              <w:rPr>
                <w:rFonts w:cs="Arial"/>
                <w:lang w:eastAsia="en-GB"/>
              </w:rPr>
              <w:t>DL_DCCH_Message</w:t>
            </w:r>
            <w:proofErr w:type="spellEnd"/>
            <w:r w:rsidRPr="00C9698E">
              <w:rPr>
                <w:rFonts w:cs="Arial"/>
                <w:lang w:eastAsia="en-GB"/>
              </w:rPr>
              <w:t xml:space="preserve"> cs_RRCConnectionReconfiguration_8_3_1_4_Step1</w:t>
            </w:r>
            <w:r>
              <w:rPr>
                <w:rFonts w:cs="Arial"/>
                <w:lang w:eastAsia="en-GB"/>
              </w:rPr>
              <w:t xml:space="preserve"> to get the 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MeasGapConfig</w:t>
            </w:r>
            <w:proofErr w:type="spellEnd"/>
            <w:r>
              <w:rPr>
                <w:rFonts w:cs="Arial"/>
                <w:lang w:eastAsia="en-GB"/>
              </w:rPr>
              <w:t xml:space="preserve"> </w:t>
            </w:r>
            <w:r w:rsidRPr="00D0097D"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IE</w:t>
            </w:r>
            <w:r>
              <w:rPr>
                <w:rFonts w:ascii="Courier New" w:hAnsi="Courier New" w:cs="Courier New"/>
                <w:b/>
                <w:bCs/>
                <w:color w:val="008B00"/>
                <w:lang w:val="en-IN" w:eastAsia="en-IN"/>
              </w:rPr>
              <w:t>.</w:t>
            </w:r>
            <w:r w:rsidRPr="00D0097D">
              <w:rPr>
                <w:rFonts w:cs="Arial"/>
                <w:lang w:eastAsia="en-GB"/>
              </w:rPr>
              <w:t>Otherwise the TC for CATM1 UEs will fail.</w:t>
            </w:r>
            <w:r w:rsidRPr="00D0097D">
              <w:rPr>
                <w:rFonts w:cs="Arial"/>
                <w:lang w:eastAsia="en-GB"/>
              </w:rPr>
              <w:br/>
            </w:r>
          </w:p>
        </w:tc>
      </w:tr>
      <w:tr w:rsidR="00FB0504" w:rsidRPr="007C0A48" w14:paraId="61CDD5B9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6032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34B5" w14:textId="77777777" w:rsidR="00FB0504" w:rsidRPr="007C0A48" w:rsidRDefault="00FB0504" w:rsidP="00B548CE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A1752C">
              <w:rPr>
                <w:rFonts w:cs="Arial"/>
                <w:lang w:eastAsia="en-GB"/>
              </w:rPr>
              <w:t xml:space="preserve">template (omit) </w:t>
            </w:r>
            <w:proofErr w:type="spellStart"/>
            <w:r w:rsidRPr="00A1752C">
              <w:rPr>
                <w:rFonts w:cs="Arial"/>
                <w:lang w:eastAsia="en-GB"/>
              </w:rPr>
              <w:t>MeasGapConfig</w:t>
            </w:r>
            <w:proofErr w:type="spellEnd"/>
            <w:r w:rsidRPr="00A1752C">
              <w:rPr>
                <w:rFonts w:cs="Arial"/>
                <w:lang w:eastAsia="en-GB"/>
              </w:rPr>
              <w:t xml:space="preserve"> </w:t>
            </w:r>
            <w:proofErr w:type="spellStart"/>
            <w:r w:rsidRPr="00A1752C">
              <w:rPr>
                <w:rFonts w:cs="Arial"/>
                <w:lang w:eastAsia="en-GB"/>
              </w:rPr>
              <w:t>p_MeasGapConfig</w:t>
            </w:r>
            <w:proofErr w:type="spellEnd"/>
            <w:r w:rsidRPr="00D0097D">
              <w:rPr>
                <w:rFonts w:ascii="Arial" w:hAnsi="Arial" w:cs="Arial"/>
                <w:lang w:eastAsia="en-GB"/>
              </w:rPr>
              <w:t xml:space="preserve"> is </w:t>
            </w:r>
            <w:r>
              <w:rPr>
                <w:rFonts w:ascii="Arial" w:hAnsi="Arial" w:cs="Arial"/>
                <w:lang w:eastAsia="en-GB"/>
              </w:rPr>
              <w:t xml:space="preserve">included in the </w:t>
            </w:r>
            <w:r w:rsidRPr="00A1752C">
              <w:rPr>
                <w:rFonts w:ascii="Arial" w:hAnsi="Arial" w:cs="Arial"/>
                <w:lang w:eastAsia="en-GB"/>
              </w:rPr>
              <w:t xml:space="preserve">template (value) </w:t>
            </w:r>
            <w:proofErr w:type="spellStart"/>
            <w:r w:rsidRPr="00A1752C">
              <w:rPr>
                <w:rFonts w:ascii="Arial" w:hAnsi="Arial" w:cs="Arial"/>
                <w:lang w:eastAsia="en-GB"/>
              </w:rPr>
              <w:t>DL_DCCH_Message</w:t>
            </w:r>
            <w:proofErr w:type="spellEnd"/>
            <w:r w:rsidRPr="00A1752C">
              <w:rPr>
                <w:rFonts w:ascii="Arial" w:hAnsi="Arial" w:cs="Arial"/>
                <w:lang w:eastAsia="en-GB"/>
              </w:rPr>
              <w:t xml:space="preserve"> cs_RRCConnectionReconfiguration_8_3_1_4_Step1</w:t>
            </w:r>
            <w:r w:rsidRPr="00D0097D">
              <w:rPr>
                <w:rFonts w:ascii="Arial" w:hAnsi="Arial" w:cs="Arial"/>
                <w:lang w:eastAsia="en-GB"/>
              </w:rPr>
              <w:t xml:space="preserve"> to derive </w:t>
            </w:r>
            <w:proofErr w:type="spellStart"/>
            <w:r w:rsidRPr="00D0097D">
              <w:rPr>
                <w:rFonts w:ascii="Arial" w:hAnsi="Arial" w:cs="Arial"/>
                <w:lang w:eastAsia="en-GB"/>
              </w:rPr>
              <w:t>MeasGapConfig</w:t>
            </w:r>
            <w:proofErr w:type="spellEnd"/>
            <w:r>
              <w:rPr>
                <w:rFonts w:ascii="Arial" w:hAnsi="Arial" w:cs="Arial"/>
                <w:lang w:eastAsia="en-GB"/>
              </w:rPr>
              <w:t xml:space="preserve"> IE</w:t>
            </w:r>
            <w:r w:rsidRPr="00D0097D">
              <w:rPr>
                <w:rFonts w:ascii="Arial" w:hAnsi="Arial" w:cs="Arial"/>
                <w:lang w:eastAsia="en-GB"/>
              </w:rPr>
              <w:t xml:space="preserve"> in case of CATM1 UEs for 8.3.1.4</w:t>
            </w:r>
            <w:r>
              <w:rPr>
                <w:rFonts w:ascii="Arial" w:hAnsi="Arial" w:cs="Arial"/>
                <w:lang w:eastAsia="en-GB"/>
              </w:rPr>
              <w:t>.</w:t>
            </w:r>
          </w:p>
        </w:tc>
      </w:tr>
      <w:tr w:rsidR="00FB0504" w:rsidRPr="007C0A48" w14:paraId="7E4C6A46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0F79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2B3" w14:textId="77777777" w:rsidR="00FB0504" w:rsidRPr="007C0A48" w:rsidRDefault="00FB0504" w:rsidP="00B548CE">
            <w:pPr>
              <w:spacing w:after="0"/>
              <w:rPr>
                <w:rFonts w:ascii="Arial" w:hAnsi="Arial" w:cs="Arial"/>
                <w:color w:val="000000"/>
              </w:rPr>
            </w:pPr>
            <w:r w:rsidRPr="00B15953">
              <w:rPr>
                <w:rFonts w:ascii="Arial" w:hAnsi="Arial" w:cs="Arial"/>
                <w:noProof/>
              </w:rPr>
              <w:t>\LTE\8_3</w:t>
            </w:r>
            <w:r>
              <w:rPr>
                <w:rFonts w:ascii="Arial" w:hAnsi="Arial" w:cs="Arial"/>
                <w:noProof/>
              </w:rPr>
              <w:t>\</w:t>
            </w:r>
            <w:r w:rsidRPr="008969DF">
              <w:rPr>
                <w:rFonts w:ascii="Arial" w:hAnsi="Arial" w:cs="Arial"/>
                <w:noProof/>
              </w:rPr>
              <w:t>EUTRA_Measurement_Specific_Templates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FB0504" w:rsidRPr="007C0A48" w14:paraId="41741B9D" w14:textId="77777777" w:rsidTr="00B548C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0A0C" w14:textId="77777777" w:rsidR="00FB0504" w:rsidRPr="007C0A48" w:rsidRDefault="00FB0504" w:rsidP="00B548CE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49B3" w14:textId="77777777" w:rsidR="00FB0504" w:rsidRPr="007C0A48" w:rsidRDefault="00FB0504" w:rsidP="00B548CE"/>
        </w:tc>
      </w:tr>
    </w:tbl>
    <w:p w14:paraId="1E5429BC" w14:textId="77777777" w:rsidR="00FB0504" w:rsidRPr="000817B8" w:rsidRDefault="00FB0504" w:rsidP="00FB0504">
      <w:pPr>
        <w:spacing w:after="0"/>
        <w:rPr>
          <w:rFonts w:ascii="Arial" w:hAnsi="Arial" w:cs="Arial"/>
          <w:b/>
          <w:lang w:eastAsia="en-GB"/>
        </w:rPr>
      </w:pPr>
    </w:p>
    <w:p w14:paraId="1DD1C0A7" w14:textId="77777777" w:rsidR="00FB0504" w:rsidRPr="00717CA8" w:rsidRDefault="00FB0504" w:rsidP="00FB0504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12D898B8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1A677A5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template (value)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DL_DCCH_Message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cs_RRCConnectionReconfiguration_8_3_1_4_Step1(RRC_TransactionIdentifier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p_RRC_TI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0ECD8852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ARFCN_ValueEUTRA_r9  p_EUTRA_DL_CarrierFreq_1, //@sic R5-171996 sic@</w:t>
      </w:r>
    </w:p>
    <w:p w14:paraId="7DF3590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AllowedMeasBandwidth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p_MeasurementBandwidth_1,</w:t>
      </w:r>
    </w:p>
    <w:p w14:paraId="7BAC287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ARFCN_ValueEUTRA_r9  p_EUTRA_DL_CarrierFreq_2, //@sic R5-171996 sic@</w:t>
      </w:r>
    </w:p>
    <w:p w14:paraId="1698D72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AllowedMeasBandwidth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p_MeasurementBandwidth_2,</w:t>
      </w:r>
    </w:p>
    <w:p w14:paraId="008324D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ARFCN_ValueEUTRA_r9  p_EUTRA_DL_CarrierFreq_3, //@sic R5-171996 sic@</w:t>
      </w:r>
    </w:p>
    <w:p w14:paraId="42287FD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AllowedMeasBandwidth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p_MeasurementBandwidth_3) :=</w:t>
      </w:r>
    </w:p>
    <w:p w14:paraId="26BCC54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/* @status    APPROVED (LTE) */</w:t>
      </w:r>
    </w:p>
    <w:p w14:paraId="32EA05B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cs_508_RRCConnectionReconfiguration_ConditionMEAS(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p_RRC_TI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56EB4401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cs_MeasConfig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(omit,</w:t>
      </w:r>
    </w:p>
    <w:p w14:paraId="1A9CCF7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cs_MeasObjectToAddModList_3Entries(tsc_IdMeasObject_f1,</w:t>
      </w:r>
    </w:p>
    <w:p w14:paraId="0CD0517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cs_MeasObject_measObjectEUTRA_Common(f_EUTRA_ARFCN_Value(p_EUTRA_DL_CarrierFreq_1), p_MeasurementBandwidth_1), //@sic R5-171996 sic@</w:t>
      </w:r>
    </w:p>
    <w:p w14:paraId="2ED2FDE8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tsc_IdMeasObject_f2,</w:t>
      </w:r>
    </w:p>
    <w:p w14:paraId="6F636A6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cs_MeasObject_measObjectEUTRA_Common(f_EUTRA_ARFCN_Value(p_EUTRA_DL_CarrierFreq_2), p_MeasurementBandwidth_2), //@sic R5-171996 sic@</w:t>
      </w:r>
    </w:p>
    <w:p w14:paraId="53F69377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tsc_IdMeasObject_f3, //@sic R5-103829r2 sic@</w:t>
      </w:r>
    </w:p>
    <w:p w14:paraId="35841B2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                                                            cs_MeasObject_measObjectEUTRA_Common(f_EUTRA_ARFCN_Value(p_EUTRA_DL_CarrierFreq_3), p_MeasurementBandwidth_3)), //@sic R5-171996, R5-103829r2 sic@</w:t>
      </w:r>
    </w:p>
    <w:p w14:paraId="2812F96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omit,</w:t>
      </w:r>
    </w:p>
    <w:p w14:paraId="7AF74B92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cs_ReportConfigToAddModList_1Entry(tsc_IdReportConfigEUTRA_PERIODICAL,</w:t>
      </w:r>
    </w:p>
    <w:p w14:paraId="7C1B07BD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cs_508_ReportConfigEUTRA_Periodical), //@sic R5-112534 sic@</w:t>
      </w:r>
    </w:p>
    <w:p w14:paraId="3404C67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omit,</w:t>
      </w:r>
    </w:p>
    <w:p w14:paraId="363F6162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cs_MeasIdToAddModList_3Entries(1, tsc_IdMeasObject_f1,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3887BA61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2, tsc_IdMeasObject_f2,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4A05E38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3, tsc_IdMeasObject_f3,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), //@sic R5-103829r2 sic@</w:t>
      </w:r>
    </w:p>
    <w:p w14:paraId="5EF73033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-, //@sic R5s140184, R5-134645 sic@</w:t>
      </w:r>
    </w:p>
    <w:p w14:paraId="4C00F329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</w:t>
      </w:r>
      <w:r w:rsidRPr="008969DF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cs_508_MeasGapConfig_GP1</w:t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5B7D558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-,-,-,</w:t>
      </w:r>
    </w:p>
    <w:p w14:paraId="724793A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f_ReturnMeasObjectToAddModList_3Entries_v9e0(p_EUTRA_DL_CarrierFreq_1, p_EUTRA_DL_CarrierFreq_2, p_EUTRA_DL_CarrierFreq_3))); //@sic R5-171996 sic@</w:t>
      </w:r>
    </w:p>
    <w:p w14:paraId="3EF9606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</w:p>
    <w:p w14:paraId="7FF4930D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//------------------------------------------------ </w:t>
      </w: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64BA640A" w14:textId="77777777" w:rsidR="00FB0504" w:rsidRPr="00717CA8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D9CB975" w14:textId="77777777" w:rsidR="00FB0504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</w:p>
    <w:p w14:paraId="6083B7EF" w14:textId="77777777" w:rsidR="00FB0504" w:rsidRPr="00717CA8" w:rsidRDefault="00FB0504" w:rsidP="00FB0504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38344462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48304768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//8.3.1.4, Step1</w:t>
      </w:r>
    </w:p>
    <w:p w14:paraId="7F303885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template (value)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DL_DCCH_Message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cs_RRCConnectionReconfiguration_8_3_1_4_Step1(RRC_TransactionIdentifier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p_RRC_TI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77F53B0D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ARFCN_ValueEUTRA_r9  p_EUTRA_DL_CarrierFreq_1, //@sic R5-171996 sic@</w:t>
      </w:r>
    </w:p>
    <w:p w14:paraId="15E761E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AllowedMeasBandwidth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p_MeasurementBandwidth_1,</w:t>
      </w:r>
    </w:p>
    <w:p w14:paraId="68A492D8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ARFCN_ValueEUTRA_r9  p_EUTRA_DL_CarrierFreq_2, //@sic R5-171996 sic@</w:t>
      </w:r>
    </w:p>
    <w:p w14:paraId="0CA248D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AllowedMeasBandwidth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p_MeasurementBandwidth_2,</w:t>
      </w:r>
    </w:p>
    <w:p w14:paraId="48D0B71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ARFCN_ValueEUTRA_r9  p_EUTRA_DL_CarrierFreq_3, //@sic R5-171996 sic@</w:t>
      </w:r>
    </w:p>
    <w:p w14:paraId="0A0DEC6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AllowedMeasBandwidth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p_MeasurementBandwidth_3,</w:t>
      </w:r>
    </w:p>
    <w:p w14:paraId="533280C8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  <w:t xml:space="preserve"> </w:t>
      </w:r>
      <w:r w:rsidRPr="00C9698E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template (omit)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MeasGapConfig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 xml:space="preserve">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p_MeasGapConfig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)</w:t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:=</w:t>
      </w:r>
    </w:p>
    <w:p w14:paraId="53836B4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/* @status    APPROVED (LTE) */</w:t>
      </w:r>
    </w:p>
    <w:p w14:paraId="73B81900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cs_508_RRCConnectionReconfiguration_ConditionMEAS(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p_RRC_TI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78A3FF65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cs_MeasConfig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(omit,</w:t>
      </w:r>
    </w:p>
    <w:p w14:paraId="4689C332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cs_MeasObjectToAddModList_3Entries(tsc_IdMeasObject_f1,</w:t>
      </w:r>
    </w:p>
    <w:p w14:paraId="2E123898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cs_MeasObject_measObjectEUTRA_Common(f_EUTRA_ARFCN_Value(p_EUTRA_DL_CarrierFreq_1), p_MeasurementBandwidth_1), //@sic R5-171996 sic@</w:t>
      </w:r>
    </w:p>
    <w:p w14:paraId="0C11FA7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tsc_IdMeasObject_f2,</w:t>
      </w:r>
    </w:p>
    <w:p w14:paraId="28C323AA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cs_MeasObject_measObjectEUTRA_Common(f_EUTRA_ARFCN_Value(p_EUTRA_DL_CarrierFreq_2), p_MeasurementBandwidth_2), //@sic R5-171996 sic@</w:t>
      </w:r>
    </w:p>
    <w:p w14:paraId="613C0892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tsc_IdMeasObject_f3, //@sic R5-103829r2 sic@</w:t>
      </w:r>
    </w:p>
    <w:p w14:paraId="5721C4B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cs_MeasObject_measObjectEUTRA_Common(f_EUTRA_ARFCN_Value(p_EUTRA_DL_CarrierFreq_3), p_MeasurementBandwidth_3)), //@sic R5-171996, R5-103829r2 sic@</w:t>
      </w:r>
    </w:p>
    <w:p w14:paraId="4585A8F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omit,</w:t>
      </w:r>
    </w:p>
    <w:p w14:paraId="33AF831D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cs_ReportConfigToAddModList_1Entry(tsc_IdReportConfigEUTRA_PERIODICAL,</w:t>
      </w:r>
    </w:p>
    <w:p w14:paraId="6F45CDA4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    cs_508_ReportConfigEUTRA_Periodical), //@sic R5-112534 sic@</w:t>
      </w:r>
    </w:p>
    <w:p w14:paraId="63EF122C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omit,</w:t>
      </w:r>
    </w:p>
    <w:p w14:paraId="65991D17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cs_MeasIdToAddModList_3Entries(1, tsc_IdMeasObject_f1,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3DFDE5E7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2, tsc_IdMeasObject_f2,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5069B3F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                               3, tsc_IdMeasObject_f3,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tsc_IdReportConfigEUTRA_PERIODICAL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), //@sic R5-103829r2 sic@</w:t>
      </w:r>
    </w:p>
    <w:p w14:paraId="022B18C1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-, //@sic R5s140184, R5-134645 sic@</w:t>
      </w:r>
    </w:p>
    <w:p w14:paraId="4A6152CB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lastRenderedPageBreak/>
        <w:t xml:space="preserve">                                                                    </w:t>
      </w:r>
      <w:proofErr w:type="spellStart"/>
      <w:r w:rsidRPr="00C9698E">
        <w:rPr>
          <w:rFonts w:ascii="Courier New" w:hAnsi="Courier New" w:cs="Courier New"/>
          <w:b/>
          <w:sz w:val="16"/>
          <w:szCs w:val="16"/>
          <w:highlight w:val="yellow"/>
          <w:lang w:eastAsia="de-DE"/>
        </w:rPr>
        <w:t>p_MeasGapConfig</w:t>
      </w:r>
      <w:proofErr w:type="spellEnd"/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>,</w:t>
      </w:r>
    </w:p>
    <w:p w14:paraId="12B215C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-,-,-,</w:t>
      </w:r>
    </w:p>
    <w:p w14:paraId="54FB6B6F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                                                                  f_ReturnMeasObjectToAddModList_3Entries_v9e0(p_EUTRA_DL_CarrierFreq_1, p_EUTRA_DL_CarrierFreq_2, p_EUTRA_DL_CarrierFreq_3))); //@sic R5-171996 sic@</w:t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</w:p>
    <w:p w14:paraId="4C5554DE" w14:textId="77777777" w:rsidR="00FB0504" w:rsidRPr="00C9698E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 xml:space="preserve">  </w:t>
      </w:r>
    </w:p>
    <w:p w14:paraId="00A5B6CC" w14:textId="77777777" w:rsidR="00FB0504" w:rsidRPr="009D0706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spacing w:after="0"/>
        <w:rPr>
          <w:rFonts w:ascii="Courier New" w:hAnsi="Courier New" w:cs="Courier New"/>
          <w:b/>
          <w:sz w:val="16"/>
          <w:szCs w:val="16"/>
          <w:lang w:eastAsia="de-DE"/>
        </w:rPr>
      </w:pP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C9698E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</w:r>
      <w:r w:rsidRPr="00A1752C">
        <w:rPr>
          <w:rFonts w:ascii="Courier New" w:hAnsi="Courier New" w:cs="Courier New"/>
          <w:b/>
          <w:sz w:val="16"/>
          <w:szCs w:val="16"/>
          <w:lang w:eastAsia="de-DE"/>
        </w:rPr>
        <w:tab/>
        <w:t xml:space="preserve"> </w:t>
      </w:r>
      <w:r w:rsidRPr="00CD7E28">
        <w:rPr>
          <w:rFonts w:ascii="Courier New" w:hAnsi="Courier New" w:cs="Courier New"/>
          <w:b/>
          <w:sz w:val="16"/>
          <w:szCs w:val="16"/>
          <w:lang w:eastAsia="de-DE"/>
        </w:rPr>
        <w:t>*/</w:t>
      </w:r>
      <w:r w:rsidRPr="009D0706">
        <w:rPr>
          <w:rFonts w:ascii="Courier New" w:hAnsi="Courier New" w:cs="Courier New"/>
          <w:b/>
          <w:sz w:val="16"/>
          <w:szCs w:val="16"/>
          <w:lang w:eastAsia="de-DE"/>
        </w:rPr>
        <w:t>&lt;&lt;SKIPPED CODE&gt;&gt;</w:t>
      </w:r>
    </w:p>
    <w:p w14:paraId="70626408" w14:textId="77777777" w:rsidR="00FB0504" w:rsidRDefault="00FB0504" w:rsidP="00FB050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</w:rPr>
      </w:pPr>
    </w:p>
    <w:p w14:paraId="09A48265" w14:textId="77777777" w:rsidR="00FB0504" w:rsidRDefault="00FB0504" w:rsidP="00FB0504">
      <w:pPr>
        <w:rPr>
          <w:rFonts w:ascii="Courier New" w:hAnsi="Courier New"/>
          <w:noProof/>
          <w:sz w:val="16"/>
        </w:rPr>
      </w:pPr>
    </w:p>
    <w:sectPr w:rsidR="00FB05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CE995D" w14:textId="77777777" w:rsidR="00996989" w:rsidRDefault="00996989">
      <w:r>
        <w:separator/>
      </w:r>
    </w:p>
  </w:endnote>
  <w:endnote w:type="continuationSeparator" w:id="0">
    <w:p w14:paraId="0D14AF79" w14:textId="77777777" w:rsidR="00996989" w:rsidRDefault="00996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C6391" w14:textId="77777777" w:rsidR="00996989" w:rsidRDefault="00996989">
      <w:r>
        <w:separator/>
      </w:r>
    </w:p>
  </w:footnote>
  <w:footnote w:type="continuationSeparator" w:id="0">
    <w:p w14:paraId="45482E85" w14:textId="77777777" w:rsidR="00996989" w:rsidRDefault="009969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4632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55AD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84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5371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52A"/>
    <w:rsid w:val="00134C93"/>
    <w:rsid w:val="00140753"/>
    <w:rsid w:val="00142E02"/>
    <w:rsid w:val="00145D43"/>
    <w:rsid w:val="0015388B"/>
    <w:rsid w:val="0018438B"/>
    <w:rsid w:val="00192C46"/>
    <w:rsid w:val="001A08B3"/>
    <w:rsid w:val="001A09A3"/>
    <w:rsid w:val="001A433F"/>
    <w:rsid w:val="001A7B60"/>
    <w:rsid w:val="001B52F0"/>
    <w:rsid w:val="001B7A65"/>
    <w:rsid w:val="001D54C6"/>
    <w:rsid w:val="001E41F3"/>
    <w:rsid w:val="002118AB"/>
    <w:rsid w:val="002160BA"/>
    <w:rsid w:val="002312A7"/>
    <w:rsid w:val="00235975"/>
    <w:rsid w:val="00235980"/>
    <w:rsid w:val="00243D65"/>
    <w:rsid w:val="0025709B"/>
    <w:rsid w:val="0026004D"/>
    <w:rsid w:val="002640DD"/>
    <w:rsid w:val="00275D12"/>
    <w:rsid w:val="00284FEB"/>
    <w:rsid w:val="002860C4"/>
    <w:rsid w:val="002B5741"/>
    <w:rsid w:val="002C6FCE"/>
    <w:rsid w:val="002D362B"/>
    <w:rsid w:val="002E472E"/>
    <w:rsid w:val="00305409"/>
    <w:rsid w:val="00317F09"/>
    <w:rsid w:val="00344D50"/>
    <w:rsid w:val="003609EF"/>
    <w:rsid w:val="0036231A"/>
    <w:rsid w:val="00374B25"/>
    <w:rsid w:val="00374DD4"/>
    <w:rsid w:val="003A22C0"/>
    <w:rsid w:val="003A3CA7"/>
    <w:rsid w:val="003E1A36"/>
    <w:rsid w:val="00410371"/>
    <w:rsid w:val="004242F1"/>
    <w:rsid w:val="00495AC2"/>
    <w:rsid w:val="004B75B7"/>
    <w:rsid w:val="004E4229"/>
    <w:rsid w:val="0051580D"/>
    <w:rsid w:val="00547111"/>
    <w:rsid w:val="00592D74"/>
    <w:rsid w:val="00596B28"/>
    <w:rsid w:val="005E2C44"/>
    <w:rsid w:val="00620F67"/>
    <w:rsid w:val="00621188"/>
    <w:rsid w:val="006257ED"/>
    <w:rsid w:val="00642322"/>
    <w:rsid w:val="00665C47"/>
    <w:rsid w:val="00695808"/>
    <w:rsid w:val="006B3C17"/>
    <w:rsid w:val="006B46FB"/>
    <w:rsid w:val="006B74A2"/>
    <w:rsid w:val="006C1106"/>
    <w:rsid w:val="006E21FB"/>
    <w:rsid w:val="00712315"/>
    <w:rsid w:val="007139C9"/>
    <w:rsid w:val="00792342"/>
    <w:rsid w:val="007977A8"/>
    <w:rsid w:val="007B512A"/>
    <w:rsid w:val="007C2097"/>
    <w:rsid w:val="007D1A1D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B4F51"/>
    <w:rsid w:val="008C67B9"/>
    <w:rsid w:val="008F3789"/>
    <w:rsid w:val="008F686C"/>
    <w:rsid w:val="009148DE"/>
    <w:rsid w:val="00937A5E"/>
    <w:rsid w:val="00941E30"/>
    <w:rsid w:val="00956E33"/>
    <w:rsid w:val="009777D9"/>
    <w:rsid w:val="00991B88"/>
    <w:rsid w:val="0099698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4A51"/>
    <w:rsid w:val="00A7671C"/>
    <w:rsid w:val="00AA2CBC"/>
    <w:rsid w:val="00AB611C"/>
    <w:rsid w:val="00AC5820"/>
    <w:rsid w:val="00AD1CD8"/>
    <w:rsid w:val="00AF7BAA"/>
    <w:rsid w:val="00B22F21"/>
    <w:rsid w:val="00B258BB"/>
    <w:rsid w:val="00B548CE"/>
    <w:rsid w:val="00B67B97"/>
    <w:rsid w:val="00B968C8"/>
    <w:rsid w:val="00BA3EC5"/>
    <w:rsid w:val="00BA51D9"/>
    <w:rsid w:val="00BB5DFC"/>
    <w:rsid w:val="00BD279D"/>
    <w:rsid w:val="00BD39B4"/>
    <w:rsid w:val="00BD6BB8"/>
    <w:rsid w:val="00C462F9"/>
    <w:rsid w:val="00C66BA2"/>
    <w:rsid w:val="00C868CC"/>
    <w:rsid w:val="00C95985"/>
    <w:rsid w:val="00CC5026"/>
    <w:rsid w:val="00CC68D0"/>
    <w:rsid w:val="00D03794"/>
    <w:rsid w:val="00D03F9A"/>
    <w:rsid w:val="00D06D51"/>
    <w:rsid w:val="00D24991"/>
    <w:rsid w:val="00D50255"/>
    <w:rsid w:val="00D52358"/>
    <w:rsid w:val="00D66520"/>
    <w:rsid w:val="00D86AE3"/>
    <w:rsid w:val="00DA5F2B"/>
    <w:rsid w:val="00DB18F3"/>
    <w:rsid w:val="00DE34CF"/>
    <w:rsid w:val="00DE7626"/>
    <w:rsid w:val="00DF00E3"/>
    <w:rsid w:val="00E13DBF"/>
    <w:rsid w:val="00E13F3D"/>
    <w:rsid w:val="00E259B2"/>
    <w:rsid w:val="00E34898"/>
    <w:rsid w:val="00E41DAE"/>
    <w:rsid w:val="00E8004F"/>
    <w:rsid w:val="00E9548B"/>
    <w:rsid w:val="00EA388B"/>
    <w:rsid w:val="00EB09B7"/>
    <w:rsid w:val="00EE7D7C"/>
    <w:rsid w:val="00F0738E"/>
    <w:rsid w:val="00F25D98"/>
    <w:rsid w:val="00F300FB"/>
    <w:rsid w:val="00FB050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F41946"/>
  <w15:docId w15:val="{2EC5925A-32CE-47AA-8968-399E592E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0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90A59-F9B8-4543-8373-B78873E0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6</Pages>
  <Words>2259</Words>
  <Characters>12881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15110</CharactersWithSpaces>
  <SharedDoc>false</SharedDoc>
  <HLinks>
    <vt:vector size="18" baseType="variant">
      <vt:variant>
        <vt:i4>2031686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2021-05-13T16:59:00Z</dcterms:created>
  <dcterms:modified xsi:type="dcterms:W3CDTF">2021-05-13T17:01:00Z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