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625C9E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511A" w:rsidRPr="00F2511A">
        <w:rPr>
          <w:rFonts w:cs="Arial"/>
          <w:b/>
          <w:bCs/>
          <w:i/>
          <w:iCs/>
          <w:sz w:val="26"/>
          <w:szCs w:val="26"/>
        </w:rPr>
        <w:t>R5s210499</w:t>
      </w:r>
    </w:p>
    <w:p w14:paraId="5D6FC58C" w14:textId="307A0302" w:rsidR="001A09A3" w:rsidRDefault="0081433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0A34FB" w:rsidR="001E41F3" w:rsidRPr="00410371" w:rsidRDefault="008143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F2511A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F2511A">
              <w:rPr>
                <w:b/>
                <w:noProof/>
                <w:sz w:val="28"/>
              </w:rPr>
              <w:t>2</w:t>
            </w:r>
            <w:r w:rsidR="00DA5F2B" w:rsidRPr="00410371">
              <w:rPr>
                <w:b/>
                <w:noProof/>
                <w:sz w:val="28"/>
              </w:rPr>
              <w:t>2</w:t>
            </w:r>
            <w:r w:rsidR="00F2511A">
              <w:rPr>
                <w:b/>
                <w:noProof/>
                <w:sz w:val="28"/>
              </w:rPr>
              <w:t>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7573A7" w:rsidR="001E41F3" w:rsidRPr="00DA5F2B" w:rsidRDefault="001141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141C8">
              <w:rPr>
                <w:b/>
                <w:bCs/>
                <w:noProof/>
                <w:sz w:val="28"/>
                <w:szCs w:val="28"/>
              </w:rPr>
              <w:t>0699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6977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F2511A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952C82C" w:rsidR="001E41F3" w:rsidRDefault="006B48BC">
            <w:pPr>
              <w:pStyle w:val="CRCoverPage"/>
              <w:spacing w:after="0"/>
              <w:ind w:left="100"/>
              <w:rPr>
                <w:noProof/>
              </w:rPr>
            </w:pPr>
            <w:r w:rsidRPr="006B48BC">
              <w:rPr>
                <w:noProof/>
                <w:lang w:eastAsia="zh-CN"/>
              </w:rPr>
              <w:t>Addition of IMS 5GS call control test case 7.29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ADB025C" w:rsidR="00235975" w:rsidRDefault="00DC62D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81433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93FE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800565">
              <w:t>21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81433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FF0FEFC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8949CD">
              <w:rPr>
                <w:rFonts w:cs="Arial"/>
                <w:szCs w:val="18"/>
              </w:rPr>
              <w:t>7.29</w:t>
            </w:r>
            <w:r w:rsidR="00F966B7">
              <w:rPr>
                <w:lang w:val="en-US" w:eastAsia="en-GB"/>
              </w:rPr>
              <w:t xml:space="preserve"> </w:t>
            </w:r>
            <w:r w:rsidR="008949CD" w:rsidRPr="008949CD">
              <w:rPr>
                <w:lang w:val="en-US" w:eastAsia="en-GB"/>
              </w:rPr>
              <w:t>Session Timer / MO Call / Remote end does not support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FEA6D8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949CD">
              <w:rPr>
                <w:rFonts w:cs="Arial"/>
                <w:noProof/>
              </w:rPr>
              <w:t>7.29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49CCE69" w:rsidR="00EA45BE" w:rsidRDefault="006B48BC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814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84C83E" w14:textId="7DB5E7D5" w:rsidR="00A227D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27D3" w:rsidRPr="00195C9A">
        <w:rPr>
          <w:rFonts w:cs="Arial"/>
          <w:iCs/>
        </w:rPr>
        <w:t>Table of Contents</w:t>
      </w:r>
      <w:r w:rsidR="00A227D3">
        <w:tab/>
      </w:r>
      <w:r w:rsidR="00A227D3">
        <w:fldChar w:fldCharType="begin"/>
      </w:r>
      <w:r w:rsidR="00A227D3">
        <w:instrText xml:space="preserve"> PAGEREF _Toc70081456 \h </w:instrText>
      </w:r>
      <w:r w:rsidR="00A227D3">
        <w:fldChar w:fldCharType="separate"/>
      </w:r>
      <w:r w:rsidR="00A227D3">
        <w:t>2</w:t>
      </w:r>
      <w:r w:rsidR="00A227D3">
        <w:fldChar w:fldCharType="end"/>
      </w:r>
    </w:p>
    <w:p w14:paraId="2F02B4C3" w14:textId="52592B94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_Toc70081457 \h </w:instrText>
      </w:r>
      <w:r>
        <w:fldChar w:fldCharType="separate"/>
      </w:r>
      <w:r>
        <w:t>3</w:t>
      </w:r>
      <w:r>
        <w:fldChar w:fldCharType="end"/>
      </w:r>
    </w:p>
    <w:p w14:paraId="15DD6633" w14:textId="04A04943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5C9A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5C9A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_Toc70081458 \h </w:instrText>
      </w:r>
      <w:r>
        <w:fldChar w:fldCharType="separate"/>
      </w:r>
      <w:r>
        <w:t>3</w:t>
      </w:r>
      <w:r>
        <w:fldChar w:fldCharType="end"/>
      </w:r>
    </w:p>
    <w:p w14:paraId="69A65F55" w14:textId="5C996F5D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_Toc70081459 \h </w:instrText>
      </w:r>
      <w:r>
        <w:fldChar w:fldCharType="separate"/>
      </w:r>
      <w:r>
        <w:t>3</w:t>
      </w:r>
      <w:r>
        <w:fldChar w:fldCharType="end"/>
      </w:r>
    </w:p>
    <w:p w14:paraId="2EA4318C" w14:textId="4493A66B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_Toc70081460 \h </w:instrText>
      </w:r>
      <w:r>
        <w:fldChar w:fldCharType="separate"/>
      </w:r>
      <w:r>
        <w:t>3</w:t>
      </w:r>
      <w:r>
        <w:fldChar w:fldCharType="end"/>
      </w:r>
    </w:p>
    <w:p w14:paraId="6C0D9063" w14:textId="7FF83454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_Toc70081461 \h </w:instrText>
      </w:r>
      <w:r>
        <w:fldChar w:fldCharType="separate"/>
      </w:r>
      <w:r>
        <w:t>4</w:t>
      </w:r>
      <w:r>
        <w:fldChar w:fldCharType="end"/>
      </w:r>
    </w:p>
    <w:p w14:paraId="5F691F92" w14:textId="3BCB985F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_Toc70081462 \h </w:instrText>
      </w:r>
      <w:r>
        <w:fldChar w:fldCharType="separate"/>
      </w:r>
      <w:r>
        <w:t>4</w:t>
      </w:r>
      <w:r>
        <w:fldChar w:fldCharType="end"/>
      </w:r>
    </w:p>
    <w:p w14:paraId="5EED1CBF" w14:textId="64F453CE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5C9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5C9A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_Toc70081463 \h </w:instrText>
      </w:r>
      <w:r>
        <w:fldChar w:fldCharType="separate"/>
      </w:r>
      <w:r>
        <w:t>4</w:t>
      </w:r>
      <w:r>
        <w:fldChar w:fldCharType="end"/>
      </w:r>
    </w:p>
    <w:p w14:paraId="4974BD21" w14:textId="4AF4D8FF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_Toc70081464 \h </w:instrText>
      </w:r>
      <w:r>
        <w:fldChar w:fldCharType="separate"/>
      </w:r>
      <w:r>
        <w:t>5</w:t>
      </w:r>
      <w:r>
        <w:fldChar w:fldCharType="end"/>
      </w:r>
    </w:p>
    <w:p w14:paraId="2E4D4796" w14:textId="1E886A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008145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66FF53F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8949CD">
        <w:rPr>
          <w:rFonts w:cs="Arial"/>
        </w:rPr>
        <w:t>7.29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0D7FE33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FFF155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bookmarkStart w:id="5" w:name="_Hlk70081424"/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17E30087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7A9804E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3501AF52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1CAFB1AF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bookmarkEnd w:id="5"/>
    <w:p w14:paraId="14DA9126" w14:textId="77777777" w:rsidR="001375B5" w:rsidRPr="002843CD" w:rsidRDefault="001375B5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008145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0B5A9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949CD">
        <w:rPr>
          <w:lang w:eastAsia="ja-JP"/>
        </w:rPr>
        <w:t>7.29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755E89F8" w14:textId="03A75EF4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bookmarkStart w:id="12" w:name="_Hlk70081411"/>
      <w:r>
        <w:rPr>
          <w:lang w:eastAsia="ja-JP"/>
        </w:rPr>
        <w:tab/>
      </w:r>
      <w:r w:rsidRPr="00A92ADA">
        <w:t>Keysight 5G Protocol Conformance Toolset</w:t>
      </w:r>
    </w:p>
    <w:p w14:paraId="46F26313" w14:textId="0A364737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1"/>
    <w:bookmarkEnd w:id="12"/>
    <w:p w14:paraId="082F3D63" w14:textId="15B309B9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A92ADA" w:rsidRPr="002135F6">
        <w:rPr>
          <w:b/>
          <w:lang w:eastAsia="ja-JP"/>
        </w:rPr>
        <w:t>Qualcomm SM8350 + SDX60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70081459"/>
      <w:r w:rsidRPr="00854C55">
        <w:rPr>
          <w:b/>
        </w:rPr>
        <w:t>Corrections required</w:t>
      </w:r>
      <w:bookmarkEnd w:id="13"/>
      <w:bookmarkEnd w:id="14"/>
      <w:bookmarkEnd w:id="15"/>
    </w:p>
    <w:p w14:paraId="75ECF0B9" w14:textId="626A7C7C" w:rsidR="0047094B" w:rsidRDefault="00323186" w:rsidP="00323186">
      <w:pPr>
        <w:pStyle w:val="Heading2"/>
      </w:pPr>
      <w:bookmarkStart w:id="16" w:name="_Toc70081460"/>
      <w:bookmarkStart w:id="17" w:name="OLE_LINK12"/>
      <w:bookmarkStart w:id="18" w:name="OLE_LINK13"/>
      <w:bookmarkStart w:id="19" w:name="OLE_LINK2"/>
      <w:bookmarkStart w:id="20" w:name="OLE_LINK3"/>
      <w:bookmarkStart w:id="21" w:name="OLE_LINK10"/>
      <w:bookmarkStart w:id="22" w:name="OLE_LINK11"/>
      <w:r>
        <w:t>2.1 Change 1</w:t>
      </w:r>
      <w:bookmarkEnd w:id="16"/>
    </w:p>
    <w:p w14:paraId="618351A4" w14:textId="77777777" w:rsidR="00323186" w:rsidRDefault="00323186" w:rsidP="0047094B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"/>
          <w:bookmarkEnd w:id="18"/>
          <w:bookmarkEnd w:id="19"/>
          <w:bookmarkEnd w:id="20"/>
          <w:bookmarkEnd w:id="21"/>
          <w:bookmarkEnd w:id="22"/>
          <w:p w14:paraId="5110C573" w14:textId="64F320F0" w:rsidR="00235975" w:rsidRDefault="00737739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23597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02FFDB8" w:rsidR="00235975" w:rsidRPr="00054302" w:rsidRDefault="0073773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10218">
              <w:rPr>
                <w:rFonts w:ascii="Arial" w:hAnsi="Arial" w:cs="Arial"/>
                <w:lang w:eastAsia="de-DE"/>
              </w:rPr>
              <w:t>TC_7_2</w:t>
            </w:r>
            <w:r w:rsidR="0066499D">
              <w:rPr>
                <w:rFonts w:ascii="Arial" w:hAnsi="Arial" w:cs="Arial"/>
                <w:lang w:eastAsia="de-DE"/>
              </w:rPr>
              <w:t>9</w:t>
            </w:r>
            <w:r w:rsidRPr="00310218">
              <w:rPr>
                <w:rFonts w:ascii="Arial" w:hAnsi="Arial" w:cs="Arial"/>
                <w:lang w:eastAsia="de-DE"/>
              </w:rPr>
              <w:t>_NR5GC</w:t>
            </w:r>
          </w:p>
        </w:tc>
      </w:tr>
      <w:tr w:rsidR="00737739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E40B098" w:rsidR="00737739" w:rsidRPr="00A32F63" w:rsidRDefault="00737739" w:rsidP="0073773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short. Only the steps 2</w:t>
            </w:r>
            <w:r w:rsidR="00F41819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 xml:space="preserve"> and 2</w:t>
            </w:r>
            <w:r w:rsidR="00F41819">
              <w:rPr>
                <w:rFonts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  <w:lang w:eastAsia="zh-CN"/>
              </w:rPr>
              <w:t xml:space="preserve"> take 900s </w:t>
            </w:r>
            <w:r w:rsidR="00F41819">
              <w:rPr>
                <w:rFonts w:cs="Arial"/>
                <w:color w:val="000000"/>
                <w:lang w:eastAsia="zh-CN"/>
              </w:rPr>
              <w:t>each</w:t>
            </w:r>
            <w:r>
              <w:rPr>
                <w:rFonts w:cs="Arial"/>
                <w:color w:val="000000"/>
                <w:lang w:eastAsia="zh-CN"/>
              </w:rPr>
              <w:t xml:space="preserve">. Therefore we propose to increase guard timer to </w:t>
            </w:r>
            <w:r w:rsidR="00F41819">
              <w:rPr>
                <w:rFonts w:cs="Arial"/>
                <w:color w:val="000000"/>
                <w:lang w:eastAsia="zh-CN"/>
              </w:rPr>
              <w:t>25</w:t>
            </w:r>
            <w:r>
              <w:rPr>
                <w:rFonts w:cs="Arial"/>
                <w:color w:val="000000"/>
                <w:lang w:eastAsia="zh-CN"/>
              </w:rPr>
              <w:t xml:space="preserve">00s. </w:t>
            </w:r>
          </w:p>
        </w:tc>
      </w:tr>
      <w:tr w:rsidR="00737739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379" w14:textId="77777777" w:rsidR="00737739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1F8C3" w14:textId="09C0A917" w:rsidR="00737739" w:rsidRPr="00C91E2F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guard timer to </w:t>
            </w:r>
            <w:r w:rsidR="00F41819"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00s</w:t>
            </w:r>
          </w:p>
        </w:tc>
      </w:tr>
      <w:tr w:rsidR="00737739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A900726" w:rsidR="00737739" w:rsidRPr="00C91E2F" w:rsidRDefault="00737739" w:rsidP="00737739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737739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737739" w:rsidRPr="00EE1104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737739" w:rsidRPr="00EE1104" w:rsidRDefault="00737739" w:rsidP="00737739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D92" w14:textId="0BD87888" w:rsidR="00370379" w:rsidRPr="00370379" w:rsidRDefault="00AC699E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310218" w:rsidRPr="00310218">
              <w:rPr>
                <w:rFonts w:ascii="Arial" w:hAnsi="Arial" w:cs="Arial"/>
                <w:lang w:eastAsia="de-DE"/>
              </w:rPr>
              <w:t xml:space="preserve">  </w:t>
            </w:r>
            <w:r w:rsidR="00370379" w:rsidRPr="00370379">
              <w:rPr>
                <w:rFonts w:ascii="Arial" w:hAnsi="Arial" w:cs="Arial"/>
                <w:lang w:eastAsia="de-DE"/>
              </w:rPr>
              <w:t xml:space="preserve">  testcase 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="00370379" w:rsidRPr="00370379">
              <w:rPr>
                <w:rFonts w:ascii="Arial" w:hAnsi="Arial" w:cs="Arial"/>
                <w:lang w:eastAsia="de-DE"/>
              </w:rPr>
              <w:t>_NR5GC() runs on MTC_IMS system SYSTEM_IMS {</w:t>
            </w:r>
          </w:p>
          <w:p w14:paraId="2192B8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4B7D195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is able to refresh the session / 5GS</w:t>
            </w:r>
          </w:p>
          <w:p w14:paraId="6AEFF60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12BE4D8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9B0E59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263EE5B" w14:textId="3A4BD02F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t_GuardTimer := i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nt2float(</w:t>
            </w:r>
            <w:r>
              <w:rPr>
                <w:rFonts w:ascii="Arial" w:hAnsi="Arial" w:cs="Arial"/>
                <w:highlight w:val="yellow"/>
                <w:lang w:eastAsia="de-DE"/>
              </w:rPr>
              <w:t>3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00);</w:t>
            </w:r>
          </w:p>
          <w:p w14:paraId="4EBBC42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6083E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55B20CB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2A9DA3D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7CA42C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4151D491" w14:textId="0828C434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_NR5GC_IMS1());</w:t>
            </w:r>
          </w:p>
          <w:p w14:paraId="7B5486A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4BFB06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78DF4E8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9D4C5F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4205BF3D" w14:textId="62BC9496" w:rsidR="008B7086" w:rsidRPr="008B7086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  <w:r w:rsidR="009E614F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3" w:name="OLE_LINK5"/>
      <w:bookmarkStart w:id="24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3"/>
          <w:bookmarkEnd w:id="24"/>
          <w:p w14:paraId="2A89E8F3" w14:textId="39A30A10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testcase 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_NR5GC() runs on MTC_IMS system SYSTEM_IMS {</w:t>
            </w:r>
          </w:p>
          <w:p w14:paraId="07BA7B7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820094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is able to refresh the session / 5GS</w:t>
            </w:r>
          </w:p>
          <w:p w14:paraId="2010E2B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42D5DB2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146014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ABAF8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t_GuardTimer := 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int2float(2500);</w:t>
            </w:r>
          </w:p>
          <w:p w14:paraId="767A74E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52E2F8F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6874EC5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89AFD8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1CFCE19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C6609A9" w14:textId="45CDF39A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_NR5GC_IMS1());</w:t>
            </w:r>
          </w:p>
          <w:p w14:paraId="618D62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0E54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28C780B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A22C9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4D63D09F" w14:textId="5095B8EE" w:rsidR="00F47884" w:rsidRPr="00CA4CF2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D0C9DBD" w14:textId="07D2DF9B" w:rsidR="00BB3A4E" w:rsidRDefault="00BB3A4E" w:rsidP="00BB3A4E">
      <w:pPr>
        <w:rPr>
          <w:rFonts w:ascii="Arial" w:hAnsi="Arial" w:cs="Arial"/>
          <w:noProof/>
        </w:rPr>
      </w:pPr>
    </w:p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58491298"/>
      <w:bookmarkStart w:id="26" w:name="_Toc60751532"/>
      <w:bookmarkStart w:id="27" w:name="_Toc60757078"/>
      <w:bookmarkStart w:id="28" w:name="_Toc70081461"/>
      <w:r w:rsidRPr="00DE7BF5">
        <w:rPr>
          <w:b/>
        </w:rPr>
        <w:t>Branches Executed</w:t>
      </w:r>
      <w:bookmarkEnd w:id="25"/>
      <w:bookmarkEnd w:id="26"/>
      <w:bookmarkEnd w:id="27"/>
      <w:bookmarkEnd w:id="28"/>
    </w:p>
    <w:p w14:paraId="441C1DD0" w14:textId="77777777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>The test case was executed on NR band n3 on Anritsu, n41 on Keysight and n41 on RnS.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4"/>
      <w:bookmarkStart w:id="30" w:name="_Toc295288971"/>
      <w:bookmarkStart w:id="31" w:name="_Toc325725666"/>
      <w:bookmarkStart w:id="32" w:name="_Toc51622108"/>
      <w:bookmarkStart w:id="33" w:name="_Toc56072723"/>
      <w:bookmarkStart w:id="34" w:name="_Toc70081462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  <w:bookmarkEnd w:id="33"/>
      <w:bookmarkEnd w:id="34"/>
      <w:r>
        <w:rPr>
          <w:rFonts w:cs="Arial"/>
          <w:b/>
        </w:rPr>
        <w:t xml:space="preserve"> </w:t>
      </w:r>
    </w:p>
    <w:p w14:paraId="727C52A1" w14:textId="77777777" w:rsidR="00170442" w:rsidRPr="00AB3F52" w:rsidRDefault="0017044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5" w:name="_Toc70081463"/>
      <w:r w:rsidRPr="002135F6">
        <w:rPr>
          <w:rFonts w:cs="Arial"/>
          <w:b/>
        </w:rPr>
        <w:t>Qualcomm SM8350 + SDX60</w:t>
      </w:r>
      <w:bookmarkEnd w:id="35"/>
    </w:p>
    <w:p w14:paraId="267ACFCB" w14:textId="77777777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74900EFA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Anritsu/TC_</w:t>
      </w:r>
      <w:r>
        <w:rPr>
          <w:rFonts w:cs="Arial"/>
        </w:rPr>
        <w:t>7_29</w:t>
      </w:r>
      <w:r w:rsidRPr="002135F6">
        <w:rPr>
          <w:rFonts w:cs="Arial"/>
        </w:rPr>
        <w:t>_LOG.xml</w:t>
      </w:r>
    </w:p>
    <w:p w14:paraId="39CCA044" w14:textId="5BD7A00D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</w:t>
      </w:r>
      <w:r>
        <w:rPr>
          <w:rFonts w:cs="Arial"/>
        </w:rPr>
        <w:t>7_29</w:t>
      </w:r>
      <w:r w:rsidRPr="002135F6">
        <w:rPr>
          <w:rFonts w:cs="Arial"/>
        </w:rPr>
        <w:t>_LOG_Part1.html, Keysight/TC_</w:t>
      </w:r>
      <w:r>
        <w:rPr>
          <w:rFonts w:cs="Arial"/>
        </w:rPr>
        <w:t>7_29</w:t>
      </w:r>
      <w:r w:rsidRPr="002135F6">
        <w:rPr>
          <w:rFonts w:cs="Arial"/>
        </w:rPr>
        <w:t>_LOG_Part2.html, Keysight/TC_</w:t>
      </w:r>
      <w:r>
        <w:rPr>
          <w:rFonts w:cs="Arial"/>
        </w:rPr>
        <w:t>7_29</w:t>
      </w:r>
      <w:r w:rsidRPr="002135F6">
        <w:rPr>
          <w:rFonts w:cs="Arial"/>
        </w:rPr>
        <w:t>_LOG_Part2.html</w:t>
      </w:r>
    </w:p>
    <w:p w14:paraId="7A2D1ABB" w14:textId="4F904970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RNS/ TC_</w:t>
      </w:r>
      <w:r>
        <w:rPr>
          <w:rFonts w:cs="Arial"/>
        </w:rPr>
        <w:t>7_29</w:t>
      </w:r>
      <w:r w:rsidRPr="002135F6">
        <w:rPr>
          <w:rFonts w:cs="Arial"/>
        </w:rPr>
        <w:t>_LOG.log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2C5F4C28" w14:textId="6D58E80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 TC_</w:t>
      </w:r>
      <w:r>
        <w:rPr>
          <w:rFonts w:cs="Arial"/>
        </w:rPr>
        <w:t>7_29</w:t>
      </w:r>
      <w:r w:rsidRPr="002135F6">
        <w:rPr>
          <w:rFonts w:cs="Arial"/>
        </w:rPr>
        <w:t>_PIXIT.txt</w:t>
      </w:r>
      <w:r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</w:t>
      </w:r>
      <w:r>
        <w:rPr>
          <w:rFonts w:cs="Arial"/>
        </w:rPr>
        <w:t>7_29</w:t>
      </w:r>
      <w:r w:rsidRPr="002135F6">
        <w:rPr>
          <w:rFonts w:cs="Arial"/>
        </w:rPr>
        <w:t>_PIXIT.xml</w:t>
      </w:r>
    </w:p>
    <w:p w14:paraId="5EF96D66" w14:textId="0A94F3C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RNS/ TC_</w:t>
      </w:r>
      <w:r>
        <w:rPr>
          <w:rFonts w:cs="Arial"/>
        </w:rPr>
        <w:t>7_29</w:t>
      </w:r>
      <w:r w:rsidRPr="002135F6">
        <w:rPr>
          <w:rFonts w:cs="Arial"/>
        </w:rPr>
        <w:t>_LOG.log</w:t>
      </w:r>
    </w:p>
    <w:p w14:paraId="193EE3C5" w14:textId="77777777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70081464"/>
      <w:r w:rsidRPr="000A26C1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A2889B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1375B5">
              <w:rPr>
                <w:rFonts w:ascii="Arial" w:hAnsi="Arial"/>
                <w:b/>
              </w:rPr>
              <w:t>500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89E68" w14:textId="77777777" w:rsidR="00814331" w:rsidRDefault="00814331">
      <w:r>
        <w:separator/>
      </w:r>
    </w:p>
  </w:endnote>
  <w:endnote w:type="continuationSeparator" w:id="0">
    <w:p w14:paraId="7C6E6B03" w14:textId="77777777" w:rsidR="00814331" w:rsidRDefault="0081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95C8" w14:textId="77777777" w:rsidR="00814331" w:rsidRDefault="00814331">
      <w:r>
        <w:separator/>
      </w:r>
    </w:p>
  </w:footnote>
  <w:footnote w:type="continuationSeparator" w:id="0">
    <w:p w14:paraId="61365ADC" w14:textId="77777777" w:rsidR="00814331" w:rsidRDefault="00814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7F09"/>
    <w:rsid w:val="00323186"/>
    <w:rsid w:val="00336908"/>
    <w:rsid w:val="00344BA6"/>
    <w:rsid w:val="00344D50"/>
    <w:rsid w:val="00355C21"/>
    <w:rsid w:val="003609EF"/>
    <w:rsid w:val="0036231A"/>
    <w:rsid w:val="00370379"/>
    <w:rsid w:val="00374DD4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512666"/>
    <w:rsid w:val="0051580D"/>
    <w:rsid w:val="00516F0C"/>
    <w:rsid w:val="00547111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14331"/>
    <w:rsid w:val="008279FA"/>
    <w:rsid w:val="00841DA2"/>
    <w:rsid w:val="00842BC6"/>
    <w:rsid w:val="00851EF6"/>
    <w:rsid w:val="008535B7"/>
    <w:rsid w:val="008626E7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C62D3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5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85</cp:revision>
  <cp:lastPrinted>1900-01-01T00:00:00Z</cp:lastPrinted>
  <dcterms:created xsi:type="dcterms:W3CDTF">2020-12-17T19:51:00Z</dcterms:created>
  <dcterms:modified xsi:type="dcterms:W3CDTF">2021-04-23T14:42:00Z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