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1D71E0" w14:textId="77777777" w:rsidR="00DA10BB" w:rsidRDefault="00DA10BB" w:rsidP="00DA10B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36467" w:rsidRPr="00536467">
        <w:rPr>
          <w:rFonts w:cs="Arial"/>
          <w:b/>
          <w:bCs/>
          <w:i/>
          <w:iCs/>
          <w:sz w:val="26"/>
          <w:szCs w:val="26"/>
        </w:rPr>
        <w:t>R5s210135</w:t>
      </w:r>
    </w:p>
    <w:p w14:paraId="0FA66290" w14:textId="77777777" w:rsidR="00DA10BB" w:rsidRDefault="00DA10BB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4CD500A8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FED06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306772F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70214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4AE788F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21BF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6E182E1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F7ECC2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A5B71" w14:textId="77777777" w:rsidR="00DA10BB" w:rsidRPr="00410371" w:rsidRDefault="00DA10BB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142DA23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B7539F" w14:textId="77777777" w:rsidR="00DA10BB" w:rsidRPr="00622B4B" w:rsidRDefault="00536467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536467">
              <w:rPr>
                <w:b/>
                <w:sz w:val="28"/>
                <w:szCs w:val="28"/>
                <w:lang w:val="en-US" w:eastAsia="zh-CN"/>
              </w:rPr>
              <w:t>1551</w:t>
            </w:r>
          </w:p>
        </w:tc>
        <w:tc>
          <w:tcPr>
            <w:tcW w:w="709" w:type="dxa"/>
          </w:tcPr>
          <w:p w14:paraId="600FCB9C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2F923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1C88E8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BD1A46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A5E226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53C57F2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6B89E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13CB9232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AC01BD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338EFDB1" w14:textId="77777777" w:rsidTr="0084664F">
        <w:tc>
          <w:tcPr>
            <w:tcW w:w="9641" w:type="dxa"/>
            <w:gridSpan w:val="9"/>
          </w:tcPr>
          <w:p w14:paraId="03B4362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A742A0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67FB477F" w14:textId="77777777" w:rsidTr="0084664F">
        <w:tc>
          <w:tcPr>
            <w:tcW w:w="2835" w:type="dxa"/>
          </w:tcPr>
          <w:p w14:paraId="1EB3A701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1A91A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5287A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2B501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B3E5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83893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33D55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8BC2E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09AB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F2D31E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45997983" w14:textId="77777777" w:rsidTr="008A3A1D">
        <w:tc>
          <w:tcPr>
            <w:tcW w:w="9640" w:type="dxa"/>
            <w:gridSpan w:val="11"/>
          </w:tcPr>
          <w:p w14:paraId="5799E2A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D4CB7D5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D763B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539F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</w:t>
              </w:r>
              <w:r w:rsidR="00607F0B">
                <w:t>NR5GC</w:t>
              </w:r>
              <w:r w:rsidR="0032432A">
                <w:t xml:space="preserve"> test</w:t>
              </w:r>
            </w:fldSimple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94741F">
              <w:rPr>
                <w:noProof/>
              </w:rPr>
              <w:t>8.</w:t>
            </w:r>
            <w:r w:rsidR="00607F0B">
              <w:rPr>
                <w:noProof/>
              </w:rPr>
              <w:t>1.4.1.2</w:t>
            </w:r>
          </w:p>
        </w:tc>
      </w:tr>
      <w:tr w:rsidR="00DA10BB" w14:paraId="70F4A0E4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3351B48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4614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4409E3E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3CD46E8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62AB1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52483BD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E039779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6ECD3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37EFCF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82C4AD9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032F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AF8D27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6049DEF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B89DA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545A97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4505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BBCDA" w14:textId="77777777" w:rsidR="00DA10BB" w:rsidRDefault="00DA10BB" w:rsidP="00DB650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351EB0">
                <w:rPr>
                  <w:noProof/>
                  <w:lang w:eastAsia="zh-CN"/>
                </w:rPr>
                <w:t>07</w:t>
              </w:r>
            </w:fldSimple>
          </w:p>
        </w:tc>
      </w:tr>
      <w:tr w:rsidR="00DA10BB" w14:paraId="002E051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6AEB57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752DD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D4CA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1920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ED0D8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277F445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4EFB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BE140" w14:textId="77777777" w:rsidR="00DA10BB" w:rsidRDefault="00DA10BB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2CF97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B9656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332FD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1C3CCC9E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C52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B2F51D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7221FE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ED98C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79A9CC79" w14:textId="77777777" w:rsidTr="008A3A1D">
        <w:tc>
          <w:tcPr>
            <w:tcW w:w="1843" w:type="dxa"/>
          </w:tcPr>
          <w:p w14:paraId="63828D82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7B925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C0A2526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638F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525A4" w14:textId="77777777" w:rsidR="002821E1" w:rsidRDefault="002821E1" w:rsidP="002821E1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For Steps 15-16 of test case 8.1.4.1.2, current TTCN implementation is:</w:t>
            </w:r>
          </w:p>
          <w:p w14:paraId="59D1D55A" w14:textId="77777777" w:rsidR="002821E1" w:rsidRDefault="002821E1" w:rsidP="002821E1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Receive RRC Reconfiguration Complete for Step 15</w:t>
            </w:r>
          </w:p>
          <w:p w14:paraId="61F2C731" w14:textId="77777777" w:rsidR="002821E1" w:rsidRDefault="002821E1" w:rsidP="002821E1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US" w:eastAsia="ja-JP"/>
              </w:rPr>
              <w:t xml:space="preserve">Execute </w:t>
            </w:r>
            <w:r w:rsidRPr="00C819BD">
              <w:rPr>
                <w:rFonts w:cs="Arial"/>
                <w:lang w:val="en-SG" w:eastAsia="ja-JP"/>
              </w:rPr>
              <w:t>f_NR5GC_508RRC_IntraNR_HO_InterCell_Common_Steps11_14</w:t>
            </w:r>
          </w:p>
          <w:p w14:paraId="39D0996A" w14:textId="77777777" w:rsidR="002821E1" w:rsidRDefault="002821E1" w:rsidP="002821E1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Receive Registration Request for Step 16</w:t>
            </w:r>
          </w:p>
          <w:p w14:paraId="129A3F98" w14:textId="77777777" w:rsidR="002821E1" w:rsidRDefault="002821E1" w:rsidP="002821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428653A7" w14:textId="77777777" w:rsidR="002821E1" w:rsidRDefault="002821E1" w:rsidP="002821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UE can send Step 16 Registration Request 20ms after Step 15 </w:t>
            </w:r>
            <w:proofErr w:type="spellStart"/>
            <w:r>
              <w:rPr>
                <w:rFonts w:cs="Arial"/>
                <w:lang w:val="en-SG" w:eastAsia="ja-JP"/>
              </w:rPr>
              <w:t>RRCReconfigurationComplete</w:t>
            </w:r>
            <w:proofErr w:type="spellEnd"/>
            <w:r>
              <w:rPr>
                <w:rFonts w:cs="Arial"/>
                <w:lang w:val="en-SG" w:eastAsia="ja-JP"/>
              </w:rPr>
              <w:t xml:space="preserve">. However, function </w:t>
            </w:r>
            <w:r w:rsidRPr="00C819BD">
              <w:rPr>
                <w:rFonts w:cs="Arial"/>
                <w:lang w:val="en-SG" w:eastAsia="ja-JP"/>
              </w:rPr>
              <w:t>f_NR5GC_508RRC_IntraNR_HO_InterCell_Common_Steps11_14</w:t>
            </w:r>
            <w:r>
              <w:rPr>
                <w:rFonts w:cs="Arial"/>
                <w:lang w:val="en-SG" w:eastAsia="ja-JP"/>
              </w:rPr>
              <w:t xml:space="preserve"> takes a lot of time to finish.</w:t>
            </w:r>
          </w:p>
          <w:p w14:paraId="364418AB" w14:textId="77777777" w:rsidR="002821E1" w:rsidRDefault="002821E1" w:rsidP="002821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6D731A48" w14:textId="77777777" w:rsidR="002821E1" w:rsidRPr="00886E0C" w:rsidRDefault="002821E1" w:rsidP="002821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For instance, the function </w:t>
            </w:r>
            <w:proofErr w:type="spellStart"/>
            <w:r w:rsidRPr="00886E0C">
              <w:rPr>
                <w:rFonts w:cs="Arial"/>
                <w:lang w:val="en-SG" w:eastAsia="ja-JP"/>
              </w:rPr>
              <w:t>f_NR_InitialiseRachProcedure</w:t>
            </w:r>
            <w:proofErr w:type="spellEnd"/>
            <w:r>
              <w:rPr>
                <w:rFonts w:cs="Arial"/>
                <w:lang w:val="en-SG" w:eastAsia="ja-JP"/>
              </w:rPr>
              <w:t xml:space="preserve"> takes around 250ms to finish. Main cause of delay is the </w:t>
            </w:r>
            <w:r w:rsidRPr="00886E0C">
              <w:rPr>
                <w:rFonts w:cs="Arial"/>
                <w:lang w:val="en-SG" w:eastAsia="ja-JP"/>
              </w:rPr>
              <w:t>f_NR_38508_RRCSetup</w:t>
            </w:r>
            <w:r>
              <w:rPr>
                <w:rFonts w:cs="Arial"/>
                <w:lang w:val="en-SG" w:eastAsia="ja-JP"/>
              </w:rPr>
              <w:t xml:space="preserve"> which takes around 200ms to finish.</w:t>
            </w:r>
          </w:p>
          <w:p w14:paraId="73C424E7" w14:textId="77777777" w:rsidR="002821E1" w:rsidRDefault="002821E1" w:rsidP="002821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46C8AFB9" w14:textId="77777777" w:rsidR="0060539C" w:rsidRPr="0060539C" w:rsidRDefault="002821E1" w:rsidP="002821E1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val="en-SG" w:eastAsia="ja-JP"/>
              </w:rPr>
              <w:t xml:space="preserve">It is suggested to move execution of </w:t>
            </w:r>
            <w:r w:rsidRPr="00C819BD">
              <w:rPr>
                <w:rFonts w:cs="Arial"/>
                <w:lang w:val="en-SG" w:eastAsia="ja-JP"/>
              </w:rPr>
              <w:t>f_NR5GC_508RRC_IntraNR_HO_InterCell_Common_Steps11_14</w:t>
            </w:r>
            <w:r>
              <w:rPr>
                <w:rFonts w:cs="Arial"/>
                <w:lang w:val="en-SG" w:eastAsia="ja-JP"/>
              </w:rPr>
              <w:t xml:space="preserve"> after receiving Registration Request for Step 16.</w:t>
            </w:r>
          </w:p>
        </w:tc>
      </w:tr>
      <w:tr w:rsidR="008A3A1D" w14:paraId="1469976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FED95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A519B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</w:p>
        </w:tc>
      </w:tr>
      <w:tr w:rsidR="008A3A1D" w14:paraId="2A580C6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21A11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EDB3D" w14:textId="77777777" w:rsidR="002821E1" w:rsidRDefault="002821E1" w:rsidP="00607F0B">
            <w:pPr>
              <w:numPr>
                <w:ilvl w:val="0"/>
                <w:numId w:val="30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Move </w:t>
            </w:r>
            <w:r w:rsidRPr="00886E0C">
              <w:rPr>
                <w:rFonts w:ascii="Arial" w:hAnsi="Arial" w:cs="Arial"/>
                <w:lang w:val="en-SG" w:eastAsia="ja-JP"/>
              </w:rPr>
              <w:t>f_NR5GC_508RRC_IntraNR_HO_InterCell_Common_Steps11_14</w:t>
            </w:r>
            <w:r>
              <w:rPr>
                <w:rFonts w:ascii="Arial" w:hAnsi="Arial" w:cs="Arial"/>
                <w:lang w:val="en-SG" w:eastAsia="ja-JP"/>
              </w:rPr>
              <w:t xml:space="preserve"> after receiving </w:t>
            </w:r>
            <w:r w:rsidRPr="00886E0C">
              <w:rPr>
                <w:rFonts w:ascii="Arial" w:hAnsi="Arial" w:cs="Arial"/>
                <w:lang w:val="en-SG" w:eastAsia="ja-JP"/>
              </w:rPr>
              <w:t>Registration Request for Step 16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  <w:p w14:paraId="36FD7D91" w14:textId="77777777" w:rsidR="002821E1" w:rsidRDefault="002821E1" w:rsidP="00607F0B">
            <w:pPr>
              <w:numPr>
                <w:ilvl w:val="0"/>
                <w:numId w:val="30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2821E1">
              <w:rPr>
                <w:rFonts w:ascii="Arial" w:hAnsi="Arial" w:cs="Arial"/>
                <w:lang w:val="en-SG" w:eastAsia="ja-JP"/>
              </w:rPr>
              <w:t>Declare new function f_NR5GC_508RRC_IntraNR_HO_InterCell_Steps1_10.</w:t>
            </w:r>
          </w:p>
          <w:p w14:paraId="35C6E550" w14:textId="77777777" w:rsidR="0060539C" w:rsidRPr="002821E1" w:rsidRDefault="002821E1" w:rsidP="00607F0B">
            <w:pPr>
              <w:numPr>
                <w:ilvl w:val="0"/>
                <w:numId w:val="30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2821E1">
              <w:rPr>
                <w:rFonts w:ascii="Arial" w:hAnsi="Arial" w:cs="Arial"/>
                <w:lang w:val="en-SG" w:eastAsia="ja-JP"/>
              </w:rPr>
              <w:t>Declare new function f_NR5GC_508RRC_IntraNR_HO_InterCell_CommonSteps1_10.</w:t>
            </w:r>
            <w:r w:rsidR="0060539C" w:rsidRPr="002821E1">
              <w:rPr>
                <w:rFonts w:ascii="Arial" w:hAnsi="Arial" w:cs="Arial"/>
                <w:lang w:val="en-SG" w:eastAsia="ja-JP"/>
              </w:rPr>
              <w:br/>
            </w:r>
          </w:p>
        </w:tc>
      </w:tr>
      <w:tr w:rsidR="008A3A1D" w14:paraId="0D59A74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072D5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21DAF" w14:textId="77777777" w:rsidR="008A3A1D" w:rsidRPr="00C91E2F" w:rsidRDefault="008A3A1D" w:rsidP="008A3A1D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8A3A1D" w14:paraId="5CB7871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32D6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2983F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3A7C44FE" w14:textId="77777777" w:rsidTr="008A3A1D">
        <w:tc>
          <w:tcPr>
            <w:tcW w:w="2694" w:type="dxa"/>
            <w:gridSpan w:val="2"/>
          </w:tcPr>
          <w:p w14:paraId="07C5A3BF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278092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594B755E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FA9F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7BBC5" w14:textId="77777777" w:rsidR="008A3A1D" w:rsidRDefault="0094741F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607F0B">
              <w:rPr>
                <w:noProof/>
              </w:rPr>
              <w:t>1.4.1.2</w:t>
            </w:r>
            <w:r w:rsidR="00536467">
              <w:rPr>
                <w:noProof/>
              </w:rPr>
              <w:t>.NR5GC</w:t>
            </w:r>
          </w:p>
        </w:tc>
      </w:tr>
      <w:tr w:rsidR="008A3A1D" w14:paraId="0AE856F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27A4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9DB8C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41C07A5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CF1B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0AA02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76C39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3BB41B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7947B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0505E20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22D0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73693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559A1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C401E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49571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2F614F5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CCF14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1165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407C4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CAA817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F7BE9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91318B0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EAC0E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B65E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25B4A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4FB3A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6B5A3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57D54AC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6F62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CE977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40E516CF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2984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78E90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7B43CAD9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A8DDA4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C4B9944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774B505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9DE7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64C2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F56596D" w14:textId="77777777" w:rsidR="00DA10BB" w:rsidRDefault="00DA10BB" w:rsidP="00DA10BB">
      <w:pPr>
        <w:rPr>
          <w:noProof/>
        </w:rPr>
      </w:pPr>
    </w:p>
    <w:p w14:paraId="4EB15E13" w14:textId="77777777" w:rsidR="00EF51E1" w:rsidRDefault="00EF51E1">
      <w:pPr>
        <w:rPr>
          <w:lang w:val="en-GB"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72D094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0B870CB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5ECBE9F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4FDBC135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3C900098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7B73A819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t>Overview</w:t>
      </w:r>
      <w:bookmarkEnd w:id="2"/>
      <w:bookmarkEnd w:id="3"/>
    </w:p>
    <w:p w14:paraId="1F04C1F7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491F66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EA58BF4" w14:textId="77777777" w:rsidR="00EF51E1" w:rsidRDefault="00EF51E1"/>
    <w:p w14:paraId="6FF6E9A0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E6DA518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62FDF7CC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813A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837C" w14:textId="77777777" w:rsidR="0024525F" w:rsidRPr="0068308B" w:rsidRDefault="00573BB0" w:rsidP="008914D8">
            <w:pPr>
              <w:rPr>
                <w:rFonts w:ascii="Arial" w:eastAsia="Calibri" w:hAnsi="Arial" w:cs="Arial"/>
                <w:color w:val="000000"/>
              </w:rPr>
            </w:pPr>
            <w:r w:rsidRPr="00573BB0">
              <w:rPr>
                <w:rFonts w:ascii="Arial" w:eastAsia="Calibri" w:hAnsi="Arial" w:cs="Arial"/>
                <w:color w:val="000000"/>
              </w:rPr>
              <w:t>fl_TC_8_1_4_1_2_TestBody</w:t>
            </w:r>
          </w:p>
        </w:tc>
      </w:tr>
      <w:tr w:rsidR="0024525F" w:rsidRPr="007C0A48" w14:paraId="2567EC38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3F7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FFA8" w14:textId="77777777" w:rsidR="00573BB0" w:rsidRDefault="00573BB0" w:rsidP="003D4C4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For Steps 15-16 of test case 8.1.4.1.2, current TTCN implementation is:</w:t>
            </w:r>
          </w:p>
          <w:p w14:paraId="4BCACAEA" w14:textId="77777777" w:rsidR="0011367F" w:rsidRDefault="00C819BD" w:rsidP="0011367F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Receive </w:t>
            </w:r>
            <w:r w:rsidR="00573BB0">
              <w:rPr>
                <w:rFonts w:cs="Arial"/>
                <w:lang w:val="en-US" w:eastAsia="ja-JP"/>
              </w:rPr>
              <w:t>RRC Reconfiguration Complete</w:t>
            </w:r>
            <w:r>
              <w:rPr>
                <w:rFonts w:cs="Arial"/>
                <w:lang w:val="en-US" w:eastAsia="ja-JP"/>
              </w:rPr>
              <w:t xml:space="preserve"> for Step 15</w:t>
            </w:r>
          </w:p>
          <w:p w14:paraId="3DD748A7" w14:textId="77777777" w:rsidR="0011367F" w:rsidRPr="0011367F" w:rsidRDefault="00C819BD" w:rsidP="0011367F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val="en-US" w:eastAsia="ja-JP"/>
              </w:rPr>
            </w:pPr>
            <w:r w:rsidRPr="0011367F">
              <w:rPr>
                <w:rFonts w:cs="Arial"/>
                <w:lang w:val="en-US" w:eastAsia="ja-JP"/>
              </w:rPr>
              <w:t xml:space="preserve">Execute </w:t>
            </w:r>
            <w:r w:rsidRPr="0011367F">
              <w:rPr>
                <w:rFonts w:cs="Arial"/>
                <w:lang w:val="en-SG" w:eastAsia="ja-JP"/>
              </w:rPr>
              <w:t>f_NR5GC_508RRC_IntraNR_HO_InterCell_Common_Steps11_14</w:t>
            </w:r>
          </w:p>
          <w:p w14:paraId="070AF9C0" w14:textId="77777777" w:rsidR="00C819BD" w:rsidRPr="0011367F" w:rsidRDefault="00C819BD" w:rsidP="0011367F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val="en-US" w:eastAsia="ja-JP"/>
              </w:rPr>
            </w:pPr>
            <w:r w:rsidRPr="0011367F">
              <w:rPr>
                <w:rFonts w:cs="Arial"/>
                <w:lang w:val="en-SG" w:eastAsia="ja-JP"/>
              </w:rPr>
              <w:t>Receive Registration Request for Step 16</w:t>
            </w:r>
          </w:p>
          <w:p w14:paraId="4B1BEE60" w14:textId="77777777" w:rsidR="00C819BD" w:rsidRDefault="00C819BD" w:rsidP="00C819B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0994B87D" w14:textId="77777777" w:rsidR="00C819BD" w:rsidRDefault="00C819BD" w:rsidP="00C819B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UE can send Step 16 Registration Request 20ms after Step 15 </w:t>
            </w:r>
            <w:proofErr w:type="spellStart"/>
            <w:r>
              <w:rPr>
                <w:rFonts w:cs="Arial"/>
                <w:lang w:val="en-SG" w:eastAsia="ja-JP"/>
              </w:rPr>
              <w:t>RRCReconfigurationComplete</w:t>
            </w:r>
            <w:proofErr w:type="spellEnd"/>
            <w:r>
              <w:rPr>
                <w:rFonts w:cs="Arial"/>
                <w:lang w:val="en-SG" w:eastAsia="ja-JP"/>
              </w:rPr>
              <w:t xml:space="preserve">. However, function </w:t>
            </w:r>
            <w:r w:rsidRPr="00C819BD">
              <w:rPr>
                <w:rFonts w:cs="Arial"/>
                <w:lang w:val="en-SG" w:eastAsia="ja-JP"/>
              </w:rPr>
              <w:t>f_NR5GC_508RRC_IntraNR_HO_InterCell_Common_Steps11_14</w:t>
            </w:r>
            <w:r>
              <w:rPr>
                <w:rFonts w:cs="Arial"/>
                <w:lang w:val="en-SG" w:eastAsia="ja-JP"/>
              </w:rPr>
              <w:t xml:space="preserve"> takes a lot of time to finish.</w:t>
            </w:r>
          </w:p>
          <w:p w14:paraId="29763E32" w14:textId="77777777" w:rsidR="00886E0C" w:rsidRDefault="00886E0C" w:rsidP="00886E0C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383CD324" w14:textId="77777777" w:rsidR="00886E0C" w:rsidRPr="00886E0C" w:rsidRDefault="00886E0C" w:rsidP="00886E0C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For instance, the function </w:t>
            </w:r>
            <w:proofErr w:type="spellStart"/>
            <w:r w:rsidRPr="00886E0C">
              <w:rPr>
                <w:rFonts w:cs="Arial"/>
                <w:lang w:val="en-SG" w:eastAsia="ja-JP"/>
              </w:rPr>
              <w:t>f_NR_InitialiseRachProcedure</w:t>
            </w:r>
            <w:proofErr w:type="spellEnd"/>
            <w:r>
              <w:rPr>
                <w:rFonts w:cs="Arial"/>
                <w:lang w:val="en-SG" w:eastAsia="ja-JP"/>
              </w:rPr>
              <w:t xml:space="preserve"> takes around 250ms to finish. Main cause of delay is the </w:t>
            </w:r>
            <w:r w:rsidRPr="00886E0C">
              <w:rPr>
                <w:rFonts w:cs="Arial"/>
                <w:lang w:val="en-SG" w:eastAsia="ja-JP"/>
              </w:rPr>
              <w:t>f_NR_38508_RRCSetup</w:t>
            </w:r>
            <w:r>
              <w:rPr>
                <w:rFonts w:cs="Arial"/>
                <w:lang w:val="en-SG" w:eastAsia="ja-JP"/>
              </w:rPr>
              <w:t xml:space="preserve"> which takes around 200ms to finish.</w:t>
            </w:r>
          </w:p>
          <w:p w14:paraId="107CD0CA" w14:textId="77777777" w:rsidR="00886E0C" w:rsidRDefault="00886E0C" w:rsidP="00886E0C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1F629E84" w14:textId="77777777" w:rsidR="00DF44CE" w:rsidRPr="00886E0C" w:rsidRDefault="00886E0C" w:rsidP="003D4C45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It is suggested to move execution of </w:t>
            </w:r>
            <w:r w:rsidRPr="00C819BD">
              <w:rPr>
                <w:rFonts w:cs="Arial"/>
                <w:lang w:val="en-SG" w:eastAsia="ja-JP"/>
              </w:rPr>
              <w:t>f_NR5GC_508RRC_IntraNR_HO_InterCell_Common_Steps11_14</w:t>
            </w:r>
            <w:r>
              <w:rPr>
                <w:rFonts w:cs="Arial"/>
                <w:lang w:val="en-SG" w:eastAsia="ja-JP"/>
              </w:rPr>
              <w:t xml:space="preserve"> after receiving Registration Request for Step 16.</w:t>
            </w:r>
            <w:r w:rsidR="00DF44CE">
              <w:rPr>
                <w:rFonts w:cs="Arial"/>
                <w:lang w:val="en-US" w:eastAsia="ja-JP"/>
              </w:rPr>
              <w:br/>
            </w:r>
          </w:p>
        </w:tc>
      </w:tr>
      <w:tr w:rsidR="0024525F" w:rsidRPr="007C0A48" w14:paraId="09E9AFF3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F80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527F" w14:textId="77777777" w:rsidR="00F2014D" w:rsidRPr="00362247" w:rsidRDefault="00886E0C" w:rsidP="003D4C45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Move </w:t>
            </w:r>
            <w:r w:rsidRPr="00886E0C">
              <w:rPr>
                <w:rFonts w:ascii="Arial" w:hAnsi="Arial" w:cs="Arial"/>
                <w:lang w:val="en-SG" w:eastAsia="ja-JP"/>
              </w:rPr>
              <w:t>f_NR5GC_508RRC_IntraNR_HO_InterCell_Common_Steps11_14</w:t>
            </w:r>
            <w:r>
              <w:rPr>
                <w:rFonts w:ascii="Arial" w:hAnsi="Arial" w:cs="Arial"/>
                <w:lang w:val="en-SG" w:eastAsia="ja-JP"/>
              </w:rPr>
              <w:t xml:space="preserve"> after receiving </w:t>
            </w:r>
            <w:r w:rsidRPr="00886E0C">
              <w:rPr>
                <w:rFonts w:ascii="Arial" w:hAnsi="Arial" w:cs="Arial"/>
                <w:lang w:val="en-SG" w:eastAsia="ja-JP"/>
              </w:rPr>
              <w:t>Registration Request for Step 16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24525F" w:rsidRPr="007C0A48" w14:paraId="3BF3823B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C0A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125F" w14:textId="77777777" w:rsidR="0024525F" w:rsidRPr="007C0A48" w:rsidRDefault="00573BB0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573BB0">
              <w:rPr>
                <w:rFonts w:ascii="Arial" w:hAnsi="Arial" w:cs="Arial"/>
                <w:color w:val="000000"/>
              </w:rPr>
              <w:t>RRC_IntraNR_Handover_NR5GC</w:t>
            </w:r>
          </w:p>
        </w:tc>
      </w:tr>
      <w:tr w:rsidR="0024525F" w:rsidRPr="007C0A48" w14:paraId="0B8DBBD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E25C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9D7F" w14:textId="77777777" w:rsidR="0024525F" w:rsidRPr="007C0A48" w:rsidRDefault="0024525F" w:rsidP="008914D8"/>
        </w:tc>
      </w:tr>
    </w:tbl>
    <w:p w14:paraId="576C3BD7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6E407D97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B1EF35B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function fl_TC_8_1_4_1_2_TestBody() runs on NR5GC_PTC</w:t>
      </w:r>
    </w:p>
    <w:p w14:paraId="2D6ABA4F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{</w:t>
      </w:r>
    </w:p>
    <w:p w14:paraId="727A30C7" w14:textId="77777777" w:rsid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AE3874" w14:textId="77777777" w:rsid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3AB8A537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8A6F81C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"Steps 14-15" siclog@</w:t>
      </w:r>
    </w:p>
    <w:p w14:paraId="18892ECE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//The SS transmits an RRCReconfiguration including dedicatedSIB1-Delivery containing SIB1 of NR Cell 3 to order the UE to perform handover to NR Cell 3</w:t>
      </w:r>
    </w:p>
    <w:p w14:paraId="61D54623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//Check: Does the UE transmit an RRCReconfigurationComplete message on NR Cell 3?</w:t>
      </w:r>
    </w:p>
    <w:p w14:paraId="4DF09A7C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v_SIB1 := f_NR_GetSIB1(nr_Cell3);</w:t>
      </w:r>
    </w:p>
    <w:p w14:paraId="226364DC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v_SIB1.cellAccessRelatedInfo.plmn_IdentityList[0].trackingAreaCode := int2bit(2,24);</w:t>
      </w:r>
    </w:p>
    <w:p w14:paraId="5A210F48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f_NR_CellInfo_SetTAC(nr_Cell3, int2bit(2,24)); //@sic R5s200309 sic@</w:t>
      </w:r>
    </w:p>
    <w:p w14:paraId="4154224F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53B512C8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R5s201303 sic@</w:t>
      </w:r>
    </w:p>
    <w:p w14:paraId="649E5394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//To avoid a possible collision between the final clean of the target cell and the UE sending a RegistrationRequest, the HO procedure is split</w:t>
      </w:r>
    </w:p>
    <w:p w14:paraId="28F93533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  <w:r w:rsidRPr="0048624A">
        <w:rPr>
          <w:rFonts w:ascii="Courier New" w:hAnsi="Courier New"/>
          <w:noProof/>
          <w:sz w:val="16"/>
          <w:highlight w:val="yellow"/>
          <w:lang w:val="en-SG"/>
        </w:rPr>
        <w:t>f_NR5GC_508RRC_IntraNR_HO_InterCell_Steps1_14</w:t>
      </w:r>
      <w:r w:rsidRPr="003D4C45">
        <w:rPr>
          <w:rFonts w:ascii="Courier New" w:hAnsi="Courier New"/>
          <w:noProof/>
          <w:sz w:val="16"/>
          <w:lang w:val="en-SG"/>
        </w:rPr>
        <w:t>(nr_Cell1,</w:t>
      </w:r>
    </w:p>
    <w:p w14:paraId="7B7AB699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nr_Cell3,</w:t>
      </w:r>
    </w:p>
    <w:p w14:paraId="2DBBF9F4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-,</w:t>
      </w:r>
    </w:p>
    <w:p w14:paraId="1F70CE8C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false, // RBConfig_KeyChange := false</w:t>
      </w:r>
    </w:p>
    <w:p w14:paraId="45B0A095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-,</w:t>
      </w:r>
    </w:p>
    <w:p w14:paraId="240D5829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v_SIB1); // SIB1</w:t>
      </w:r>
    </w:p>
    <w:p w14:paraId="2EFBE32E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f_NR_PreliminaryPass(__FILE__, __LINE__, "Step 15");</w:t>
      </w:r>
    </w:p>
    <w:p w14:paraId="10471DBA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134C1D06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6A022859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//Check: Does UE transmit a REGISTRATION REQUEST message to update the registration of the actual tracking area?</w:t>
      </w:r>
    </w:p>
    <w:p w14:paraId="6FD2CEDF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//This message will be received in SRB2, as this SRB was established after the HO</w:t>
      </w:r>
    </w:p>
    <w:p w14:paraId="05573A79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SRB.receive(car_NR_SRB_NasPdu_IND(nr_Cell3, tsc_NR_RbId_SRB2, cr_NG_NAS_Ind(tsc_SHT_IntegrityProtected_Ciphered))) -&gt; value v_ReceivedAsp; //@sic R5s200309 sic@</w:t>
      </w:r>
    </w:p>
    <w:p w14:paraId="7E6AF85D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v_ReceivedAsp.Signalling.Nas[0].Pdu, Mobility, ?, -,-,-,-,-,-, *)) {</w:t>
      </w:r>
    </w:p>
    <w:p w14:paraId="68C701C4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359BB151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0EE4698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else {</w:t>
      </w:r>
    </w:p>
    <w:p w14:paraId="40170AB6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f_NR_PreliminaryPass(__FILE__, __LINE__, "Step 16");</w:t>
      </w:r>
    </w:p>
    <w:p w14:paraId="4F02CB9F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94A74FE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78771321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R5s201303 sic@</w:t>
      </w:r>
    </w:p>
    <w:p w14:paraId="0B25D78C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//Final clean up of the target cell</w:t>
      </w:r>
    </w:p>
    <w:p w14:paraId="45CAC165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f_NR5GC_508RRC_IntraNR_HO_InterCell_Common_Steps15_16(nr_Cell1);</w:t>
      </w:r>
    </w:p>
    <w:p w14:paraId="0E6A07A0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4B346FD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"Steps 17-18" siclog@</w:t>
      </w:r>
    </w:p>
    <w:p w14:paraId="3CB724CA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//SS responds with REGISTRATION ACCEPT message</w:t>
      </w:r>
    </w:p>
    <w:p w14:paraId="590B1ACB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//The UE send a REGISTRATION COMPLETE message</w:t>
      </w:r>
    </w:p>
    <w:p w14:paraId="1A0FCD8B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R5s200309 sic@</w:t>
      </w:r>
    </w:p>
    <w:p w14:paraId="6B4D0145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f_NR5GC_MobilityRegistration_Steps4_6(nr_Cell3,</w:t>
      </w:r>
    </w:p>
    <w:p w14:paraId="0436A19E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v_GMM_MobilityInfo,</w:t>
      </w:r>
    </w:p>
    <w:p w14:paraId="3EE2CD17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-, -,</w:t>
      </w:r>
    </w:p>
    <w:p w14:paraId="1DE2C905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noRrcConnectionRelease,</w:t>
      </w:r>
    </w:p>
    <w:p w14:paraId="20467A3E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-,</w:t>
      </w:r>
    </w:p>
    <w:p w14:paraId="4ACC638E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tsc_NR_RbId_SRB2); // On SRB2</w:t>
      </w:r>
    </w:p>
    <w:p w14:paraId="1E141FEC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05195257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 19" siclog@</w:t>
      </w:r>
    </w:p>
    <w:p w14:paraId="37789086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//Check: Does the test result of generic test procedure in TS 38.508-1 subclause 4.9.1 indicate that the UE is capable of exchanging IP data on DRB #n associated with the first PDU session on NR Cell 3?</w:t>
      </w:r>
    </w:p>
    <w:p w14:paraId="274D3202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R5-204450 sic@</w:t>
      </w:r>
    </w:p>
    <w:p w14:paraId="57843B96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v_DRBId := f_NR_GetDefaultDRB_ForFirstPDUSession();</w:t>
      </w:r>
    </w:p>
    <w:p w14:paraId="06EEC090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v_PDUSessionInfoList := f_NR5GC_MobileInfo_GetSessionInfoList();</w:t>
      </w:r>
    </w:p>
    <w:p w14:paraId="105E0A57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f_NR5GC_CheckDataPath(nr_Cell3,</w:t>
      </w:r>
    </w:p>
    <w:p w14:paraId="02BF5DA9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f_NR5GC_GetPdnIndex(v_PDUSessionInfoList[0]),</w:t>
      </w:r>
    </w:p>
    <w:p w14:paraId="0278DCC3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dedicatedBearer,</w:t>
      </w:r>
    </w:p>
    <w:p w14:paraId="71B9D970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v_DRBId,</w:t>
      </w:r>
    </w:p>
    <w:p w14:paraId="01D7A229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"Step 19");</w:t>
      </w:r>
    </w:p>
    <w:p w14:paraId="4874B046" w14:textId="77777777" w:rsidR="003D4C45" w:rsidRPr="003D4C45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3F9B3BCF" w14:textId="77777777" w:rsidR="0024525F" w:rsidRPr="00717CA8" w:rsidRDefault="003D4C45" w:rsidP="003D4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}// End of fl_TC_8_1_4_1_2_TestBody</w:t>
      </w:r>
    </w:p>
    <w:p w14:paraId="41523E87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B35A214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397955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function fl_TC_8_1_4_1_2_TestBody() runs on NR5GC_PTC</w:t>
      </w:r>
    </w:p>
    <w:p w14:paraId="0949B7D4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{</w:t>
      </w:r>
    </w:p>
    <w:p w14:paraId="6C1DE57A" w14:textId="77777777" w:rsid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1F972A1" w14:textId="77777777" w:rsid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69AF6752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91BB705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"Steps 14-15" siclog@</w:t>
      </w:r>
    </w:p>
    <w:p w14:paraId="0748E275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//The SS transmits an RRCReconfiguration including dedicatedSIB1-Delivery containing SIB1 of NR Cell 3 to order the UE to perform handover to NR Cell 3</w:t>
      </w:r>
    </w:p>
    <w:p w14:paraId="1224595B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//Check: Does the UE transmit an RRCReconfigurationComplete message on NR Cell 3?</w:t>
      </w:r>
    </w:p>
    <w:p w14:paraId="1784AA0A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v_SIB1 := f_NR_GetSIB1(nr_Cell3);</w:t>
      </w:r>
    </w:p>
    <w:p w14:paraId="577BFB07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v_SIB1.cellAccessRelatedInfo.plmn_IdentityList[0].trackingAreaCode := int2bit(2,24);</w:t>
      </w:r>
    </w:p>
    <w:p w14:paraId="4A5A1AA0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f_NR_CellInfo_SetTAC(nr_Cell3, int2bit(2,24)); //@sic R5s200309 sic@</w:t>
      </w:r>
    </w:p>
    <w:p w14:paraId="7DBC5938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3DB7A52B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R5s201303 sic@</w:t>
      </w:r>
    </w:p>
    <w:p w14:paraId="494824C8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//To avoid a possible collision between the final clean of the target cell and the UE sending a RegistrationRequest, the HO procedure is split</w:t>
      </w:r>
    </w:p>
    <w:p w14:paraId="6FB7F567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  <w:r w:rsidRPr="0048624A">
        <w:rPr>
          <w:rFonts w:ascii="Courier New" w:hAnsi="Courier New"/>
          <w:noProof/>
          <w:sz w:val="16"/>
          <w:highlight w:val="yellow"/>
          <w:lang w:val="en-SG"/>
        </w:rPr>
        <w:t>f_NR5GC_508RRC_IntraNR_HO_InterCell_Steps1_10</w:t>
      </w:r>
      <w:r w:rsidRPr="003D4C45">
        <w:rPr>
          <w:rFonts w:ascii="Courier New" w:hAnsi="Courier New"/>
          <w:noProof/>
          <w:sz w:val="16"/>
          <w:lang w:val="en-SG"/>
        </w:rPr>
        <w:t>(nr_Cell1,</w:t>
      </w:r>
    </w:p>
    <w:p w14:paraId="7F4E6E12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nr_Cell3,</w:t>
      </w:r>
    </w:p>
    <w:p w14:paraId="7EE199E7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-,</w:t>
      </w:r>
    </w:p>
    <w:p w14:paraId="2FDA2C61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false, // RBConfig_KeyChange := false</w:t>
      </w:r>
    </w:p>
    <w:p w14:paraId="5FE549A5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-,</w:t>
      </w:r>
    </w:p>
    <w:p w14:paraId="7A4738E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        v_SIB1); // SIB1</w:t>
      </w:r>
    </w:p>
    <w:p w14:paraId="195FAADA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f_NR_PreliminaryPass(__FILE__, __LINE__, "Step 15");</w:t>
      </w:r>
    </w:p>
    <w:p w14:paraId="062A1D14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18AA3E5E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5627552B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//Check: Does UE transmit a REGISTRATION REQUEST message to update the registration of the actual tracking area?</w:t>
      </w:r>
    </w:p>
    <w:p w14:paraId="3DFB353A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//This message will be received in SRB2, as this SRB was established after the HO</w:t>
      </w:r>
    </w:p>
    <w:p w14:paraId="6935CD68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lastRenderedPageBreak/>
        <w:t xml:space="preserve">    SRB.receive(car_NR_SRB_NasPdu_IND(nr_Cell3, tsc_NR_RbId_SRB2, cr_NG_NAS_Ind(tsc_SHT_IntegrityProtected_Ciphered))) -&gt; value v_ReceivedAsp; //@sic R5s200309 sic@</w:t>
      </w:r>
    </w:p>
    <w:p w14:paraId="5015F8BB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v_ReceivedAsp.Signalling.Nas[0].Pdu, Mobility, ?, -,-,-,-,-,-, *)) {</w:t>
      </w:r>
    </w:p>
    <w:p w14:paraId="75F3F1A0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2A898335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87B5A4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else {</w:t>
      </w:r>
    </w:p>
    <w:p w14:paraId="2F4411D8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f_NR_PreliminaryPass(__FILE__, __LINE__, "Step 16");</w:t>
      </w:r>
    </w:p>
    <w:p w14:paraId="616D453D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80610B9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5BBC61B2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R5s201303 sic@</w:t>
      </w:r>
    </w:p>
    <w:p w14:paraId="64FCD75B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//Final clean up of the target cell</w:t>
      </w:r>
    </w:p>
    <w:p w14:paraId="52DEBB43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  <w:r w:rsidRPr="0048624A">
        <w:rPr>
          <w:rFonts w:ascii="Courier New" w:hAnsi="Courier New"/>
          <w:noProof/>
          <w:sz w:val="16"/>
          <w:highlight w:val="yellow"/>
          <w:lang w:val="en-SG"/>
        </w:rPr>
        <w:t>f_NR5GC_508RRC_IntraNR_HO_InterCell_Common_Steps11_14(nr_Cell1, nr_Cell3);</w:t>
      </w:r>
    </w:p>
    <w:p w14:paraId="45C2E72F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f_NR5GC_508RRC_IntraNR_HO_InterCell_Common_Steps15_16(nr_Cell1);</w:t>
      </w:r>
    </w:p>
    <w:p w14:paraId="612BDADA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A77C2C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"Steps 17-18" siclog@</w:t>
      </w:r>
    </w:p>
    <w:p w14:paraId="0F78F1A4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//SS responds with REGISTRATION ACCEPT message</w:t>
      </w:r>
    </w:p>
    <w:p w14:paraId="2DDAD8C7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//The UE send a REGISTRATION COMPLETE message</w:t>
      </w:r>
    </w:p>
    <w:p w14:paraId="3FBB069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R5s200309 sic@</w:t>
      </w:r>
    </w:p>
    <w:p w14:paraId="04F970FB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f_NR5GC_MobilityRegistration_Steps4_6(nr_Cell3,</w:t>
      </w:r>
    </w:p>
    <w:p w14:paraId="70700CA5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v_GMM_MobilityInfo,</w:t>
      </w:r>
    </w:p>
    <w:p w14:paraId="15A21061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-, -,</w:t>
      </w:r>
    </w:p>
    <w:p w14:paraId="055B053A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noRrcConnectionRelease,</w:t>
      </w:r>
    </w:p>
    <w:p w14:paraId="0FE42717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-,</w:t>
      </w:r>
    </w:p>
    <w:p w14:paraId="3EBC467E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                tsc_NR_RbId_SRB2); // On SRB2</w:t>
      </w:r>
    </w:p>
    <w:p w14:paraId="57E91EE6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25533034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//@siclog "Step 19" siclog@</w:t>
      </w:r>
    </w:p>
    <w:p w14:paraId="036CFBC8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//Check: Does the test result of generic test procedure in TS 38.508-1 subclause 4.9.1 indicate that the UE is capable of exchanging IP data on DRB #n associated with the first PDU session on NR Cell 3?</w:t>
      </w:r>
    </w:p>
    <w:p w14:paraId="0703E6AD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//@sic R5-204450 sic@</w:t>
      </w:r>
    </w:p>
    <w:p w14:paraId="3BB5251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v_DRBId := f_NR_GetDefaultDRB_ForFirstPDUSession();</w:t>
      </w:r>
    </w:p>
    <w:p w14:paraId="2F5D67BC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v_PDUSessionInfoList := f_NR5GC_MobileInfo_GetSessionInfoList();</w:t>
      </w:r>
    </w:p>
    <w:p w14:paraId="2D61527E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f_NR5GC_CheckDataPath(nr_Cell3,</w:t>
      </w:r>
    </w:p>
    <w:p w14:paraId="09A67249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f_NR5GC_GetPdnIndex(v_PDUSessionInfoList[0]),</w:t>
      </w:r>
    </w:p>
    <w:p w14:paraId="517B0B13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dedicatedBearer,</w:t>
      </w:r>
    </w:p>
    <w:p w14:paraId="7864A659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v_DRBId,</w:t>
      </w:r>
    </w:p>
    <w:p w14:paraId="484EAB5A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                      "Step 19");</w:t>
      </w:r>
    </w:p>
    <w:p w14:paraId="0D1081D3" w14:textId="77777777" w:rsidR="003D4C45" w:rsidRPr="003D4C45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  </w:t>
      </w:r>
    </w:p>
    <w:p w14:paraId="4D51453B" w14:textId="77777777" w:rsidR="00F24990" w:rsidRDefault="003D4C45" w:rsidP="003D4C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}// End of fl_TC_8_1_4_1_2_TestBody</w:t>
      </w:r>
    </w:p>
    <w:p w14:paraId="41D9D082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C20F087" w14:textId="77777777" w:rsidR="00FA1415" w:rsidRDefault="00FA1415" w:rsidP="00FA141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35E26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A1415" w:rsidRPr="007C0A48" w14:paraId="6765EC1A" w14:textId="77777777" w:rsidTr="009F5B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5B0F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3D7F" w14:textId="77777777" w:rsidR="00FA1415" w:rsidRPr="0068308B" w:rsidRDefault="00573BB0" w:rsidP="009F5B95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New function </w:t>
            </w:r>
            <w:r w:rsidRPr="00573BB0">
              <w:rPr>
                <w:rFonts w:ascii="Arial" w:eastAsia="Calibri" w:hAnsi="Arial" w:cs="Arial"/>
                <w:color w:val="000000"/>
              </w:rPr>
              <w:t>f_NR5GC_508RRC_IntraNR_HO_InterCell_Steps1_10</w:t>
            </w:r>
          </w:p>
        </w:tc>
      </w:tr>
      <w:tr w:rsidR="00FA1415" w:rsidRPr="007C0A48" w14:paraId="723C08FE" w14:textId="77777777" w:rsidTr="009F5B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9FC6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5235" w14:textId="77777777" w:rsidR="00790A37" w:rsidRDefault="00886E0C" w:rsidP="0048624A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US" w:eastAsia="ja-JP"/>
              </w:rPr>
              <w:t xml:space="preserve">As stated in Change 1, </w:t>
            </w:r>
            <w:r w:rsidRPr="00886E0C">
              <w:rPr>
                <w:rFonts w:cs="Arial"/>
                <w:lang w:val="en-SG" w:eastAsia="ja-JP"/>
              </w:rPr>
              <w:t>f_NR5GC_508RRC_IntraNR_HO_InterCell_Common_Steps11_14</w:t>
            </w:r>
            <w:r>
              <w:rPr>
                <w:rFonts w:cs="Arial"/>
                <w:lang w:val="en-SG" w:eastAsia="ja-JP"/>
              </w:rPr>
              <w:t xml:space="preserve"> will be moved after receiving </w:t>
            </w:r>
            <w:r w:rsidRPr="00886E0C">
              <w:rPr>
                <w:rFonts w:cs="Arial"/>
                <w:lang w:val="en-SG" w:eastAsia="ja-JP"/>
              </w:rPr>
              <w:t>Registration Request for Step 16</w:t>
            </w:r>
            <w:r>
              <w:rPr>
                <w:rFonts w:cs="Arial"/>
                <w:lang w:val="en-SG" w:eastAsia="ja-JP"/>
              </w:rPr>
              <w:t>.</w:t>
            </w:r>
          </w:p>
          <w:p w14:paraId="08FBAEF2" w14:textId="77777777" w:rsidR="00886E0C" w:rsidRDefault="00886E0C" w:rsidP="0048624A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3A733EC6" w14:textId="77777777" w:rsidR="00886E0C" w:rsidRPr="00790A37" w:rsidRDefault="00886E0C" w:rsidP="0048624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SG" w:eastAsia="ja-JP"/>
              </w:rPr>
              <w:t xml:space="preserve">It is suggested to declare another function </w:t>
            </w:r>
            <w:r w:rsidRPr="00886E0C">
              <w:rPr>
                <w:rFonts w:cs="Arial"/>
                <w:lang w:val="en-SG" w:eastAsia="ja-JP"/>
              </w:rPr>
              <w:t>f_NR5GC_508RRC_IntraNR_HO_InterCell_Steps1_10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FA1415" w:rsidRPr="007C0A48" w14:paraId="6FE5A6D0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FB07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EDAC" w14:textId="77777777" w:rsidR="00790A37" w:rsidRPr="007C0A48" w:rsidRDefault="00886E0C" w:rsidP="0048624A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Declare new function </w:t>
            </w:r>
            <w:r w:rsidRPr="00886E0C">
              <w:rPr>
                <w:rFonts w:ascii="Arial" w:hAnsi="Arial" w:cs="Arial"/>
                <w:lang w:val="en-SG" w:eastAsia="ja-JP"/>
              </w:rPr>
              <w:t>f_NR5GC_508RRC_IntraNR_HO_InterCell_Steps1_10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FA1415" w:rsidRPr="007C0A48" w14:paraId="733D3001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76C4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2B1F" w14:textId="77777777" w:rsidR="00FA1415" w:rsidRPr="007C0A48" w:rsidRDefault="00573BB0" w:rsidP="009F5B95">
            <w:pPr>
              <w:spacing w:after="0"/>
              <w:rPr>
                <w:rFonts w:ascii="Arial" w:hAnsi="Arial" w:cs="Arial"/>
                <w:color w:val="000000"/>
              </w:rPr>
            </w:pPr>
            <w:r w:rsidRPr="00573BB0">
              <w:rPr>
                <w:rFonts w:ascii="Arial" w:hAnsi="Arial" w:cs="Arial"/>
                <w:color w:val="000000"/>
              </w:rPr>
              <w:t>NR5GC_Handover</w:t>
            </w:r>
          </w:p>
        </w:tc>
      </w:tr>
      <w:tr w:rsidR="00FA1415" w:rsidRPr="007C0A48" w14:paraId="7192E270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9E36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3D3B" w14:textId="77777777" w:rsidR="00FA1415" w:rsidRPr="007C0A48" w:rsidRDefault="00FA1415" w:rsidP="00535E26">
            <w:pPr>
              <w:spacing w:after="0"/>
            </w:pPr>
          </w:p>
        </w:tc>
      </w:tr>
    </w:tbl>
    <w:p w14:paraId="2B05D302" w14:textId="77777777" w:rsidR="00FA1415" w:rsidRPr="000817B8" w:rsidRDefault="00FA1415" w:rsidP="00FA1415">
      <w:pPr>
        <w:spacing w:after="0"/>
        <w:rPr>
          <w:rFonts w:ascii="Arial" w:hAnsi="Arial" w:cs="Arial"/>
          <w:b/>
          <w:lang w:eastAsia="en-GB"/>
        </w:rPr>
      </w:pPr>
    </w:p>
    <w:p w14:paraId="197CB1FF" w14:textId="77777777" w:rsidR="00FA1415" w:rsidRPr="00717CA8" w:rsidRDefault="0048624A" w:rsidP="00FA1415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New function</w:t>
      </w:r>
      <w:r w:rsidR="00FA1415" w:rsidRPr="00A56837">
        <w:rPr>
          <w:rFonts w:ascii="Arial" w:hAnsi="Arial" w:cs="Arial"/>
          <w:b/>
          <w:lang w:eastAsia="en-GB"/>
        </w:rPr>
        <w:t>:</w:t>
      </w:r>
    </w:p>
    <w:p w14:paraId="5FC534F0" w14:textId="77777777" w:rsidR="0048624A" w:rsidRPr="0048624A" w:rsidRDefault="0094741F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</w:t>
      </w:r>
      <w:r w:rsidR="0048624A" w:rsidRPr="0048624A">
        <w:rPr>
          <w:rFonts w:ascii="Courier New" w:hAnsi="Courier New"/>
          <w:noProof/>
          <w:sz w:val="16"/>
          <w:lang w:val="en-SG"/>
        </w:rPr>
        <w:t>function f_NR5GC_508RRC_IntraNR_HO_InterCell_Steps1_10(NR_CellId_Type                       p_SourceCellId,</w:t>
      </w:r>
    </w:p>
    <w:p w14:paraId="2B8CC8F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NR_CellId_Type                       p_TargetCellId,</w:t>
      </w:r>
    </w:p>
    <w:p w14:paraId="53063CD0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RNTI_Value                           p_RNTI_Value :=  tsc_C_RNTI_Value3,</w:t>
      </w:r>
    </w:p>
    <w:p w14:paraId="3157E14A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boolean                              p_RBConfig_KeyChange := true,</w:t>
      </w:r>
    </w:p>
    <w:p w14:paraId="136A92AD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template (omit)  MeasConfig          p_MeasConfig  := omit,</w:t>
      </w:r>
    </w:p>
    <w:p w14:paraId="7A89B290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template (omit) SIB1                 p_SIB1 := omit,</w:t>
      </w:r>
    </w:p>
    <w:p w14:paraId="0F94359A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template (omit) SystemInformation    p_SysInfo := omit,</w:t>
      </w:r>
    </w:p>
    <w:p w14:paraId="43D90F04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    template (omit) MasterKeyUpdate      p_MasterKeyUpdate := omit,</w:t>
      </w:r>
    </w:p>
    <w:p w14:paraId="7921DD8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template (omit) ReconfigurationWithSync.rach_ConfigDedicated p_RACH_ConfigDedicated := omit</w:t>
      </w:r>
    </w:p>
    <w:p w14:paraId="233C4C0D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) runs on NR5GC_PTC</w:t>
      </w:r>
    </w:p>
    <w:p w14:paraId="5B3E57A0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{ //@sic R5s2008190 sic@</w:t>
      </w:r>
    </w:p>
    <w:p w14:paraId="01B48B37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 := f_NR_CellInfo_GetPhysicalParameters(p_TargetCellId);</w:t>
      </w:r>
    </w:p>
    <w:p w14:paraId="064D7AA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var template (value) NR_RachProcedureConfig_Type v_RachProcedureConfig := cs_NR_RachProcedureConfig_CRNTI_HO(v_NR_PhysicalParameters, p_RNTI_Value); //CBRA</w:t>
      </w:r>
    </w:p>
    <w:p w14:paraId="6566F89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var template (value) DL_DCCH_Message v_RRCReconfiguration;</w:t>
      </w:r>
    </w:p>
    <w:p w14:paraId="3A5B91DD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var template (value) NR_DRBInfoList_Type v_DRBInfoList := f_NR5GC_MobileInfo_GetDRBInfoList();</w:t>
      </w:r>
    </w:p>
    <w:p w14:paraId="65F78DB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var NextHopChainingCount v_NCC;</w:t>
      </w:r>
    </w:p>
    <w:p w14:paraId="6505B6A5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3CC51D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if (isvalue(p_RACH_ConfigDedicated.uplink)){ //CFRA</w:t>
      </w:r>
    </w:p>
    <w:p w14:paraId="6162B5F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v_NR_PhysicalParameters := f_NR_CellInfo_GetPhysicalParameters(p_TargetCellId);</w:t>
      </w:r>
    </w:p>
    <w:p w14:paraId="22EB82B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v_RachProcedureConfig := cs_NR_RachProcedureConfig_CFRA(v_NR_PhysicalParameters);</w:t>
      </w:r>
    </w:p>
    <w:p w14:paraId="4001C8D2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F81F82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if (isvalue(p_MasterKeyUpdate)){</w:t>
      </w:r>
    </w:p>
    <w:p w14:paraId="581AD905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v_NCC := valueof(p_MasterKeyUpdate.nextHopChainingCount);</w:t>
      </w:r>
    </w:p>
    <w:p w14:paraId="19048CA1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5E93C0F9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v_NCC := tsc_NR_38508_NextHopChainingCount;</w:t>
      </w:r>
    </w:p>
    <w:p w14:paraId="655EEB0B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56BF5F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v_RRCReconfiguration := f_NR5GC_RRCReconfiguration_IntraNR_HO(p_TargetCellId,</w:t>
      </w:r>
    </w:p>
    <w:p w14:paraId="19C8C174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p_RNTI_Value,</w:t>
      </w:r>
    </w:p>
    <w:p w14:paraId="45B2511D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p_RBConfig_KeyChange,</w:t>
      </w:r>
    </w:p>
    <w:p w14:paraId="64DE946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p_MeasConfig,</w:t>
      </w:r>
    </w:p>
    <w:p w14:paraId="49F14A6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p_SIB1,</w:t>
      </w:r>
    </w:p>
    <w:p w14:paraId="48C12B3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p_SysInfo,</w:t>
      </w:r>
    </w:p>
    <w:p w14:paraId="35A39AD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p_MasterKeyUpdate,</w:t>
      </w:r>
    </w:p>
    <w:p w14:paraId="6079383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p_RACH_ConfigDedicated</w:t>
      </w:r>
    </w:p>
    <w:p w14:paraId="256DD88B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);</w:t>
      </w:r>
    </w:p>
    <w:p w14:paraId="0219021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f_NR5GC_508RRC_IntraNR_HO_InterCell_CommonSteps1_10(p_SourceCellId,</w:t>
      </w:r>
    </w:p>
    <w:p w14:paraId="1471418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p_TargetCellId,</w:t>
      </w:r>
    </w:p>
    <w:p w14:paraId="57EAF151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p_RNTI_Value,</w:t>
      </w:r>
    </w:p>
    <w:p w14:paraId="6B38A024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p_RBConfig_KeyChange,</w:t>
      </w:r>
    </w:p>
    <w:p w14:paraId="76647E9C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v_RRCReconfiguration,</w:t>
      </w:r>
    </w:p>
    <w:p w14:paraId="085A187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v_RachProcedureConfig,</w:t>
      </w:r>
    </w:p>
    <w:p w14:paraId="036A49F5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v_DRBInfoList,</w:t>
      </w:r>
    </w:p>
    <w:p w14:paraId="1FA3E79D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-,</w:t>
      </w:r>
    </w:p>
    <w:p w14:paraId="6DF940E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-,</w:t>
      </w:r>
    </w:p>
    <w:p w14:paraId="0E3CF4E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-,</w:t>
      </w:r>
    </w:p>
    <w:p w14:paraId="538D1BB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v_NCC,</w:t>
      </w:r>
    </w:p>
    <w:p w14:paraId="676CF95F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p_RACH_ConfigDedicated,</w:t>
      </w:r>
    </w:p>
    <w:p w14:paraId="5AA78CB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p_MeasConfig</w:t>
      </w:r>
    </w:p>
    <w:p w14:paraId="68CD8B0A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);</w:t>
      </w:r>
    </w:p>
    <w:p w14:paraId="305BDA92" w14:textId="77777777" w:rsidR="00FA1415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}</w:t>
      </w:r>
    </w:p>
    <w:p w14:paraId="4EDCE802" w14:textId="77777777" w:rsidR="00535E26" w:rsidRDefault="00535E26" w:rsidP="00535E2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2.3 Change 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35E26" w:rsidRPr="007C0A48" w14:paraId="6CA046D0" w14:textId="77777777" w:rsidTr="009F5B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6DD2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C3A3" w14:textId="77777777" w:rsidR="00535E26" w:rsidRPr="0068308B" w:rsidRDefault="00421E94" w:rsidP="009F5B95">
            <w:pPr>
              <w:rPr>
                <w:rFonts w:ascii="Arial" w:eastAsia="Calibri" w:hAnsi="Arial" w:cs="Arial"/>
                <w:color w:val="000000"/>
              </w:rPr>
            </w:pPr>
            <w:r w:rsidRPr="00421E94">
              <w:rPr>
                <w:rFonts w:ascii="Arial" w:eastAsia="Calibri" w:hAnsi="Arial" w:cs="Arial"/>
                <w:color w:val="000000"/>
              </w:rPr>
              <w:t>New function f_NR5GC_508RRC_IntraNR_HO_InterCell_CommonSteps1_10</w:t>
            </w:r>
          </w:p>
        </w:tc>
      </w:tr>
      <w:tr w:rsidR="00535E26" w:rsidRPr="007C0A48" w14:paraId="626964B7" w14:textId="77777777" w:rsidTr="009F5B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8A7A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6055" w14:textId="77777777" w:rsidR="00886E0C" w:rsidRDefault="00886E0C" w:rsidP="00886E0C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US" w:eastAsia="ja-JP"/>
              </w:rPr>
              <w:t xml:space="preserve">As stated in Change 1, </w:t>
            </w:r>
            <w:r w:rsidRPr="00886E0C">
              <w:rPr>
                <w:rFonts w:cs="Arial"/>
                <w:lang w:val="en-SG" w:eastAsia="ja-JP"/>
              </w:rPr>
              <w:t>f_NR5GC_508RRC_IntraNR_HO_InterCell_Common_Steps11_14</w:t>
            </w:r>
            <w:r>
              <w:rPr>
                <w:rFonts w:cs="Arial"/>
                <w:lang w:val="en-SG" w:eastAsia="ja-JP"/>
              </w:rPr>
              <w:t xml:space="preserve"> will be moved after receiving </w:t>
            </w:r>
            <w:r w:rsidRPr="00886E0C">
              <w:rPr>
                <w:rFonts w:cs="Arial"/>
                <w:lang w:val="en-SG" w:eastAsia="ja-JP"/>
              </w:rPr>
              <w:t>Registration Request for Step 16</w:t>
            </w:r>
            <w:r>
              <w:rPr>
                <w:rFonts w:cs="Arial"/>
                <w:lang w:val="en-SG" w:eastAsia="ja-JP"/>
              </w:rPr>
              <w:t>.</w:t>
            </w:r>
          </w:p>
          <w:p w14:paraId="6AC679F0" w14:textId="77777777" w:rsidR="00886E0C" w:rsidRDefault="00886E0C" w:rsidP="00886E0C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5B40DCF4" w14:textId="77777777" w:rsidR="00DA0FD4" w:rsidRPr="00E86448" w:rsidRDefault="00886E0C" w:rsidP="00886E0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SG" w:eastAsia="ja-JP"/>
              </w:rPr>
              <w:t xml:space="preserve">It is suggested to declare another function </w:t>
            </w:r>
            <w:r w:rsidRPr="00886E0C">
              <w:rPr>
                <w:rFonts w:cs="Arial"/>
                <w:lang w:val="en-SG" w:eastAsia="ja-JP"/>
              </w:rPr>
              <w:t>f_NR5GC_508RRC_IntraNR_HO_InterCell_CommonSteps1_10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886E0C" w:rsidRPr="007C0A48" w14:paraId="0BD08A88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A5CA" w14:textId="77777777" w:rsidR="00886E0C" w:rsidRPr="007C0A48" w:rsidRDefault="00886E0C" w:rsidP="00886E0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D9AD" w14:textId="77777777" w:rsidR="00886E0C" w:rsidRPr="007C0A48" w:rsidRDefault="00886E0C" w:rsidP="00886E0C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Declare new function </w:t>
            </w:r>
            <w:r w:rsidRPr="00886E0C">
              <w:rPr>
                <w:rFonts w:ascii="Arial" w:hAnsi="Arial" w:cs="Arial"/>
                <w:lang w:val="en-SG" w:eastAsia="ja-JP"/>
              </w:rPr>
              <w:t>f_NR5GC_508RRC_IntraNR_HO_InterCell_CommonSteps1_10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886E0C" w:rsidRPr="007C0A48" w14:paraId="5E7D729C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4C9C" w14:textId="77777777" w:rsidR="00886E0C" w:rsidRPr="007C0A48" w:rsidRDefault="00886E0C" w:rsidP="00886E0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E846" w14:textId="77777777" w:rsidR="00886E0C" w:rsidRPr="007C0A48" w:rsidRDefault="00886E0C" w:rsidP="00886E0C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886E0C" w:rsidRPr="007C0A48" w14:paraId="2743871A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B8D2" w14:textId="77777777" w:rsidR="00886E0C" w:rsidRPr="007C0A48" w:rsidRDefault="00886E0C" w:rsidP="00886E0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0437" w14:textId="77777777" w:rsidR="00886E0C" w:rsidRPr="007C0A48" w:rsidRDefault="00886E0C" w:rsidP="00886E0C">
            <w:pPr>
              <w:spacing w:after="0"/>
            </w:pPr>
          </w:p>
        </w:tc>
      </w:tr>
    </w:tbl>
    <w:p w14:paraId="64A2B11B" w14:textId="77777777" w:rsidR="00535E26" w:rsidRPr="000817B8" w:rsidRDefault="00535E26" w:rsidP="00535E26">
      <w:pPr>
        <w:spacing w:after="0"/>
        <w:rPr>
          <w:rFonts w:ascii="Arial" w:hAnsi="Arial" w:cs="Arial"/>
          <w:b/>
          <w:lang w:eastAsia="en-GB"/>
        </w:rPr>
      </w:pPr>
    </w:p>
    <w:p w14:paraId="50714FA5" w14:textId="77777777" w:rsidR="00535E26" w:rsidRPr="00717CA8" w:rsidRDefault="0048624A" w:rsidP="00535E26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New function</w:t>
      </w:r>
      <w:r w:rsidR="00535E26" w:rsidRPr="00A56837">
        <w:rPr>
          <w:rFonts w:ascii="Arial" w:hAnsi="Arial" w:cs="Arial"/>
          <w:b/>
          <w:lang w:eastAsia="en-GB"/>
        </w:rPr>
        <w:t>:</w:t>
      </w:r>
    </w:p>
    <w:p w14:paraId="260949E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function f_NR5GC_508RRC_IntraNR_HO_InterCell_CommonSteps1_10(NR_CellId_Type                               p_SourceCellId,</w:t>
      </w:r>
    </w:p>
    <w:p w14:paraId="4D65F2E5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NR_CellId_Type                               p_TargetCellId,</w:t>
      </w:r>
    </w:p>
    <w:p w14:paraId="5B242750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RNTI_Value                                   p_RNTI_Value :=  tsc_C_RNTI_Value3,</w:t>
      </w:r>
    </w:p>
    <w:p w14:paraId="15050607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boolean                                      p_RBConfig_KeyChange := true,</w:t>
      </w:r>
    </w:p>
    <w:p w14:paraId="7CC4E579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           template (value) DL_DCCH_Message             p_RRCReconfiguration,</w:t>
      </w:r>
    </w:p>
    <w:p w14:paraId="28A4563C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(value) NR_RachProcedureConfig_Type p_RachProcedureConfig,</w:t>
      </w:r>
    </w:p>
    <w:p w14:paraId="438CF844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(value) NR_DRBInfoList_Type         p_DrbInfoList,</w:t>
      </w:r>
    </w:p>
    <w:p w14:paraId="121D129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(value) UL_GrantConfig_Type         p_UL_GrantConfig_SourceCell := cs_UL_GrantConfig_OnSR,</w:t>
      </w:r>
    </w:p>
    <w:p w14:paraId="005EBBB8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(value) UL_GrantConfig_Type         p_UL_GrantConfig_TargetCell := cs_UL_GrantConfig_OnSR,</w:t>
      </w:r>
    </w:p>
    <w:p w14:paraId="4D54304C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(present) UL_DCCH_Message           p_RRCConnReconfigComplete := cr_38508_RRCReconfigurationComplete,</w:t>
      </w:r>
    </w:p>
    <w:p w14:paraId="31CDC521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NextHopChainingCount                         p_NCC := tsc_NR_38508_NextHopChainingCount,</w:t>
      </w:r>
    </w:p>
    <w:p w14:paraId="3E104BF8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(omit) ReconfigurationWithSync.rach_ConfigDedicated p_RACH_ConfigDedicated := omit,</w:t>
      </w:r>
    </w:p>
    <w:p w14:paraId="123F3FCA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template (omit)  MeasConfig                  p_MeasConfig  := omit</w:t>
      </w:r>
    </w:p>
    <w:p w14:paraId="1F7EE1E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) runs on NR_BASE_PTC</w:t>
      </w:r>
    </w:p>
    <w:p w14:paraId="61AE2E1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{ //@sic R5s200819 sic@</w:t>
      </w:r>
    </w:p>
    <w:p w14:paraId="722C19C0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f_NR5GC_508RRC_IntraNR_HO_InterCell_Common_Steps1_3(p_SourceCellId,</w:t>
      </w:r>
    </w:p>
    <w:p w14:paraId="20E4C75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p_TargetCellId,</w:t>
      </w:r>
    </w:p>
    <w:p w14:paraId="03BF764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p_RBConfig_KeyChange,</w:t>
      </w:r>
    </w:p>
    <w:p w14:paraId="63291AF8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p_DrbInfoList</w:t>
      </w:r>
    </w:p>
    <w:p w14:paraId="3AFC7722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);</w:t>
      </w:r>
    </w:p>
    <w:p w14:paraId="0273216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f_NR5GC_508RRC_IntraNR_HO_InterCell_Common_Steps4_9( p_SourceCellId,</w:t>
      </w:r>
    </w:p>
    <w:p w14:paraId="15D636C8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p_TargetCellId,</w:t>
      </w:r>
    </w:p>
    <w:p w14:paraId="56004484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p_RNTI_Value,</w:t>
      </w:r>
    </w:p>
    <w:p w14:paraId="63514CB9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p_RBConfig_KeyChange,</w:t>
      </w:r>
    </w:p>
    <w:p w14:paraId="40F94E11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p_RRCReconfiguration,</w:t>
      </w:r>
    </w:p>
    <w:p w14:paraId="3734BB7E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p_RachProcedureConfig,</w:t>
      </w:r>
    </w:p>
    <w:p w14:paraId="7D099807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p_UL_GrantConfig_SourceCell,</w:t>
      </w:r>
    </w:p>
    <w:p w14:paraId="741A3AC7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p_UL_GrantConfig_TargetCell,</w:t>
      </w:r>
    </w:p>
    <w:p w14:paraId="2D4DD669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p_NCC,</w:t>
      </w:r>
    </w:p>
    <w:p w14:paraId="1E27463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p_RACH_ConfigDedicated);</w:t>
      </w:r>
    </w:p>
    <w:p w14:paraId="63BCD403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</w:t>
      </w:r>
    </w:p>
    <w:p w14:paraId="5E1E6DDA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// Step 10: Target Cell:    Receive RRCReconfigurationComplete</w:t>
      </w:r>
    </w:p>
    <w:p w14:paraId="50691A36" w14:textId="77777777" w:rsidR="0048624A" w:rsidRPr="0048624A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  SRB.receive(car_NR_SRB1_RrcPdu_IND(p_TargetCellId, p_RRCConnReconfigComplete));</w:t>
      </w:r>
    </w:p>
    <w:p w14:paraId="6B1F7789" w14:textId="77777777" w:rsidR="00535E26" w:rsidRPr="00717CA8" w:rsidRDefault="0048624A" w:rsidP="004862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24A">
        <w:rPr>
          <w:rFonts w:ascii="Courier New" w:hAnsi="Courier New"/>
          <w:noProof/>
          <w:sz w:val="16"/>
          <w:lang w:val="en-SG"/>
        </w:rPr>
        <w:t xml:space="preserve">  }</w:t>
      </w:r>
    </w:p>
    <w:p w14:paraId="3139AE85" w14:textId="77777777" w:rsidR="00535E26" w:rsidRDefault="00535E26" w:rsidP="00535E26">
      <w:pPr>
        <w:spacing w:after="0"/>
        <w:rPr>
          <w:rFonts w:ascii="Arial" w:hAnsi="Arial" w:cs="Arial"/>
          <w:b/>
          <w:lang w:val="pt-BR" w:eastAsia="en-GB"/>
        </w:rPr>
      </w:pPr>
    </w:p>
    <w:sectPr w:rsidR="00535E2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67F0A" w14:textId="77777777" w:rsidR="00DB0DDD" w:rsidRDefault="00DB0DDD">
      <w:pPr>
        <w:spacing w:after="0"/>
      </w:pPr>
      <w:r>
        <w:separator/>
      </w:r>
    </w:p>
  </w:endnote>
  <w:endnote w:type="continuationSeparator" w:id="0">
    <w:p w14:paraId="34243BCF" w14:textId="77777777" w:rsidR="00DB0DDD" w:rsidRDefault="00DB0D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32120" w14:textId="77777777" w:rsidR="00DB0DDD" w:rsidRDefault="00DB0DDD">
      <w:pPr>
        <w:spacing w:after="0"/>
      </w:pPr>
      <w:r>
        <w:separator/>
      </w:r>
    </w:p>
  </w:footnote>
  <w:footnote w:type="continuationSeparator" w:id="0">
    <w:p w14:paraId="4FBCE560" w14:textId="77777777" w:rsidR="00DB0DDD" w:rsidRDefault="00DB0D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DD1CB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20F91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762DE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24640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2465C"/>
    <w:multiLevelType w:val="hybridMultilevel"/>
    <w:tmpl w:val="3580FA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5669D3"/>
    <w:multiLevelType w:val="hybridMultilevel"/>
    <w:tmpl w:val="8134156A"/>
    <w:lvl w:ilvl="0" w:tplc="C4268874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35FB"/>
    <w:multiLevelType w:val="hybridMultilevel"/>
    <w:tmpl w:val="8C02B1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64A6D"/>
    <w:multiLevelType w:val="hybridMultilevel"/>
    <w:tmpl w:val="78968ED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E4984"/>
    <w:multiLevelType w:val="hybridMultilevel"/>
    <w:tmpl w:val="899C882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623A"/>
    <w:multiLevelType w:val="hybridMultilevel"/>
    <w:tmpl w:val="70D62B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C6C48"/>
    <w:multiLevelType w:val="hybridMultilevel"/>
    <w:tmpl w:val="7EBA4B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36218"/>
    <w:multiLevelType w:val="hybridMultilevel"/>
    <w:tmpl w:val="D7F20B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B1DF0"/>
    <w:multiLevelType w:val="hybridMultilevel"/>
    <w:tmpl w:val="3946A16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BA52ED"/>
    <w:multiLevelType w:val="hybridMultilevel"/>
    <w:tmpl w:val="FC0AB53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6C494C"/>
    <w:multiLevelType w:val="hybridMultilevel"/>
    <w:tmpl w:val="2AD0E88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8"/>
  </w:num>
  <w:num w:numId="4">
    <w:abstractNumId w:val="20"/>
  </w:num>
  <w:num w:numId="5">
    <w:abstractNumId w:val="29"/>
  </w:num>
  <w:num w:numId="6">
    <w:abstractNumId w:val="1"/>
  </w:num>
  <w:num w:numId="7">
    <w:abstractNumId w:val="6"/>
  </w:num>
  <w:num w:numId="8">
    <w:abstractNumId w:val="24"/>
  </w:num>
  <w:num w:numId="9">
    <w:abstractNumId w:val="15"/>
  </w:num>
  <w:num w:numId="10">
    <w:abstractNumId w:val="26"/>
  </w:num>
  <w:num w:numId="11">
    <w:abstractNumId w:val="7"/>
  </w:num>
  <w:num w:numId="12">
    <w:abstractNumId w:val="8"/>
  </w:num>
  <w:num w:numId="13">
    <w:abstractNumId w:val="28"/>
  </w:num>
  <w:num w:numId="14">
    <w:abstractNumId w:val="4"/>
  </w:num>
  <w:num w:numId="15">
    <w:abstractNumId w:val="12"/>
  </w:num>
  <w:num w:numId="16">
    <w:abstractNumId w:val="9"/>
  </w:num>
  <w:num w:numId="17">
    <w:abstractNumId w:val="16"/>
  </w:num>
  <w:num w:numId="18">
    <w:abstractNumId w:val="5"/>
  </w:num>
  <w:num w:numId="19">
    <w:abstractNumId w:val="23"/>
  </w:num>
  <w:num w:numId="20">
    <w:abstractNumId w:val="21"/>
  </w:num>
  <w:num w:numId="21">
    <w:abstractNumId w:val="17"/>
  </w:num>
  <w:num w:numId="22">
    <w:abstractNumId w:val="2"/>
  </w:num>
  <w:num w:numId="23">
    <w:abstractNumId w:val="11"/>
  </w:num>
  <w:num w:numId="24">
    <w:abstractNumId w:val="3"/>
  </w:num>
  <w:num w:numId="25">
    <w:abstractNumId w:val="19"/>
  </w:num>
  <w:num w:numId="26">
    <w:abstractNumId w:val="10"/>
  </w:num>
  <w:num w:numId="27">
    <w:abstractNumId w:val="25"/>
  </w:num>
  <w:num w:numId="28">
    <w:abstractNumId w:val="0"/>
  </w:num>
  <w:num w:numId="29">
    <w:abstractNumId w:val="22"/>
  </w:num>
  <w:num w:numId="30">
    <w:abstractNumId w:val="13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15B5D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1367F"/>
    <w:rsid w:val="00114BCB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74504"/>
    <w:rsid w:val="00174983"/>
    <w:rsid w:val="0018050E"/>
    <w:rsid w:val="0018359B"/>
    <w:rsid w:val="001844F2"/>
    <w:rsid w:val="00185EB3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778C"/>
    <w:rsid w:val="00230D41"/>
    <w:rsid w:val="002358C6"/>
    <w:rsid w:val="0024507D"/>
    <w:rsid w:val="0024525F"/>
    <w:rsid w:val="0024532C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21E1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E0835"/>
    <w:rsid w:val="002F3F0B"/>
    <w:rsid w:val="002F45F1"/>
    <w:rsid w:val="002F60F3"/>
    <w:rsid w:val="002F7D40"/>
    <w:rsid w:val="00305409"/>
    <w:rsid w:val="0031259E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247"/>
    <w:rsid w:val="0036231A"/>
    <w:rsid w:val="003667B7"/>
    <w:rsid w:val="003671AA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C45"/>
    <w:rsid w:val="003E1A36"/>
    <w:rsid w:val="003E298C"/>
    <w:rsid w:val="003E51C2"/>
    <w:rsid w:val="003E600B"/>
    <w:rsid w:val="00410371"/>
    <w:rsid w:val="0041331D"/>
    <w:rsid w:val="00414C28"/>
    <w:rsid w:val="00421E94"/>
    <w:rsid w:val="004242F1"/>
    <w:rsid w:val="0043163D"/>
    <w:rsid w:val="004349E1"/>
    <w:rsid w:val="0043653B"/>
    <w:rsid w:val="00444057"/>
    <w:rsid w:val="00446488"/>
    <w:rsid w:val="00450C73"/>
    <w:rsid w:val="00455E5C"/>
    <w:rsid w:val="00456743"/>
    <w:rsid w:val="00461DFB"/>
    <w:rsid w:val="00461F12"/>
    <w:rsid w:val="00466E3E"/>
    <w:rsid w:val="00470F1E"/>
    <w:rsid w:val="004717EA"/>
    <w:rsid w:val="004727BC"/>
    <w:rsid w:val="00472B94"/>
    <w:rsid w:val="00472D7B"/>
    <w:rsid w:val="00473CA2"/>
    <w:rsid w:val="00475C7E"/>
    <w:rsid w:val="00481A5D"/>
    <w:rsid w:val="0048624A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04FB3"/>
    <w:rsid w:val="0051196A"/>
    <w:rsid w:val="0051580D"/>
    <w:rsid w:val="00517077"/>
    <w:rsid w:val="00520444"/>
    <w:rsid w:val="00521133"/>
    <w:rsid w:val="0052439C"/>
    <w:rsid w:val="005279F5"/>
    <w:rsid w:val="00534E37"/>
    <w:rsid w:val="00535E26"/>
    <w:rsid w:val="00536467"/>
    <w:rsid w:val="00537974"/>
    <w:rsid w:val="005431D4"/>
    <w:rsid w:val="00547111"/>
    <w:rsid w:val="00550D59"/>
    <w:rsid w:val="005524F0"/>
    <w:rsid w:val="00555E5F"/>
    <w:rsid w:val="00565C1C"/>
    <w:rsid w:val="00566F6F"/>
    <w:rsid w:val="00573BB0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539C"/>
    <w:rsid w:val="00606FE5"/>
    <w:rsid w:val="00607E39"/>
    <w:rsid w:val="00607F0B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19B0"/>
    <w:rsid w:val="006632C2"/>
    <w:rsid w:val="00663945"/>
    <w:rsid w:val="00667016"/>
    <w:rsid w:val="006735CF"/>
    <w:rsid w:val="00691077"/>
    <w:rsid w:val="00695808"/>
    <w:rsid w:val="006A737E"/>
    <w:rsid w:val="006B46FB"/>
    <w:rsid w:val="006C10AA"/>
    <w:rsid w:val="006D743A"/>
    <w:rsid w:val="006E0D6E"/>
    <w:rsid w:val="006E21FB"/>
    <w:rsid w:val="006F1694"/>
    <w:rsid w:val="006F214E"/>
    <w:rsid w:val="006F6B99"/>
    <w:rsid w:val="006F7B09"/>
    <w:rsid w:val="007043E6"/>
    <w:rsid w:val="0071095F"/>
    <w:rsid w:val="00711D18"/>
    <w:rsid w:val="007132D0"/>
    <w:rsid w:val="0072332F"/>
    <w:rsid w:val="007375A9"/>
    <w:rsid w:val="007519A2"/>
    <w:rsid w:val="00757A90"/>
    <w:rsid w:val="00762213"/>
    <w:rsid w:val="00762474"/>
    <w:rsid w:val="0076248C"/>
    <w:rsid w:val="00763BA2"/>
    <w:rsid w:val="00764382"/>
    <w:rsid w:val="007660A0"/>
    <w:rsid w:val="00772C0C"/>
    <w:rsid w:val="007739A8"/>
    <w:rsid w:val="007741E5"/>
    <w:rsid w:val="007752B6"/>
    <w:rsid w:val="00775334"/>
    <w:rsid w:val="00776B45"/>
    <w:rsid w:val="0078387F"/>
    <w:rsid w:val="00790A37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6E0C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E6B1F"/>
    <w:rsid w:val="008F0521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C0015"/>
    <w:rsid w:val="009C5479"/>
    <w:rsid w:val="009D7147"/>
    <w:rsid w:val="009E24DE"/>
    <w:rsid w:val="009E3297"/>
    <w:rsid w:val="009E562D"/>
    <w:rsid w:val="009E7F77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58BB"/>
    <w:rsid w:val="00B26CEA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279B"/>
    <w:rsid w:val="00C33ECE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19BD"/>
    <w:rsid w:val="00C84EC8"/>
    <w:rsid w:val="00C85D2B"/>
    <w:rsid w:val="00C91E2F"/>
    <w:rsid w:val="00C94F87"/>
    <w:rsid w:val="00C95985"/>
    <w:rsid w:val="00C9778B"/>
    <w:rsid w:val="00C979AE"/>
    <w:rsid w:val="00CA220E"/>
    <w:rsid w:val="00CA3559"/>
    <w:rsid w:val="00CA4CF2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582"/>
    <w:rsid w:val="00D03F9A"/>
    <w:rsid w:val="00D05437"/>
    <w:rsid w:val="00D05922"/>
    <w:rsid w:val="00D06665"/>
    <w:rsid w:val="00D06D51"/>
    <w:rsid w:val="00D119BA"/>
    <w:rsid w:val="00D13E64"/>
    <w:rsid w:val="00D1696B"/>
    <w:rsid w:val="00D17487"/>
    <w:rsid w:val="00D17C59"/>
    <w:rsid w:val="00D2049C"/>
    <w:rsid w:val="00D21523"/>
    <w:rsid w:val="00D24991"/>
    <w:rsid w:val="00D2598D"/>
    <w:rsid w:val="00D25A5F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73313"/>
    <w:rsid w:val="00D83EB3"/>
    <w:rsid w:val="00D86DC8"/>
    <w:rsid w:val="00D94689"/>
    <w:rsid w:val="00D94A85"/>
    <w:rsid w:val="00DA0394"/>
    <w:rsid w:val="00DA082C"/>
    <w:rsid w:val="00DA0FD4"/>
    <w:rsid w:val="00DA10BB"/>
    <w:rsid w:val="00DA12A3"/>
    <w:rsid w:val="00DA392B"/>
    <w:rsid w:val="00DB04EA"/>
    <w:rsid w:val="00DB09E5"/>
    <w:rsid w:val="00DB0DDD"/>
    <w:rsid w:val="00DB3570"/>
    <w:rsid w:val="00DB650C"/>
    <w:rsid w:val="00DC1B76"/>
    <w:rsid w:val="00DD0B2D"/>
    <w:rsid w:val="00DD0F43"/>
    <w:rsid w:val="00DD11FD"/>
    <w:rsid w:val="00DD3B21"/>
    <w:rsid w:val="00DD53E1"/>
    <w:rsid w:val="00DE0813"/>
    <w:rsid w:val="00DE34CF"/>
    <w:rsid w:val="00DE477E"/>
    <w:rsid w:val="00DE60D7"/>
    <w:rsid w:val="00DE67FB"/>
    <w:rsid w:val="00DF0586"/>
    <w:rsid w:val="00DF12F1"/>
    <w:rsid w:val="00DF44CE"/>
    <w:rsid w:val="00DF56BC"/>
    <w:rsid w:val="00DF5799"/>
    <w:rsid w:val="00E046F2"/>
    <w:rsid w:val="00E04BDB"/>
    <w:rsid w:val="00E05435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3850"/>
    <w:rsid w:val="00E647F8"/>
    <w:rsid w:val="00E716C1"/>
    <w:rsid w:val="00E717C5"/>
    <w:rsid w:val="00E77BD1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11469"/>
    <w:rsid w:val="00F13645"/>
    <w:rsid w:val="00F2014D"/>
    <w:rsid w:val="00F24990"/>
    <w:rsid w:val="00F25AC8"/>
    <w:rsid w:val="00F25D98"/>
    <w:rsid w:val="00F267CA"/>
    <w:rsid w:val="00F300FB"/>
    <w:rsid w:val="00F42749"/>
    <w:rsid w:val="00F45E79"/>
    <w:rsid w:val="00F51206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B0046"/>
    <w:rsid w:val="00FB47C9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2FB82E6"/>
  <w15:chartTrackingRefBased/>
  <w15:docId w15:val="{A2501792-DD2A-46CB-8D69-CE5DD5E9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4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3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6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8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7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6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0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6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8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3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2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6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3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6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9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9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9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3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3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0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5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2869</Words>
  <Characters>16358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19189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2021-01-18T10:46:00Z</cp:lastPrinted>
  <dcterms:created xsi:type="dcterms:W3CDTF">2021-01-18T10:46:00Z</dcterms:created>
  <dcterms:modified xsi:type="dcterms:W3CDTF">2021-01-18T10:46:00Z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