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B24A1E"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170FE7">
          <w:rPr>
            <w:b/>
            <w:i/>
            <w:noProof/>
            <w:sz w:val="28"/>
          </w:rPr>
          <w:t>2886</w:t>
        </w:r>
      </w:fldSimple>
      <w:r w:rsidR="001607A1" w:rsidRPr="001607A1">
        <w:rPr>
          <w:b/>
          <w:i/>
          <w:noProof/>
          <w:sz w:val="28"/>
          <w:highlight w:val="yellow"/>
          <w:lang w:eastAsia="zh-CN"/>
        </w:rPr>
        <w:t>r1</w:t>
      </w:r>
    </w:p>
    <w:p w14:paraId="7CB45193" w14:textId="77F46DD1" w:rsidR="001E41F3" w:rsidRDefault="00B45A04"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B45A04"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2E6C0" w:rsidR="001E41F3" w:rsidRPr="00410371" w:rsidRDefault="00B45A04" w:rsidP="007B4386">
            <w:pPr>
              <w:pStyle w:val="CRCoverPage"/>
              <w:spacing w:after="0"/>
              <w:jc w:val="center"/>
              <w:rPr>
                <w:noProof/>
              </w:rPr>
            </w:pPr>
            <w:fldSimple w:instr=" DOCPROPERTY  Cr#  \* MERGEFORMAT ">
              <w:r w:rsidR="00170FE7">
                <w:rPr>
                  <w:b/>
                  <w:noProof/>
                  <w:sz w:val="28"/>
                </w:rPr>
                <w:t>3146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45A0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C08F1" w:rsidR="001E41F3" w:rsidRPr="00410371" w:rsidRDefault="00E32BED">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2A0F0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9173" w:rsidR="001E41F3" w:rsidRDefault="00170FE7">
            <w:pPr>
              <w:pStyle w:val="CRCoverPage"/>
              <w:spacing w:after="0"/>
              <w:ind w:left="100"/>
              <w:rPr>
                <w:noProof/>
              </w:rPr>
            </w:pPr>
            <w:r w:rsidRPr="00170FE7">
              <w:t xml:space="preserve">Correction to </w:t>
            </w:r>
            <w:proofErr w:type="spellStart"/>
            <w:r w:rsidRPr="00170FE7">
              <w:t>RedCap</w:t>
            </w:r>
            <w:proofErr w:type="spellEnd"/>
            <w:r w:rsidRPr="00170FE7">
              <w:t xml:space="preserve"> RRM test case 17.4.1.1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B45A04">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45A04"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01BDB" w:rsidR="001E41F3" w:rsidRDefault="001607A1">
            <w:pPr>
              <w:pStyle w:val="CRCoverPage"/>
              <w:spacing w:after="0"/>
              <w:ind w:left="100"/>
              <w:rPr>
                <w:noProof/>
              </w:rPr>
            </w:pPr>
            <w:r w:rsidRPr="001607A1">
              <w:rPr>
                <w:highlight w:val="yellow"/>
              </w:rPr>
              <w:t xml:space="preserve">TEI17_Test, </w:t>
            </w:r>
            <w:proofErr w:type="spellStart"/>
            <w:r w:rsidRPr="001607A1">
              <w:rPr>
                <w:highlight w:val="yellow"/>
              </w:rPr>
              <w:t>NR_redc</w:t>
            </w:r>
            <w:bookmarkStart w:id="1" w:name="_GoBack"/>
            <w:bookmarkEnd w:id="1"/>
            <w:r w:rsidRPr="001607A1">
              <w:rPr>
                <w:highlight w:val="yellow"/>
              </w:rPr>
              <w:t>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B45A04">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45A0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BD87C" w:rsidR="001E41F3" w:rsidRDefault="00125767">
            <w:pPr>
              <w:pStyle w:val="CRCoverPage"/>
              <w:spacing w:after="0"/>
              <w:ind w:left="100"/>
              <w:rPr>
                <w:noProof/>
                <w:lang w:eastAsia="zh-CN"/>
              </w:rPr>
            </w:pPr>
            <w:r>
              <w:rPr>
                <w:rFonts w:hint="eastAsia"/>
                <w:noProof/>
                <w:lang w:eastAsia="zh-CN"/>
              </w:rPr>
              <w:t>1</w:t>
            </w:r>
            <w:r>
              <w:rPr>
                <w:noProof/>
                <w:lang w:eastAsia="zh-CN"/>
              </w:rPr>
              <w:t>7.</w:t>
            </w:r>
            <w:r w:rsidR="00EE2B83">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35F166"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170FE7">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2C5AD" w:rsidR="001E41F3" w:rsidRPr="00170FE7" w:rsidRDefault="00170FE7">
            <w:pPr>
              <w:pStyle w:val="CRCoverPage"/>
              <w:spacing w:after="0"/>
              <w:ind w:left="100"/>
              <w:rPr>
                <w:b/>
                <w:noProof/>
              </w:rPr>
            </w:pPr>
            <w:r w:rsidRPr="00170FE7">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BADC1" w14:textId="77777777" w:rsidR="008863B9" w:rsidRPr="001607A1" w:rsidRDefault="001607A1">
            <w:pPr>
              <w:pStyle w:val="CRCoverPage"/>
              <w:spacing w:after="0"/>
              <w:ind w:left="100"/>
              <w:rPr>
                <w:b/>
                <w:noProof/>
                <w:lang w:eastAsia="zh-CN"/>
              </w:rPr>
            </w:pPr>
            <w:r w:rsidRPr="001607A1">
              <w:rPr>
                <w:rFonts w:hint="eastAsia"/>
                <w:b/>
                <w:noProof/>
                <w:highlight w:val="yellow"/>
                <w:lang w:eastAsia="zh-CN"/>
              </w:rPr>
              <w:t>1</w:t>
            </w:r>
            <w:r w:rsidRPr="001607A1">
              <w:rPr>
                <w:b/>
                <w:noProof/>
                <w:highlight w:val="yellow"/>
                <w:vertAlign w:val="superscript"/>
                <w:lang w:eastAsia="zh-CN"/>
              </w:rPr>
              <w:t>st</w:t>
            </w:r>
            <w:r w:rsidRPr="001607A1">
              <w:rPr>
                <w:b/>
                <w:noProof/>
                <w:highlight w:val="yellow"/>
                <w:lang w:eastAsia="zh-CN"/>
              </w:rPr>
              <w:t xml:space="preserve"> revision:</w:t>
            </w:r>
          </w:p>
          <w:p w14:paraId="6ACA4173" w14:textId="68375010" w:rsidR="001607A1" w:rsidRDefault="001607A1">
            <w:pPr>
              <w:pStyle w:val="CRCoverPage"/>
              <w:spacing w:after="0"/>
              <w:ind w:left="100"/>
              <w:rPr>
                <w:rFonts w:hint="eastAsia"/>
                <w:noProof/>
                <w:lang w:eastAsia="zh-CN"/>
              </w:rPr>
            </w:pPr>
            <w:r>
              <w:rPr>
                <w:rFonts w:hint="eastAsia"/>
                <w:noProof/>
                <w:lang w:eastAsia="zh-CN"/>
              </w:rPr>
              <w:t>W</w:t>
            </w:r>
            <w:r>
              <w:rPr>
                <w:noProof/>
                <w:lang w:eastAsia="zh-CN"/>
              </w:rPr>
              <w:t xml:space="preserve">IC on coversheet is updated to fix 3GU </w:t>
            </w:r>
            <w:r>
              <w:rPr>
                <w:rFonts w:hint="eastAsia"/>
                <w:noProof/>
                <w:lang w:eastAsia="zh-CN"/>
              </w:rPr>
              <w:t>issue</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495B" w14:textId="77777777" w:rsidR="00EE2B83" w:rsidRPr="00930B44" w:rsidRDefault="00EE2B83" w:rsidP="00EE2B83">
      <w:pPr>
        <w:pStyle w:val="40"/>
      </w:pPr>
      <w:r w:rsidRPr="00930B44">
        <w:lastRenderedPageBreak/>
        <w:t>17.4.1.1</w:t>
      </w:r>
      <w:r w:rsidRPr="00930B44">
        <w:tab/>
        <w:t>NR SA FR2 NR UE Transmit Timing Test for FR2</w:t>
      </w:r>
    </w:p>
    <w:p w14:paraId="76ACB548" w14:textId="77777777" w:rsidR="00EE2B83" w:rsidRPr="005C0EDB" w:rsidRDefault="00EE2B83" w:rsidP="00EE2B83">
      <w:pPr>
        <w:pStyle w:val="EditorsNote"/>
        <w:rPr>
          <w:ins w:id="2" w:author="Huawei" w:date="2024-04-19T12:08:00Z"/>
          <w:lang w:eastAsia="zh-CN"/>
        </w:rPr>
      </w:pPr>
      <w:ins w:id="3" w:author="Huawei" w:date="2024-04-19T12:08:00Z">
        <w:r w:rsidRPr="005C0EDB">
          <w:rPr>
            <w:rFonts w:hint="eastAsia"/>
            <w:lang w:eastAsia="zh-CN"/>
          </w:rPr>
          <w:t>E</w:t>
        </w:r>
        <w:r w:rsidRPr="005C0EDB">
          <w:rPr>
            <w:lang w:eastAsia="zh-CN"/>
          </w:rPr>
          <w:t xml:space="preserve">ditor’s Note: This test case </w:t>
        </w:r>
        <w:r>
          <w:rPr>
            <w:rFonts w:hint="eastAsia"/>
            <w:lang w:eastAsia="zh-CN"/>
          </w:rPr>
          <w:t>has</w:t>
        </w:r>
        <w:r>
          <w:rPr>
            <w:lang w:eastAsia="zh-CN"/>
          </w:rPr>
          <w:t xml:space="preserve"> been</w:t>
        </w:r>
        <w:r w:rsidRPr="005C0EDB">
          <w:rPr>
            <w:lang w:eastAsia="zh-CN"/>
          </w:rPr>
          <w:t xml:space="preserve"> complete</w:t>
        </w:r>
        <w:r>
          <w:rPr>
            <w:lang w:eastAsia="zh-CN"/>
          </w:rPr>
          <w:t>d</w:t>
        </w:r>
        <w:r w:rsidRPr="005C0EDB">
          <w:rPr>
            <w:lang w:eastAsia="zh-CN"/>
          </w:rPr>
          <w:t xml:space="preserve"> </w:t>
        </w:r>
        <w:r>
          <w:rPr>
            <w:lang w:eastAsia="zh-CN"/>
          </w:rPr>
          <w:t>for the following configurations:</w:t>
        </w:r>
      </w:ins>
    </w:p>
    <w:p w14:paraId="5AB37853" w14:textId="77777777" w:rsidR="00EE2B83" w:rsidRDefault="00EE2B83" w:rsidP="00EE2B83">
      <w:pPr>
        <w:pStyle w:val="EditorsNote"/>
        <w:rPr>
          <w:ins w:id="4" w:author="Huawei" w:date="2024-04-19T12:08:00Z"/>
          <w:lang w:eastAsia="zh-CN"/>
        </w:rPr>
      </w:pPr>
      <w:ins w:id="5" w:author="Huawei" w:date="2024-04-19T12:08:00Z">
        <w:r w:rsidRPr="005C0EDB">
          <w:rPr>
            <w:lang w:eastAsia="zh-CN"/>
          </w:rPr>
          <w:t>-</w:t>
        </w:r>
        <w:r w:rsidRPr="005C0EDB">
          <w:rPr>
            <w:lang w:eastAsia="zh-CN"/>
          </w:rPr>
          <w:tab/>
        </w:r>
        <w:r w:rsidRPr="00C7244C">
          <w:t xml:space="preserve">Test frequency f </w:t>
        </w:r>
        <w:r w:rsidRPr="00C7244C">
          <w:rPr>
            <w:rFonts w:ascii="Arial" w:hAnsi="Arial" w:cs="Arial"/>
          </w:rPr>
          <w:t>≤</w:t>
        </w:r>
        <w:r w:rsidRPr="00C7244C">
          <w:t xml:space="preserve"> 40.8 GHz</w:t>
        </w:r>
        <w:r w:rsidRPr="005C0EDB">
          <w:rPr>
            <w:lang w:eastAsia="zh-CN"/>
          </w:rPr>
          <w:t>.</w:t>
        </w:r>
      </w:ins>
    </w:p>
    <w:p w14:paraId="321BFB05" w14:textId="77777777" w:rsidR="00EE2B83" w:rsidRDefault="00EE2B83" w:rsidP="00EE2B83">
      <w:pPr>
        <w:pStyle w:val="EditorsNote"/>
        <w:rPr>
          <w:ins w:id="6" w:author="Huawei" w:date="2024-04-19T12:08:00Z"/>
          <w:lang w:eastAsia="zh-CN"/>
        </w:rPr>
      </w:pPr>
      <w:ins w:id="7" w:author="Huawei" w:date="2024-04-19T12:08:00Z">
        <w:r w:rsidRPr="005C0EDB">
          <w:rPr>
            <w:lang w:eastAsia="zh-CN"/>
          </w:rPr>
          <w:t>-</w:t>
        </w:r>
        <w:r w:rsidRPr="005C0EDB">
          <w:rPr>
            <w:lang w:eastAsia="zh-CN"/>
          </w:rPr>
          <w:tab/>
        </w:r>
        <w:r w:rsidRPr="00C7244C">
          <w:t>UE PC3</w:t>
        </w:r>
        <w:r w:rsidRPr="005C0EDB">
          <w:rPr>
            <w:lang w:eastAsia="zh-CN"/>
          </w:rPr>
          <w:t>.</w:t>
        </w:r>
      </w:ins>
    </w:p>
    <w:p w14:paraId="7679B3BF" w14:textId="77777777" w:rsidR="00EE2B83" w:rsidRPr="00C7244C" w:rsidRDefault="00EE2B83" w:rsidP="00EE2B83">
      <w:pPr>
        <w:pStyle w:val="EditorsNote"/>
        <w:rPr>
          <w:ins w:id="8" w:author="Huawei" w:date="2024-04-19T12:08:00Z"/>
        </w:rPr>
      </w:pPr>
      <w:ins w:id="9" w:author="Huawei" w:date="2024-04-19T12:08:00Z">
        <w:r w:rsidRPr="005C0EDB">
          <w:rPr>
            <w:lang w:eastAsia="zh-CN"/>
          </w:rPr>
          <w:t>-</w:t>
        </w:r>
        <w:r w:rsidRPr="005C0EDB">
          <w:rPr>
            <w:lang w:eastAsia="zh-CN"/>
          </w:rPr>
          <w:tab/>
        </w:r>
        <w:r w:rsidRPr="00C7244C">
          <w:t>The test is incomplete for UE power classes other than PC3</w:t>
        </w:r>
      </w:ins>
    </w:p>
    <w:p w14:paraId="35F1AAC9" w14:textId="77777777" w:rsidR="00EE2B83" w:rsidRPr="009449D0" w:rsidRDefault="00EE2B83" w:rsidP="00EE2B83">
      <w:pPr>
        <w:pStyle w:val="EditorsNote"/>
        <w:rPr>
          <w:ins w:id="10" w:author="Huawei" w:date="2024-04-19T12:08:00Z"/>
          <w:lang w:eastAsia="zh-CN"/>
        </w:rPr>
      </w:pPr>
      <w:ins w:id="11" w:author="Huawei" w:date="2024-04-19T12:08:00Z">
        <w:r w:rsidRPr="005C0EDB">
          <w:rPr>
            <w:lang w:eastAsia="zh-CN"/>
          </w:rPr>
          <w:t>-</w:t>
        </w:r>
        <w:r w:rsidRPr="005C0EDB">
          <w:rPr>
            <w:lang w:eastAsia="zh-CN"/>
          </w:rPr>
          <w:tab/>
        </w:r>
        <w:r w:rsidRPr="00C7244C">
          <w:t>The test is incomplete for test frequencies &gt; 40.8 GHz</w:t>
        </w:r>
      </w:ins>
    </w:p>
    <w:p w14:paraId="5A2908CA" w14:textId="7148F2C4" w:rsidR="00EE2B83" w:rsidRPr="00930B44" w:rsidDel="00EE2B83" w:rsidRDefault="00EE2B83" w:rsidP="00EE2B83">
      <w:pPr>
        <w:pStyle w:val="EditorsNote"/>
        <w:rPr>
          <w:del w:id="12" w:author="Huawei" w:date="2024-04-19T12:08:00Z"/>
        </w:rPr>
      </w:pPr>
      <w:del w:id="13" w:author="Huawei" w:date="2024-04-19T12:08:00Z">
        <w:r w:rsidRPr="00930B44" w:rsidDel="00EE2B83">
          <w:delText>Editor's Note: This test case is incomplete in following aspects:</w:delText>
        </w:r>
      </w:del>
    </w:p>
    <w:p w14:paraId="73431A53" w14:textId="1ADEF6BF" w:rsidR="00EE2B83" w:rsidRPr="00930B44" w:rsidDel="00EE2B83" w:rsidRDefault="00EE2B83" w:rsidP="00EE2B83">
      <w:pPr>
        <w:pStyle w:val="EditorsNote"/>
        <w:rPr>
          <w:del w:id="14" w:author="Huawei" w:date="2024-04-19T12:08:00Z"/>
        </w:rPr>
      </w:pPr>
      <w:del w:id="15" w:author="Huawei" w:date="2024-04-19T12:08:00Z">
        <w:r w:rsidRPr="00930B44" w:rsidDel="00EE2B83">
          <w:delText>-</w:delText>
        </w:r>
        <w:r w:rsidRPr="00930B44" w:rsidDel="00EE2B83">
          <w:tab/>
          <w:delText>TT analysis is still missing</w:delText>
        </w:r>
      </w:del>
    </w:p>
    <w:p w14:paraId="7055E666" w14:textId="77777777" w:rsidR="00EE2B83" w:rsidRPr="00930B44" w:rsidRDefault="00EE2B83" w:rsidP="00EE2B83">
      <w:pPr>
        <w:pStyle w:val="H6"/>
      </w:pPr>
      <w:r w:rsidRPr="00930B44">
        <w:t>17.4.1.1.1</w:t>
      </w:r>
      <w:r w:rsidRPr="00930B44">
        <w:tab/>
        <w:t>Test purpose</w:t>
      </w:r>
    </w:p>
    <w:p w14:paraId="2A74C7D3" w14:textId="77777777" w:rsidR="00EE2B83" w:rsidRPr="00930B44" w:rsidRDefault="00EE2B83" w:rsidP="00EE2B83">
      <w:r w:rsidRPr="00930B44">
        <w:t xml:space="preserve">To verify that the UE can follow frame timing change of the connected </w:t>
      </w:r>
      <w:proofErr w:type="spellStart"/>
      <w:r w:rsidRPr="00930B44">
        <w:t>gNB</w:t>
      </w:r>
      <w:proofErr w:type="spellEnd"/>
      <w:r w:rsidRPr="00930B44">
        <w:t xml:space="preserve"> and that the UE initial </w:t>
      </w:r>
      <w:proofErr w:type="gramStart"/>
      <w:r w:rsidRPr="00930B44">
        <w:t>transmit</w:t>
      </w:r>
      <w:proofErr w:type="gramEnd"/>
      <w:r w:rsidRPr="00930B44">
        <w:t xml:space="preserve"> timing accuracy, maximum amount of timing change in one adjustment, minimum and maximum adjustment rate are within the specified limits. This test will verify the requirements in TS 38.133 [6] clause 7.1A.2.</w:t>
      </w:r>
    </w:p>
    <w:p w14:paraId="5D22AB5D" w14:textId="77777777" w:rsidR="00EE2B83" w:rsidRPr="00930B44" w:rsidRDefault="00EE2B83" w:rsidP="00EE2B83">
      <w:pPr>
        <w:pStyle w:val="H6"/>
      </w:pPr>
      <w:r w:rsidRPr="00930B44">
        <w:t>17.4.1.1.2</w:t>
      </w:r>
      <w:r w:rsidRPr="00930B44">
        <w:tab/>
        <w:t>Test applicability</w:t>
      </w:r>
    </w:p>
    <w:p w14:paraId="1614F417" w14:textId="77777777" w:rsidR="00EE2B83" w:rsidRPr="00930B44" w:rsidRDefault="00EE2B83" w:rsidP="00EE2B83">
      <w:r w:rsidRPr="00930B44">
        <w:t xml:space="preserve">This test applies to all types of NR </w:t>
      </w:r>
      <w:proofErr w:type="spellStart"/>
      <w:r w:rsidRPr="00930B44">
        <w:t>RedCap</w:t>
      </w:r>
      <w:proofErr w:type="spellEnd"/>
      <w:r w:rsidRPr="00930B44">
        <w:t xml:space="preserve"> UE with 2 Rx from Release 17 onward and supporting FR2. </w:t>
      </w:r>
    </w:p>
    <w:p w14:paraId="3CE4E003" w14:textId="77777777" w:rsidR="00EE2B83" w:rsidRPr="00930B44" w:rsidRDefault="00EE2B83" w:rsidP="00EE2B83">
      <w:pPr>
        <w:pStyle w:val="H6"/>
      </w:pPr>
      <w:r w:rsidRPr="00930B44">
        <w:t>17.4.1.1.3</w:t>
      </w:r>
      <w:r w:rsidRPr="00930B44">
        <w:tab/>
        <w:t>Minimum conformance requirements</w:t>
      </w:r>
    </w:p>
    <w:p w14:paraId="33729BC5" w14:textId="77777777" w:rsidR="00EE2B83" w:rsidRPr="00930B44" w:rsidRDefault="00EE2B83" w:rsidP="00EE2B83">
      <w:pPr>
        <w:rPr>
          <w:lang w:eastAsia="sv-SE"/>
        </w:rPr>
      </w:pPr>
      <w:r w:rsidRPr="00930B44">
        <w:rPr>
          <w:lang w:eastAsia="sv-SE"/>
        </w:rPr>
        <w:t>The minimum conformance requirements are specified in clause 17.4.1.0.1.</w:t>
      </w:r>
    </w:p>
    <w:p w14:paraId="4ECEB5BF" w14:textId="77777777" w:rsidR="00EE2B83" w:rsidRPr="00930B44" w:rsidRDefault="00EE2B83" w:rsidP="00EE2B83">
      <w:r w:rsidRPr="00930B44">
        <w:t>The normative reference for this requirement is TS.38.133 [6] clause A.17.4.1.1</w:t>
      </w:r>
    </w:p>
    <w:p w14:paraId="6B1F50C7" w14:textId="77777777" w:rsidR="00EE2B83" w:rsidRPr="00930B44" w:rsidRDefault="00EE2B83" w:rsidP="00EE2B83">
      <w:pPr>
        <w:pStyle w:val="H6"/>
      </w:pPr>
      <w:r w:rsidRPr="00930B44">
        <w:t>17.4.1.1.4</w:t>
      </w:r>
      <w:r w:rsidRPr="00930B44">
        <w:tab/>
        <w:t>Test Description</w:t>
      </w:r>
    </w:p>
    <w:p w14:paraId="2B6ACDD1" w14:textId="77777777" w:rsidR="00EE2B83" w:rsidRPr="00930B44" w:rsidRDefault="00EE2B83" w:rsidP="00EE2B83">
      <w:pPr>
        <w:pStyle w:val="H6"/>
      </w:pPr>
      <w:r w:rsidRPr="00930B44">
        <w:t>17.4.1.1.4.1</w:t>
      </w:r>
      <w:r w:rsidRPr="00930B44">
        <w:tab/>
        <w:t>Initial Conditions</w:t>
      </w:r>
    </w:p>
    <w:p w14:paraId="3B669794" w14:textId="77777777" w:rsidR="00EE2B83" w:rsidRPr="00930B44" w:rsidRDefault="00EE2B83" w:rsidP="00EE2B83">
      <w:r w:rsidRPr="00930B44">
        <w:t>Same as the initial conditions given in clause 7.4.1.1.4.1 with following exceptions:</w:t>
      </w:r>
    </w:p>
    <w:p w14:paraId="69D1DBA2" w14:textId="77777777" w:rsidR="00EE2B83" w:rsidRPr="00930B44" w:rsidRDefault="00EE2B83" w:rsidP="00EE2B83">
      <w:pPr>
        <w:pStyle w:val="B10"/>
      </w:pPr>
      <w:r w:rsidRPr="00930B44">
        <w:rPr>
          <w:rFonts w:hint="eastAsia"/>
          <w:lang w:eastAsia="zh-CN"/>
        </w:rPr>
        <w:t>-</w:t>
      </w:r>
      <w:r w:rsidRPr="00930B44">
        <w:rPr>
          <w:lang w:eastAsia="zh-CN"/>
        </w:rPr>
        <w:tab/>
      </w:r>
      <w:r w:rsidRPr="00930B44">
        <w:t>Table 7.4.1.1.4.1-1 is replaced by Table 17.4.1.1.4.1-1;</w:t>
      </w:r>
    </w:p>
    <w:p w14:paraId="32E3D202" w14:textId="77777777" w:rsidR="00EE2B83" w:rsidRPr="00930B44" w:rsidRDefault="00EE2B83" w:rsidP="00EE2B83">
      <w:pPr>
        <w:pStyle w:val="B10"/>
        <w:rPr>
          <w:lang w:eastAsia="zh-CN"/>
        </w:rPr>
      </w:pPr>
      <w:r w:rsidRPr="00930B44">
        <w:rPr>
          <w:rFonts w:hint="eastAsia"/>
          <w:lang w:eastAsia="zh-CN"/>
        </w:rPr>
        <w:t>-</w:t>
      </w:r>
      <w:r w:rsidRPr="00930B44">
        <w:rPr>
          <w:lang w:eastAsia="zh-CN"/>
        </w:rPr>
        <w:tab/>
      </w:r>
      <w:r w:rsidRPr="00930B44">
        <w:t>Table 7.4.1.1.4.1-2 is replaced by Table 17.4.1.1.4.1-2;</w:t>
      </w:r>
    </w:p>
    <w:p w14:paraId="68FC6FBD" w14:textId="77777777" w:rsidR="00EE2B83" w:rsidRPr="00930B44" w:rsidRDefault="00EE2B83" w:rsidP="00EE2B83">
      <w:pPr>
        <w:pStyle w:val="TH"/>
      </w:pPr>
      <w:r w:rsidRPr="00930B44">
        <w:t>Table 17.4.1.1.4.1-1: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EE2B83" w:rsidRPr="00930B44" w14:paraId="0A484435" w14:textId="77777777" w:rsidTr="001401E9">
        <w:trPr>
          <w:jc w:val="center"/>
        </w:trPr>
        <w:tc>
          <w:tcPr>
            <w:tcW w:w="1631" w:type="dxa"/>
            <w:tcBorders>
              <w:top w:val="single" w:sz="4" w:space="0" w:color="auto"/>
              <w:left w:val="single" w:sz="4" w:space="0" w:color="auto"/>
              <w:bottom w:val="single" w:sz="4" w:space="0" w:color="auto"/>
              <w:right w:val="single" w:sz="4" w:space="0" w:color="auto"/>
            </w:tcBorders>
            <w:hideMark/>
          </w:tcPr>
          <w:p w14:paraId="37579DC5" w14:textId="77777777" w:rsidR="00EE2B83" w:rsidRPr="00930B44" w:rsidRDefault="00EE2B83" w:rsidP="001401E9">
            <w:pPr>
              <w:pStyle w:val="TAH"/>
              <w:rPr>
                <w:lang w:eastAsia="zh-TW"/>
              </w:rPr>
            </w:pPr>
            <w:r w:rsidRPr="00930B44">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374C6EED" w14:textId="77777777" w:rsidR="00EE2B83" w:rsidRPr="00930B44" w:rsidRDefault="00EE2B83" w:rsidP="001401E9">
            <w:pPr>
              <w:pStyle w:val="TAH"/>
              <w:rPr>
                <w:lang w:eastAsia="zh-TW"/>
              </w:rPr>
            </w:pPr>
            <w:r w:rsidRPr="00930B44">
              <w:rPr>
                <w:lang w:eastAsia="zh-TW"/>
              </w:rPr>
              <w:t>Description</w:t>
            </w:r>
          </w:p>
        </w:tc>
      </w:tr>
      <w:tr w:rsidR="00EE2B83" w:rsidRPr="00930B44" w14:paraId="456094B5" w14:textId="77777777" w:rsidTr="001401E9">
        <w:trPr>
          <w:jc w:val="center"/>
        </w:trPr>
        <w:tc>
          <w:tcPr>
            <w:tcW w:w="1631" w:type="dxa"/>
            <w:tcBorders>
              <w:top w:val="single" w:sz="4" w:space="0" w:color="auto"/>
              <w:left w:val="single" w:sz="4" w:space="0" w:color="auto"/>
              <w:bottom w:val="single" w:sz="4" w:space="0" w:color="auto"/>
              <w:right w:val="single" w:sz="4" w:space="0" w:color="auto"/>
            </w:tcBorders>
            <w:hideMark/>
          </w:tcPr>
          <w:p w14:paraId="116D4B05" w14:textId="77777777" w:rsidR="00EE2B83" w:rsidRPr="00930B44" w:rsidRDefault="00EE2B83" w:rsidP="001401E9">
            <w:pPr>
              <w:pStyle w:val="TAC"/>
              <w:rPr>
                <w:lang w:eastAsia="zh-TW"/>
              </w:rPr>
            </w:pPr>
            <w:r w:rsidRPr="00930B44">
              <w:t>17.4.1.1-</w:t>
            </w:r>
            <w:r w:rsidRPr="00930B44">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28E3C746" w14:textId="77777777" w:rsidR="00EE2B83" w:rsidRPr="00930B44" w:rsidRDefault="00EE2B83" w:rsidP="001401E9">
            <w:pPr>
              <w:pStyle w:val="TAL"/>
              <w:rPr>
                <w:lang w:eastAsia="zh-TW"/>
              </w:rPr>
            </w:pPr>
            <w:r w:rsidRPr="00930B44">
              <w:rPr>
                <w:lang w:eastAsia="zh-TW"/>
              </w:rPr>
              <w:t>NR TDD, SSB SCS 240 kHz, data SCS 120 kHz, BW 100 MHz</w:t>
            </w:r>
          </w:p>
        </w:tc>
      </w:tr>
    </w:tbl>
    <w:p w14:paraId="2535BA26" w14:textId="77777777" w:rsidR="00EE2B83" w:rsidRPr="00930B44" w:rsidRDefault="00EE2B83" w:rsidP="00EE2B83"/>
    <w:p w14:paraId="193307D8" w14:textId="77777777" w:rsidR="00EE2B83" w:rsidRPr="00930B44" w:rsidRDefault="00EE2B83" w:rsidP="00EE2B83">
      <w:pPr>
        <w:pStyle w:val="TH"/>
      </w:pPr>
      <w:r w:rsidRPr="00930B44">
        <w:t>Table 17.4.1.1.4.1-2: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2105"/>
        <w:gridCol w:w="3961"/>
      </w:tblGrid>
      <w:tr w:rsidR="00EE2B83" w:rsidRPr="00930B44" w14:paraId="3A481507"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55C09A3F" w14:textId="77777777" w:rsidR="00EE2B83" w:rsidRPr="00930B44" w:rsidRDefault="00EE2B83" w:rsidP="001401E9">
            <w:pPr>
              <w:pStyle w:val="TAH"/>
              <w:rPr>
                <w:lang w:eastAsia="fr-FR"/>
              </w:rPr>
            </w:pPr>
            <w:r w:rsidRPr="00930B44">
              <w:rPr>
                <w:lang w:eastAsia="fr-FR"/>
              </w:rPr>
              <w:t>Parameter</w:t>
            </w:r>
          </w:p>
        </w:tc>
        <w:tc>
          <w:tcPr>
            <w:tcW w:w="3522" w:type="dxa"/>
            <w:gridSpan w:val="2"/>
            <w:tcBorders>
              <w:top w:val="single" w:sz="4" w:space="0" w:color="auto"/>
              <w:left w:val="single" w:sz="4" w:space="0" w:color="auto"/>
              <w:bottom w:val="single" w:sz="4" w:space="0" w:color="auto"/>
              <w:right w:val="single" w:sz="4" w:space="0" w:color="auto"/>
            </w:tcBorders>
            <w:hideMark/>
          </w:tcPr>
          <w:p w14:paraId="58EA463E" w14:textId="77777777" w:rsidR="00EE2B83" w:rsidRPr="00930B44" w:rsidRDefault="00EE2B83" w:rsidP="001401E9">
            <w:pPr>
              <w:pStyle w:val="TAH"/>
              <w:rPr>
                <w:lang w:eastAsia="fr-FR"/>
              </w:rPr>
            </w:pPr>
            <w:r w:rsidRPr="00930B44">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E958CD2" w14:textId="77777777" w:rsidR="00EE2B83" w:rsidRPr="00930B44" w:rsidRDefault="00EE2B83" w:rsidP="001401E9">
            <w:pPr>
              <w:pStyle w:val="TAH"/>
              <w:rPr>
                <w:lang w:eastAsia="fr-FR"/>
              </w:rPr>
            </w:pPr>
            <w:r w:rsidRPr="00930B44">
              <w:rPr>
                <w:lang w:eastAsia="fr-FR"/>
              </w:rPr>
              <w:t>Comment</w:t>
            </w:r>
          </w:p>
        </w:tc>
      </w:tr>
      <w:tr w:rsidR="00EE2B83" w:rsidRPr="00930B44" w14:paraId="7FFD29C3"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7A5B84FB" w14:textId="77777777" w:rsidR="00EE2B83" w:rsidRPr="00930B44" w:rsidRDefault="00EE2B83" w:rsidP="001401E9">
            <w:pPr>
              <w:pStyle w:val="TAC"/>
              <w:rPr>
                <w:lang w:eastAsia="fr-FR"/>
              </w:rPr>
            </w:pPr>
            <w:r w:rsidRPr="00930B44">
              <w:rPr>
                <w:lang w:eastAsia="fr-FR"/>
              </w:rPr>
              <w:t>Test environment</w:t>
            </w:r>
          </w:p>
        </w:tc>
        <w:tc>
          <w:tcPr>
            <w:tcW w:w="3522" w:type="dxa"/>
            <w:gridSpan w:val="2"/>
            <w:tcBorders>
              <w:top w:val="single" w:sz="4" w:space="0" w:color="auto"/>
              <w:left w:val="single" w:sz="4" w:space="0" w:color="auto"/>
              <w:bottom w:val="single" w:sz="4" w:space="0" w:color="auto"/>
              <w:right w:val="single" w:sz="4" w:space="0" w:color="auto"/>
            </w:tcBorders>
            <w:hideMark/>
          </w:tcPr>
          <w:p w14:paraId="2409906A" w14:textId="77777777" w:rsidR="00EE2B83" w:rsidRPr="00930B44" w:rsidRDefault="00EE2B83" w:rsidP="001401E9">
            <w:pPr>
              <w:pStyle w:val="TAC"/>
              <w:rPr>
                <w:lang w:eastAsia="fr-FR"/>
              </w:rPr>
            </w:pPr>
            <w:r w:rsidRPr="00930B44">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DF5F678" w14:textId="77777777" w:rsidR="00EE2B83" w:rsidRPr="00930B44" w:rsidRDefault="00EE2B83" w:rsidP="001401E9">
            <w:pPr>
              <w:pStyle w:val="TAC"/>
              <w:rPr>
                <w:lang w:eastAsia="fr-FR"/>
              </w:rPr>
            </w:pPr>
            <w:r w:rsidRPr="00930B44">
              <w:rPr>
                <w:lang w:eastAsia="fr-FR"/>
              </w:rPr>
              <w:t>As specified in TS 38.508-1 [14] clause 4.1.</w:t>
            </w:r>
          </w:p>
        </w:tc>
      </w:tr>
      <w:tr w:rsidR="00EE2B83" w:rsidRPr="00930B44" w14:paraId="15596A7C"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2E382BAE" w14:textId="77777777" w:rsidR="00EE2B83" w:rsidRPr="00930B44" w:rsidRDefault="00EE2B83" w:rsidP="001401E9">
            <w:pPr>
              <w:pStyle w:val="TAC"/>
              <w:rPr>
                <w:lang w:eastAsia="fr-FR"/>
              </w:rPr>
            </w:pPr>
            <w:r w:rsidRPr="00930B44">
              <w:rPr>
                <w:lang w:eastAsia="fr-FR"/>
              </w:rPr>
              <w:t>Test frequencies</w:t>
            </w:r>
          </w:p>
        </w:tc>
        <w:tc>
          <w:tcPr>
            <w:tcW w:w="7483" w:type="dxa"/>
            <w:gridSpan w:val="3"/>
            <w:tcBorders>
              <w:top w:val="single" w:sz="4" w:space="0" w:color="auto"/>
              <w:left w:val="single" w:sz="4" w:space="0" w:color="auto"/>
              <w:bottom w:val="single" w:sz="4" w:space="0" w:color="auto"/>
              <w:right w:val="single" w:sz="4" w:space="0" w:color="auto"/>
            </w:tcBorders>
            <w:hideMark/>
          </w:tcPr>
          <w:p w14:paraId="3BF08635" w14:textId="77777777" w:rsidR="00EE2B83" w:rsidRPr="00930B44" w:rsidRDefault="00EE2B83" w:rsidP="001401E9">
            <w:pPr>
              <w:pStyle w:val="TAC"/>
              <w:rPr>
                <w:lang w:eastAsia="fr-FR"/>
              </w:rPr>
            </w:pPr>
            <w:r w:rsidRPr="00930B44">
              <w:t>As specified in Annex E, Table E.15-1 and TS 38.508-1 [14] clause 4.3.1.</w:t>
            </w:r>
          </w:p>
        </w:tc>
      </w:tr>
      <w:tr w:rsidR="00EE2B83" w:rsidRPr="00930B44" w14:paraId="132E4188"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2256D89C" w14:textId="77777777" w:rsidR="00EE2B83" w:rsidRPr="00930B44" w:rsidRDefault="00EE2B83" w:rsidP="001401E9">
            <w:pPr>
              <w:pStyle w:val="TAC"/>
              <w:rPr>
                <w:lang w:eastAsia="fr-FR"/>
              </w:rPr>
            </w:pPr>
            <w:r w:rsidRPr="00930B44">
              <w:rPr>
                <w:lang w:eastAsia="fr-FR"/>
              </w:rPr>
              <w:t>Channel bandwidth</w:t>
            </w:r>
          </w:p>
        </w:tc>
        <w:tc>
          <w:tcPr>
            <w:tcW w:w="7483" w:type="dxa"/>
            <w:gridSpan w:val="3"/>
            <w:tcBorders>
              <w:top w:val="single" w:sz="4" w:space="0" w:color="auto"/>
              <w:left w:val="single" w:sz="4" w:space="0" w:color="auto"/>
              <w:bottom w:val="single" w:sz="4" w:space="0" w:color="auto"/>
              <w:right w:val="single" w:sz="4" w:space="0" w:color="auto"/>
            </w:tcBorders>
            <w:hideMark/>
          </w:tcPr>
          <w:p w14:paraId="78C0B009" w14:textId="77777777" w:rsidR="00EE2B83" w:rsidRPr="00930B44" w:rsidRDefault="00EE2B83" w:rsidP="001401E9">
            <w:pPr>
              <w:pStyle w:val="TAC"/>
              <w:rPr>
                <w:lang w:eastAsia="fr-FR"/>
              </w:rPr>
            </w:pPr>
            <w:r w:rsidRPr="00930B44">
              <w:rPr>
                <w:lang w:eastAsia="fr-FR"/>
              </w:rPr>
              <w:t>As specified by the test configuration selected from Table 17.4.1.1.4.1-1</w:t>
            </w:r>
          </w:p>
        </w:tc>
      </w:tr>
      <w:tr w:rsidR="00EE2B83" w:rsidRPr="00930B44" w14:paraId="71011C92"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7094C669" w14:textId="77777777" w:rsidR="00EE2B83" w:rsidRPr="00930B44" w:rsidRDefault="00EE2B83" w:rsidP="001401E9">
            <w:pPr>
              <w:pStyle w:val="TAC"/>
              <w:rPr>
                <w:lang w:eastAsia="fr-FR"/>
              </w:rPr>
            </w:pPr>
            <w:r w:rsidRPr="00930B44">
              <w:rPr>
                <w:lang w:eastAsia="fr-FR"/>
              </w:rPr>
              <w:t>Propagation conditions</w:t>
            </w:r>
          </w:p>
        </w:tc>
        <w:tc>
          <w:tcPr>
            <w:tcW w:w="3522" w:type="dxa"/>
            <w:gridSpan w:val="2"/>
            <w:tcBorders>
              <w:top w:val="single" w:sz="4" w:space="0" w:color="auto"/>
              <w:left w:val="single" w:sz="4" w:space="0" w:color="auto"/>
              <w:bottom w:val="single" w:sz="4" w:space="0" w:color="auto"/>
              <w:right w:val="single" w:sz="4" w:space="0" w:color="auto"/>
            </w:tcBorders>
            <w:hideMark/>
          </w:tcPr>
          <w:p w14:paraId="168C9957" w14:textId="77777777" w:rsidR="00EE2B83" w:rsidRPr="00930B44" w:rsidRDefault="00EE2B83" w:rsidP="001401E9">
            <w:pPr>
              <w:pStyle w:val="TAC"/>
              <w:rPr>
                <w:lang w:eastAsia="fr-FR"/>
              </w:rPr>
            </w:pPr>
            <w:r w:rsidRPr="00930B44">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AE3675D" w14:textId="77777777" w:rsidR="00EE2B83" w:rsidRPr="00930B44" w:rsidRDefault="00EE2B83" w:rsidP="001401E9">
            <w:pPr>
              <w:pStyle w:val="TAC"/>
              <w:rPr>
                <w:lang w:eastAsia="fr-FR"/>
              </w:rPr>
            </w:pPr>
            <w:r w:rsidRPr="00930B44">
              <w:rPr>
                <w:lang w:eastAsia="fr-FR"/>
              </w:rPr>
              <w:t>As specified in clause C.2.2.</w:t>
            </w:r>
          </w:p>
        </w:tc>
      </w:tr>
      <w:tr w:rsidR="00EE2B83" w:rsidRPr="00930B44" w14:paraId="7DF1985D" w14:textId="77777777" w:rsidTr="001401E9">
        <w:trPr>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2B1F94F" w14:textId="77777777" w:rsidR="00EE2B83" w:rsidRPr="00930B44" w:rsidRDefault="00EE2B83" w:rsidP="001401E9">
            <w:pPr>
              <w:pStyle w:val="TAC"/>
              <w:rPr>
                <w:lang w:eastAsia="fr-FR"/>
              </w:rPr>
            </w:pPr>
            <w:r w:rsidRPr="00930B44">
              <w:rPr>
                <w:lang w:eastAsia="fr-FR"/>
              </w:rPr>
              <w:t>Connection Diagram</w:t>
            </w:r>
          </w:p>
        </w:tc>
        <w:tc>
          <w:tcPr>
            <w:tcW w:w="1417" w:type="dxa"/>
            <w:tcBorders>
              <w:top w:val="single" w:sz="4" w:space="0" w:color="auto"/>
              <w:left w:val="single" w:sz="4" w:space="0" w:color="auto"/>
              <w:bottom w:val="single" w:sz="4" w:space="0" w:color="auto"/>
              <w:right w:val="single" w:sz="4" w:space="0" w:color="auto"/>
            </w:tcBorders>
            <w:hideMark/>
          </w:tcPr>
          <w:p w14:paraId="10B637AD" w14:textId="77777777" w:rsidR="00EE2B83" w:rsidRPr="00930B44" w:rsidRDefault="00EE2B83" w:rsidP="001401E9">
            <w:pPr>
              <w:pStyle w:val="TAC"/>
              <w:rPr>
                <w:lang w:eastAsia="fr-FR"/>
              </w:rPr>
            </w:pPr>
            <w:r w:rsidRPr="00930B44">
              <w:rPr>
                <w:lang w:eastAsia="fr-FR"/>
              </w:rPr>
              <w:t>TE Part</w:t>
            </w:r>
          </w:p>
        </w:tc>
        <w:tc>
          <w:tcPr>
            <w:tcW w:w="2105" w:type="dxa"/>
            <w:tcBorders>
              <w:top w:val="single" w:sz="4" w:space="0" w:color="auto"/>
              <w:left w:val="single" w:sz="4" w:space="0" w:color="auto"/>
              <w:bottom w:val="single" w:sz="4" w:space="0" w:color="auto"/>
              <w:right w:val="single" w:sz="4" w:space="0" w:color="auto"/>
            </w:tcBorders>
            <w:hideMark/>
          </w:tcPr>
          <w:p w14:paraId="39829182" w14:textId="77777777" w:rsidR="00EE2B83" w:rsidRPr="00930B44" w:rsidRDefault="00EE2B83" w:rsidP="001401E9">
            <w:pPr>
              <w:pStyle w:val="TAC"/>
              <w:rPr>
                <w:lang w:eastAsia="fr-FR"/>
              </w:rPr>
            </w:pPr>
            <w:r w:rsidRPr="00930B44">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1501C4" w14:textId="77777777" w:rsidR="00EE2B83" w:rsidRPr="00930B44" w:rsidRDefault="00EE2B83" w:rsidP="001401E9">
            <w:pPr>
              <w:pStyle w:val="TAC"/>
              <w:rPr>
                <w:lang w:eastAsia="fr-FR"/>
              </w:rPr>
            </w:pPr>
            <w:r w:rsidRPr="00930B44">
              <w:rPr>
                <w:lang w:eastAsia="fr-FR"/>
              </w:rPr>
              <w:t>As specified in TS 38.508-1 [14] Annex A.</w:t>
            </w:r>
          </w:p>
        </w:tc>
      </w:tr>
      <w:tr w:rsidR="00EE2B83" w:rsidRPr="00930B44" w14:paraId="6E5C5B7D" w14:textId="77777777" w:rsidTr="001401E9">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6F11A9" w14:textId="77777777" w:rsidR="00EE2B83" w:rsidRPr="00930B44" w:rsidRDefault="00EE2B83" w:rsidP="001401E9">
            <w:pPr>
              <w:spacing w:after="0"/>
              <w:rPr>
                <w:rFonts w:ascii="Arial" w:hAnsi="Arial"/>
                <w:sz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18054D33" w14:textId="77777777" w:rsidR="00EE2B83" w:rsidRPr="00930B44" w:rsidRDefault="00EE2B83" w:rsidP="001401E9">
            <w:pPr>
              <w:pStyle w:val="TAC"/>
              <w:rPr>
                <w:lang w:eastAsia="fr-FR"/>
              </w:rPr>
            </w:pPr>
            <w:r w:rsidRPr="00930B44">
              <w:rPr>
                <w:lang w:eastAsia="fr-FR"/>
              </w:rPr>
              <w:t>DUT Part</w:t>
            </w:r>
          </w:p>
        </w:tc>
        <w:tc>
          <w:tcPr>
            <w:tcW w:w="2105" w:type="dxa"/>
            <w:tcBorders>
              <w:top w:val="single" w:sz="4" w:space="0" w:color="auto"/>
              <w:left w:val="single" w:sz="4" w:space="0" w:color="auto"/>
              <w:bottom w:val="single" w:sz="4" w:space="0" w:color="auto"/>
              <w:right w:val="single" w:sz="4" w:space="0" w:color="auto"/>
            </w:tcBorders>
            <w:hideMark/>
          </w:tcPr>
          <w:p w14:paraId="1E6F57F9" w14:textId="77777777" w:rsidR="00EE2B83" w:rsidRPr="00930B44" w:rsidRDefault="00EE2B83" w:rsidP="001401E9">
            <w:pPr>
              <w:pStyle w:val="TAC"/>
              <w:rPr>
                <w:lang w:eastAsia="fr-FR"/>
              </w:rPr>
            </w:pPr>
            <w:r w:rsidRPr="00930B44">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8EB902" w14:textId="77777777" w:rsidR="00EE2B83" w:rsidRPr="00930B44" w:rsidRDefault="00EE2B83" w:rsidP="001401E9">
            <w:pPr>
              <w:spacing w:after="0"/>
              <w:rPr>
                <w:rFonts w:ascii="Arial" w:hAnsi="Arial"/>
                <w:sz w:val="18"/>
                <w:lang w:eastAsia="fr-FR"/>
              </w:rPr>
            </w:pPr>
          </w:p>
        </w:tc>
      </w:tr>
      <w:tr w:rsidR="00EE2B83" w:rsidRPr="00930B44" w14:paraId="1CD7F99A"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682EBB7A" w14:textId="77777777" w:rsidR="00EE2B83" w:rsidRPr="00930B44" w:rsidRDefault="00EE2B83" w:rsidP="001401E9">
            <w:pPr>
              <w:pStyle w:val="TAC"/>
              <w:rPr>
                <w:lang w:eastAsia="fr-FR"/>
              </w:rPr>
            </w:pPr>
            <w:r w:rsidRPr="00930B44">
              <w:rPr>
                <w:lang w:eastAsia="fr-FR"/>
              </w:rPr>
              <w:t>Exceptions to connection diagram</w:t>
            </w:r>
          </w:p>
        </w:tc>
        <w:tc>
          <w:tcPr>
            <w:tcW w:w="3522" w:type="dxa"/>
            <w:gridSpan w:val="2"/>
            <w:tcBorders>
              <w:top w:val="single" w:sz="4" w:space="0" w:color="auto"/>
              <w:left w:val="single" w:sz="4" w:space="0" w:color="auto"/>
              <w:bottom w:val="single" w:sz="4" w:space="0" w:color="auto"/>
              <w:right w:val="single" w:sz="4" w:space="0" w:color="auto"/>
            </w:tcBorders>
            <w:hideMark/>
          </w:tcPr>
          <w:p w14:paraId="63DB14E7" w14:textId="77777777" w:rsidR="00EE2B83" w:rsidRPr="00930B44" w:rsidRDefault="00EE2B83" w:rsidP="001401E9">
            <w:pPr>
              <w:pStyle w:val="TAC"/>
              <w:rPr>
                <w:lang w:eastAsia="fr-FR"/>
              </w:rPr>
            </w:pPr>
            <w:r w:rsidRPr="00930B44">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66BDDD19" w14:textId="77777777" w:rsidR="00EE2B83" w:rsidRPr="00930B44" w:rsidRDefault="00EE2B83" w:rsidP="001401E9">
            <w:pPr>
              <w:pStyle w:val="TAC"/>
              <w:rPr>
                <w:lang w:eastAsia="fr-FR"/>
              </w:rPr>
            </w:pPr>
          </w:p>
        </w:tc>
      </w:tr>
    </w:tbl>
    <w:p w14:paraId="248F438B" w14:textId="77777777" w:rsidR="00EE2B83" w:rsidRDefault="00EE2B83" w:rsidP="00EE2B83"/>
    <w:p w14:paraId="271EE09F" w14:textId="77777777" w:rsidR="00EE2B83" w:rsidRPr="00930B44" w:rsidRDefault="00EE2B83" w:rsidP="00EE2B83">
      <w:pPr>
        <w:pStyle w:val="H6"/>
      </w:pPr>
      <w:r w:rsidRPr="00930B44">
        <w:t>17.4.1.1.4.2</w:t>
      </w:r>
      <w:r w:rsidRPr="00930B44">
        <w:tab/>
        <w:t>Test procedure</w:t>
      </w:r>
    </w:p>
    <w:p w14:paraId="669C0548" w14:textId="77777777" w:rsidR="00EE2B83" w:rsidRPr="00930B44" w:rsidRDefault="00EE2B83" w:rsidP="00EE2B83">
      <w:r w:rsidRPr="00930B44">
        <w:t>Same as the test procedure given in 7.4.1.1.4.2.</w:t>
      </w:r>
    </w:p>
    <w:p w14:paraId="0A838CFA" w14:textId="77777777" w:rsidR="00EE2B83" w:rsidRPr="00930B44" w:rsidRDefault="00EE2B83" w:rsidP="00EE2B83">
      <w:pPr>
        <w:pStyle w:val="H6"/>
      </w:pPr>
      <w:r w:rsidRPr="00930B44">
        <w:t>17.4.1.1.4.3</w:t>
      </w:r>
      <w:r w:rsidRPr="00930B44">
        <w:tab/>
        <w:t>Message contents</w:t>
      </w:r>
    </w:p>
    <w:p w14:paraId="73C402EC" w14:textId="77777777" w:rsidR="00EE2B83" w:rsidRPr="00930B44" w:rsidRDefault="00EE2B83" w:rsidP="00EE2B83">
      <w:r w:rsidRPr="00930B44">
        <w:t>Same as the message contents given in 7.4.1.1.4.3.</w:t>
      </w:r>
    </w:p>
    <w:p w14:paraId="41B1091A" w14:textId="77777777" w:rsidR="00EE2B83" w:rsidRPr="00930B44" w:rsidRDefault="00EE2B83" w:rsidP="00EE2B83">
      <w:pPr>
        <w:pStyle w:val="H6"/>
      </w:pPr>
      <w:r w:rsidRPr="00930B44">
        <w:lastRenderedPageBreak/>
        <w:t>17.4.1.1.5</w:t>
      </w:r>
      <w:r w:rsidRPr="00930B44">
        <w:tab/>
        <w:t>Test Requirements</w:t>
      </w:r>
    </w:p>
    <w:p w14:paraId="3FB6FD8B" w14:textId="77777777" w:rsidR="00EE2B83" w:rsidRPr="00930B44" w:rsidRDefault="00EE2B83" w:rsidP="00EE2B83">
      <w:r w:rsidRPr="00930B44">
        <w:rPr>
          <w:rFonts w:cs="v4.2.0" w:hint="eastAsia"/>
          <w:lang w:eastAsia="zh-CN"/>
        </w:rPr>
        <w:t>Same</w:t>
      </w:r>
      <w:r w:rsidRPr="00930B44">
        <w:rPr>
          <w:rFonts w:cs="v4.2.0"/>
        </w:rPr>
        <w:t xml:space="preserve"> as the test requirements given in </w:t>
      </w:r>
      <w:r w:rsidRPr="00930B44">
        <w:t>7.4.1.1.5 with following exceptions:</w:t>
      </w:r>
    </w:p>
    <w:p w14:paraId="6A2981D4" w14:textId="77777777" w:rsidR="00EE2B83" w:rsidRPr="00930B44" w:rsidRDefault="00EE2B83" w:rsidP="00EE2B83">
      <w:pPr>
        <w:pStyle w:val="B10"/>
      </w:pPr>
      <w:r w:rsidRPr="00930B44">
        <w:rPr>
          <w:rFonts w:hint="eastAsia"/>
          <w:lang w:eastAsia="zh-CN"/>
        </w:rPr>
        <w:t>-</w:t>
      </w:r>
      <w:r w:rsidRPr="00930B44">
        <w:rPr>
          <w:lang w:eastAsia="zh-CN"/>
        </w:rPr>
        <w:tab/>
      </w:r>
      <w:r w:rsidRPr="00930B44">
        <w:t>Table 7.4.1.1.5-1 is replaced by Table 17.4.1.1.5-1;</w:t>
      </w:r>
    </w:p>
    <w:p w14:paraId="55669508" w14:textId="77777777" w:rsidR="00EE2B83" w:rsidRPr="00930B44" w:rsidRDefault="00EE2B83" w:rsidP="00EE2B83">
      <w:pPr>
        <w:pStyle w:val="B10"/>
      </w:pPr>
      <w:r w:rsidRPr="00930B44">
        <w:rPr>
          <w:rFonts w:hint="eastAsia"/>
          <w:lang w:eastAsia="zh-CN"/>
        </w:rPr>
        <w:t>-</w:t>
      </w:r>
      <w:r w:rsidRPr="00930B44">
        <w:rPr>
          <w:lang w:eastAsia="zh-CN"/>
        </w:rPr>
        <w:tab/>
      </w:r>
      <w:r w:rsidRPr="00930B44">
        <w:t>Table 7.4.1.1.5-2 is replaced by Table 17.4.1.1.5-2;</w:t>
      </w:r>
    </w:p>
    <w:p w14:paraId="5B7026C7" w14:textId="77777777" w:rsidR="00EE2B83" w:rsidRPr="00930B44" w:rsidRDefault="00EE2B83" w:rsidP="00EE2B83">
      <w:pPr>
        <w:pStyle w:val="B10"/>
      </w:pPr>
      <w:r w:rsidRPr="00930B44">
        <w:rPr>
          <w:rFonts w:hint="eastAsia"/>
          <w:lang w:eastAsia="zh-CN"/>
        </w:rPr>
        <w:t>-</w:t>
      </w:r>
      <w:r w:rsidRPr="00930B44">
        <w:rPr>
          <w:lang w:eastAsia="zh-CN"/>
        </w:rPr>
        <w:tab/>
      </w:r>
      <w:r w:rsidRPr="00930B44">
        <w:t>Table 7.4.1.1.5-3 is replaced by Table 17.4.1.1.5-3;</w:t>
      </w:r>
    </w:p>
    <w:p w14:paraId="788C7615" w14:textId="77777777" w:rsidR="00EE2B83" w:rsidRPr="00930B44" w:rsidRDefault="00EE2B83" w:rsidP="00EE2B83">
      <w:pPr>
        <w:pStyle w:val="B10"/>
      </w:pPr>
      <w:r w:rsidRPr="00930B44">
        <w:rPr>
          <w:rFonts w:hint="eastAsia"/>
          <w:lang w:eastAsia="zh-CN"/>
        </w:rPr>
        <w:t>-</w:t>
      </w:r>
      <w:r w:rsidRPr="00930B44">
        <w:rPr>
          <w:lang w:eastAsia="zh-CN"/>
        </w:rPr>
        <w:tab/>
      </w:r>
      <w:r w:rsidRPr="00930B44">
        <w:t>Table 7.4.1.1.5-4 is replaced by Table 17.4.1.1.5-4;</w:t>
      </w:r>
    </w:p>
    <w:p w14:paraId="3F9B0302" w14:textId="77777777" w:rsidR="00EE2B83" w:rsidRPr="00930B44" w:rsidRDefault="00EE2B83" w:rsidP="00EE2B83">
      <w:pPr>
        <w:pStyle w:val="B10"/>
        <w:rPr>
          <w:rFonts w:cs="v4.2.0"/>
        </w:rPr>
      </w:pPr>
      <w:r w:rsidRPr="00930B44">
        <w:rPr>
          <w:rFonts w:hint="eastAsia"/>
          <w:lang w:eastAsia="zh-CN"/>
        </w:rPr>
        <w:t>-</w:t>
      </w:r>
      <w:r w:rsidRPr="00930B44">
        <w:rPr>
          <w:lang w:eastAsia="zh-CN"/>
        </w:rPr>
        <w:tab/>
      </w:r>
      <w:r w:rsidRPr="00930B44">
        <w:t>Table 7.4.1.1.5-5 is replaced by Table 17.4.1.1.5-5;</w:t>
      </w:r>
    </w:p>
    <w:p w14:paraId="38CF3579" w14:textId="77777777" w:rsidR="00EE2B83" w:rsidRPr="00930B44" w:rsidRDefault="00EE2B83" w:rsidP="00EE2B83">
      <w:pPr>
        <w:pStyle w:val="TH"/>
      </w:pPr>
      <w:r w:rsidRPr="00930B44">
        <w:t xml:space="preserve">Table 17.4.1.1.5-1: Cell </w:t>
      </w:r>
      <w:r w:rsidRPr="00930B44">
        <w:rPr>
          <w:rFonts w:hint="eastAsia"/>
          <w:lang w:eastAsia="zh-CN"/>
        </w:rPr>
        <w:t>s</w:t>
      </w:r>
      <w:r w:rsidRPr="00930B44">
        <w:t>pecific test parameters</w:t>
      </w:r>
    </w:p>
    <w:tbl>
      <w:tblPr>
        <w:tblStyle w:val="TableGrid11"/>
        <w:tblW w:w="0" w:type="auto"/>
        <w:jc w:val="center"/>
        <w:tblLook w:val="04A0" w:firstRow="1" w:lastRow="0" w:firstColumn="1" w:lastColumn="0" w:noHBand="0" w:noVBand="1"/>
      </w:tblPr>
      <w:tblGrid>
        <w:gridCol w:w="3686"/>
        <w:gridCol w:w="1387"/>
        <w:gridCol w:w="1579"/>
        <w:gridCol w:w="1580"/>
      </w:tblGrid>
      <w:tr w:rsidR="00EE2B83" w:rsidRPr="00930B44" w14:paraId="47001D85" w14:textId="77777777" w:rsidTr="00EE2B8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434352" w14:textId="77777777" w:rsidR="00EE2B83" w:rsidRPr="00930B44" w:rsidRDefault="00EE2B83" w:rsidP="001401E9">
            <w:pPr>
              <w:pStyle w:val="TAH"/>
              <w:rPr>
                <w:rFonts w:eastAsia="Calibri"/>
              </w:rPr>
            </w:pPr>
            <w:r w:rsidRPr="00930B44">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F7A4488" w14:textId="77777777" w:rsidR="00EE2B83" w:rsidRPr="00930B44" w:rsidRDefault="00EE2B83" w:rsidP="001401E9">
            <w:pPr>
              <w:pStyle w:val="TAH"/>
            </w:pPr>
            <w:r w:rsidRPr="00930B44">
              <w:t>Unit</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0A3E18A" w14:textId="77777777" w:rsidR="00EE2B83" w:rsidRPr="00930B44" w:rsidRDefault="00EE2B83" w:rsidP="001401E9">
            <w:pPr>
              <w:pStyle w:val="TAH"/>
            </w:pPr>
            <w:r w:rsidRPr="00930B44">
              <w:t>Test1</w:t>
            </w:r>
          </w:p>
        </w:tc>
        <w:tc>
          <w:tcPr>
            <w:tcW w:w="1580" w:type="dxa"/>
            <w:tcBorders>
              <w:top w:val="single" w:sz="4" w:space="0" w:color="auto"/>
              <w:left w:val="single" w:sz="4" w:space="0" w:color="auto"/>
              <w:bottom w:val="single" w:sz="4" w:space="0" w:color="auto"/>
              <w:right w:val="single" w:sz="4" w:space="0" w:color="auto"/>
            </w:tcBorders>
            <w:vAlign w:val="center"/>
            <w:hideMark/>
          </w:tcPr>
          <w:p w14:paraId="2A101B9D" w14:textId="77777777" w:rsidR="00EE2B83" w:rsidRPr="00930B44" w:rsidRDefault="00EE2B83" w:rsidP="001401E9">
            <w:pPr>
              <w:pStyle w:val="TAH"/>
            </w:pPr>
            <w:r w:rsidRPr="00930B44">
              <w:t>Test2</w:t>
            </w:r>
          </w:p>
        </w:tc>
      </w:tr>
      <w:tr w:rsidR="00EE2B83" w:rsidRPr="00930B44" w14:paraId="172A0A8C"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6A79413B" w14:textId="77777777" w:rsidR="00EE2B83" w:rsidRPr="00930B44" w:rsidRDefault="00EE2B83" w:rsidP="001401E9">
            <w:pPr>
              <w:pStyle w:val="TAL"/>
            </w:pPr>
            <w:r w:rsidRPr="00930B44">
              <w:t>SSB ARFCN</w:t>
            </w:r>
          </w:p>
        </w:tc>
        <w:tc>
          <w:tcPr>
            <w:tcW w:w="1387" w:type="dxa"/>
            <w:tcBorders>
              <w:top w:val="single" w:sz="4" w:space="0" w:color="auto"/>
              <w:left w:val="single" w:sz="4" w:space="0" w:color="auto"/>
              <w:bottom w:val="single" w:sz="4" w:space="0" w:color="auto"/>
              <w:right w:val="single" w:sz="4" w:space="0" w:color="auto"/>
            </w:tcBorders>
          </w:tcPr>
          <w:p w14:paraId="48C868B9" w14:textId="77777777" w:rsidR="00EE2B83" w:rsidRPr="00930B44" w:rsidRDefault="00EE2B83" w:rsidP="001401E9">
            <w:pPr>
              <w:pStyle w:val="TAC"/>
            </w:pPr>
          </w:p>
        </w:tc>
        <w:tc>
          <w:tcPr>
            <w:tcW w:w="1579" w:type="dxa"/>
            <w:tcBorders>
              <w:top w:val="single" w:sz="4" w:space="0" w:color="auto"/>
              <w:left w:val="single" w:sz="4" w:space="0" w:color="auto"/>
              <w:bottom w:val="single" w:sz="4" w:space="0" w:color="auto"/>
              <w:right w:val="single" w:sz="4" w:space="0" w:color="auto"/>
            </w:tcBorders>
          </w:tcPr>
          <w:p w14:paraId="4B665773" w14:textId="77777777" w:rsidR="00EE2B83" w:rsidRPr="00930B44" w:rsidRDefault="00EE2B83" w:rsidP="001401E9">
            <w:pPr>
              <w:pStyle w:val="TAC"/>
            </w:pPr>
            <w:r w:rsidRPr="00930B44">
              <w:t>Freq1</w:t>
            </w:r>
          </w:p>
        </w:tc>
        <w:tc>
          <w:tcPr>
            <w:tcW w:w="1580" w:type="dxa"/>
            <w:tcBorders>
              <w:top w:val="single" w:sz="4" w:space="0" w:color="auto"/>
              <w:left w:val="single" w:sz="4" w:space="0" w:color="auto"/>
              <w:bottom w:val="single" w:sz="4" w:space="0" w:color="auto"/>
              <w:right w:val="single" w:sz="4" w:space="0" w:color="auto"/>
            </w:tcBorders>
          </w:tcPr>
          <w:p w14:paraId="3035B33D" w14:textId="77777777" w:rsidR="00EE2B83" w:rsidRPr="00930B44" w:rsidRDefault="00EE2B83" w:rsidP="001401E9">
            <w:pPr>
              <w:pStyle w:val="TAC"/>
            </w:pPr>
            <w:r w:rsidRPr="00930B44">
              <w:t>Freq1</w:t>
            </w:r>
          </w:p>
        </w:tc>
      </w:tr>
      <w:tr w:rsidR="00EE2B83" w:rsidRPr="00930B44" w14:paraId="7C23A500"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vAlign w:val="center"/>
          </w:tcPr>
          <w:p w14:paraId="42E3591A" w14:textId="77777777" w:rsidR="00EE2B83" w:rsidRPr="00930B44" w:rsidRDefault="00EE2B83" w:rsidP="001401E9">
            <w:pPr>
              <w:pStyle w:val="TAL"/>
            </w:pPr>
            <w:r w:rsidRPr="00930B44">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26DE15C9"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vAlign w:val="center"/>
          </w:tcPr>
          <w:p w14:paraId="30F6839B" w14:textId="77777777" w:rsidR="00EE2B83" w:rsidRPr="00930B44" w:rsidRDefault="00EE2B83" w:rsidP="001401E9">
            <w:pPr>
              <w:pStyle w:val="TAC"/>
            </w:pPr>
            <w:r w:rsidRPr="00930B44">
              <w:t>TDD</w:t>
            </w:r>
          </w:p>
        </w:tc>
      </w:tr>
      <w:tr w:rsidR="00EE2B83" w:rsidRPr="00930B44" w14:paraId="3B8D3656"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E7DED14" w14:textId="77777777" w:rsidR="00EE2B83" w:rsidRPr="00930B44" w:rsidRDefault="00EE2B83" w:rsidP="001401E9">
            <w:pPr>
              <w:pStyle w:val="TAL"/>
            </w:pPr>
            <w:r w:rsidRPr="00930B44">
              <w:t>TDD configuration</w:t>
            </w:r>
          </w:p>
        </w:tc>
        <w:tc>
          <w:tcPr>
            <w:tcW w:w="1387" w:type="dxa"/>
            <w:tcBorders>
              <w:top w:val="single" w:sz="4" w:space="0" w:color="auto"/>
              <w:left w:val="single" w:sz="4" w:space="0" w:color="auto"/>
              <w:bottom w:val="single" w:sz="4" w:space="0" w:color="auto"/>
              <w:right w:val="single" w:sz="4" w:space="0" w:color="auto"/>
            </w:tcBorders>
          </w:tcPr>
          <w:p w14:paraId="3FFD10AD" w14:textId="77777777" w:rsidR="00EE2B83" w:rsidRPr="00930B44" w:rsidRDefault="00EE2B83" w:rsidP="001401E9">
            <w:pPr>
              <w:pStyle w:val="TAC"/>
            </w:pPr>
          </w:p>
        </w:tc>
        <w:tc>
          <w:tcPr>
            <w:tcW w:w="3159" w:type="dxa"/>
            <w:gridSpan w:val="2"/>
            <w:tcBorders>
              <w:top w:val="single" w:sz="4" w:space="0" w:color="auto"/>
              <w:left w:val="single" w:sz="4" w:space="0" w:color="auto"/>
              <w:right w:val="single" w:sz="4" w:space="0" w:color="auto"/>
            </w:tcBorders>
          </w:tcPr>
          <w:p w14:paraId="6A7592CA" w14:textId="77777777" w:rsidR="00EE2B83" w:rsidRPr="00930B44" w:rsidRDefault="00EE2B83" w:rsidP="001401E9">
            <w:pPr>
              <w:pStyle w:val="TAC"/>
            </w:pPr>
            <w:r w:rsidRPr="00930B44">
              <w:t>TDDConf.3.1</w:t>
            </w:r>
          </w:p>
        </w:tc>
      </w:tr>
      <w:tr w:rsidR="00EE2B83" w:rsidRPr="00930B44" w14:paraId="2DBC1ECF"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36A4ABF" w14:textId="77777777" w:rsidR="00EE2B83" w:rsidRPr="00930B44" w:rsidRDefault="00EE2B83" w:rsidP="001401E9">
            <w:pPr>
              <w:pStyle w:val="TAL"/>
            </w:pPr>
            <w:proofErr w:type="spellStart"/>
            <w:r w:rsidRPr="00930B44">
              <w:t>BW</w:t>
            </w:r>
            <w:r w:rsidRPr="00930B44">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0FC2627F" w14:textId="77777777" w:rsidR="00EE2B83" w:rsidRPr="00930B44" w:rsidRDefault="00EE2B83" w:rsidP="001401E9">
            <w:pPr>
              <w:pStyle w:val="TAC"/>
            </w:pPr>
            <w:r w:rsidRPr="00930B44">
              <w:t>MHz</w:t>
            </w:r>
          </w:p>
        </w:tc>
        <w:tc>
          <w:tcPr>
            <w:tcW w:w="3159" w:type="dxa"/>
            <w:gridSpan w:val="2"/>
            <w:tcBorders>
              <w:top w:val="single" w:sz="4" w:space="0" w:color="auto"/>
              <w:left w:val="single" w:sz="4" w:space="0" w:color="auto"/>
              <w:right w:val="single" w:sz="4" w:space="0" w:color="auto"/>
            </w:tcBorders>
            <w:hideMark/>
          </w:tcPr>
          <w:p w14:paraId="2F496533" w14:textId="77777777" w:rsidR="00EE2B83" w:rsidRPr="00930B44" w:rsidRDefault="00EE2B83" w:rsidP="001401E9">
            <w:pPr>
              <w:pStyle w:val="TAC"/>
            </w:pPr>
            <w:r w:rsidRPr="00930B44">
              <w:t xml:space="preserve">100: </w:t>
            </w:r>
            <w:proofErr w:type="spellStart"/>
            <w:proofErr w:type="gramStart"/>
            <w:r w:rsidRPr="00930B44">
              <w:t>N</w:t>
            </w:r>
            <w:r w:rsidRPr="00930B44">
              <w:rPr>
                <w:vertAlign w:val="subscript"/>
              </w:rPr>
              <w:t>RB,c</w:t>
            </w:r>
            <w:proofErr w:type="spellEnd"/>
            <w:proofErr w:type="gramEnd"/>
            <w:r w:rsidRPr="00930B44">
              <w:t xml:space="preserve"> = 66</w:t>
            </w:r>
          </w:p>
        </w:tc>
      </w:tr>
      <w:tr w:rsidR="00EE2B83" w:rsidRPr="00930B44" w14:paraId="5FEBDFE4"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vAlign w:val="center"/>
          </w:tcPr>
          <w:p w14:paraId="24F6B767" w14:textId="77777777" w:rsidR="00EE2B83" w:rsidRPr="00930B44" w:rsidRDefault="00EE2B83" w:rsidP="001401E9">
            <w:pPr>
              <w:pStyle w:val="TAL"/>
            </w:pPr>
            <w:r w:rsidRPr="00930B44">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27E6B9D8" w14:textId="77777777" w:rsidR="00EE2B83" w:rsidRPr="00930B44" w:rsidRDefault="00EE2B83" w:rsidP="001401E9">
            <w:pPr>
              <w:pStyle w:val="TAC"/>
            </w:pPr>
          </w:p>
        </w:tc>
        <w:tc>
          <w:tcPr>
            <w:tcW w:w="3159" w:type="dxa"/>
            <w:gridSpan w:val="2"/>
            <w:tcBorders>
              <w:top w:val="single" w:sz="4" w:space="0" w:color="auto"/>
              <w:left w:val="single" w:sz="4" w:space="0" w:color="auto"/>
              <w:right w:val="single" w:sz="4" w:space="0" w:color="auto"/>
            </w:tcBorders>
            <w:vAlign w:val="center"/>
          </w:tcPr>
          <w:p w14:paraId="59745BA0" w14:textId="77777777" w:rsidR="00EE2B83" w:rsidRPr="00930B44" w:rsidRDefault="00EE2B83" w:rsidP="001401E9">
            <w:pPr>
              <w:pStyle w:val="TAC"/>
            </w:pPr>
            <w:r w:rsidRPr="00930B44">
              <w:t>66</w:t>
            </w:r>
          </w:p>
        </w:tc>
      </w:tr>
      <w:tr w:rsidR="00EE2B83" w:rsidRPr="00930B44" w14:paraId="47EBC082"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76F914B4" w14:textId="77777777" w:rsidR="00EE2B83" w:rsidRPr="00930B44" w:rsidRDefault="00EE2B83" w:rsidP="001401E9">
            <w:pPr>
              <w:pStyle w:val="TAL"/>
            </w:pPr>
            <w:r w:rsidRPr="00930B44">
              <w:t>Initial BWP Configuration</w:t>
            </w:r>
          </w:p>
        </w:tc>
        <w:tc>
          <w:tcPr>
            <w:tcW w:w="1387" w:type="dxa"/>
            <w:tcBorders>
              <w:top w:val="single" w:sz="4" w:space="0" w:color="auto"/>
              <w:left w:val="single" w:sz="4" w:space="0" w:color="auto"/>
              <w:bottom w:val="single" w:sz="4" w:space="0" w:color="auto"/>
              <w:right w:val="single" w:sz="4" w:space="0" w:color="auto"/>
            </w:tcBorders>
          </w:tcPr>
          <w:p w14:paraId="4C9C264A"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1D75CA1D" w14:textId="77777777" w:rsidR="00EE2B83" w:rsidRPr="00930B44" w:rsidRDefault="00EE2B83" w:rsidP="001401E9">
            <w:pPr>
              <w:pStyle w:val="TAC"/>
            </w:pPr>
            <w:r w:rsidRPr="00930B44">
              <w:t>DLBWP.0.1</w:t>
            </w:r>
          </w:p>
          <w:p w14:paraId="4AD77D39" w14:textId="77777777" w:rsidR="00EE2B83" w:rsidRPr="00930B44" w:rsidRDefault="00EE2B83" w:rsidP="001401E9">
            <w:pPr>
              <w:pStyle w:val="TAC"/>
            </w:pPr>
            <w:r w:rsidRPr="00930B44">
              <w:t>ULBWP.0.1</w:t>
            </w:r>
          </w:p>
        </w:tc>
      </w:tr>
      <w:tr w:rsidR="00EE2B83" w:rsidRPr="00930B44" w14:paraId="294295E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3A451C09" w14:textId="77777777" w:rsidR="00EE2B83" w:rsidRPr="00930B44" w:rsidRDefault="00EE2B83" w:rsidP="001401E9">
            <w:pPr>
              <w:pStyle w:val="TAL"/>
            </w:pPr>
            <w:r w:rsidRPr="00930B44">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085152D3"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32E31C0E" w14:textId="77777777" w:rsidR="00EE2B83" w:rsidRPr="00930B44" w:rsidRDefault="00EE2B83" w:rsidP="001401E9">
            <w:pPr>
              <w:pStyle w:val="TAC"/>
            </w:pPr>
            <w:r w:rsidRPr="00930B44">
              <w:t>DLBWP.1.1</w:t>
            </w:r>
          </w:p>
          <w:p w14:paraId="4DB80FCA" w14:textId="77777777" w:rsidR="00EE2B83" w:rsidRPr="00930B44" w:rsidRDefault="00EE2B83" w:rsidP="001401E9">
            <w:pPr>
              <w:pStyle w:val="TAC"/>
            </w:pPr>
            <w:r w:rsidRPr="00930B44">
              <w:t>ULBWP.1.1</w:t>
            </w:r>
          </w:p>
        </w:tc>
      </w:tr>
      <w:tr w:rsidR="00EE2B83" w:rsidRPr="00930B44" w14:paraId="18F1970F"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7A7D400A" w14:textId="77777777" w:rsidR="00EE2B83" w:rsidRPr="00930B44" w:rsidRDefault="00EE2B83" w:rsidP="001401E9">
            <w:pPr>
              <w:pStyle w:val="TAL"/>
            </w:pPr>
            <w:r w:rsidRPr="00930B44">
              <w:t>TRS Configuration</w:t>
            </w:r>
          </w:p>
        </w:tc>
        <w:tc>
          <w:tcPr>
            <w:tcW w:w="1387" w:type="dxa"/>
            <w:tcBorders>
              <w:top w:val="single" w:sz="4" w:space="0" w:color="auto"/>
              <w:left w:val="single" w:sz="4" w:space="0" w:color="auto"/>
              <w:bottom w:val="single" w:sz="4" w:space="0" w:color="auto"/>
              <w:right w:val="single" w:sz="4" w:space="0" w:color="auto"/>
            </w:tcBorders>
          </w:tcPr>
          <w:p w14:paraId="320EB545"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794CF8CC" w14:textId="77777777" w:rsidR="00EE2B83" w:rsidRPr="00930B44" w:rsidRDefault="00EE2B83" w:rsidP="001401E9">
            <w:pPr>
              <w:pStyle w:val="TAC"/>
            </w:pPr>
            <w:r w:rsidRPr="00930B44">
              <w:t>TRS.2.1 TDD</w:t>
            </w:r>
          </w:p>
        </w:tc>
      </w:tr>
      <w:tr w:rsidR="00EE2B83" w:rsidRPr="00930B44" w14:paraId="0A46F496"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073CD220" w14:textId="77777777" w:rsidR="00EE2B83" w:rsidRPr="00930B44" w:rsidRDefault="00EE2B83" w:rsidP="001401E9">
            <w:pPr>
              <w:pStyle w:val="TAL"/>
            </w:pPr>
            <w:r w:rsidRPr="00930B44">
              <w:t>PDSCH/PDCCH TCI state</w:t>
            </w:r>
          </w:p>
        </w:tc>
        <w:tc>
          <w:tcPr>
            <w:tcW w:w="1387" w:type="dxa"/>
            <w:tcBorders>
              <w:top w:val="single" w:sz="4" w:space="0" w:color="auto"/>
              <w:left w:val="single" w:sz="4" w:space="0" w:color="auto"/>
              <w:bottom w:val="single" w:sz="4" w:space="0" w:color="auto"/>
              <w:right w:val="single" w:sz="4" w:space="0" w:color="auto"/>
            </w:tcBorders>
          </w:tcPr>
          <w:p w14:paraId="4355C787"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4CD45ED5" w14:textId="77777777" w:rsidR="00EE2B83" w:rsidRPr="00930B44" w:rsidRDefault="00EE2B83" w:rsidP="001401E9">
            <w:pPr>
              <w:pStyle w:val="TAC"/>
            </w:pPr>
            <w:r w:rsidRPr="00930B44">
              <w:t>TCI.State.2</w:t>
            </w:r>
          </w:p>
        </w:tc>
      </w:tr>
      <w:tr w:rsidR="00EE2B83" w:rsidRPr="00930B44" w14:paraId="67BF8327"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5F21E4D9" w14:textId="77777777" w:rsidR="00EE2B83" w:rsidRPr="00930B44" w:rsidRDefault="00EE2B83" w:rsidP="001401E9">
            <w:pPr>
              <w:pStyle w:val="TAL"/>
            </w:pPr>
            <w:proofErr w:type="spellStart"/>
            <w:r w:rsidRPr="00930B44">
              <w:t>DRx</w:t>
            </w:r>
            <w:proofErr w:type="spellEnd"/>
            <w:r w:rsidRPr="00930B44">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255482D" w14:textId="77777777" w:rsidR="00EE2B83" w:rsidRPr="00930B44" w:rsidRDefault="00EE2B83" w:rsidP="001401E9">
            <w:pPr>
              <w:pStyle w:val="TAC"/>
            </w:pPr>
            <w:proofErr w:type="spellStart"/>
            <w:r w:rsidRPr="00930B44">
              <w:t>ms</w:t>
            </w:r>
            <w:proofErr w:type="spellEnd"/>
          </w:p>
        </w:tc>
        <w:tc>
          <w:tcPr>
            <w:tcW w:w="1579" w:type="dxa"/>
            <w:tcBorders>
              <w:top w:val="single" w:sz="4" w:space="0" w:color="auto"/>
              <w:left w:val="single" w:sz="4" w:space="0" w:color="auto"/>
              <w:bottom w:val="single" w:sz="4" w:space="0" w:color="auto"/>
              <w:right w:val="single" w:sz="4" w:space="0" w:color="auto"/>
            </w:tcBorders>
            <w:hideMark/>
          </w:tcPr>
          <w:p w14:paraId="0CBEBD0B" w14:textId="77777777" w:rsidR="00EE2B83" w:rsidRPr="00930B44" w:rsidRDefault="00EE2B83" w:rsidP="001401E9">
            <w:pPr>
              <w:pStyle w:val="TAC"/>
            </w:pPr>
            <w:r w:rsidRPr="00930B44">
              <w:t>N/A</w:t>
            </w:r>
          </w:p>
        </w:tc>
        <w:tc>
          <w:tcPr>
            <w:tcW w:w="1580" w:type="dxa"/>
            <w:tcBorders>
              <w:top w:val="single" w:sz="4" w:space="0" w:color="auto"/>
              <w:left w:val="single" w:sz="4" w:space="0" w:color="auto"/>
              <w:bottom w:val="single" w:sz="4" w:space="0" w:color="auto"/>
              <w:right w:val="single" w:sz="4" w:space="0" w:color="auto"/>
            </w:tcBorders>
            <w:hideMark/>
          </w:tcPr>
          <w:p w14:paraId="0C67088B" w14:textId="77777777" w:rsidR="00EE2B83" w:rsidRPr="00930B44" w:rsidRDefault="00EE2B83" w:rsidP="001401E9">
            <w:pPr>
              <w:pStyle w:val="TAC"/>
            </w:pPr>
            <w:r w:rsidRPr="00930B44">
              <w:t>DRX.8</w:t>
            </w:r>
            <w:r w:rsidRPr="00930B44">
              <w:rPr>
                <w:vertAlign w:val="superscript"/>
              </w:rPr>
              <w:t>Note2</w:t>
            </w:r>
          </w:p>
        </w:tc>
      </w:tr>
      <w:tr w:rsidR="00EE2B83" w:rsidRPr="00930B44" w14:paraId="4E234672"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9175406" w14:textId="77777777" w:rsidR="00EE2B83" w:rsidRPr="00930B44" w:rsidRDefault="00EE2B83" w:rsidP="001401E9">
            <w:pPr>
              <w:pStyle w:val="TAL"/>
            </w:pPr>
            <w:r w:rsidRPr="00930B44">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4EFF3063" w14:textId="77777777" w:rsidR="00EE2B83" w:rsidRPr="00930B44" w:rsidRDefault="00EE2B83" w:rsidP="001401E9">
            <w:pPr>
              <w:pStyle w:val="TAC"/>
            </w:pPr>
          </w:p>
        </w:tc>
        <w:tc>
          <w:tcPr>
            <w:tcW w:w="3159" w:type="dxa"/>
            <w:gridSpan w:val="2"/>
            <w:tcBorders>
              <w:top w:val="single" w:sz="4" w:space="0" w:color="auto"/>
              <w:left w:val="single" w:sz="4" w:space="0" w:color="auto"/>
              <w:right w:val="single" w:sz="4" w:space="0" w:color="auto"/>
            </w:tcBorders>
            <w:hideMark/>
          </w:tcPr>
          <w:p w14:paraId="2EF0275F" w14:textId="77777777" w:rsidR="00EE2B83" w:rsidRPr="00930B44" w:rsidRDefault="00EE2B83" w:rsidP="001401E9">
            <w:pPr>
              <w:pStyle w:val="TAC"/>
            </w:pPr>
            <w:r w:rsidRPr="00930B44">
              <w:t>SR.3.3 TDD</w:t>
            </w:r>
          </w:p>
        </w:tc>
      </w:tr>
      <w:tr w:rsidR="00EE2B83" w:rsidRPr="00930B44" w14:paraId="2561144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A526293" w14:textId="77777777" w:rsidR="00EE2B83" w:rsidRPr="00930B44" w:rsidRDefault="00EE2B83" w:rsidP="001401E9">
            <w:pPr>
              <w:pStyle w:val="TAL"/>
            </w:pPr>
            <w:r w:rsidRPr="00930B44">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059C6F1B" w14:textId="77777777" w:rsidR="00EE2B83" w:rsidRPr="00930B44" w:rsidRDefault="00EE2B83" w:rsidP="001401E9">
            <w:pPr>
              <w:pStyle w:val="TAC"/>
            </w:pPr>
          </w:p>
        </w:tc>
        <w:tc>
          <w:tcPr>
            <w:tcW w:w="3159" w:type="dxa"/>
            <w:gridSpan w:val="2"/>
            <w:tcBorders>
              <w:top w:val="single" w:sz="4" w:space="0" w:color="auto"/>
              <w:left w:val="single" w:sz="4" w:space="0" w:color="auto"/>
              <w:right w:val="single" w:sz="4" w:space="0" w:color="auto"/>
            </w:tcBorders>
            <w:hideMark/>
          </w:tcPr>
          <w:p w14:paraId="5D5F2025" w14:textId="77777777" w:rsidR="00EE2B83" w:rsidRPr="00930B44" w:rsidRDefault="00EE2B83" w:rsidP="001401E9">
            <w:pPr>
              <w:pStyle w:val="TAC"/>
            </w:pPr>
            <w:r w:rsidRPr="00930B44">
              <w:t>CR.3.2 TDD</w:t>
            </w:r>
          </w:p>
        </w:tc>
      </w:tr>
      <w:tr w:rsidR="00EE2B83" w:rsidRPr="00930B44" w14:paraId="6851D847"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185352F7" w14:textId="77777777" w:rsidR="00EE2B83" w:rsidRPr="00930B44" w:rsidRDefault="00EE2B83" w:rsidP="001401E9">
            <w:pPr>
              <w:pStyle w:val="TAL"/>
            </w:pPr>
            <w:r w:rsidRPr="00930B44">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4FA29489" w14:textId="77777777" w:rsidR="00EE2B83" w:rsidRPr="00930B44" w:rsidRDefault="00EE2B83" w:rsidP="001401E9">
            <w:pPr>
              <w:pStyle w:val="TAC"/>
            </w:pPr>
          </w:p>
        </w:tc>
        <w:tc>
          <w:tcPr>
            <w:tcW w:w="3159" w:type="dxa"/>
            <w:gridSpan w:val="2"/>
            <w:tcBorders>
              <w:top w:val="single" w:sz="4" w:space="0" w:color="auto"/>
              <w:left w:val="single" w:sz="4" w:space="0" w:color="auto"/>
              <w:right w:val="single" w:sz="4" w:space="0" w:color="auto"/>
            </w:tcBorders>
          </w:tcPr>
          <w:p w14:paraId="2B293E90" w14:textId="77777777" w:rsidR="00EE2B83" w:rsidRPr="00930B44" w:rsidRDefault="00EE2B83" w:rsidP="001401E9">
            <w:pPr>
              <w:pStyle w:val="TAC"/>
            </w:pPr>
            <w:r w:rsidRPr="00930B44">
              <w:t>CCR.3.7 TDD</w:t>
            </w:r>
          </w:p>
        </w:tc>
      </w:tr>
      <w:tr w:rsidR="00EE2B83" w:rsidRPr="00930B44" w14:paraId="631F5E4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26E2FDF3" w14:textId="77777777" w:rsidR="00EE2B83" w:rsidRPr="00930B44" w:rsidRDefault="00EE2B83" w:rsidP="001401E9">
            <w:pPr>
              <w:pStyle w:val="TAL"/>
            </w:pPr>
            <w:r w:rsidRPr="00930B44">
              <w:t>OCNG Patterns</w:t>
            </w:r>
          </w:p>
        </w:tc>
        <w:tc>
          <w:tcPr>
            <w:tcW w:w="1387" w:type="dxa"/>
            <w:tcBorders>
              <w:top w:val="single" w:sz="4" w:space="0" w:color="auto"/>
              <w:left w:val="single" w:sz="4" w:space="0" w:color="auto"/>
              <w:bottom w:val="single" w:sz="4" w:space="0" w:color="auto"/>
              <w:right w:val="single" w:sz="4" w:space="0" w:color="auto"/>
            </w:tcBorders>
          </w:tcPr>
          <w:p w14:paraId="6D352B2A"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hideMark/>
          </w:tcPr>
          <w:p w14:paraId="2BC5ECEF" w14:textId="77777777" w:rsidR="00EE2B83" w:rsidRPr="00930B44" w:rsidRDefault="00EE2B83" w:rsidP="001401E9">
            <w:pPr>
              <w:pStyle w:val="TAC"/>
            </w:pPr>
            <w:r w:rsidRPr="00930B44">
              <w:rPr>
                <w:snapToGrid w:val="0"/>
              </w:rPr>
              <w:t>OP.1</w:t>
            </w:r>
          </w:p>
        </w:tc>
      </w:tr>
      <w:tr w:rsidR="00EE2B83" w:rsidRPr="00930B44" w14:paraId="63274C28"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457067EA" w14:textId="77777777" w:rsidR="00EE2B83" w:rsidRPr="00930B44" w:rsidRDefault="00EE2B83" w:rsidP="001401E9">
            <w:pPr>
              <w:pStyle w:val="TAL"/>
            </w:pPr>
            <w:r w:rsidRPr="00930B44">
              <w:t>SSB Configuration</w:t>
            </w:r>
          </w:p>
        </w:tc>
        <w:tc>
          <w:tcPr>
            <w:tcW w:w="1387" w:type="dxa"/>
            <w:tcBorders>
              <w:top w:val="single" w:sz="4" w:space="0" w:color="auto"/>
              <w:left w:val="single" w:sz="4" w:space="0" w:color="auto"/>
              <w:bottom w:val="single" w:sz="4" w:space="0" w:color="auto"/>
              <w:right w:val="single" w:sz="4" w:space="0" w:color="auto"/>
            </w:tcBorders>
          </w:tcPr>
          <w:p w14:paraId="044F569A"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72B9F635" w14:textId="77777777" w:rsidR="00EE2B83" w:rsidRPr="00930B44" w:rsidRDefault="00EE2B83" w:rsidP="001401E9">
            <w:pPr>
              <w:pStyle w:val="TAC"/>
            </w:pPr>
            <w:r w:rsidRPr="00930B44">
              <w:t>SSB.1 FR2</w:t>
            </w:r>
          </w:p>
        </w:tc>
      </w:tr>
      <w:tr w:rsidR="00EE2B83" w:rsidRPr="00930B44" w14:paraId="65314BEC" w14:textId="77777777" w:rsidTr="00EE2B83">
        <w:trPr>
          <w:trHeight w:val="187"/>
          <w:jc w:val="center"/>
        </w:trPr>
        <w:tc>
          <w:tcPr>
            <w:tcW w:w="3686" w:type="dxa"/>
            <w:tcBorders>
              <w:top w:val="single" w:sz="4" w:space="0" w:color="auto"/>
              <w:left w:val="single" w:sz="4" w:space="0" w:color="auto"/>
              <w:bottom w:val="nil"/>
              <w:right w:val="single" w:sz="4" w:space="0" w:color="auto"/>
            </w:tcBorders>
            <w:hideMark/>
          </w:tcPr>
          <w:p w14:paraId="75A192F0" w14:textId="77777777" w:rsidR="00EE2B83" w:rsidRPr="00930B44" w:rsidRDefault="00EE2B83" w:rsidP="001401E9">
            <w:pPr>
              <w:pStyle w:val="TAL"/>
            </w:pPr>
            <w:r w:rsidRPr="00930B44">
              <w:t>SMTC Configuration</w:t>
            </w:r>
          </w:p>
        </w:tc>
        <w:tc>
          <w:tcPr>
            <w:tcW w:w="1387" w:type="dxa"/>
            <w:tcBorders>
              <w:top w:val="single" w:sz="4" w:space="0" w:color="auto"/>
              <w:left w:val="single" w:sz="4" w:space="0" w:color="auto"/>
              <w:bottom w:val="nil"/>
              <w:right w:val="single" w:sz="4" w:space="0" w:color="auto"/>
            </w:tcBorders>
          </w:tcPr>
          <w:p w14:paraId="528EFD6B" w14:textId="77777777" w:rsidR="00EE2B83" w:rsidRPr="00930B44" w:rsidRDefault="00EE2B83" w:rsidP="001401E9">
            <w:pPr>
              <w:pStyle w:val="TAC"/>
            </w:pPr>
          </w:p>
        </w:tc>
        <w:tc>
          <w:tcPr>
            <w:tcW w:w="3159" w:type="dxa"/>
            <w:gridSpan w:val="2"/>
            <w:tcBorders>
              <w:top w:val="single" w:sz="4" w:space="0" w:color="auto"/>
              <w:left w:val="single" w:sz="4" w:space="0" w:color="auto"/>
              <w:bottom w:val="nil"/>
              <w:right w:val="single" w:sz="4" w:space="0" w:color="auto"/>
            </w:tcBorders>
            <w:hideMark/>
          </w:tcPr>
          <w:p w14:paraId="529CD201" w14:textId="77777777" w:rsidR="00EE2B83" w:rsidRPr="00930B44" w:rsidRDefault="00EE2B83" w:rsidP="001401E9">
            <w:pPr>
              <w:pStyle w:val="TAC"/>
            </w:pPr>
            <w:r w:rsidRPr="00930B44">
              <w:t>SMTC.1</w:t>
            </w:r>
          </w:p>
        </w:tc>
      </w:tr>
      <w:tr w:rsidR="00EE2B83" w:rsidRPr="00930B44" w14:paraId="6B6028B6" w14:textId="77777777" w:rsidTr="00EE2B83">
        <w:trPr>
          <w:trHeight w:val="187"/>
          <w:jc w:val="center"/>
        </w:trPr>
        <w:tc>
          <w:tcPr>
            <w:tcW w:w="3686" w:type="dxa"/>
          </w:tcPr>
          <w:p w14:paraId="2F3A9B97" w14:textId="77777777" w:rsidR="00EE2B83" w:rsidRPr="00930B44" w:rsidRDefault="00EE2B83" w:rsidP="001401E9">
            <w:pPr>
              <w:pStyle w:val="TAL"/>
            </w:pPr>
            <w:r w:rsidRPr="00930B44">
              <w:t>PDSCH/PDCCH subcarrier spacing</w:t>
            </w:r>
          </w:p>
        </w:tc>
        <w:tc>
          <w:tcPr>
            <w:tcW w:w="1387" w:type="dxa"/>
            <w:vAlign w:val="center"/>
          </w:tcPr>
          <w:p w14:paraId="766FB72F" w14:textId="77777777" w:rsidR="00EE2B83" w:rsidRPr="00930B44" w:rsidRDefault="00EE2B83" w:rsidP="001401E9">
            <w:pPr>
              <w:pStyle w:val="TAC"/>
            </w:pPr>
            <w:r w:rsidRPr="00930B44">
              <w:t>kHz</w:t>
            </w:r>
          </w:p>
        </w:tc>
        <w:tc>
          <w:tcPr>
            <w:tcW w:w="3159" w:type="dxa"/>
            <w:gridSpan w:val="2"/>
            <w:tcBorders>
              <w:top w:val="single" w:sz="4" w:space="0" w:color="auto"/>
              <w:left w:val="single" w:sz="4" w:space="0" w:color="auto"/>
              <w:bottom w:val="nil"/>
              <w:right w:val="single" w:sz="4" w:space="0" w:color="auto"/>
            </w:tcBorders>
          </w:tcPr>
          <w:p w14:paraId="36D38348" w14:textId="77777777" w:rsidR="00EE2B83" w:rsidRPr="00930B44" w:rsidRDefault="00EE2B83" w:rsidP="001401E9">
            <w:pPr>
              <w:pStyle w:val="TAC"/>
            </w:pPr>
            <w:r w:rsidRPr="00930B44">
              <w:t>120</w:t>
            </w:r>
          </w:p>
        </w:tc>
      </w:tr>
      <w:tr w:rsidR="00EE2B83" w:rsidRPr="00930B44" w14:paraId="4E38B250"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6306B9DD" w14:textId="77777777" w:rsidR="00EE2B83" w:rsidRPr="00930B44" w:rsidRDefault="00EE2B83" w:rsidP="001401E9">
            <w:pPr>
              <w:pStyle w:val="TAL"/>
            </w:pPr>
            <w:r w:rsidRPr="00930B44">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141534EB" w14:textId="77777777" w:rsidR="00EE2B83" w:rsidRPr="00930B44" w:rsidRDefault="00EE2B83" w:rsidP="001401E9">
            <w:pPr>
              <w:pStyle w:val="TAC"/>
            </w:pPr>
            <w:r w:rsidRPr="00930B44">
              <w:t>dB</w:t>
            </w:r>
          </w:p>
        </w:tc>
        <w:tc>
          <w:tcPr>
            <w:tcW w:w="1579" w:type="dxa"/>
            <w:tcBorders>
              <w:top w:val="single" w:sz="4" w:space="0" w:color="auto"/>
              <w:left w:val="single" w:sz="4" w:space="0" w:color="auto"/>
              <w:bottom w:val="nil"/>
              <w:right w:val="single" w:sz="4" w:space="0" w:color="auto"/>
            </w:tcBorders>
            <w:shd w:val="clear" w:color="auto" w:fill="auto"/>
            <w:hideMark/>
          </w:tcPr>
          <w:p w14:paraId="0C9BE8DA" w14:textId="77777777" w:rsidR="00EE2B83" w:rsidRPr="00930B44" w:rsidRDefault="00EE2B83" w:rsidP="001401E9">
            <w:pPr>
              <w:pStyle w:val="TAC"/>
            </w:pPr>
            <w:r w:rsidRPr="00930B44">
              <w:t>0</w:t>
            </w:r>
          </w:p>
        </w:tc>
        <w:tc>
          <w:tcPr>
            <w:tcW w:w="1580" w:type="dxa"/>
            <w:tcBorders>
              <w:top w:val="single" w:sz="4" w:space="0" w:color="auto"/>
              <w:left w:val="single" w:sz="4" w:space="0" w:color="auto"/>
              <w:bottom w:val="nil"/>
              <w:right w:val="single" w:sz="4" w:space="0" w:color="auto"/>
            </w:tcBorders>
            <w:shd w:val="clear" w:color="auto" w:fill="auto"/>
            <w:hideMark/>
          </w:tcPr>
          <w:p w14:paraId="54409FA0" w14:textId="77777777" w:rsidR="00EE2B83" w:rsidRPr="00930B44" w:rsidRDefault="00EE2B83" w:rsidP="001401E9">
            <w:pPr>
              <w:pStyle w:val="TAC"/>
            </w:pPr>
            <w:r w:rsidRPr="00930B44">
              <w:t>0</w:t>
            </w:r>
          </w:p>
        </w:tc>
      </w:tr>
      <w:tr w:rsidR="00EE2B83" w:rsidRPr="00930B44" w14:paraId="3FD9544E"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01D8432" w14:textId="77777777" w:rsidR="00EE2B83" w:rsidRPr="00930B44" w:rsidRDefault="00EE2B83" w:rsidP="001401E9">
            <w:pPr>
              <w:pStyle w:val="TAL"/>
            </w:pPr>
            <w:r w:rsidRPr="00930B44">
              <w:t>EPRE ratio of PBCH DMRS to SSS</w:t>
            </w:r>
          </w:p>
        </w:tc>
        <w:tc>
          <w:tcPr>
            <w:tcW w:w="0" w:type="auto"/>
            <w:tcBorders>
              <w:top w:val="nil"/>
              <w:left w:val="single" w:sz="4" w:space="0" w:color="auto"/>
              <w:bottom w:val="nil"/>
              <w:right w:val="single" w:sz="4" w:space="0" w:color="auto"/>
            </w:tcBorders>
            <w:shd w:val="clear" w:color="auto" w:fill="auto"/>
            <w:hideMark/>
          </w:tcPr>
          <w:p w14:paraId="376569E6"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489C8095"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36FDC0C7" w14:textId="77777777" w:rsidR="00EE2B83" w:rsidRPr="00930B44" w:rsidRDefault="00EE2B83" w:rsidP="001401E9">
            <w:pPr>
              <w:pStyle w:val="TAC"/>
              <w:rPr>
                <w:rFonts w:eastAsia="Calibri"/>
              </w:rPr>
            </w:pPr>
          </w:p>
        </w:tc>
      </w:tr>
      <w:tr w:rsidR="00EE2B83" w:rsidRPr="00930B44" w14:paraId="5722EC3B"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0F840F27" w14:textId="77777777" w:rsidR="00EE2B83" w:rsidRPr="00930B44" w:rsidRDefault="00EE2B83" w:rsidP="001401E9">
            <w:pPr>
              <w:pStyle w:val="TAL"/>
            </w:pPr>
            <w:r w:rsidRPr="00930B44">
              <w:t>EPRE ratio of PBCH to PBCH DMRS</w:t>
            </w:r>
          </w:p>
        </w:tc>
        <w:tc>
          <w:tcPr>
            <w:tcW w:w="0" w:type="auto"/>
            <w:tcBorders>
              <w:top w:val="nil"/>
              <w:left w:val="single" w:sz="4" w:space="0" w:color="auto"/>
              <w:bottom w:val="nil"/>
              <w:right w:val="single" w:sz="4" w:space="0" w:color="auto"/>
            </w:tcBorders>
            <w:shd w:val="clear" w:color="auto" w:fill="auto"/>
            <w:hideMark/>
          </w:tcPr>
          <w:p w14:paraId="58460456"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112147CA"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44CBBD1D" w14:textId="77777777" w:rsidR="00EE2B83" w:rsidRPr="00930B44" w:rsidRDefault="00EE2B83" w:rsidP="001401E9">
            <w:pPr>
              <w:pStyle w:val="TAC"/>
              <w:rPr>
                <w:rFonts w:eastAsia="Calibri"/>
              </w:rPr>
            </w:pPr>
          </w:p>
        </w:tc>
      </w:tr>
      <w:tr w:rsidR="00EE2B83" w:rsidRPr="00930B44" w14:paraId="1B6C0E8F"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1CD8672" w14:textId="77777777" w:rsidR="00EE2B83" w:rsidRPr="00930B44" w:rsidRDefault="00EE2B83" w:rsidP="001401E9">
            <w:pPr>
              <w:pStyle w:val="TAL"/>
            </w:pPr>
            <w:r w:rsidRPr="00930B44">
              <w:t>EPRE ratio of PDCCH DMRS to SSS</w:t>
            </w:r>
          </w:p>
        </w:tc>
        <w:tc>
          <w:tcPr>
            <w:tcW w:w="0" w:type="auto"/>
            <w:tcBorders>
              <w:top w:val="nil"/>
              <w:left w:val="single" w:sz="4" w:space="0" w:color="auto"/>
              <w:bottom w:val="nil"/>
              <w:right w:val="single" w:sz="4" w:space="0" w:color="auto"/>
            </w:tcBorders>
            <w:shd w:val="clear" w:color="auto" w:fill="auto"/>
            <w:hideMark/>
          </w:tcPr>
          <w:p w14:paraId="74ABBCA5"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7B71023F"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397011EA" w14:textId="77777777" w:rsidR="00EE2B83" w:rsidRPr="00930B44" w:rsidRDefault="00EE2B83" w:rsidP="001401E9">
            <w:pPr>
              <w:pStyle w:val="TAC"/>
              <w:rPr>
                <w:rFonts w:eastAsia="Calibri"/>
              </w:rPr>
            </w:pPr>
          </w:p>
        </w:tc>
      </w:tr>
      <w:tr w:rsidR="00EE2B83" w:rsidRPr="00930B44" w14:paraId="5EE6FC80"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1B77418B" w14:textId="77777777" w:rsidR="00EE2B83" w:rsidRPr="00930B44" w:rsidRDefault="00EE2B83" w:rsidP="001401E9">
            <w:pPr>
              <w:pStyle w:val="TAL"/>
            </w:pPr>
            <w:r w:rsidRPr="00930B44">
              <w:t>EPRE ratio of PDCCH to PDCCH DMRS</w:t>
            </w:r>
          </w:p>
        </w:tc>
        <w:tc>
          <w:tcPr>
            <w:tcW w:w="0" w:type="auto"/>
            <w:tcBorders>
              <w:top w:val="nil"/>
              <w:left w:val="single" w:sz="4" w:space="0" w:color="auto"/>
              <w:bottom w:val="nil"/>
              <w:right w:val="single" w:sz="4" w:space="0" w:color="auto"/>
            </w:tcBorders>
            <w:shd w:val="clear" w:color="auto" w:fill="auto"/>
            <w:hideMark/>
          </w:tcPr>
          <w:p w14:paraId="491A30CF"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0CCF61B3"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0AE3C41B" w14:textId="77777777" w:rsidR="00EE2B83" w:rsidRPr="00930B44" w:rsidRDefault="00EE2B83" w:rsidP="001401E9">
            <w:pPr>
              <w:pStyle w:val="TAC"/>
              <w:rPr>
                <w:rFonts w:eastAsia="Calibri"/>
              </w:rPr>
            </w:pPr>
          </w:p>
        </w:tc>
      </w:tr>
      <w:tr w:rsidR="00EE2B83" w:rsidRPr="00930B44" w14:paraId="0194F11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5E719948" w14:textId="77777777" w:rsidR="00EE2B83" w:rsidRPr="00930B44" w:rsidRDefault="00EE2B83" w:rsidP="001401E9">
            <w:pPr>
              <w:pStyle w:val="TAL"/>
            </w:pPr>
            <w:r w:rsidRPr="00930B44">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71256BE"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25968CF8"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1BAAC6AF" w14:textId="77777777" w:rsidR="00EE2B83" w:rsidRPr="00930B44" w:rsidRDefault="00EE2B83" w:rsidP="001401E9">
            <w:pPr>
              <w:pStyle w:val="TAC"/>
              <w:rPr>
                <w:rFonts w:eastAsia="Calibri"/>
              </w:rPr>
            </w:pPr>
          </w:p>
        </w:tc>
      </w:tr>
      <w:tr w:rsidR="00EE2B83" w:rsidRPr="00930B44" w14:paraId="62646BCE"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49F16D5F" w14:textId="77777777" w:rsidR="00EE2B83" w:rsidRPr="00930B44" w:rsidRDefault="00EE2B83" w:rsidP="001401E9">
            <w:pPr>
              <w:pStyle w:val="TAL"/>
            </w:pPr>
            <w:r w:rsidRPr="00930B44">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FDBEF0"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1A92D1EF"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0D8C8203" w14:textId="77777777" w:rsidR="00EE2B83" w:rsidRPr="00930B44" w:rsidRDefault="00EE2B83" w:rsidP="001401E9">
            <w:pPr>
              <w:pStyle w:val="TAC"/>
              <w:rPr>
                <w:rFonts w:eastAsia="Calibri"/>
              </w:rPr>
            </w:pPr>
          </w:p>
        </w:tc>
      </w:tr>
      <w:tr w:rsidR="00EE2B83" w:rsidRPr="00930B44" w14:paraId="0AAD0B4A"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418898F3" w14:textId="77777777" w:rsidR="00EE2B83" w:rsidRPr="00930B44" w:rsidRDefault="00EE2B83" w:rsidP="001401E9">
            <w:pPr>
              <w:pStyle w:val="TAL"/>
            </w:pPr>
            <w:r w:rsidRPr="00930B44">
              <w:t xml:space="preserve">EPRE ratio of OCNG DMRS to SSS </w:t>
            </w:r>
            <w:r w:rsidRPr="00930B44">
              <w:rPr>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30607752"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7FCE64D8"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2BFFAD6D" w14:textId="77777777" w:rsidR="00EE2B83" w:rsidRPr="00930B44" w:rsidRDefault="00EE2B83" w:rsidP="001401E9">
            <w:pPr>
              <w:pStyle w:val="TAC"/>
              <w:rPr>
                <w:rFonts w:eastAsia="Calibri"/>
              </w:rPr>
            </w:pPr>
          </w:p>
        </w:tc>
      </w:tr>
      <w:tr w:rsidR="00EE2B83" w:rsidRPr="00930B44" w14:paraId="3D0CF336"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2B96BD72" w14:textId="77777777" w:rsidR="00EE2B83" w:rsidRPr="00930B44" w:rsidRDefault="00EE2B83" w:rsidP="001401E9">
            <w:pPr>
              <w:pStyle w:val="TAL"/>
            </w:pPr>
            <w:r w:rsidRPr="00930B44">
              <w:t xml:space="preserve">EPRE ratio of OCNG to OCNG DMRS </w:t>
            </w:r>
            <w:r w:rsidRPr="00930B44">
              <w:rPr>
                <w:vertAlign w:val="superscript"/>
              </w:rPr>
              <w:t>Note 1</w:t>
            </w:r>
          </w:p>
        </w:tc>
        <w:tc>
          <w:tcPr>
            <w:tcW w:w="0" w:type="auto"/>
            <w:tcBorders>
              <w:top w:val="nil"/>
              <w:left w:val="single" w:sz="4" w:space="0" w:color="auto"/>
              <w:bottom w:val="single" w:sz="4" w:space="0" w:color="auto"/>
              <w:right w:val="single" w:sz="4" w:space="0" w:color="auto"/>
            </w:tcBorders>
            <w:shd w:val="clear" w:color="auto" w:fill="auto"/>
            <w:hideMark/>
          </w:tcPr>
          <w:p w14:paraId="50EE94A8" w14:textId="77777777" w:rsidR="00EE2B83" w:rsidRPr="00930B44" w:rsidRDefault="00EE2B83" w:rsidP="001401E9">
            <w:pPr>
              <w:pStyle w:val="TAC"/>
              <w:rPr>
                <w:rFonts w:eastAsia="Calibri"/>
              </w:rPr>
            </w:pPr>
          </w:p>
        </w:tc>
        <w:tc>
          <w:tcPr>
            <w:tcW w:w="1579" w:type="dxa"/>
            <w:tcBorders>
              <w:top w:val="nil"/>
              <w:left w:val="single" w:sz="4" w:space="0" w:color="auto"/>
              <w:bottom w:val="single" w:sz="4" w:space="0" w:color="auto"/>
              <w:right w:val="single" w:sz="4" w:space="0" w:color="auto"/>
            </w:tcBorders>
            <w:shd w:val="clear" w:color="auto" w:fill="auto"/>
            <w:hideMark/>
          </w:tcPr>
          <w:p w14:paraId="6BC9CD7E" w14:textId="77777777" w:rsidR="00EE2B83" w:rsidRPr="00930B44" w:rsidRDefault="00EE2B83" w:rsidP="001401E9">
            <w:pPr>
              <w:pStyle w:val="TAC"/>
              <w:rPr>
                <w:rFonts w:eastAsia="Calibri"/>
              </w:rPr>
            </w:pPr>
          </w:p>
        </w:tc>
        <w:tc>
          <w:tcPr>
            <w:tcW w:w="1580" w:type="dxa"/>
            <w:tcBorders>
              <w:top w:val="nil"/>
              <w:left w:val="single" w:sz="4" w:space="0" w:color="auto"/>
              <w:bottom w:val="single" w:sz="4" w:space="0" w:color="auto"/>
              <w:right w:val="single" w:sz="4" w:space="0" w:color="auto"/>
            </w:tcBorders>
            <w:shd w:val="clear" w:color="auto" w:fill="auto"/>
            <w:hideMark/>
          </w:tcPr>
          <w:p w14:paraId="37DD3A28" w14:textId="77777777" w:rsidR="00EE2B83" w:rsidRPr="00930B44" w:rsidRDefault="00EE2B83" w:rsidP="001401E9">
            <w:pPr>
              <w:pStyle w:val="TAC"/>
              <w:rPr>
                <w:rFonts w:eastAsia="Calibri"/>
              </w:rPr>
            </w:pPr>
          </w:p>
        </w:tc>
      </w:tr>
      <w:tr w:rsidR="00EE2B83" w:rsidRPr="00930B44" w14:paraId="1BAF24CD"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4DB40ED" w14:textId="77777777" w:rsidR="00EE2B83" w:rsidRPr="00930B44" w:rsidRDefault="00EE2B83" w:rsidP="001401E9">
            <w:pPr>
              <w:pStyle w:val="TAL"/>
            </w:pPr>
            <w:r w:rsidRPr="00930B44">
              <w:t>Propagation condition</w:t>
            </w:r>
          </w:p>
        </w:tc>
        <w:tc>
          <w:tcPr>
            <w:tcW w:w="1387" w:type="dxa"/>
            <w:tcBorders>
              <w:top w:val="single" w:sz="4" w:space="0" w:color="auto"/>
              <w:left w:val="single" w:sz="4" w:space="0" w:color="auto"/>
              <w:bottom w:val="single" w:sz="4" w:space="0" w:color="auto"/>
              <w:right w:val="single" w:sz="4" w:space="0" w:color="auto"/>
            </w:tcBorders>
          </w:tcPr>
          <w:p w14:paraId="5A568390"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hideMark/>
          </w:tcPr>
          <w:p w14:paraId="4401FF62" w14:textId="77777777" w:rsidR="00EE2B83" w:rsidRPr="00930B44" w:rsidRDefault="00EE2B83" w:rsidP="001401E9">
            <w:pPr>
              <w:pStyle w:val="TAC"/>
            </w:pPr>
            <w:r w:rsidRPr="00930B44">
              <w:t>AWGN</w:t>
            </w:r>
          </w:p>
        </w:tc>
      </w:tr>
      <w:tr w:rsidR="00EE2B83" w:rsidRPr="00930B44" w14:paraId="303A6D2A"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292389EA" w14:textId="77777777" w:rsidR="00EE2B83" w:rsidRPr="00930B44" w:rsidRDefault="00EE2B83" w:rsidP="001401E9">
            <w:pPr>
              <w:pStyle w:val="TAL"/>
            </w:pPr>
            <w:r w:rsidRPr="00930B44">
              <w:t>SRS Config</w:t>
            </w:r>
          </w:p>
        </w:tc>
        <w:tc>
          <w:tcPr>
            <w:tcW w:w="1387" w:type="dxa"/>
            <w:tcBorders>
              <w:top w:val="single" w:sz="4" w:space="0" w:color="auto"/>
              <w:left w:val="single" w:sz="4" w:space="0" w:color="auto"/>
              <w:bottom w:val="single" w:sz="4" w:space="0" w:color="auto"/>
              <w:right w:val="single" w:sz="4" w:space="0" w:color="auto"/>
            </w:tcBorders>
          </w:tcPr>
          <w:p w14:paraId="536EADBF" w14:textId="77777777" w:rsidR="00EE2B83" w:rsidRPr="00930B44" w:rsidRDefault="00EE2B83" w:rsidP="001401E9">
            <w:pPr>
              <w:pStyle w:val="TAC"/>
            </w:pPr>
          </w:p>
        </w:tc>
        <w:tc>
          <w:tcPr>
            <w:tcW w:w="1579" w:type="dxa"/>
            <w:tcBorders>
              <w:top w:val="single" w:sz="4" w:space="0" w:color="auto"/>
              <w:left w:val="single" w:sz="4" w:space="0" w:color="auto"/>
              <w:bottom w:val="single" w:sz="4" w:space="0" w:color="auto"/>
              <w:right w:val="single" w:sz="4" w:space="0" w:color="auto"/>
            </w:tcBorders>
          </w:tcPr>
          <w:p w14:paraId="580C6D20" w14:textId="77777777" w:rsidR="00EE2B83" w:rsidRPr="00930B44" w:rsidRDefault="00EE2B83" w:rsidP="001401E9">
            <w:pPr>
              <w:pStyle w:val="TAC"/>
            </w:pPr>
            <w:r w:rsidRPr="00930B44">
              <w:t>SRSConf.1</w:t>
            </w:r>
            <w:r w:rsidRPr="00930B44">
              <w:rPr>
                <w:vertAlign w:val="superscript"/>
              </w:rPr>
              <w:t>Note3</w:t>
            </w:r>
          </w:p>
        </w:tc>
        <w:tc>
          <w:tcPr>
            <w:tcW w:w="1580" w:type="dxa"/>
            <w:tcBorders>
              <w:top w:val="single" w:sz="4" w:space="0" w:color="auto"/>
              <w:left w:val="single" w:sz="4" w:space="0" w:color="auto"/>
              <w:bottom w:val="single" w:sz="4" w:space="0" w:color="auto"/>
              <w:right w:val="single" w:sz="4" w:space="0" w:color="auto"/>
            </w:tcBorders>
          </w:tcPr>
          <w:p w14:paraId="6FC33E50" w14:textId="77777777" w:rsidR="00EE2B83" w:rsidRPr="00930B44" w:rsidRDefault="00EE2B83" w:rsidP="001401E9">
            <w:pPr>
              <w:pStyle w:val="TAC"/>
            </w:pPr>
            <w:r w:rsidRPr="00930B44">
              <w:t>SRSConf.2</w:t>
            </w:r>
            <w:r w:rsidRPr="00930B44">
              <w:rPr>
                <w:vertAlign w:val="superscript"/>
              </w:rPr>
              <w:t>Note3</w:t>
            </w:r>
          </w:p>
        </w:tc>
      </w:tr>
      <w:tr w:rsidR="00EE2B83" w:rsidRPr="00930B44" w14:paraId="5211A75C" w14:textId="77777777" w:rsidTr="00EE2B83">
        <w:trPr>
          <w:jc w:val="center"/>
        </w:trPr>
        <w:tc>
          <w:tcPr>
            <w:tcW w:w="8232" w:type="dxa"/>
            <w:gridSpan w:val="4"/>
            <w:tcBorders>
              <w:top w:val="single" w:sz="4" w:space="0" w:color="auto"/>
              <w:left w:val="single" w:sz="4" w:space="0" w:color="auto"/>
              <w:bottom w:val="single" w:sz="4" w:space="0" w:color="auto"/>
              <w:right w:val="single" w:sz="4" w:space="0" w:color="auto"/>
            </w:tcBorders>
          </w:tcPr>
          <w:p w14:paraId="4C7A9F87" w14:textId="77777777" w:rsidR="00EE2B83" w:rsidRPr="00930B44" w:rsidRDefault="00EE2B83" w:rsidP="001401E9">
            <w:pPr>
              <w:pStyle w:val="TAN"/>
            </w:pPr>
            <w:r w:rsidRPr="00930B44">
              <w:t>Note 1:</w:t>
            </w:r>
            <w:r w:rsidRPr="00930B44">
              <w:tab/>
              <w:t>OCNG shall be used such that both cells are fully allocated and a constant total transmitted power spectral density is achieved for all OFDM symbols.</w:t>
            </w:r>
          </w:p>
          <w:p w14:paraId="1746CB86" w14:textId="77777777" w:rsidR="00EE2B83" w:rsidRPr="00930B44" w:rsidRDefault="00EE2B83" w:rsidP="001401E9">
            <w:pPr>
              <w:pStyle w:val="TAN"/>
            </w:pPr>
            <w:r w:rsidRPr="00930B44">
              <w:t>Note 2:</w:t>
            </w:r>
            <w:r w:rsidRPr="00930B44">
              <w:tab/>
              <w:t>DRX related parameters are given in Table A.5-1</w:t>
            </w:r>
          </w:p>
          <w:p w14:paraId="11FA801E" w14:textId="77777777" w:rsidR="00EE2B83" w:rsidRPr="00930B44" w:rsidRDefault="00EE2B83" w:rsidP="001401E9">
            <w:pPr>
              <w:pStyle w:val="TAN"/>
            </w:pPr>
            <w:r w:rsidRPr="00930B44">
              <w:t>Note 3:</w:t>
            </w:r>
            <w:r w:rsidRPr="00930B44">
              <w:tab/>
              <w:t>SRS configs are given in Table A.17.4.1.1.5-2</w:t>
            </w:r>
          </w:p>
        </w:tc>
      </w:tr>
    </w:tbl>
    <w:p w14:paraId="0A4E5190" w14:textId="77777777" w:rsidR="00EE2B83" w:rsidRPr="00930B44" w:rsidRDefault="00EE2B83" w:rsidP="00EE2B83"/>
    <w:p w14:paraId="799BAC51" w14:textId="77777777" w:rsidR="00EE2B83" w:rsidRPr="00930B44" w:rsidRDefault="00EE2B83" w:rsidP="00EE2B83">
      <w:pPr>
        <w:pStyle w:val="TH"/>
      </w:pPr>
      <w:r w:rsidRPr="00930B44">
        <w:t>Table 17.4.1.1.5-2: SRS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3145"/>
        <w:gridCol w:w="1327"/>
        <w:gridCol w:w="1298"/>
        <w:gridCol w:w="2403"/>
      </w:tblGrid>
      <w:tr w:rsidR="00EE2B83" w:rsidRPr="00930B44" w14:paraId="2655D60A" w14:textId="77777777" w:rsidTr="001401E9">
        <w:trPr>
          <w:jc w:val="center"/>
        </w:trPr>
        <w:tc>
          <w:tcPr>
            <w:tcW w:w="756" w:type="pct"/>
            <w:shd w:val="clear" w:color="auto" w:fill="auto"/>
          </w:tcPr>
          <w:p w14:paraId="642EA9AB" w14:textId="77777777" w:rsidR="00EE2B83" w:rsidRPr="00930B44" w:rsidRDefault="00EE2B83" w:rsidP="001401E9">
            <w:pPr>
              <w:pStyle w:val="TAH"/>
            </w:pPr>
          </w:p>
        </w:tc>
        <w:tc>
          <w:tcPr>
            <w:tcW w:w="1633" w:type="pct"/>
            <w:shd w:val="clear" w:color="auto" w:fill="auto"/>
          </w:tcPr>
          <w:p w14:paraId="6D2FE3E7" w14:textId="77777777" w:rsidR="00EE2B83" w:rsidRPr="00930B44" w:rsidRDefault="00EE2B83" w:rsidP="001401E9">
            <w:pPr>
              <w:pStyle w:val="TAH"/>
            </w:pPr>
            <w:r w:rsidRPr="00930B44">
              <w:t>Field</w:t>
            </w:r>
          </w:p>
        </w:tc>
        <w:tc>
          <w:tcPr>
            <w:tcW w:w="689" w:type="pct"/>
            <w:shd w:val="clear" w:color="auto" w:fill="auto"/>
          </w:tcPr>
          <w:p w14:paraId="61470C80" w14:textId="77777777" w:rsidR="00EE2B83" w:rsidRPr="00930B44" w:rsidRDefault="00EE2B83" w:rsidP="001401E9">
            <w:pPr>
              <w:pStyle w:val="TAH"/>
            </w:pPr>
            <w:r w:rsidRPr="00930B44">
              <w:t>SRSConf.1</w:t>
            </w:r>
          </w:p>
        </w:tc>
        <w:tc>
          <w:tcPr>
            <w:tcW w:w="674" w:type="pct"/>
            <w:shd w:val="clear" w:color="auto" w:fill="auto"/>
          </w:tcPr>
          <w:p w14:paraId="7DB786CD" w14:textId="77777777" w:rsidR="00EE2B83" w:rsidRPr="00930B44" w:rsidRDefault="00EE2B83" w:rsidP="001401E9">
            <w:pPr>
              <w:pStyle w:val="TAH"/>
            </w:pPr>
            <w:r w:rsidRPr="00930B44">
              <w:t>SRSConf.2</w:t>
            </w:r>
          </w:p>
        </w:tc>
        <w:tc>
          <w:tcPr>
            <w:tcW w:w="1249" w:type="pct"/>
            <w:shd w:val="clear" w:color="auto" w:fill="auto"/>
          </w:tcPr>
          <w:p w14:paraId="04BB73CB" w14:textId="77777777" w:rsidR="00EE2B83" w:rsidRPr="00930B44" w:rsidRDefault="00EE2B83" w:rsidP="001401E9">
            <w:pPr>
              <w:pStyle w:val="TAH"/>
            </w:pPr>
            <w:r w:rsidRPr="00930B44">
              <w:t>Comments</w:t>
            </w:r>
          </w:p>
        </w:tc>
      </w:tr>
      <w:tr w:rsidR="00EE2B83" w:rsidRPr="00930B44" w14:paraId="635FB273" w14:textId="77777777" w:rsidTr="001401E9">
        <w:trPr>
          <w:jc w:val="center"/>
        </w:trPr>
        <w:tc>
          <w:tcPr>
            <w:tcW w:w="756" w:type="pct"/>
            <w:vMerge w:val="restart"/>
            <w:shd w:val="clear" w:color="auto" w:fill="auto"/>
          </w:tcPr>
          <w:p w14:paraId="46010650" w14:textId="77777777" w:rsidR="00EE2B83" w:rsidRPr="00930B44" w:rsidRDefault="00EE2B83" w:rsidP="001401E9">
            <w:pPr>
              <w:pStyle w:val="TAL"/>
            </w:pPr>
            <w:r w:rsidRPr="00930B44">
              <w:t>SRS-</w:t>
            </w:r>
            <w:proofErr w:type="spellStart"/>
            <w:r w:rsidRPr="00930B44">
              <w:t>ResourceSet</w:t>
            </w:r>
            <w:proofErr w:type="spellEnd"/>
          </w:p>
        </w:tc>
        <w:tc>
          <w:tcPr>
            <w:tcW w:w="1633" w:type="pct"/>
            <w:shd w:val="clear" w:color="auto" w:fill="auto"/>
          </w:tcPr>
          <w:p w14:paraId="305C0C3F" w14:textId="77777777" w:rsidR="00EE2B83" w:rsidRPr="00930B44" w:rsidRDefault="00EE2B83" w:rsidP="001401E9">
            <w:pPr>
              <w:pStyle w:val="TAL"/>
            </w:pPr>
            <w:proofErr w:type="spellStart"/>
            <w:r w:rsidRPr="00930B44">
              <w:t>srs-ResourceSetId</w:t>
            </w:r>
            <w:proofErr w:type="spellEnd"/>
          </w:p>
        </w:tc>
        <w:tc>
          <w:tcPr>
            <w:tcW w:w="689" w:type="pct"/>
            <w:shd w:val="clear" w:color="auto" w:fill="auto"/>
          </w:tcPr>
          <w:p w14:paraId="564E96EA" w14:textId="77777777" w:rsidR="00EE2B83" w:rsidRPr="00930B44" w:rsidRDefault="00EE2B83" w:rsidP="001401E9">
            <w:pPr>
              <w:pStyle w:val="TAC"/>
            </w:pPr>
            <w:r w:rsidRPr="00930B44">
              <w:t>0</w:t>
            </w:r>
          </w:p>
        </w:tc>
        <w:tc>
          <w:tcPr>
            <w:tcW w:w="674" w:type="pct"/>
            <w:shd w:val="clear" w:color="auto" w:fill="auto"/>
          </w:tcPr>
          <w:p w14:paraId="20007A88" w14:textId="77777777" w:rsidR="00EE2B83" w:rsidRPr="00930B44" w:rsidRDefault="00EE2B83" w:rsidP="001401E9">
            <w:pPr>
              <w:pStyle w:val="TAC"/>
            </w:pPr>
            <w:r w:rsidRPr="00930B44">
              <w:t>0</w:t>
            </w:r>
          </w:p>
        </w:tc>
        <w:tc>
          <w:tcPr>
            <w:tcW w:w="1249" w:type="pct"/>
            <w:shd w:val="clear" w:color="auto" w:fill="auto"/>
          </w:tcPr>
          <w:p w14:paraId="4D697FFC" w14:textId="77777777" w:rsidR="00EE2B83" w:rsidRPr="00930B44" w:rsidRDefault="00EE2B83" w:rsidP="001401E9">
            <w:pPr>
              <w:pStyle w:val="TAC"/>
            </w:pPr>
          </w:p>
        </w:tc>
      </w:tr>
      <w:tr w:rsidR="00EE2B83" w:rsidRPr="00930B44" w14:paraId="16D8A530" w14:textId="77777777" w:rsidTr="001401E9">
        <w:trPr>
          <w:jc w:val="center"/>
        </w:trPr>
        <w:tc>
          <w:tcPr>
            <w:tcW w:w="756" w:type="pct"/>
            <w:vMerge/>
            <w:shd w:val="clear" w:color="auto" w:fill="auto"/>
          </w:tcPr>
          <w:p w14:paraId="694DBFB0" w14:textId="77777777" w:rsidR="00EE2B83" w:rsidRPr="00930B44" w:rsidRDefault="00EE2B83" w:rsidP="001401E9">
            <w:pPr>
              <w:pStyle w:val="TAL"/>
            </w:pPr>
          </w:p>
        </w:tc>
        <w:tc>
          <w:tcPr>
            <w:tcW w:w="1633" w:type="pct"/>
            <w:shd w:val="clear" w:color="auto" w:fill="auto"/>
          </w:tcPr>
          <w:p w14:paraId="66BFC1F0" w14:textId="77777777" w:rsidR="00EE2B83" w:rsidRPr="00930B44" w:rsidRDefault="00EE2B83" w:rsidP="001401E9">
            <w:pPr>
              <w:pStyle w:val="TAL"/>
            </w:pPr>
            <w:proofErr w:type="spellStart"/>
            <w:r w:rsidRPr="00930B44">
              <w:t>srs-ResourceIdList</w:t>
            </w:r>
            <w:proofErr w:type="spellEnd"/>
          </w:p>
        </w:tc>
        <w:tc>
          <w:tcPr>
            <w:tcW w:w="689" w:type="pct"/>
            <w:shd w:val="clear" w:color="auto" w:fill="auto"/>
          </w:tcPr>
          <w:p w14:paraId="65800FD1" w14:textId="77777777" w:rsidR="00EE2B83" w:rsidRPr="00930B44" w:rsidRDefault="00EE2B83" w:rsidP="001401E9">
            <w:pPr>
              <w:pStyle w:val="TAC"/>
            </w:pPr>
            <w:r w:rsidRPr="00930B44">
              <w:t>0</w:t>
            </w:r>
          </w:p>
        </w:tc>
        <w:tc>
          <w:tcPr>
            <w:tcW w:w="674" w:type="pct"/>
            <w:shd w:val="clear" w:color="auto" w:fill="auto"/>
          </w:tcPr>
          <w:p w14:paraId="7CEBB9E3" w14:textId="77777777" w:rsidR="00EE2B83" w:rsidRPr="00930B44" w:rsidRDefault="00EE2B83" w:rsidP="001401E9">
            <w:pPr>
              <w:pStyle w:val="TAC"/>
            </w:pPr>
            <w:r w:rsidRPr="00930B44">
              <w:t>0</w:t>
            </w:r>
          </w:p>
        </w:tc>
        <w:tc>
          <w:tcPr>
            <w:tcW w:w="1249" w:type="pct"/>
            <w:shd w:val="clear" w:color="auto" w:fill="auto"/>
          </w:tcPr>
          <w:p w14:paraId="7A47280E" w14:textId="77777777" w:rsidR="00EE2B83" w:rsidRPr="00930B44" w:rsidRDefault="00EE2B83" w:rsidP="001401E9">
            <w:pPr>
              <w:pStyle w:val="TAC"/>
            </w:pPr>
          </w:p>
        </w:tc>
      </w:tr>
      <w:tr w:rsidR="00EE2B83" w:rsidRPr="00930B44" w14:paraId="76163368" w14:textId="77777777" w:rsidTr="001401E9">
        <w:trPr>
          <w:jc w:val="center"/>
        </w:trPr>
        <w:tc>
          <w:tcPr>
            <w:tcW w:w="756" w:type="pct"/>
            <w:vMerge/>
            <w:shd w:val="clear" w:color="auto" w:fill="auto"/>
          </w:tcPr>
          <w:p w14:paraId="1045DEE8" w14:textId="77777777" w:rsidR="00EE2B83" w:rsidRPr="00930B44" w:rsidRDefault="00EE2B83" w:rsidP="001401E9">
            <w:pPr>
              <w:pStyle w:val="TAL"/>
            </w:pPr>
          </w:p>
        </w:tc>
        <w:tc>
          <w:tcPr>
            <w:tcW w:w="1633" w:type="pct"/>
            <w:shd w:val="clear" w:color="auto" w:fill="auto"/>
          </w:tcPr>
          <w:p w14:paraId="63853429" w14:textId="77777777" w:rsidR="00EE2B83" w:rsidRPr="00930B44" w:rsidRDefault="00EE2B83" w:rsidP="001401E9">
            <w:pPr>
              <w:pStyle w:val="TAL"/>
            </w:pPr>
            <w:proofErr w:type="spellStart"/>
            <w:r w:rsidRPr="00930B44">
              <w:t>resourceType</w:t>
            </w:r>
            <w:proofErr w:type="spellEnd"/>
          </w:p>
        </w:tc>
        <w:tc>
          <w:tcPr>
            <w:tcW w:w="689" w:type="pct"/>
            <w:shd w:val="clear" w:color="auto" w:fill="auto"/>
          </w:tcPr>
          <w:p w14:paraId="082EE67C" w14:textId="77777777" w:rsidR="00EE2B83" w:rsidRPr="00930B44" w:rsidRDefault="00EE2B83" w:rsidP="001401E9">
            <w:pPr>
              <w:pStyle w:val="TAC"/>
            </w:pPr>
            <w:r w:rsidRPr="00930B44">
              <w:t>Periodic</w:t>
            </w:r>
          </w:p>
        </w:tc>
        <w:tc>
          <w:tcPr>
            <w:tcW w:w="674" w:type="pct"/>
            <w:shd w:val="clear" w:color="auto" w:fill="auto"/>
          </w:tcPr>
          <w:p w14:paraId="0A4CD182" w14:textId="77777777" w:rsidR="00EE2B83" w:rsidRPr="00930B44" w:rsidRDefault="00EE2B83" w:rsidP="001401E9">
            <w:pPr>
              <w:pStyle w:val="TAC"/>
            </w:pPr>
            <w:r w:rsidRPr="00930B44">
              <w:t>Periodic</w:t>
            </w:r>
          </w:p>
        </w:tc>
        <w:tc>
          <w:tcPr>
            <w:tcW w:w="1249" w:type="pct"/>
            <w:shd w:val="clear" w:color="auto" w:fill="auto"/>
          </w:tcPr>
          <w:p w14:paraId="400E0D04" w14:textId="77777777" w:rsidR="00EE2B83" w:rsidRPr="00930B44" w:rsidRDefault="00EE2B83" w:rsidP="001401E9">
            <w:pPr>
              <w:pStyle w:val="TAC"/>
            </w:pPr>
          </w:p>
        </w:tc>
      </w:tr>
      <w:tr w:rsidR="00EE2B83" w:rsidRPr="00930B44" w14:paraId="3245719D" w14:textId="77777777" w:rsidTr="001401E9">
        <w:trPr>
          <w:jc w:val="center"/>
        </w:trPr>
        <w:tc>
          <w:tcPr>
            <w:tcW w:w="756" w:type="pct"/>
            <w:vMerge/>
            <w:shd w:val="clear" w:color="auto" w:fill="auto"/>
          </w:tcPr>
          <w:p w14:paraId="4CBF1EA2" w14:textId="77777777" w:rsidR="00EE2B83" w:rsidRPr="00930B44" w:rsidRDefault="00EE2B83" w:rsidP="001401E9">
            <w:pPr>
              <w:pStyle w:val="TAL"/>
            </w:pPr>
          </w:p>
        </w:tc>
        <w:tc>
          <w:tcPr>
            <w:tcW w:w="1633" w:type="pct"/>
            <w:shd w:val="clear" w:color="auto" w:fill="auto"/>
          </w:tcPr>
          <w:p w14:paraId="5B06FE72" w14:textId="77777777" w:rsidR="00EE2B83" w:rsidRPr="00930B44" w:rsidRDefault="00EE2B83" w:rsidP="001401E9">
            <w:pPr>
              <w:pStyle w:val="TAL"/>
            </w:pPr>
            <w:r w:rsidRPr="00930B44">
              <w:t>Usage</w:t>
            </w:r>
          </w:p>
        </w:tc>
        <w:tc>
          <w:tcPr>
            <w:tcW w:w="689" w:type="pct"/>
            <w:shd w:val="clear" w:color="auto" w:fill="auto"/>
          </w:tcPr>
          <w:p w14:paraId="365C5433" w14:textId="77777777" w:rsidR="00EE2B83" w:rsidRPr="00930B44" w:rsidRDefault="00EE2B83" w:rsidP="001401E9">
            <w:pPr>
              <w:pStyle w:val="TAC"/>
            </w:pPr>
            <w:r w:rsidRPr="00930B44">
              <w:t>Codebook</w:t>
            </w:r>
          </w:p>
        </w:tc>
        <w:tc>
          <w:tcPr>
            <w:tcW w:w="674" w:type="pct"/>
            <w:shd w:val="clear" w:color="auto" w:fill="auto"/>
          </w:tcPr>
          <w:p w14:paraId="0F16FAE0" w14:textId="77777777" w:rsidR="00EE2B83" w:rsidRPr="00930B44" w:rsidRDefault="00EE2B83" w:rsidP="001401E9">
            <w:pPr>
              <w:pStyle w:val="TAC"/>
            </w:pPr>
            <w:r w:rsidRPr="00930B44">
              <w:t>Codebook</w:t>
            </w:r>
          </w:p>
        </w:tc>
        <w:tc>
          <w:tcPr>
            <w:tcW w:w="1249" w:type="pct"/>
            <w:shd w:val="clear" w:color="auto" w:fill="auto"/>
          </w:tcPr>
          <w:p w14:paraId="7FA32EC0" w14:textId="77777777" w:rsidR="00EE2B83" w:rsidRPr="00930B44" w:rsidRDefault="00EE2B83" w:rsidP="001401E9">
            <w:pPr>
              <w:pStyle w:val="TAC"/>
            </w:pPr>
          </w:p>
        </w:tc>
      </w:tr>
      <w:tr w:rsidR="00EE2B83" w:rsidRPr="00930B44" w14:paraId="4E4D10AA" w14:textId="77777777" w:rsidTr="001401E9">
        <w:trPr>
          <w:jc w:val="center"/>
        </w:trPr>
        <w:tc>
          <w:tcPr>
            <w:tcW w:w="756" w:type="pct"/>
            <w:vMerge w:val="restart"/>
            <w:shd w:val="clear" w:color="auto" w:fill="auto"/>
          </w:tcPr>
          <w:p w14:paraId="2D24633C" w14:textId="77777777" w:rsidR="00EE2B83" w:rsidRPr="00930B44" w:rsidRDefault="00EE2B83" w:rsidP="001401E9">
            <w:pPr>
              <w:pStyle w:val="TAL"/>
            </w:pPr>
            <w:r w:rsidRPr="00930B44">
              <w:t>SRS-Resource</w:t>
            </w:r>
          </w:p>
        </w:tc>
        <w:tc>
          <w:tcPr>
            <w:tcW w:w="1633" w:type="pct"/>
            <w:shd w:val="clear" w:color="auto" w:fill="auto"/>
          </w:tcPr>
          <w:p w14:paraId="67FFCE69" w14:textId="77777777" w:rsidR="00EE2B83" w:rsidRPr="00930B44" w:rsidRDefault="00EE2B83" w:rsidP="001401E9">
            <w:pPr>
              <w:pStyle w:val="TAL"/>
            </w:pPr>
            <w:r w:rsidRPr="00930B44">
              <w:t>SRS-</w:t>
            </w:r>
            <w:proofErr w:type="spellStart"/>
            <w:r w:rsidRPr="00930B44">
              <w:t>ResourceId</w:t>
            </w:r>
            <w:proofErr w:type="spellEnd"/>
          </w:p>
        </w:tc>
        <w:tc>
          <w:tcPr>
            <w:tcW w:w="689" w:type="pct"/>
            <w:shd w:val="clear" w:color="auto" w:fill="auto"/>
          </w:tcPr>
          <w:p w14:paraId="5B9E7546" w14:textId="77777777" w:rsidR="00EE2B83" w:rsidRPr="00930B44" w:rsidRDefault="00EE2B83" w:rsidP="001401E9">
            <w:pPr>
              <w:pStyle w:val="TAC"/>
            </w:pPr>
            <w:r w:rsidRPr="00930B44">
              <w:t>0</w:t>
            </w:r>
          </w:p>
        </w:tc>
        <w:tc>
          <w:tcPr>
            <w:tcW w:w="674" w:type="pct"/>
            <w:shd w:val="clear" w:color="auto" w:fill="auto"/>
          </w:tcPr>
          <w:p w14:paraId="6905E42E" w14:textId="77777777" w:rsidR="00EE2B83" w:rsidRPr="00930B44" w:rsidRDefault="00EE2B83" w:rsidP="001401E9">
            <w:pPr>
              <w:pStyle w:val="TAC"/>
            </w:pPr>
            <w:r w:rsidRPr="00930B44">
              <w:t>0</w:t>
            </w:r>
          </w:p>
        </w:tc>
        <w:tc>
          <w:tcPr>
            <w:tcW w:w="1249" w:type="pct"/>
            <w:shd w:val="clear" w:color="auto" w:fill="auto"/>
          </w:tcPr>
          <w:p w14:paraId="220FAC2D" w14:textId="77777777" w:rsidR="00EE2B83" w:rsidRPr="00930B44" w:rsidRDefault="00EE2B83" w:rsidP="001401E9">
            <w:pPr>
              <w:pStyle w:val="TAC"/>
            </w:pPr>
          </w:p>
        </w:tc>
      </w:tr>
      <w:tr w:rsidR="00EE2B83" w:rsidRPr="00930B44" w14:paraId="0AC0C420" w14:textId="77777777" w:rsidTr="001401E9">
        <w:trPr>
          <w:jc w:val="center"/>
        </w:trPr>
        <w:tc>
          <w:tcPr>
            <w:tcW w:w="756" w:type="pct"/>
            <w:vMerge/>
            <w:shd w:val="clear" w:color="auto" w:fill="auto"/>
          </w:tcPr>
          <w:p w14:paraId="7D852D2F" w14:textId="77777777" w:rsidR="00EE2B83" w:rsidRPr="00930B44" w:rsidRDefault="00EE2B83" w:rsidP="001401E9">
            <w:pPr>
              <w:pStyle w:val="TAL"/>
            </w:pPr>
          </w:p>
        </w:tc>
        <w:tc>
          <w:tcPr>
            <w:tcW w:w="1633" w:type="pct"/>
            <w:shd w:val="clear" w:color="auto" w:fill="auto"/>
          </w:tcPr>
          <w:p w14:paraId="792365B2" w14:textId="77777777" w:rsidR="00EE2B83" w:rsidRPr="00930B44" w:rsidRDefault="00EE2B83" w:rsidP="001401E9">
            <w:pPr>
              <w:pStyle w:val="TAL"/>
            </w:pPr>
            <w:proofErr w:type="spellStart"/>
            <w:r w:rsidRPr="00930B44">
              <w:t>nrofSRS</w:t>
            </w:r>
            <w:proofErr w:type="spellEnd"/>
            <w:r w:rsidRPr="00930B44">
              <w:t>-Ports</w:t>
            </w:r>
          </w:p>
        </w:tc>
        <w:tc>
          <w:tcPr>
            <w:tcW w:w="689" w:type="pct"/>
            <w:shd w:val="clear" w:color="auto" w:fill="auto"/>
          </w:tcPr>
          <w:p w14:paraId="5E016728" w14:textId="77777777" w:rsidR="00EE2B83" w:rsidRPr="00930B44" w:rsidRDefault="00EE2B83" w:rsidP="001401E9">
            <w:pPr>
              <w:pStyle w:val="TAC"/>
            </w:pPr>
            <w:r w:rsidRPr="00930B44">
              <w:t>Port1</w:t>
            </w:r>
          </w:p>
        </w:tc>
        <w:tc>
          <w:tcPr>
            <w:tcW w:w="674" w:type="pct"/>
            <w:shd w:val="clear" w:color="auto" w:fill="auto"/>
          </w:tcPr>
          <w:p w14:paraId="76DF4F5B" w14:textId="77777777" w:rsidR="00EE2B83" w:rsidRPr="00930B44" w:rsidRDefault="00EE2B83" w:rsidP="001401E9">
            <w:pPr>
              <w:pStyle w:val="TAC"/>
            </w:pPr>
            <w:r w:rsidRPr="00930B44">
              <w:t>Port1</w:t>
            </w:r>
          </w:p>
        </w:tc>
        <w:tc>
          <w:tcPr>
            <w:tcW w:w="1249" w:type="pct"/>
            <w:shd w:val="clear" w:color="auto" w:fill="auto"/>
          </w:tcPr>
          <w:p w14:paraId="6FF4507D" w14:textId="77777777" w:rsidR="00EE2B83" w:rsidRPr="00930B44" w:rsidRDefault="00EE2B83" w:rsidP="001401E9">
            <w:pPr>
              <w:pStyle w:val="TAC"/>
            </w:pPr>
          </w:p>
        </w:tc>
      </w:tr>
      <w:tr w:rsidR="00EE2B83" w:rsidRPr="00930B44" w14:paraId="76F2AE09" w14:textId="77777777" w:rsidTr="001401E9">
        <w:trPr>
          <w:jc w:val="center"/>
        </w:trPr>
        <w:tc>
          <w:tcPr>
            <w:tcW w:w="756" w:type="pct"/>
            <w:vMerge/>
            <w:shd w:val="clear" w:color="auto" w:fill="auto"/>
          </w:tcPr>
          <w:p w14:paraId="2030A4B7" w14:textId="77777777" w:rsidR="00EE2B83" w:rsidRPr="00930B44" w:rsidRDefault="00EE2B83" w:rsidP="001401E9">
            <w:pPr>
              <w:rPr>
                <w:rFonts w:ascii="Arial" w:hAnsi="Arial" w:cs="Arial"/>
                <w:sz w:val="18"/>
                <w:szCs w:val="18"/>
              </w:rPr>
            </w:pPr>
          </w:p>
        </w:tc>
        <w:tc>
          <w:tcPr>
            <w:tcW w:w="1633" w:type="pct"/>
            <w:shd w:val="clear" w:color="auto" w:fill="auto"/>
          </w:tcPr>
          <w:p w14:paraId="052BD6F4" w14:textId="77777777" w:rsidR="00EE2B83" w:rsidRPr="00930B44" w:rsidRDefault="00EE2B83" w:rsidP="001401E9">
            <w:pPr>
              <w:pStyle w:val="TAL"/>
            </w:pPr>
            <w:proofErr w:type="spellStart"/>
            <w:r w:rsidRPr="00930B44">
              <w:t>transmissionComb</w:t>
            </w:r>
            <w:proofErr w:type="spellEnd"/>
            <w:r w:rsidRPr="00930B44">
              <w:t xml:space="preserve"> </w:t>
            </w:r>
          </w:p>
        </w:tc>
        <w:tc>
          <w:tcPr>
            <w:tcW w:w="689" w:type="pct"/>
            <w:shd w:val="clear" w:color="auto" w:fill="auto"/>
          </w:tcPr>
          <w:p w14:paraId="7DE1F347" w14:textId="77777777" w:rsidR="00EE2B83" w:rsidRPr="00930B44" w:rsidRDefault="00EE2B83" w:rsidP="001401E9">
            <w:pPr>
              <w:pStyle w:val="TAC"/>
            </w:pPr>
            <w:r w:rsidRPr="00930B44">
              <w:t>n2</w:t>
            </w:r>
          </w:p>
        </w:tc>
        <w:tc>
          <w:tcPr>
            <w:tcW w:w="674" w:type="pct"/>
            <w:shd w:val="clear" w:color="auto" w:fill="auto"/>
          </w:tcPr>
          <w:p w14:paraId="603EE42D" w14:textId="77777777" w:rsidR="00EE2B83" w:rsidRPr="00930B44" w:rsidRDefault="00EE2B83" w:rsidP="001401E9">
            <w:pPr>
              <w:pStyle w:val="TAC"/>
            </w:pPr>
            <w:r w:rsidRPr="00930B44">
              <w:t>n2</w:t>
            </w:r>
          </w:p>
        </w:tc>
        <w:tc>
          <w:tcPr>
            <w:tcW w:w="1249" w:type="pct"/>
            <w:shd w:val="clear" w:color="auto" w:fill="auto"/>
          </w:tcPr>
          <w:p w14:paraId="67C47613" w14:textId="77777777" w:rsidR="00EE2B83" w:rsidRPr="00930B44" w:rsidRDefault="00EE2B83" w:rsidP="001401E9">
            <w:pPr>
              <w:pStyle w:val="TAC"/>
            </w:pPr>
          </w:p>
        </w:tc>
      </w:tr>
      <w:tr w:rsidR="00EE2B83" w:rsidRPr="00930B44" w14:paraId="7D25DE8F" w14:textId="77777777" w:rsidTr="001401E9">
        <w:trPr>
          <w:jc w:val="center"/>
        </w:trPr>
        <w:tc>
          <w:tcPr>
            <w:tcW w:w="756" w:type="pct"/>
            <w:vMerge/>
            <w:shd w:val="clear" w:color="auto" w:fill="auto"/>
          </w:tcPr>
          <w:p w14:paraId="570B8821" w14:textId="77777777" w:rsidR="00EE2B83" w:rsidRPr="00930B44" w:rsidRDefault="00EE2B83" w:rsidP="001401E9">
            <w:pPr>
              <w:rPr>
                <w:rFonts w:ascii="Arial" w:hAnsi="Arial" w:cs="Arial"/>
                <w:sz w:val="18"/>
                <w:szCs w:val="18"/>
              </w:rPr>
            </w:pPr>
          </w:p>
        </w:tc>
        <w:tc>
          <w:tcPr>
            <w:tcW w:w="1633" w:type="pct"/>
            <w:shd w:val="clear" w:color="auto" w:fill="auto"/>
          </w:tcPr>
          <w:p w14:paraId="70723360" w14:textId="77777777" w:rsidR="00EE2B83" w:rsidRPr="00930B44" w:rsidRDefault="00EE2B83" w:rsidP="001401E9">
            <w:pPr>
              <w:pStyle w:val="TAL"/>
            </w:pPr>
            <w:r w:rsidRPr="00930B44">
              <w:t>combOffset-n2</w:t>
            </w:r>
          </w:p>
        </w:tc>
        <w:tc>
          <w:tcPr>
            <w:tcW w:w="689" w:type="pct"/>
            <w:shd w:val="clear" w:color="auto" w:fill="auto"/>
          </w:tcPr>
          <w:p w14:paraId="6829DE76" w14:textId="77777777" w:rsidR="00EE2B83" w:rsidRPr="00930B44" w:rsidRDefault="00EE2B83" w:rsidP="001401E9">
            <w:pPr>
              <w:pStyle w:val="TAC"/>
            </w:pPr>
            <w:r w:rsidRPr="00930B44">
              <w:t>0</w:t>
            </w:r>
          </w:p>
        </w:tc>
        <w:tc>
          <w:tcPr>
            <w:tcW w:w="674" w:type="pct"/>
            <w:shd w:val="clear" w:color="auto" w:fill="auto"/>
          </w:tcPr>
          <w:p w14:paraId="294846FC" w14:textId="77777777" w:rsidR="00EE2B83" w:rsidRPr="00930B44" w:rsidRDefault="00EE2B83" w:rsidP="001401E9">
            <w:pPr>
              <w:pStyle w:val="TAC"/>
            </w:pPr>
            <w:r w:rsidRPr="00930B44">
              <w:t>0</w:t>
            </w:r>
          </w:p>
        </w:tc>
        <w:tc>
          <w:tcPr>
            <w:tcW w:w="1249" w:type="pct"/>
            <w:shd w:val="clear" w:color="auto" w:fill="auto"/>
          </w:tcPr>
          <w:p w14:paraId="54D7FD86" w14:textId="77777777" w:rsidR="00EE2B83" w:rsidRPr="00930B44" w:rsidRDefault="00EE2B83" w:rsidP="001401E9">
            <w:pPr>
              <w:pStyle w:val="TAC"/>
            </w:pPr>
          </w:p>
        </w:tc>
      </w:tr>
      <w:tr w:rsidR="00EE2B83" w:rsidRPr="00930B44" w14:paraId="25E86668" w14:textId="77777777" w:rsidTr="001401E9">
        <w:trPr>
          <w:jc w:val="center"/>
        </w:trPr>
        <w:tc>
          <w:tcPr>
            <w:tcW w:w="756" w:type="pct"/>
            <w:vMerge/>
            <w:shd w:val="clear" w:color="auto" w:fill="auto"/>
          </w:tcPr>
          <w:p w14:paraId="30D80ED5" w14:textId="77777777" w:rsidR="00EE2B83" w:rsidRPr="00930B44" w:rsidRDefault="00EE2B83" w:rsidP="001401E9">
            <w:pPr>
              <w:rPr>
                <w:rFonts w:ascii="Arial" w:hAnsi="Arial" w:cs="Arial"/>
                <w:sz w:val="18"/>
                <w:szCs w:val="18"/>
              </w:rPr>
            </w:pPr>
          </w:p>
        </w:tc>
        <w:tc>
          <w:tcPr>
            <w:tcW w:w="1633" w:type="pct"/>
            <w:shd w:val="clear" w:color="auto" w:fill="auto"/>
          </w:tcPr>
          <w:p w14:paraId="6BBDD705" w14:textId="77777777" w:rsidR="00EE2B83" w:rsidRPr="00930B44" w:rsidRDefault="00EE2B83" w:rsidP="001401E9">
            <w:pPr>
              <w:pStyle w:val="TAL"/>
            </w:pPr>
            <w:r w:rsidRPr="00930B44">
              <w:t>cyclicShift-n2</w:t>
            </w:r>
          </w:p>
        </w:tc>
        <w:tc>
          <w:tcPr>
            <w:tcW w:w="689" w:type="pct"/>
            <w:shd w:val="clear" w:color="auto" w:fill="auto"/>
          </w:tcPr>
          <w:p w14:paraId="6CEECC41" w14:textId="77777777" w:rsidR="00EE2B83" w:rsidRPr="00930B44" w:rsidRDefault="00EE2B83" w:rsidP="001401E9">
            <w:pPr>
              <w:pStyle w:val="TAC"/>
            </w:pPr>
            <w:r w:rsidRPr="00930B44">
              <w:t>0</w:t>
            </w:r>
          </w:p>
        </w:tc>
        <w:tc>
          <w:tcPr>
            <w:tcW w:w="674" w:type="pct"/>
            <w:shd w:val="clear" w:color="auto" w:fill="auto"/>
          </w:tcPr>
          <w:p w14:paraId="201EDA1E" w14:textId="77777777" w:rsidR="00EE2B83" w:rsidRPr="00930B44" w:rsidRDefault="00EE2B83" w:rsidP="001401E9">
            <w:pPr>
              <w:pStyle w:val="TAC"/>
            </w:pPr>
            <w:r w:rsidRPr="00930B44">
              <w:t>0</w:t>
            </w:r>
          </w:p>
        </w:tc>
        <w:tc>
          <w:tcPr>
            <w:tcW w:w="1249" w:type="pct"/>
            <w:shd w:val="clear" w:color="auto" w:fill="auto"/>
          </w:tcPr>
          <w:p w14:paraId="5AA27827" w14:textId="77777777" w:rsidR="00EE2B83" w:rsidRPr="00930B44" w:rsidRDefault="00EE2B83" w:rsidP="001401E9">
            <w:pPr>
              <w:pStyle w:val="TAC"/>
            </w:pPr>
          </w:p>
        </w:tc>
      </w:tr>
      <w:tr w:rsidR="00EE2B83" w:rsidRPr="00930B44" w14:paraId="1809DF6E" w14:textId="77777777" w:rsidTr="001401E9">
        <w:trPr>
          <w:jc w:val="center"/>
        </w:trPr>
        <w:tc>
          <w:tcPr>
            <w:tcW w:w="756" w:type="pct"/>
            <w:vMerge/>
            <w:shd w:val="clear" w:color="auto" w:fill="auto"/>
          </w:tcPr>
          <w:p w14:paraId="5FAD6F62" w14:textId="77777777" w:rsidR="00EE2B83" w:rsidRPr="00930B44" w:rsidRDefault="00EE2B83" w:rsidP="001401E9">
            <w:pPr>
              <w:rPr>
                <w:rFonts w:ascii="Arial" w:hAnsi="Arial" w:cs="Arial"/>
                <w:sz w:val="18"/>
                <w:szCs w:val="18"/>
              </w:rPr>
            </w:pPr>
          </w:p>
        </w:tc>
        <w:tc>
          <w:tcPr>
            <w:tcW w:w="1633" w:type="pct"/>
            <w:shd w:val="clear" w:color="auto" w:fill="auto"/>
          </w:tcPr>
          <w:p w14:paraId="1B96E702" w14:textId="77777777" w:rsidR="00EE2B83" w:rsidRPr="00930B44" w:rsidRDefault="00EE2B83" w:rsidP="001401E9">
            <w:pPr>
              <w:pStyle w:val="TAL"/>
            </w:pPr>
            <w:proofErr w:type="spellStart"/>
            <w:r w:rsidRPr="00930B44">
              <w:t>resourceMapping</w:t>
            </w:r>
            <w:proofErr w:type="spellEnd"/>
          </w:p>
          <w:p w14:paraId="0728FA7E" w14:textId="77777777" w:rsidR="00EE2B83" w:rsidRPr="00930B44" w:rsidRDefault="00EE2B83" w:rsidP="001401E9">
            <w:pPr>
              <w:pStyle w:val="TAL"/>
            </w:pPr>
            <w:proofErr w:type="spellStart"/>
            <w:r w:rsidRPr="00930B44">
              <w:t>startPosition</w:t>
            </w:r>
            <w:proofErr w:type="spellEnd"/>
          </w:p>
        </w:tc>
        <w:tc>
          <w:tcPr>
            <w:tcW w:w="689" w:type="pct"/>
            <w:shd w:val="clear" w:color="auto" w:fill="auto"/>
          </w:tcPr>
          <w:p w14:paraId="4A1E612E" w14:textId="77777777" w:rsidR="00EE2B83" w:rsidRPr="00930B44" w:rsidRDefault="00EE2B83" w:rsidP="001401E9">
            <w:pPr>
              <w:pStyle w:val="TAC"/>
            </w:pPr>
            <w:r w:rsidRPr="00930B44">
              <w:t>0</w:t>
            </w:r>
          </w:p>
        </w:tc>
        <w:tc>
          <w:tcPr>
            <w:tcW w:w="674" w:type="pct"/>
            <w:shd w:val="clear" w:color="auto" w:fill="auto"/>
          </w:tcPr>
          <w:p w14:paraId="0A82FE67" w14:textId="77777777" w:rsidR="00EE2B83" w:rsidRPr="00930B44" w:rsidRDefault="00EE2B83" w:rsidP="001401E9">
            <w:pPr>
              <w:pStyle w:val="TAC"/>
            </w:pPr>
            <w:r w:rsidRPr="00930B44">
              <w:t>0</w:t>
            </w:r>
          </w:p>
        </w:tc>
        <w:tc>
          <w:tcPr>
            <w:tcW w:w="1249" w:type="pct"/>
            <w:shd w:val="clear" w:color="auto" w:fill="auto"/>
          </w:tcPr>
          <w:p w14:paraId="5E665CFB" w14:textId="77777777" w:rsidR="00EE2B83" w:rsidRPr="00930B44" w:rsidRDefault="00EE2B83" w:rsidP="001401E9">
            <w:pPr>
              <w:pStyle w:val="TAC"/>
            </w:pPr>
          </w:p>
        </w:tc>
      </w:tr>
      <w:tr w:rsidR="00EE2B83" w:rsidRPr="00930B44" w14:paraId="45E3FA55" w14:textId="77777777" w:rsidTr="001401E9">
        <w:trPr>
          <w:jc w:val="center"/>
        </w:trPr>
        <w:tc>
          <w:tcPr>
            <w:tcW w:w="756" w:type="pct"/>
            <w:vMerge/>
            <w:shd w:val="clear" w:color="auto" w:fill="auto"/>
          </w:tcPr>
          <w:p w14:paraId="4DCD350F" w14:textId="77777777" w:rsidR="00EE2B83" w:rsidRPr="00930B44" w:rsidRDefault="00EE2B83" w:rsidP="001401E9">
            <w:pPr>
              <w:rPr>
                <w:rFonts w:ascii="Arial" w:hAnsi="Arial" w:cs="Arial"/>
                <w:sz w:val="18"/>
                <w:szCs w:val="18"/>
              </w:rPr>
            </w:pPr>
          </w:p>
        </w:tc>
        <w:tc>
          <w:tcPr>
            <w:tcW w:w="1633" w:type="pct"/>
            <w:shd w:val="clear" w:color="auto" w:fill="auto"/>
          </w:tcPr>
          <w:p w14:paraId="54795FD5" w14:textId="77777777" w:rsidR="00EE2B83" w:rsidRPr="00930B44" w:rsidRDefault="00EE2B83" w:rsidP="001401E9">
            <w:pPr>
              <w:pStyle w:val="TAL"/>
            </w:pPr>
            <w:proofErr w:type="spellStart"/>
            <w:r w:rsidRPr="00930B44">
              <w:t>resourceMapping</w:t>
            </w:r>
            <w:proofErr w:type="spellEnd"/>
          </w:p>
          <w:p w14:paraId="4F5E50FC" w14:textId="77777777" w:rsidR="00EE2B83" w:rsidRPr="00930B44" w:rsidRDefault="00EE2B83" w:rsidP="001401E9">
            <w:pPr>
              <w:pStyle w:val="TAL"/>
            </w:pPr>
            <w:proofErr w:type="spellStart"/>
            <w:r w:rsidRPr="00930B44">
              <w:t>nrofSymbols</w:t>
            </w:r>
            <w:proofErr w:type="spellEnd"/>
          </w:p>
        </w:tc>
        <w:tc>
          <w:tcPr>
            <w:tcW w:w="689" w:type="pct"/>
            <w:shd w:val="clear" w:color="auto" w:fill="auto"/>
          </w:tcPr>
          <w:p w14:paraId="7055AEE2" w14:textId="77777777" w:rsidR="00EE2B83" w:rsidRPr="00930B44" w:rsidRDefault="00EE2B83" w:rsidP="001401E9">
            <w:pPr>
              <w:pStyle w:val="TAC"/>
            </w:pPr>
            <w:r w:rsidRPr="00930B44">
              <w:t>n1</w:t>
            </w:r>
          </w:p>
        </w:tc>
        <w:tc>
          <w:tcPr>
            <w:tcW w:w="674" w:type="pct"/>
            <w:shd w:val="clear" w:color="auto" w:fill="auto"/>
          </w:tcPr>
          <w:p w14:paraId="2222FE0D" w14:textId="77777777" w:rsidR="00EE2B83" w:rsidRPr="00930B44" w:rsidRDefault="00EE2B83" w:rsidP="001401E9">
            <w:pPr>
              <w:pStyle w:val="TAC"/>
            </w:pPr>
            <w:r w:rsidRPr="00930B44">
              <w:t>n1</w:t>
            </w:r>
          </w:p>
        </w:tc>
        <w:tc>
          <w:tcPr>
            <w:tcW w:w="1249" w:type="pct"/>
            <w:shd w:val="clear" w:color="auto" w:fill="auto"/>
          </w:tcPr>
          <w:p w14:paraId="33790C92" w14:textId="77777777" w:rsidR="00EE2B83" w:rsidRPr="00930B44" w:rsidRDefault="00EE2B83" w:rsidP="001401E9">
            <w:pPr>
              <w:pStyle w:val="TAC"/>
            </w:pPr>
          </w:p>
        </w:tc>
      </w:tr>
      <w:tr w:rsidR="00EE2B83" w:rsidRPr="00930B44" w14:paraId="3F33311B" w14:textId="77777777" w:rsidTr="001401E9">
        <w:trPr>
          <w:jc w:val="center"/>
        </w:trPr>
        <w:tc>
          <w:tcPr>
            <w:tcW w:w="756" w:type="pct"/>
            <w:vMerge/>
            <w:shd w:val="clear" w:color="auto" w:fill="auto"/>
          </w:tcPr>
          <w:p w14:paraId="560758AF" w14:textId="77777777" w:rsidR="00EE2B83" w:rsidRPr="00930B44" w:rsidRDefault="00EE2B83" w:rsidP="001401E9">
            <w:pPr>
              <w:rPr>
                <w:rFonts w:ascii="Arial" w:hAnsi="Arial" w:cs="Arial"/>
                <w:sz w:val="18"/>
                <w:szCs w:val="18"/>
              </w:rPr>
            </w:pPr>
          </w:p>
        </w:tc>
        <w:tc>
          <w:tcPr>
            <w:tcW w:w="1633" w:type="pct"/>
            <w:shd w:val="clear" w:color="auto" w:fill="auto"/>
          </w:tcPr>
          <w:p w14:paraId="72E20830" w14:textId="77777777" w:rsidR="00EE2B83" w:rsidRPr="00930B44" w:rsidRDefault="00EE2B83" w:rsidP="001401E9">
            <w:pPr>
              <w:pStyle w:val="TAL"/>
            </w:pPr>
            <w:proofErr w:type="spellStart"/>
            <w:r w:rsidRPr="00930B44">
              <w:t>resourceMapping</w:t>
            </w:r>
            <w:proofErr w:type="spellEnd"/>
          </w:p>
          <w:p w14:paraId="646118BD" w14:textId="77777777" w:rsidR="00EE2B83" w:rsidRPr="00930B44" w:rsidRDefault="00EE2B83" w:rsidP="001401E9">
            <w:pPr>
              <w:pStyle w:val="TAL"/>
            </w:pPr>
            <w:proofErr w:type="spellStart"/>
            <w:r w:rsidRPr="00930B44">
              <w:t>repetitionFactor</w:t>
            </w:r>
            <w:proofErr w:type="spellEnd"/>
          </w:p>
        </w:tc>
        <w:tc>
          <w:tcPr>
            <w:tcW w:w="689" w:type="pct"/>
            <w:shd w:val="clear" w:color="auto" w:fill="auto"/>
          </w:tcPr>
          <w:p w14:paraId="7BFEFBE0" w14:textId="77777777" w:rsidR="00EE2B83" w:rsidRPr="00930B44" w:rsidRDefault="00EE2B83" w:rsidP="001401E9">
            <w:pPr>
              <w:pStyle w:val="TAC"/>
            </w:pPr>
            <w:r w:rsidRPr="00930B44">
              <w:t>n1</w:t>
            </w:r>
          </w:p>
        </w:tc>
        <w:tc>
          <w:tcPr>
            <w:tcW w:w="674" w:type="pct"/>
            <w:shd w:val="clear" w:color="auto" w:fill="auto"/>
          </w:tcPr>
          <w:p w14:paraId="0011ABD4" w14:textId="77777777" w:rsidR="00EE2B83" w:rsidRPr="00930B44" w:rsidRDefault="00EE2B83" w:rsidP="001401E9">
            <w:pPr>
              <w:pStyle w:val="TAC"/>
            </w:pPr>
            <w:r w:rsidRPr="00930B44">
              <w:t>n1</w:t>
            </w:r>
          </w:p>
        </w:tc>
        <w:tc>
          <w:tcPr>
            <w:tcW w:w="1249" w:type="pct"/>
            <w:shd w:val="clear" w:color="auto" w:fill="auto"/>
          </w:tcPr>
          <w:p w14:paraId="40F98369" w14:textId="77777777" w:rsidR="00EE2B83" w:rsidRPr="00930B44" w:rsidRDefault="00EE2B83" w:rsidP="001401E9">
            <w:pPr>
              <w:pStyle w:val="TAC"/>
            </w:pPr>
          </w:p>
        </w:tc>
      </w:tr>
      <w:tr w:rsidR="00EE2B83" w:rsidRPr="00930B44" w14:paraId="73BA7036" w14:textId="77777777" w:rsidTr="001401E9">
        <w:trPr>
          <w:jc w:val="center"/>
        </w:trPr>
        <w:tc>
          <w:tcPr>
            <w:tcW w:w="756" w:type="pct"/>
            <w:vMerge/>
            <w:shd w:val="clear" w:color="auto" w:fill="auto"/>
          </w:tcPr>
          <w:p w14:paraId="29EFB7BF" w14:textId="77777777" w:rsidR="00EE2B83" w:rsidRPr="00930B44" w:rsidRDefault="00EE2B83" w:rsidP="001401E9">
            <w:pPr>
              <w:rPr>
                <w:rFonts w:ascii="Arial" w:hAnsi="Arial" w:cs="Arial"/>
                <w:sz w:val="18"/>
                <w:szCs w:val="18"/>
              </w:rPr>
            </w:pPr>
          </w:p>
        </w:tc>
        <w:tc>
          <w:tcPr>
            <w:tcW w:w="1633" w:type="pct"/>
            <w:shd w:val="clear" w:color="auto" w:fill="auto"/>
          </w:tcPr>
          <w:p w14:paraId="6C68D32E" w14:textId="77777777" w:rsidR="00EE2B83" w:rsidRPr="00930B44" w:rsidRDefault="00EE2B83" w:rsidP="001401E9">
            <w:pPr>
              <w:pStyle w:val="TAL"/>
            </w:pPr>
            <w:proofErr w:type="spellStart"/>
            <w:r w:rsidRPr="00930B44">
              <w:t>freqDomainPosition</w:t>
            </w:r>
            <w:proofErr w:type="spellEnd"/>
          </w:p>
        </w:tc>
        <w:tc>
          <w:tcPr>
            <w:tcW w:w="689" w:type="pct"/>
            <w:shd w:val="clear" w:color="auto" w:fill="auto"/>
          </w:tcPr>
          <w:p w14:paraId="0C7A7FC7" w14:textId="77777777" w:rsidR="00EE2B83" w:rsidRPr="00930B44" w:rsidRDefault="00EE2B83" w:rsidP="001401E9">
            <w:pPr>
              <w:pStyle w:val="TAC"/>
            </w:pPr>
            <w:r w:rsidRPr="00930B44">
              <w:t>0</w:t>
            </w:r>
          </w:p>
        </w:tc>
        <w:tc>
          <w:tcPr>
            <w:tcW w:w="674" w:type="pct"/>
            <w:shd w:val="clear" w:color="auto" w:fill="auto"/>
          </w:tcPr>
          <w:p w14:paraId="5284B6B4" w14:textId="77777777" w:rsidR="00EE2B83" w:rsidRPr="00930B44" w:rsidRDefault="00EE2B83" w:rsidP="001401E9">
            <w:pPr>
              <w:pStyle w:val="TAC"/>
            </w:pPr>
            <w:r w:rsidRPr="00930B44">
              <w:t>0</w:t>
            </w:r>
          </w:p>
        </w:tc>
        <w:tc>
          <w:tcPr>
            <w:tcW w:w="1249" w:type="pct"/>
            <w:shd w:val="clear" w:color="auto" w:fill="auto"/>
          </w:tcPr>
          <w:p w14:paraId="4862072F" w14:textId="77777777" w:rsidR="00EE2B83" w:rsidRPr="00930B44" w:rsidRDefault="00EE2B83" w:rsidP="001401E9">
            <w:pPr>
              <w:pStyle w:val="TAC"/>
            </w:pPr>
          </w:p>
        </w:tc>
      </w:tr>
      <w:tr w:rsidR="00EE2B83" w:rsidRPr="00930B44" w14:paraId="0A1CDC89" w14:textId="77777777" w:rsidTr="001401E9">
        <w:trPr>
          <w:jc w:val="center"/>
        </w:trPr>
        <w:tc>
          <w:tcPr>
            <w:tcW w:w="756" w:type="pct"/>
            <w:vMerge/>
            <w:shd w:val="clear" w:color="auto" w:fill="auto"/>
          </w:tcPr>
          <w:p w14:paraId="526FB529" w14:textId="77777777" w:rsidR="00EE2B83" w:rsidRPr="00930B44" w:rsidRDefault="00EE2B83" w:rsidP="001401E9">
            <w:pPr>
              <w:rPr>
                <w:rFonts w:ascii="Arial" w:hAnsi="Arial" w:cs="Arial"/>
                <w:sz w:val="18"/>
                <w:szCs w:val="18"/>
              </w:rPr>
            </w:pPr>
          </w:p>
        </w:tc>
        <w:tc>
          <w:tcPr>
            <w:tcW w:w="1633" w:type="pct"/>
            <w:shd w:val="clear" w:color="auto" w:fill="auto"/>
          </w:tcPr>
          <w:p w14:paraId="2285D551" w14:textId="77777777" w:rsidR="00EE2B83" w:rsidRPr="00930B44" w:rsidRDefault="00EE2B83" w:rsidP="001401E9">
            <w:pPr>
              <w:pStyle w:val="TAL"/>
            </w:pPr>
            <w:proofErr w:type="spellStart"/>
            <w:r w:rsidRPr="00930B44">
              <w:t>freqDomainShift</w:t>
            </w:r>
            <w:proofErr w:type="spellEnd"/>
          </w:p>
        </w:tc>
        <w:tc>
          <w:tcPr>
            <w:tcW w:w="689" w:type="pct"/>
            <w:shd w:val="clear" w:color="auto" w:fill="auto"/>
          </w:tcPr>
          <w:p w14:paraId="03553BBA" w14:textId="77777777" w:rsidR="00EE2B83" w:rsidRPr="00930B44" w:rsidRDefault="00EE2B83" w:rsidP="001401E9">
            <w:pPr>
              <w:pStyle w:val="TAC"/>
            </w:pPr>
            <w:r w:rsidRPr="00930B44">
              <w:t>0</w:t>
            </w:r>
          </w:p>
        </w:tc>
        <w:tc>
          <w:tcPr>
            <w:tcW w:w="674" w:type="pct"/>
            <w:shd w:val="clear" w:color="auto" w:fill="auto"/>
          </w:tcPr>
          <w:p w14:paraId="77E103FE" w14:textId="77777777" w:rsidR="00EE2B83" w:rsidRPr="00930B44" w:rsidRDefault="00EE2B83" w:rsidP="001401E9">
            <w:pPr>
              <w:pStyle w:val="TAC"/>
            </w:pPr>
            <w:r w:rsidRPr="00930B44">
              <w:t>0</w:t>
            </w:r>
          </w:p>
        </w:tc>
        <w:tc>
          <w:tcPr>
            <w:tcW w:w="1249" w:type="pct"/>
            <w:shd w:val="clear" w:color="auto" w:fill="auto"/>
          </w:tcPr>
          <w:p w14:paraId="0E6314AD" w14:textId="77777777" w:rsidR="00EE2B83" w:rsidRPr="00930B44" w:rsidRDefault="00EE2B83" w:rsidP="001401E9">
            <w:pPr>
              <w:pStyle w:val="TAC"/>
            </w:pPr>
          </w:p>
        </w:tc>
      </w:tr>
      <w:tr w:rsidR="00EE2B83" w:rsidRPr="00930B44" w14:paraId="0EE64537" w14:textId="77777777" w:rsidTr="001401E9">
        <w:trPr>
          <w:jc w:val="center"/>
        </w:trPr>
        <w:tc>
          <w:tcPr>
            <w:tcW w:w="756" w:type="pct"/>
            <w:vMerge/>
            <w:shd w:val="clear" w:color="auto" w:fill="auto"/>
          </w:tcPr>
          <w:p w14:paraId="10452347" w14:textId="77777777" w:rsidR="00EE2B83" w:rsidRPr="00930B44" w:rsidRDefault="00EE2B83" w:rsidP="001401E9">
            <w:pPr>
              <w:rPr>
                <w:rFonts w:ascii="Arial" w:hAnsi="Arial" w:cs="Arial"/>
                <w:sz w:val="18"/>
                <w:szCs w:val="18"/>
              </w:rPr>
            </w:pPr>
          </w:p>
        </w:tc>
        <w:tc>
          <w:tcPr>
            <w:tcW w:w="1633" w:type="pct"/>
            <w:shd w:val="clear" w:color="auto" w:fill="auto"/>
          </w:tcPr>
          <w:p w14:paraId="4767146A" w14:textId="77777777" w:rsidR="00EE2B83" w:rsidRPr="00930B44" w:rsidRDefault="00EE2B83" w:rsidP="001401E9">
            <w:pPr>
              <w:pStyle w:val="TAL"/>
            </w:pPr>
            <w:proofErr w:type="spellStart"/>
            <w:r w:rsidRPr="00930B44">
              <w:t>freqHopping</w:t>
            </w:r>
            <w:proofErr w:type="spellEnd"/>
          </w:p>
          <w:p w14:paraId="5886F422" w14:textId="77777777" w:rsidR="00EE2B83" w:rsidRPr="00930B44" w:rsidRDefault="00EE2B83" w:rsidP="001401E9">
            <w:pPr>
              <w:pStyle w:val="TAL"/>
            </w:pPr>
            <w:r w:rsidRPr="00930B44">
              <w:t>c-SRS</w:t>
            </w:r>
          </w:p>
        </w:tc>
        <w:tc>
          <w:tcPr>
            <w:tcW w:w="689" w:type="pct"/>
            <w:shd w:val="clear" w:color="auto" w:fill="auto"/>
          </w:tcPr>
          <w:p w14:paraId="4C509D15" w14:textId="77777777" w:rsidR="00EE2B83" w:rsidRPr="00930B44" w:rsidRDefault="00EE2B83" w:rsidP="001401E9">
            <w:pPr>
              <w:pStyle w:val="TAC"/>
            </w:pPr>
            <w:r w:rsidRPr="00930B44">
              <w:t>17</w:t>
            </w:r>
          </w:p>
        </w:tc>
        <w:tc>
          <w:tcPr>
            <w:tcW w:w="674" w:type="pct"/>
            <w:shd w:val="clear" w:color="auto" w:fill="auto"/>
          </w:tcPr>
          <w:p w14:paraId="4BA71B93" w14:textId="77777777" w:rsidR="00EE2B83" w:rsidRPr="00930B44" w:rsidRDefault="00EE2B83" w:rsidP="001401E9">
            <w:pPr>
              <w:pStyle w:val="TAC"/>
            </w:pPr>
            <w:r w:rsidRPr="00930B44">
              <w:t>17</w:t>
            </w:r>
          </w:p>
        </w:tc>
        <w:tc>
          <w:tcPr>
            <w:tcW w:w="1249" w:type="pct"/>
            <w:shd w:val="clear" w:color="auto" w:fill="auto"/>
          </w:tcPr>
          <w:p w14:paraId="64D9B449" w14:textId="77777777" w:rsidR="00EE2B83" w:rsidRPr="00930B44" w:rsidRDefault="00EE2B83" w:rsidP="001401E9">
            <w:pPr>
              <w:pStyle w:val="TAC"/>
            </w:pPr>
            <w:r w:rsidRPr="00930B44">
              <w:rPr>
                <w:rFonts w:eastAsia="MS Mincho" w:cs="Arial"/>
                <w:szCs w:val="18"/>
              </w:rPr>
              <w:t xml:space="preserve">Matches </w:t>
            </w:r>
            <w:proofErr w:type="spellStart"/>
            <w:proofErr w:type="gramStart"/>
            <w:r w:rsidRPr="00930B44">
              <w:rPr>
                <w:rFonts w:eastAsia="MS Mincho" w:cs="Arial"/>
                <w:szCs w:val="18"/>
              </w:rPr>
              <w:t>N</w:t>
            </w:r>
            <w:r w:rsidRPr="00930B44">
              <w:rPr>
                <w:rFonts w:eastAsia="MS Mincho" w:cs="Arial"/>
                <w:szCs w:val="18"/>
                <w:vertAlign w:val="subscript"/>
              </w:rPr>
              <w:t>RB,c</w:t>
            </w:r>
            <w:proofErr w:type="spellEnd"/>
            <w:proofErr w:type="gramEnd"/>
          </w:p>
        </w:tc>
      </w:tr>
      <w:tr w:rsidR="00EE2B83" w:rsidRPr="00930B44" w14:paraId="72CD647F" w14:textId="77777777" w:rsidTr="001401E9">
        <w:trPr>
          <w:jc w:val="center"/>
        </w:trPr>
        <w:tc>
          <w:tcPr>
            <w:tcW w:w="756" w:type="pct"/>
            <w:vMerge/>
            <w:shd w:val="clear" w:color="auto" w:fill="auto"/>
          </w:tcPr>
          <w:p w14:paraId="32FA09A7" w14:textId="77777777" w:rsidR="00EE2B83" w:rsidRPr="00930B44" w:rsidRDefault="00EE2B83" w:rsidP="001401E9">
            <w:pPr>
              <w:rPr>
                <w:rFonts w:ascii="Arial" w:hAnsi="Arial" w:cs="Arial"/>
                <w:sz w:val="18"/>
                <w:szCs w:val="18"/>
              </w:rPr>
            </w:pPr>
          </w:p>
        </w:tc>
        <w:tc>
          <w:tcPr>
            <w:tcW w:w="1633" w:type="pct"/>
            <w:shd w:val="clear" w:color="auto" w:fill="auto"/>
          </w:tcPr>
          <w:p w14:paraId="3D5107C3" w14:textId="77777777" w:rsidR="00EE2B83" w:rsidRPr="00930B44" w:rsidRDefault="00EE2B83" w:rsidP="001401E9">
            <w:pPr>
              <w:pStyle w:val="TAL"/>
            </w:pPr>
            <w:proofErr w:type="spellStart"/>
            <w:r w:rsidRPr="00930B44">
              <w:t>freqHopping</w:t>
            </w:r>
            <w:proofErr w:type="spellEnd"/>
          </w:p>
          <w:p w14:paraId="68A3913D" w14:textId="77777777" w:rsidR="00EE2B83" w:rsidRPr="00930B44" w:rsidRDefault="00EE2B83" w:rsidP="001401E9">
            <w:pPr>
              <w:pStyle w:val="TAL"/>
            </w:pPr>
            <w:r w:rsidRPr="00930B44">
              <w:t>b-SRS</w:t>
            </w:r>
          </w:p>
        </w:tc>
        <w:tc>
          <w:tcPr>
            <w:tcW w:w="689" w:type="pct"/>
            <w:shd w:val="clear" w:color="auto" w:fill="auto"/>
          </w:tcPr>
          <w:p w14:paraId="6607C359" w14:textId="77777777" w:rsidR="00EE2B83" w:rsidRPr="00930B44" w:rsidRDefault="00EE2B83" w:rsidP="001401E9">
            <w:pPr>
              <w:pStyle w:val="TAC"/>
            </w:pPr>
            <w:r w:rsidRPr="00930B44">
              <w:t>0</w:t>
            </w:r>
          </w:p>
        </w:tc>
        <w:tc>
          <w:tcPr>
            <w:tcW w:w="674" w:type="pct"/>
            <w:shd w:val="clear" w:color="auto" w:fill="auto"/>
          </w:tcPr>
          <w:p w14:paraId="52DE26A4" w14:textId="77777777" w:rsidR="00EE2B83" w:rsidRPr="00930B44" w:rsidRDefault="00EE2B83" w:rsidP="001401E9">
            <w:pPr>
              <w:pStyle w:val="TAC"/>
            </w:pPr>
            <w:r w:rsidRPr="00930B44">
              <w:t>0</w:t>
            </w:r>
          </w:p>
        </w:tc>
        <w:tc>
          <w:tcPr>
            <w:tcW w:w="1249" w:type="pct"/>
            <w:shd w:val="clear" w:color="auto" w:fill="auto"/>
          </w:tcPr>
          <w:p w14:paraId="2F7D3E57" w14:textId="77777777" w:rsidR="00EE2B83" w:rsidRPr="00930B44" w:rsidRDefault="00EE2B83" w:rsidP="001401E9">
            <w:pPr>
              <w:pStyle w:val="TAC"/>
            </w:pPr>
          </w:p>
        </w:tc>
      </w:tr>
      <w:tr w:rsidR="00EE2B83" w:rsidRPr="00930B44" w14:paraId="378FD6B9" w14:textId="77777777" w:rsidTr="001401E9">
        <w:trPr>
          <w:jc w:val="center"/>
        </w:trPr>
        <w:tc>
          <w:tcPr>
            <w:tcW w:w="756" w:type="pct"/>
            <w:vMerge/>
            <w:shd w:val="clear" w:color="auto" w:fill="auto"/>
          </w:tcPr>
          <w:p w14:paraId="4C95549F" w14:textId="77777777" w:rsidR="00EE2B83" w:rsidRPr="00930B44" w:rsidRDefault="00EE2B83" w:rsidP="001401E9">
            <w:pPr>
              <w:rPr>
                <w:rFonts w:ascii="Arial" w:hAnsi="Arial" w:cs="Arial"/>
                <w:sz w:val="18"/>
                <w:szCs w:val="18"/>
              </w:rPr>
            </w:pPr>
          </w:p>
        </w:tc>
        <w:tc>
          <w:tcPr>
            <w:tcW w:w="1633" w:type="pct"/>
            <w:shd w:val="clear" w:color="auto" w:fill="auto"/>
          </w:tcPr>
          <w:p w14:paraId="17DC349A" w14:textId="77777777" w:rsidR="00EE2B83" w:rsidRPr="00930B44" w:rsidRDefault="00EE2B83" w:rsidP="001401E9">
            <w:pPr>
              <w:pStyle w:val="TAL"/>
            </w:pPr>
            <w:proofErr w:type="spellStart"/>
            <w:r w:rsidRPr="00930B44">
              <w:t>freqHopping</w:t>
            </w:r>
            <w:proofErr w:type="spellEnd"/>
          </w:p>
          <w:p w14:paraId="75DAAD71" w14:textId="77777777" w:rsidR="00EE2B83" w:rsidRPr="00930B44" w:rsidRDefault="00EE2B83" w:rsidP="001401E9">
            <w:pPr>
              <w:pStyle w:val="TAL"/>
            </w:pPr>
            <w:r w:rsidRPr="00930B44">
              <w:t>b-hop</w:t>
            </w:r>
          </w:p>
        </w:tc>
        <w:tc>
          <w:tcPr>
            <w:tcW w:w="689" w:type="pct"/>
            <w:shd w:val="clear" w:color="auto" w:fill="auto"/>
          </w:tcPr>
          <w:p w14:paraId="613CBC6A" w14:textId="77777777" w:rsidR="00EE2B83" w:rsidRPr="00930B44" w:rsidRDefault="00EE2B83" w:rsidP="001401E9">
            <w:pPr>
              <w:pStyle w:val="TAC"/>
            </w:pPr>
            <w:r w:rsidRPr="00930B44">
              <w:t>0</w:t>
            </w:r>
          </w:p>
        </w:tc>
        <w:tc>
          <w:tcPr>
            <w:tcW w:w="674" w:type="pct"/>
            <w:shd w:val="clear" w:color="auto" w:fill="auto"/>
          </w:tcPr>
          <w:p w14:paraId="72150BCA" w14:textId="77777777" w:rsidR="00EE2B83" w:rsidRPr="00930B44" w:rsidRDefault="00EE2B83" w:rsidP="001401E9">
            <w:pPr>
              <w:pStyle w:val="TAC"/>
            </w:pPr>
            <w:r w:rsidRPr="00930B44">
              <w:t>0</w:t>
            </w:r>
          </w:p>
        </w:tc>
        <w:tc>
          <w:tcPr>
            <w:tcW w:w="1249" w:type="pct"/>
            <w:shd w:val="clear" w:color="auto" w:fill="auto"/>
          </w:tcPr>
          <w:p w14:paraId="2C724A0E" w14:textId="77777777" w:rsidR="00EE2B83" w:rsidRPr="00930B44" w:rsidRDefault="00EE2B83" w:rsidP="001401E9">
            <w:pPr>
              <w:pStyle w:val="TAC"/>
            </w:pPr>
          </w:p>
        </w:tc>
      </w:tr>
      <w:tr w:rsidR="00EE2B83" w:rsidRPr="00930B44" w14:paraId="7AF26718" w14:textId="77777777" w:rsidTr="001401E9">
        <w:trPr>
          <w:jc w:val="center"/>
        </w:trPr>
        <w:tc>
          <w:tcPr>
            <w:tcW w:w="756" w:type="pct"/>
            <w:vMerge/>
            <w:shd w:val="clear" w:color="auto" w:fill="auto"/>
          </w:tcPr>
          <w:p w14:paraId="242D56AB" w14:textId="77777777" w:rsidR="00EE2B83" w:rsidRPr="00930B44" w:rsidRDefault="00EE2B83" w:rsidP="001401E9">
            <w:pPr>
              <w:rPr>
                <w:rFonts w:ascii="Arial" w:hAnsi="Arial" w:cs="Arial"/>
                <w:sz w:val="18"/>
                <w:szCs w:val="18"/>
              </w:rPr>
            </w:pPr>
          </w:p>
        </w:tc>
        <w:tc>
          <w:tcPr>
            <w:tcW w:w="1633" w:type="pct"/>
            <w:shd w:val="clear" w:color="auto" w:fill="auto"/>
          </w:tcPr>
          <w:p w14:paraId="7A62A154" w14:textId="77777777" w:rsidR="00EE2B83" w:rsidRPr="00930B44" w:rsidRDefault="00EE2B83" w:rsidP="001401E9">
            <w:pPr>
              <w:pStyle w:val="TAL"/>
            </w:pPr>
            <w:proofErr w:type="spellStart"/>
            <w:r w:rsidRPr="00930B44">
              <w:t>groupOrSequenceHopping</w:t>
            </w:r>
            <w:proofErr w:type="spellEnd"/>
          </w:p>
        </w:tc>
        <w:tc>
          <w:tcPr>
            <w:tcW w:w="689" w:type="pct"/>
            <w:shd w:val="clear" w:color="auto" w:fill="auto"/>
          </w:tcPr>
          <w:p w14:paraId="34D41119" w14:textId="77777777" w:rsidR="00EE2B83" w:rsidRPr="00930B44" w:rsidRDefault="00EE2B83" w:rsidP="001401E9">
            <w:pPr>
              <w:pStyle w:val="TAC"/>
            </w:pPr>
            <w:r w:rsidRPr="00930B44">
              <w:t>Neither</w:t>
            </w:r>
          </w:p>
        </w:tc>
        <w:tc>
          <w:tcPr>
            <w:tcW w:w="674" w:type="pct"/>
            <w:shd w:val="clear" w:color="auto" w:fill="auto"/>
          </w:tcPr>
          <w:p w14:paraId="46A0B00B" w14:textId="77777777" w:rsidR="00EE2B83" w:rsidRPr="00930B44" w:rsidRDefault="00EE2B83" w:rsidP="001401E9">
            <w:pPr>
              <w:pStyle w:val="TAC"/>
            </w:pPr>
            <w:r w:rsidRPr="00930B44">
              <w:t>Neither</w:t>
            </w:r>
          </w:p>
        </w:tc>
        <w:tc>
          <w:tcPr>
            <w:tcW w:w="1249" w:type="pct"/>
            <w:shd w:val="clear" w:color="auto" w:fill="auto"/>
          </w:tcPr>
          <w:p w14:paraId="1D8E662C" w14:textId="77777777" w:rsidR="00EE2B83" w:rsidRPr="00930B44" w:rsidRDefault="00EE2B83" w:rsidP="001401E9">
            <w:pPr>
              <w:pStyle w:val="TAC"/>
            </w:pPr>
          </w:p>
        </w:tc>
      </w:tr>
      <w:tr w:rsidR="00EE2B83" w:rsidRPr="00930B44" w14:paraId="193C40E2" w14:textId="77777777" w:rsidTr="001401E9">
        <w:trPr>
          <w:jc w:val="center"/>
        </w:trPr>
        <w:tc>
          <w:tcPr>
            <w:tcW w:w="756" w:type="pct"/>
            <w:vMerge/>
            <w:shd w:val="clear" w:color="auto" w:fill="auto"/>
          </w:tcPr>
          <w:p w14:paraId="4069FE01" w14:textId="77777777" w:rsidR="00EE2B83" w:rsidRPr="00930B44" w:rsidRDefault="00EE2B83" w:rsidP="001401E9">
            <w:pPr>
              <w:rPr>
                <w:rFonts w:ascii="Arial" w:hAnsi="Arial" w:cs="Arial"/>
                <w:sz w:val="18"/>
                <w:szCs w:val="18"/>
              </w:rPr>
            </w:pPr>
          </w:p>
        </w:tc>
        <w:tc>
          <w:tcPr>
            <w:tcW w:w="1633" w:type="pct"/>
            <w:shd w:val="clear" w:color="auto" w:fill="auto"/>
          </w:tcPr>
          <w:p w14:paraId="3D4230A0" w14:textId="77777777" w:rsidR="00EE2B83" w:rsidRPr="00930B44" w:rsidRDefault="00EE2B83" w:rsidP="001401E9">
            <w:pPr>
              <w:pStyle w:val="TAL"/>
            </w:pPr>
            <w:proofErr w:type="spellStart"/>
            <w:r w:rsidRPr="00930B44">
              <w:t>resourceType</w:t>
            </w:r>
            <w:proofErr w:type="spellEnd"/>
          </w:p>
        </w:tc>
        <w:tc>
          <w:tcPr>
            <w:tcW w:w="689" w:type="pct"/>
            <w:shd w:val="clear" w:color="auto" w:fill="auto"/>
          </w:tcPr>
          <w:p w14:paraId="2F502FCF" w14:textId="77777777" w:rsidR="00EE2B83" w:rsidRPr="00930B44" w:rsidRDefault="00EE2B83" w:rsidP="001401E9">
            <w:pPr>
              <w:pStyle w:val="TAC"/>
            </w:pPr>
            <w:r w:rsidRPr="00930B44">
              <w:t>Periodic</w:t>
            </w:r>
          </w:p>
        </w:tc>
        <w:tc>
          <w:tcPr>
            <w:tcW w:w="674" w:type="pct"/>
            <w:shd w:val="clear" w:color="auto" w:fill="auto"/>
          </w:tcPr>
          <w:p w14:paraId="3246EF31" w14:textId="77777777" w:rsidR="00EE2B83" w:rsidRPr="00930B44" w:rsidRDefault="00EE2B83" w:rsidP="001401E9">
            <w:pPr>
              <w:pStyle w:val="TAC"/>
            </w:pPr>
            <w:r w:rsidRPr="00930B44">
              <w:t>Periodic</w:t>
            </w:r>
          </w:p>
        </w:tc>
        <w:tc>
          <w:tcPr>
            <w:tcW w:w="1249" w:type="pct"/>
            <w:shd w:val="clear" w:color="auto" w:fill="auto"/>
          </w:tcPr>
          <w:p w14:paraId="66530038" w14:textId="77777777" w:rsidR="00EE2B83" w:rsidRPr="00930B44" w:rsidRDefault="00EE2B83" w:rsidP="001401E9">
            <w:pPr>
              <w:pStyle w:val="TAC"/>
            </w:pPr>
          </w:p>
        </w:tc>
      </w:tr>
      <w:tr w:rsidR="00EE2B83" w:rsidRPr="00930B44" w14:paraId="26915066" w14:textId="77777777" w:rsidTr="001401E9">
        <w:trPr>
          <w:jc w:val="center"/>
        </w:trPr>
        <w:tc>
          <w:tcPr>
            <w:tcW w:w="756" w:type="pct"/>
            <w:vMerge/>
            <w:shd w:val="clear" w:color="auto" w:fill="auto"/>
          </w:tcPr>
          <w:p w14:paraId="3791DE17" w14:textId="77777777" w:rsidR="00EE2B83" w:rsidRPr="00930B44" w:rsidRDefault="00EE2B83" w:rsidP="001401E9">
            <w:pPr>
              <w:rPr>
                <w:rFonts w:ascii="Arial" w:hAnsi="Arial" w:cs="Arial"/>
                <w:sz w:val="18"/>
                <w:szCs w:val="18"/>
              </w:rPr>
            </w:pPr>
          </w:p>
        </w:tc>
        <w:tc>
          <w:tcPr>
            <w:tcW w:w="1633" w:type="pct"/>
            <w:shd w:val="clear" w:color="auto" w:fill="auto"/>
          </w:tcPr>
          <w:p w14:paraId="7201F6D6" w14:textId="77777777" w:rsidR="00EE2B83" w:rsidRPr="00930B44" w:rsidRDefault="00EE2B83" w:rsidP="001401E9">
            <w:pPr>
              <w:pStyle w:val="TAL"/>
            </w:pPr>
            <w:proofErr w:type="spellStart"/>
            <w:r w:rsidRPr="00930B44">
              <w:t>periodicityAndOffset</w:t>
            </w:r>
            <w:proofErr w:type="spellEnd"/>
            <w:r w:rsidRPr="00930B44">
              <w:t>-p</w:t>
            </w:r>
          </w:p>
        </w:tc>
        <w:tc>
          <w:tcPr>
            <w:tcW w:w="689" w:type="pct"/>
            <w:shd w:val="clear" w:color="auto" w:fill="auto"/>
          </w:tcPr>
          <w:p w14:paraId="506771D1" w14:textId="77777777" w:rsidR="00EE2B83" w:rsidRPr="00930B44" w:rsidRDefault="00EE2B83" w:rsidP="001401E9">
            <w:pPr>
              <w:pStyle w:val="TAC"/>
            </w:pPr>
            <w:r w:rsidRPr="00930B44">
              <w:t>sl1,0</w:t>
            </w:r>
          </w:p>
        </w:tc>
        <w:tc>
          <w:tcPr>
            <w:tcW w:w="674" w:type="pct"/>
            <w:shd w:val="clear" w:color="auto" w:fill="auto"/>
          </w:tcPr>
          <w:p w14:paraId="2B86455B" w14:textId="77777777" w:rsidR="00EE2B83" w:rsidRPr="00930B44" w:rsidRDefault="00EE2B83" w:rsidP="001401E9">
            <w:pPr>
              <w:pStyle w:val="TAC"/>
            </w:pPr>
            <w:r w:rsidRPr="00930B44">
              <w:t>sl2560,4</w:t>
            </w:r>
          </w:p>
        </w:tc>
        <w:tc>
          <w:tcPr>
            <w:tcW w:w="1249" w:type="pct"/>
            <w:shd w:val="clear" w:color="auto" w:fill="auto"/>
          </w:tcPr>
          <w:p w14:paraId="591F7326" w14:textId="77777777" w:rsidR="00EE2B83" w:rsidRPr="00930B44" w:rsidRDefault="00EE2B83" w:rsidP="001401E9">
            <w:pPr>
              <w:pStyle w:val="TAC"/>
            </w:pPr>
            <w:r w:rsidRPr="00930B44">
              <w:t xml:space="preserve">Offset to align with </w:t>
            </w:r>
            <w:proofErr w:type="spellStart"/>
            <w:r w:rsidRPr="00930B44">
              <w:t>DRx</w:t>
            </w:r>
            <w:proofErr w:type="spellEnd"/>
            <w:r w:rsidRPr="00930B44">
              <w:t xml:space="preserve"> periodicity </w:t>
            </w:r>
          </w:p>
        </w:tc>
      </w:tr>
      <w:tr w:rsidR="00EE2B83" w:rsidRPr="00930B44" w14:paraId="0274A5BB" w14:textId="77777777" w:rsidTr="001401E9">
        <w:trPr>
          <w:jc w:val="center"/>
        </w:trPr>
        <w:tc>
          <w:tcPr>
            <w:tcW w:w="756" w:type="pct"/>
            <w:vMerge/>
            <w:shd w:val="clear" w:color="auto" w:fill="auto"/>
          </w:tcPr>
          <w:p w14:paraId="2FC6197F" w14:textId="77777777" w:rsidR="00EE2B83" w:rsidRPr="00930B44" w:rsidRDefault="00EE2B83" w:rsidP="001401E9">
            <w:pPr>
              <w:rPr>
                <w:rFonts w:ascii="Arial" w:hAnsi="Arial" w:cs="Arial"/>
                <w:sz w:val="18"/>
                <w:szCs w:val="18"/>
              </w:rPr>
            </w:pPr>
          </w:p>
        </w:tc>
        <w:tc>
          <w:tcPr>
            <w:tcW w:w="1633" w:type="pct"/>
            <w:shd w:val="clear" w:color="auto" w:fill="auto"/>
          </w:tcPr>
          <w:p w14:paraId="5DCCD8B4" w14:textId="77777777" w:rsidR="00EE2B83" w:rsidRPr="00930B44" w:rsidRDefault="00EE2B83" w:rsidP="001401E9">
            <w:pPr>
              <w:pStyle w:val="TAL"/>
            </w:pPr>
            <w:proofErr w:type="spellStart"/>
            <w:r w:rsidRPr="00930B44">
              <w:t>sequenceId</w:t>
            </w:r>
            <w:proofErr w:type="spellEnd"/>
          </w:p>
        </w:tc>
        <w:tc>
          <w:tcPr>
            <w:tcW w:w="689" w:type="pct"/>
            <w:shd w:val="clear" w:color="auto" w:fill="auto"/>
          </w:tcPr>
          <w:p w14:paraId="16A25ABE" w14:textId="77777777" w:rsidR="00EE2B83" w:rsidRPr="00930B44" w:rsidRDefault="00EE2B83" w:rsidP="001401E9">
            <w:pPr>
              <w:pStyle w:val="TAC"/>
            </w:pPr>
            <w:r w:rsidRPr="00930B44">
              <w:t>0</w:t>
            </w:r>
          </w:p>
        </w:tc>
        <w:tc>
          <w:tcPr>
            <w:tcW w:w="674" w:type="pct"/>
            <w:shd w:val="clear" w:color="auto" w:fill="auto"/>
          </w:tcPr>
          <w:p w14:paraId="6D7FED55" w14:textId="77777777" w:rsidR="00EE2B83" w:rsidRPr="00930B44" w:rsidRDefault="00EE2B83" w:rsidP="001401E9">
            <w:pPr>
              <w:pStyle w:val="TAC"/>
            </w:pPr>
            <w:r w:rsidRPr="00930B44">
              <w:t>0</w:t>
            </w:r>
          </w:p>
        </w:tc>
        <w:tc>
          <w:tcPr>
            <w:tcW w:w="1249" w:type="pct"/>
            <w:shd w:val="clear" w:color="auto" w:fill="auto"/>
          </w:tcPr>
          <w:p w14:paraId="5FC0CC90" w14:textId="77777777" w:rsidR="00EE2B83" w:rsidRPr="00930B44" w:rsidRDefault="00EE2B83" w:rsidP="001401E9">
            <w:pPr>
              <w:pStyle w:val="TAC"/>
            </w:pPr>
            <w:r w:rsidRPr="00930B44">
              <w:t xml:space="preserve">Any </w:t>
            </w:r>
            <w:proofErr w:type="gramStart"/>
            <w:r w:rsidRPr="00930B44">
              <w:t>10 bit</w:t>
            </w:r>
            <w:proofErr w:type="gramEnd"/>
            <w:r w:rsidRPr="00930B44">
              <w:t xml:space="preserve"> number</w:t>
            </w:r>
          </w:p>
        </w:tc>
      </w:tr>
    </w:tbl>
    <w:p w14:paraId="50069C3F" w14:textId="77777777" w:rsidR="00EE2B83" w:rsidRPr="00930B44" w:rsidRDefault="00EE2B83" w:rsidP="00EE2B83"/>
    <w:p w14:paraId="28A50843" w14:textId="77777777" w:rsidR="00EE2B83" w:rsidRPr="00930B44" w:rsidRDefault="00EE2B83" w:rsidP="00EE2B83">
      <w:pPr>
        <w:pStyle w:val="TH"/>
      </w:pPr>
      <w:r w:rsidRPr="00930B44">
        <w:t>Table 17.4.1.1.5-3: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1926"/>
        <w:gridCol w:w="2029"/>
        <w:gridCol w:w="1715"/>
      </w:tblGrid>
      <w:tr w:rsidR="00EE2B83" w:rsidRPr="00930B44" w14:paraId="300C6597"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E3AC7FB" w14:textId="77777777" w:rsidR="00EE2B83" w:rsidRPr="00930B44" w:rsidRDefault="00EE2B83" w:rsidP="001401E9">
            <w:pPr>
              <w:keepNext/>
              <w:keepLines/>
              <w:spacing w:after="0"/>
              <w:jc w:val="center"/>
              <w:rPr>
                <w:rFonts w:ascii="Arial" w:hAnsi="Arial" w:cs="Arial"/>
                <w:b/>
                <w:sz w:val="18"/>
                <w:lang w:eastAsia="fr-FR"/>
              </w:rPr>
            </w:pPr>
            <w:r w:rsidRPr="00930B44">
              <w:rPr>
                <w:rFonts w:ascii="Arial" w:hAnsi="Arial" w:cs="Arial"/>
                <w:b/>
                <w:sz w:val="18"/>
                <w:lang w:eastAsia="fr-FR"/>
              </w:rPr>
              <w:t>Parameter</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016D9A1" w14:textId="77777777" w:rsidR="00EE2B83" w:rsidRPr="00930B44" w:rsidRDefault="00EE2B83" w:rsidP="001401E9">
            <w:pPr>
              <w:keepNext/>
              <w:keepLines/>
              <w:spacing w:after="0"/>
              <w:jc w:val="center"/>
              <w:rPr>
                <w:rFonts w:ascii="Arial" w:hAnsi="Arial" w:cs="Arial"/>
                <w:b/>
                <w:sz w:val="18"/>
                <w:lang w:eastAsia="fr-FR"/>
              </w:rPr>
            </w:pPr>
            <w:r w:rsidRPr="00930B44">
              <w:rPr>
                <w:rFonts w:ascii="Arial" w:hAnsi="Arial" w:cs="Arial"/>
                <w:b/>
                <w:sz w:val="18"/>
                <w:lang w:eastAsia="fr-FR"/>
              </w:rPr>
              <w:t>Unit</w:t>
            </w:r>
          </w:p>
        </w:tc>
        <w:tc>
          <w:tcPr>
            <w:tcW w:w="2029" w:type="dxa"/>
            <w:tcBorders>
              <w:top w:val="single" w:sz="4" w:space="0" w:color="auto"/>
              <w:left w:val="single" w:sz="4" w:space="0" w:color="auto"/>
              <w:right w:val="single" w:sz="4" w:space="0" w:color="auto"/>
            </w:tcBorders>
            <w:vAlign w:val="center"/>
            <w:hideMark/>
          </w:tcPr>
          <w:p w14:paraId="57A7A91D" w14:textId="77777777" w:rsidR="00EE2B83" w:rsidRPr="00930B44" w:rsidRDefault="00EE2B83" w:rsidP="001401E9">
            <w:pPr>
              <w:keepNext/>
              <w:keepLines/>
              <w:spacing w:after="0"/>
              <w:jc w:val="center"/>
              <w:rPr>
                <w:rFonts w:ascii="Arial" w:hAnsi="Arial" w:cs="Arial"/>
                <w:b/>
                <w:sz w:val="18"/>
                <w:lang w:eastAsia="fr-FR"/>
              </w:rPr>
            </w:pPr>
            <w:r w:rsidRPr="00930B44">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60F9D25" w14:textId="77777777" w:rsidR="00EE2B83" w:rsidRPr="00930B44" w:rsidRDefault="00EE2B83" w:rsidP="001401E9">
            <w:pPr>
              <w:keepNext/>
              <w:keepLines/>
              <w:spacing w:after="0"/>
              <w:jc w:val="center"/>
              <w:rPr>
                <w:rFonts w:ascii="Arial" w:hAnsi="Arial" w:cs="Arial"/>
                <w:b/>
                <w:sz w:val="18"/>
                <w:lang w:eastAsia="fr-FR"/>
              </w:rPr>
            </w:pPr>
            <w:r w:rsidRPr="00930B44">
              <w:rPr>
                <w:rFonts w:ascii="Arial" w:hAnsi="Arial" w:cs="Arial"/>
                <w:b/>
                <w:sz w:val="18"/>
                <w:lang w:eastAsia="fr-FR"/>
              </w:rPr>
              <w:t>Test 2</w:t>
            </w:r>
          </w:p>
        </w:tc>
      </w:tr>
      <w:tr w:rsidR="00EE2B83" w:rsidRPr="00930B44" w14:paraId="06F7B8AE"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6A220D4" w14:textId="77777777" w:rsidR="00EE2B83" w:rsidRPr="00930B44" w:rsidRDefault="00EE2B83" w:rsidP="001401E9">
            <w:pPr>
              <w:keepNext/>
              <w:keepLines/>
              <w:spacing w:after="0"/>
              <w:rPr>
                <w:rFonts w:ascii="Arial" w:hAnsi="Arial" w:cs="Arial"/>
                <w:sz w:val="18"/>
                <w:lang w:eastAsia="fr-FR"/>
              </w:rPr>
            </w:pPr>
            <w:r w:rsidRPr="00930B44">
              <w:rPr>
                <w:rFonts w:ascii="Arial" w:hAnsi="Arial" w:cs="Arial"/>
                <w:sz w:val="18"/>
                <w:lang w:eastAsia="fr-FR"/>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74D25016" w14:textId="77777777" w:rsidR="00EE2B83" w:rsidRPr="00930B44" w:rsidRDefault="00EE2B83" w:rsidP="001401E9">
            <w:pPr>
              <w:keepNext/>
              <w:keepLines/>
              <w:spacing w:after="0"/>
              <w:jc w:val="center"/>
              <w:rPr>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43574B7C" w14:textId="77777777" w:rsidR="00EE2B83" w:rsidRPr="00930B44" w:rsidRDefault="00EE2B83" w:rsidP="001401E9">
            <w:pPr>
              <w:keepNext/>
              <w:keepLines/>
              <w:spacing w:after="0"/>
              <w:jc w:val="center"/>
              <w:rPr>
                <w:rFonts w:ascii="Arial" w:hAnsi="Arial" w:cs="Arial"/>
                <w:sz w:val="18"/>
                <w:lang w:eastAsia="fr-FR"/>
              </w:rPr>
            </w:pPr>
            <w:r w:rsidRPr="00930B44">
              <w:rPr>
                <w:rFonts w:ascii="Arial" w:eastAsia="MS Mincho" w:hAnsi="Arial"/>
                <w:sz w:val="18"/>
              </w:rPr>
              <w:t>Setup 1 defined in A.9.1</w:t>
            </w:r>
          </w:p>
        </w:tc>
      </w:tr>
      <w:tr w:rsidR="00EE2B83" w:rsidRPr="00930B44" w14:paraId="27D8BF29" w14:textId="77777777" w:rsidTr="001401E9">
        <w:trPr>
          <w:jc w:val="center"/>
        </w:trPr>
        <w:tc>
          <w:tcPr>
            <w:tcW w:w="2605" w:type="dxa"/>
            <w:tcBorders>
              <w:top w:val="single" w:sz="4" w:space="0" w:color="auto"/>
              <w:left w:val="single" w:sz="4" w:space="0" w:color="auto"/>
              <w:right w:val="single" w:sz="4" w:space="0" w:color="auto"/>
            </w:tcBorders>
            <w:vAlign w:val="center"/>
          </w:tcPr>
          <w:p w14:paraId="68749C83" w14:textId="77777777" w:rsidR="00EE2B83" w:rsidRPr="00930B44" w:rsidRDefault="00EE2B83" w:rsidP="001401E9">
            <w:pPr>
              <w:keepNext/>
              <w:keepLines/>
              <w:spacing w:after="0"/>
              <w:rPr>
                <w:rFonts w:ascii="Arial" w:eastAsia="Calibri" w:hAnsi="Arial" w:cs="Arial"/>
                <w:sz w:val="18"/>
                <w:szCs w:val="22"/>
                <w:lang w:eastAsia="fr-FR"/>
              </w:rPr>
            </w:pPr>
            <w:r w:rsidRPr="00930B44">
              <w:rPr>
                <w:rFonts w:ascii="Arial" w:hAnsi="Arial" w:cs="Arial"/>
                <w:sz w:val="18"/>
                <w:szCs w:val="18"/>
              </w:rPr>
              <w:t xml:space="preserve">Assumption for UE </w:t>
            </w:r>
            <w:proofErr w:type="spellStart"/>
            <w:r w:rsidRPr="00930B44">
              <w:rPr>
                <w:rFonts w:ascii="Arial" w:hAnsi="Arial" w:cs="Arial"/>
                <w:sz w:val="18"/>
                <w:szCs w:val="18"/>
              </w:rPr>
              <w:t>beams</w:t>
            </w:r>
            <w:r w:rsidRPr="00930B44">
              <w:rPr>
                <w:rFonts w:ascii="Arial" w:hAnsi="Arial" w:cs="Arial"/>
                <w:sz w:val="18"/>
                <w:szCs w:val="18"/>
                <w:vertAlign w:val="superscript"/>
              </w:rPr>
              <w:t>Note</w:t>
            </w:r>
            <w:proofErr w:type="spellEnd"/>
            <w:r w:rsidRPr="00930B44">
              <w:rPr>
                <w:rFonts w:ascii="Arial" w:hAnsi="Arial" w:cs="Arial"/>
                <w:sz w:val="18"/>
                <w:szCs w:val="18"/>
                <w:vertAlign w:val="superscript"/>
              </w:rPr>
              <w:t xml:space="preserve"> 5</w:t>
            </w:r>
          </w:p>
        </w:tc>
        <w:tc>
          <w:tcPr>
            <w:tcW w:w="1926" w:type="dxa"/>
            <w:tcBorders>
              <w:top w:val="single" w:sz="4" w:space="0" w:color="auto"/>
              <w:left w:val="single" w:sz="4" w:space="0" w:color="auto"/>
              <w:bottom w:val="single" w:sz="4" w:space="0" w:color="auto"/>
              <w:right w:val="single" w:sz="4" w:space="0" w:color="auto"/>
            </w:tcBorders>
            <w:vAlign w:val="center"/>
          </w:tcPr>
          <w:p w14:paraId="5CA53B5C" w14:textId="77777777" w:rsidR="00EE2B83" w:rsidRPr="00930B44" w:rsidRDefault="00EE2B83" w:rsidP="001401E9">
            <w:pPr>
              <w:keepNext/>
              <w:keepLines/>
              <w:spacing w:after="0"/>
              <w:jc w:val="center"/>
              <w:rPr>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49E3163B"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Fine</w:t>
            </w:r>
          </w:p>
        </w:tc>
      </w:tr>
      <w:tr w:rsidR="00EE2B83" w:rsidRPr="00930B44" w14:paraId="6FB2EB12" w14:textId="77777777" w:rsidTr="001401E9">
        <w:trPr>
          <w:jc w:val="center"/>
        </w:trPr>
        <w:tc>
          <w:tcPr>
            <w:tcW w:w="2605" w:type="dxa"/>
            <w:tcBorders>
              <w:top w:val="single" w:sz="4" w:space="0" w:color="auto"/>
              <w:left w:val="single" w:sz="4" w:space="0" w:color="auto"/>
              <w:right w:val="single" w:sz="4" w:space="0" w:color="auto"/>
            </w:tcBorders>
            <w:vAlign w:val="center"/>
          </w:tcPr>
          <w:p w14:paraId="412A46AF" w14:textId="77777777" w:rsidR="00EE2B83" w:rsidRPr="00930B44" w:rsidRDefault="00EE2B83" w:rsidP="001401E9">
            <w:pPr>
              <w:keepNext/>
              <w:keepLines/>
              <w:spacing w:after="0"/>
              <w:rPr>
                <w:rFonts w:ascii="Arial" w:hAnsi="Arial" w:cs="Arial"/>
                <w:sz w:val="18"/>
                <w:vertAlign w:val="superscript"/>
                <w:lang w:eastAsia="fr-FR"/>
              </w:rPr>
            </w:pPr>
            <w:r w:rsidRPr="00930B44">
              <w:rPr>
                <w:rFonts w:ascii="Arial" w:eastAsia="Calibri" w:hAnsi="Arial" w:cs="Arial"/>
                <w:position w:val="-12"/>
                <w:sz w:val="18"/>
                <w:szCs w:val="22"/>
                <w:lang w:eastAsia="fr-FR"/>
              </w:rPr>
              <w:object w:dxaOrig="360" w:dyaOrig="360" w14:anchorId="169B1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fillcolor="window">
                  <v:imagedata r:id="rId13" o:title=""/>
                </v:shape>
                <o:OLEObject Type="Embed" ProgID="Equation.3" ShapeID="_x0000_i1025" DrawAspect="Content" ObjectID="_1777135038" r:id="rId14"/>
              </w:object>
            </w:r>
            <w:r w:rsidRPr="00930B44">
              <w:rPr>
                <w:rFonts w:ascii="Arial" w:hAnsi="Arial" w:cs="Arial"/>
                <w:sz w:val="18"/>
                <w:vertAlign w:val="superscript"/>
                <w:lang w:eastAsia="fr-FR"/>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DE689A9"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dBm/15kHz</w:t>
            </w:r>
            <w:r w:rsidRPr="00930B44">
              <w:rPr>
                <w:rFonts w:ascii="Arial" w:hAnsi="Arial" w:cs="Arial"/>
                <w:sz w:val="18"/>
                <w:vertAlign w:val="superscript"/>
                <w:lang w:eastAsia="fr-FR"/>
              </w:rPr>
              <w:t>Note3</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603BC2F4"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-112</w:t>
            </w:r>
            <w:del w:id="16"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4405305E" w14:textId="77777777" w:rsidTr="001401E9">
        <w:trPr>
          <w:jc w:val="center"/>
        </w:trPr>
        <w:tc>
          <w:tcPr>
            <w:tcW w:w="2605" w:type="dxa"/>
            <w:tcBorders>
              <w:top w:val="single" w:sz="4" w:space="0" w:color="auto"/>
              <w:left w:val="single" w:sz="4" w:space="0" w:color="auto"/>
              <w:right w:val="single" w:sz="4" w:space="0" w:color="auto"/>
            </w:tcBorders>
            <w:vAlign w:val="center"/>
          </w:tcPr>
          <w:p w14:paraId="3DF108FA" w14:textId="77777777" w:rsidR="00EE2B83" w:rsidRPr="00930B44" w:rsidRDefault="00EE2B83" w:rsidP="001401E9">
            <w:pPr>
              <w:keepNext/>
              <w:keepLines/>
              <w:spacing w:after="0"/>
              <w:rPr>
                <w:rFonts w:ascii="Arial" w:hAnsi="Arial" w:cs="Arial"/>
                <w:sz w:val="18"/>
                <w:vertAlign w:val="superscript"/>
                <w:lang w:eastAsia="fr-FR"/>
              </w:rPr>
            </w:pPr>
            <w:r w:rsidRPr="00930B44">
              <w:rPr>
                <w:rFonts w:ascii="Arial" w:eastAsia="Calibri" w:hAnsi="Arial" w:cs="Arial"/>
                <w:position w:val="-12"/>
                <w:sz w:val="18"/>
                <w:szCs w:val="22"/>
                <w:lang w:eastAsia="fr-FR"/>
              </w:rPr>
              <w:object w:dxaOrig="360" w:dyaOrig="360" w14:anchorId="58146D95">
                <v:shape id="_x0000_i1026" type="#_x0000_t75" style="width:14.65pt;height:14.65pt" o:ole="" fillcolor="window">
                  <v:imagedata r:id="rId13" o:title=""/>
                </v:shape>
                <o:OLEObject Type="Embed" ProgID="Equation.3" ShapeID="_x0000_i1026" DrawAspect="Content" ObjectID="_1777135039" r:id="rId15"/>
              </w:object>
            </w:r>
            <w:r w:rsidRPr="00930B44">
              <w:rPr>
                <w:rFonts w:ascii="Arial" w:hAnsi="Arial" w:cs="Arial"/>
                <w:sz w:val="18"/>
                <w:vertAlign w:val="superscript"/>
                <w:lang w:eastAsia="fr-FR"/>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2F226F9"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dBm/SCS</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7ECE1B95"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-100</w:t>
            </w:r>
            <w:del w:id="17"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4B7C0C81" w14:textId="77777777" w:rsidTr="001401E9">
        <w:trPr>
          <w:jc w:val="center"/>
        </w:trPr>
        <w:tc>
          <w:tcPr>
            <w:tcW w:w="2605" w:type="dxa"/>
            <w:tcBorders>
              <w:top w:val="single" w:sz="4" w:space="0" w:color="auto"/>
              <w:left w:val="single" w:sz="4" w:space="0" w:color="auto"/>
              <w:right w:val="single" w:sz="4" w:space="0" w:color="auto"/>
            </w:tcBorders>
            <w:vAlign w:val="center"/>
          </w:tcPr>
          <w:p w14:paraId="161D6F20" w14:textId="77777777" w:rsidR="00EE2B83" w:rsidRPr="00930B44" w:rsidRDefault="00EE2B83" w:rsidP="001401E9">
            <w:pPr>
              <w:keepNext/>
              <w:keepLines/>
              <w:spacing w:after="0"/>
              <w:rPr>
                <w:rFonts w:ascii="Arial" w:eastAsia="Calibri" w:hAnsi="Arial" w:cs="Arial"/>
                <w:sz w:val="18"/>
                <w:szCs w:val="22"/>
                <w:lang w:eastAsia="fr-FR"/>
              </w:rPr>
            </w:pPr>
            <w:r w:rsidRPr="00930B44">
              <w:rPr>
                <w:rFonts w:ascii="Arial" w:eastAsia="Calibri" w:hAnsi="Arial" w:cs="Arial"/>
                <w:position w:val="-12"/>
                <w:sz w:val="18"/>
                <w:szCs w:val="22"/>
                <w:lang w:eastAsia="fr-FR"/>
              </w:rPr>
              <w:object w:dxaOrig="780" w:dyaOrig="380" w14:anchorId="22BCBF2D">
                <v:shape id="_x0000_i1027" type="#_x0000_t75" style="width:28.9pt;height:21.75pt" o:ole="" fillcolor="window">
                  <v:imagedata r:id="rId16" o:title=""/>
                </v:shape>
                <o:OLEObject Type="Embed" ProgID="Equation.3" ShapeID="_x0000_i1027" DrawAspect="Content" ObjectID="_1777135040" r:id="rId17"/>
              </w:object>
            </w:r>
          </w:p>
        </w:tc>
        <w:tc>
          <w:tcPr>
            <w:tcW w:w="1926" w:type="dxa"/>
            <w:tcBorders>
              <w:top w:val="single" w:sz="4" w:space="0" w:color="auto"/>
              <w:left w:val="single" w:sz="4" w:space="0" w:color="auto"/>
              <w:bottom w:val="single" w:sz="4" w:space="0" w:color="auto"/>
              <w:right w:val="single" w:sz="4" w:space="0" w:color="auto"/>
            </w:tcBorders>
            <w:vAlign w:val="center"/>
          </w:tcPr>
          <w:p w14:paraId="023CE476"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w:t>
            </w:r>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7515416E"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4</w:t>
            </w:r>
            <w:del w:id="18"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70A71113" w14:textId="77777777" w:rsidTr="001401E9">
        <w:trPr>
          <w:jc w:val="center"/>
        </w:trPr>
        <w:tc>
          <w:tcPr>
            <w:tcW w:w="2605" w:type="dxa"/>
            <w:tcBorders>
              <w:top w:val="single" w:sz="4" w:space="0" w:color="auto"/>
              <w:left w:val="single" w:sz="4" w:space="0" w:color="auto"/>
              <w:right w:val="single" w:sz="4" w:space="0" w:color="auto"/>
            </w:tcBorders>
            <w:vAlign w:val="center"/>
            <w:hideMark/>
          </w:tcPr>
          <w:p w14:paraId="70F87EDC" w14:textId="77777777" w:rsidR="00EE2B83" w:rsidRPr="00930B44" w:rsidRDefault="00EE2B83" w:rsidP="001401E9">
            <w:pPr>
              <w:keepNext/>
              <w:keepLines/>
              <w:spacing w:after="0"/>
              <w:rPr>
                <w:rFonts w:ascii="Arial" w:hAnsi="Arial" w:cs="Arial"/>
                <w:sz w:val="18"/>
                <w:lang w:eastAsia="fr-FR"/>
              </w:rPr>
            </w:pPr>
            <w:r w:rsidRPr="00930B44">
              <w:rPr>
                <w:rFonts w:ascii="Arial" w:hAnsi="Arial" w:cs="Arial"/>
                <w:sz w:val="18"/>
                <w:lang w:eastAsia="fr-FR"/>
              </w:rPr>
              <w:t>SS-RSRP</w:t>
            </w:r>
            <w:r w:rsidRPr="00930B44">
              <w:rPr>
                <w:rFonts w:ascii="Arial" w:hAnsi="Arial" w:cs="Arial"/>
                <w:sz w:val="18"/>
                <w:vertAlign w:val="superscript"/>
                <w:lang w:eastAsia="fr-FR"/>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827C180"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dBm/SCS</w:t>
            </w:r>
            <w:r w:rsidRPr="00930B44">
              <w:rPr>
                <w:rFonts w:ascii="Arial" w:hAnsi="Arial" w:cs="Arial"/>
                <w:sz w:val="18"/>
                <w:vertAlign w:val="superscript"/>
                <w:lang w:eastAsia="fr-FR"/>
              </w:rPr>
              <w:t xml:space="preserve"> Note3</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7836FD79"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-96</w:t>
            </w:r>
            <w:del w:id="19"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20536A9F"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4470B80" w14:textId="77777777" w:rsidR="00EE2B83" w:rsidRPr="00930B44" w:rsidRDefault="00EE2B83" w:rsidP="001401E9">
            <w:pPr>
              <w:keepNext/>
              <w:keepLines/>
              <w:spacing w:after="0"/>
              <w:rPr>
                <w:rFonts w:ascii="Arial" w:hAnsi="Arial" w:cs="Arial"/>
                <w:sz w:val="18"/>
                <w:lang w:eastAsia="fr-FR"/>
              </w:rPr>
            </w:pPr>
            <w:r w:rsidRPr="00930B44">
              <w:rPr>
                <w:rFonts w:ascii="Arial" w:eastAsia="Calibri" w:hAnsi="Arial" w:cs="Arial"/>
                <w:position w:val="-12"/>
                <w:sz w:val="18"/>
                <w:szCs w:val="22"/>
                <w:lang w:eastAsia="fr-FR"/>
              </w:rPr>
              <w:object w:dxaOrig="600" w:dyaOrig="360" w14:anchorId="3DFEF737">
                <v:shape id="_x0000_i1028" type="#_x0000_t75" style="width:28.9pt;height:14.65pt" o:ole="" fillcolor="window">
                  <v:imagedata r:id="rId18" o:title=""/>
                </v:shape>
                <o:OLEObject Type="Embed" ProgID="Equation.3" ShapeID="_x0000_i1028" DrawAspect="Content" ObjectID="_1777135041"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4491023E"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0A0FEF13"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4</w:t>
            </w:r>
            <w:del w:id="20"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26A36564" w14:textId="77777777" w:rsidTr="001401E9">
        <w:trPr>
          <w:jc w:val="center"/>
        </w:trPr>
        <w:tc>
          <w:tcPr>
            <w:tcW w:w="2605" w:type="dxa"/>
            <w:tcBorders>
              <w:top w:val="single" w:sz="4" w:space="0" w:color="auto"/>
              <w:left w:val="single" w:sz="4" w:space="0" w:color="auto"/>
              <w:right w:val="single" w:sz="4" w:space="0" w:color="auto"/>
            </w:tcBorders>
            <w:vAlign w:val="center"/>
            <w:hideMark/>
          </w:tcPr>
          <w:p w14:paraId="3B2E0A83" w14:textId="77777777" w:rsidR="00EE2B83" w:rsidRPr="00930B44" w:rsidRDefault="00EE2B83" w:rsidP="001401E9">
            <w:pPr>
              <w:keepNext/>
              <w:keepLines/>
              <w:spacing w:after="0"/>
              <w:rPr>
                <w:rFonts w:ascii="Arial" w:hAnsi="Arial" w:cs="Arial"/>
                <w:sz w:val="18"/>
                <w:lang w:eastAsia="fr-FR"/>
              </w:rPr>
            </w:pPr>
            <w:r w:rsidRPr="00930B44">
              <w:rPr>
                <w:rFonts w:ascii="Arial" w:hAnsi="Arial" w:cs="Arial"/>
                <w:sz w:val="18"/>
                <w:lang w:eastAsia="fr-FR"/>
              </w:rPr>
              <w:t>Io</w:t>
            </w:r>
            <w:r w:rsidRPr="00930B44">
              <w:rPr>
                <w:rFonts w:ascii="Arial" w:hAnsi="Arial" w:cs="Arial"/>
                <w:sz w:val="18"/>
                <w:vertAlign w:val="superscript"/>
                <w:lang w:eastAsia="fr-FR"/>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05618A1"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dBm/95.04 MHz</w:t>
            </w:r>
            <w:r w:rsidRPr="00930B44">
              <w:rPr>
                <w:rFonts w:ascii="Arial" w:hAnsi="Arial" w:cs="Arial"/>
                <w:sz w:val="18"/>
                <w:vertAlign w:val="superscript"/>
                <w:lang w:eastAsia="fr-FR"/>
              </w:rPr>
              <w:t xml:space="preserve"> Note4</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31FBDEE9"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-68.5</w:t>
            </w:r>
            <w:del w:id="21"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293903B9" w14:textId="77777777" w:rsidTr="001401E9">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5757183" w14:textId="77777777" w:rsidR="00EE2B83" w:rsidRPr="00930B44" w:rsidRDefault="00EE2B83" w:rsidP="001401E9">
            <w:pPr>
              <w:keepNext/>
              <w:keepLines/>
              <w:spacing w:after="0"/>
              <w:ind w:left="851" w:hanging="851"/>
              <w:rPr>
                <w:rFonts w:ascii="Arial" w:hAnsi="Arial" w:cs="Arial"/>
                <w:sz w:val="18"/>
                <w:lang w:eastAsia="fr-FR"/>
              </w:rPr>
            </w:pPr>
            <w:r w:rsidRPr="00930B44">
              <w:rPr>
                <w:rFonts w:ascii="Arial" w:hAnsi="Arial" w:cs="Arial"/>
                <w:sz w:val="18"/>
                <w:lang w:eastAsia="fr-FR"/>
              </w:rPr>
              <w:t>NOTE 1:</w:t>
            </w:r>
            <w:r w:rsidRPr="00930B44">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930B44">
              <w:rPr>
                <w:rFonts w:ascii="Arial" w:eastAsia="Calibri" w:hAnsi="Arial" w:cs="v4.2.0"/>
                <w:position w:val="-12"/>
                <w:sz w:val="18"/>
                <w:szCs w:val="22"/>
                <w:lang w:eastAsia="fr-FR"/>
              </w:rPr>
              <w:object w:dxaOrig="360" w:dyaOrig="360" w14:anchorId="795ED8F6">
                <v:shape id="_x0000_i1029" type="#_x0000_t75" style="width:14.65pt;height:14.65pt" o:ole="" fillcolor="window">
                  <v:imagedata r:id="rId13" o:title=""/>
                </v:shape>
                <o:OLEObject Type="Embed" ProgID="Equation.3" ShapeID="_x0000_i1029" DrawAspect="Content" ObjectID="_1777135042" r:id="rId20"/>
              </w:object>
            </w:r>
            <w:r w:rsidRPr="00930B44">
              <w:rPr>
                <w:rFonts w:ascii="Arial" w:hAnsi="Arial" w:cs="Arial"/>
                <w:sz w:val="18"/>
                <w:lang w:eastAsia="fr-FR"/>
              </w:rPr>
              <w:t xml:space="preserve"> to be fulfilled.</w:t>
            </w:r>
          </w:p>
          <w:p w14:paraId="659093AB" w14:textId="77777777" w:rsidR="00EE2B83" w:rsidRPr="00930B44" w:rsidRDefault="00EE2B83" w:rsidP="001401E9">
            <w:pPr>
              <w:keepNext/>
              <w:keepLines/>
              <w:spacing w:after="0"/>
              <w:ind w:left="851" w:hanging="851"/>
              <w:rPr>
                <w:rFonts w:ascii="Arial" w:hAnsi="Arial" w:cs="Arial"/>
                <w:sz w:val="18"/>
                <w:lang w:eastAsia="fr-FR"/>
              </w:rPr>
            </w:pPr>
            <w:r w:rsidRPr="00930B44">
              <w:rPr>
                <w:rFonts w:ascii="Arial" w:hAnsi="Arial" w:cs="Arial"/>
                <w:sz w:val="18"/>
                <w:lang w:eastAsia="fr-FR"/>
              </w:rPr>
              <w:t>NOTE 2:</w:t>
            </w:r>
            <w:r w:rsidRPr="00930B44">
              <w:rPr>
                <w:rFonts w:ascii="Arial" w:hAnsi="Arial" w:cs="Arial"/>
                <w:sz w:val="18"/>
                <w:lang w:eastAsia="fr-FR"/>
              </w:rPr>
              <w:tab/>
              <w:t>SSB_RP and Io levels have been derived from other parameters for information purposes. They are not settable parameters themselves.</w:t>
            </w:r>
          </w:p>
          <w:p w14:paraId="767DE23B" w14:textId="77777777" w:rsidR="00EE2B83" w:rsidRPr="00930B44" w:rsidRDefault="00EE2B83" w:rsidP="001401E9">
            <w:pPr>
              <w:keepNext/>
              <w:keepLines/>
              <w:spacing w:after="0"/>
              <w:ind w:left="851" w:hanging="851"/>
              <w:rPr>
                <w:rFonts w:ascii="Arial" w:hAnsi="Arial" w:cs="Arial"/>
                <w:sz w:val="18"/>
                <w:lang w:eastAsia="fr-FR"/>
              </w:rPr>
            </w:pPr>
            <w:r w:rsidRPr="00930B44">
              <w:rPr>
                <w:rFonts w:ascii="Arial" w:hAnsi="Arial" w:cs="Arial"/>
                <w:sz w:val="18"/>
                <w:lang w:eastAsia="fr-FR"/>
              </w:rPr>
              <w:t>NOTE 3:</w:t>
            </w:r>
            <w:r w:rsidRPr="00930B44">
              <w:rPr>
                <w:rFonts w:ascii="Arial" w:hAnsi="Arial" w:cs="Arial"/>
                <w:sz w:val="18"/>
                <w:lang w:eastAsia="fr-FR"/>
              </w:rPr>
              <w:tab/>
              <w:t>Equivalent power received by an antenna with 0dBi gain at the centre of the quiet zone</w:t>
            </w:r>
          </w:p>
          <w:p w14:paraId="565CECD7" w14:textId="77777777" w:rsidR="00EE2B83" w:rsidRPr="00930B44" w:rsidRDefault="00EE2B83" w:rsidP="001401E9">
            <w:pPr>
              <w:keepNext/>
              <w:keepLines/>
              <w:spacing w:after="0"/>
              <w:ind w:left="851" w:hanging="851"/>
              <w:rPr>
                <w:rFonts w:ascii="Arial" w:hAnsi="Arial" w:cs="Arial"/>
                <w:sz w:val="18"/>
              </w:rPr>
            </w:pPr>
            <w:r w:rsidRPr="00930B44">
              <w:rPr>
                <w:rFonts w:ascii="Arial" w:hAnsi="Arial" w:cs="Arial"/>
                <w:sz w:val="18"/>
                <w:lang w:eastAsia="fr-FR"/>
              </w:rPr>
              <w:t>NOTE 4:</w:t>
            </w:r>
            <w:r w:rsidRPr="00930B44">
              <w:rPr>
                <w:rFonts w:ascii="Arial" w:hAnsi="Arial" w:cs="Arial"/>
                <w:sz w:val="18"/>
                <w:lang w:eastAsia="fr-FR"/>
              </w:rPr>
              <w:tab/>
              <w:t>As observed with 0dBi gain antenna at the centre of the quiet zone</w:t>
            </w:r>
            <w:r w:rsidRPr="00930B44">
              <w:rPr>
                <w:rFonts w:ascii="Arial" w:hAnsi="Arial" w:cs="Arial"/>
                <w:sz w:val="18"/>
              </w:rPr>
              <w:t xml:space="preserve"> </w:t>
            </w:r>
          </w:p>
          <w:p w14:paraId="45F6D43D" w14:textId="77777777" w:rsidR="00EE2B83" w:rsidRPr="00930B44" w:rsidRDefault="00EE2B83" w:rsidP="001401E9">
            <w:pPr>
              <w:keepNext/>
              <w:keepLines/>
              <w:spacing w:after="0"/>
              <w:ind w:left="851" w:hanging="851"/>
              <w:rPr>
                <w:rFonts w:ascii="Arial" w:hAnsi="Arial" w:cs="Arial"/>
                <w:sz w:val="18"/>
                <w:lang w:eastAsia="fr-FR"/>
              </w:rPr>
            </w:pPr>
            <w:r w:rsidRPr="00930B44">
              <w:rPr>
                <w:rFonts w:ascii="Arial" w:hAnsi="Arial" w:cs="Arial"/>
                <w:sz w:val="18"/>
                <w:lang w:eastAsia="fr-FR"/>
              </w:rPr>
              <w:t>NOTE 5:</w:t>
            </w:r>
            <w:r w:rsidRPr="00930B44">
              <w:rPr>
                <w:rFonts w:ascii="Arial" w:hAnsi="Arial" w:cs="Arial"/>
                <w:sz w:val="18"/>
                <w:lang w:eastAsia="fr-FR"/>
              </w:rPr>
              <w:tab/>
            </w:r>
            <w:r w:rsidRPr="00930B44">
              <w:rPr>
                <w:rFonts w:ascii="Arial" w:hAnsi="Arial" w:cs="Arial"/>
                <w:sz w:val="18"/>
              </w:rPr>
              <w:t>Information about types of UE beam is given in TS 38.133 [6] section B.2.1.3, and does not limit UE implementation or test system implementation</w:t>
            </w:r>
          </w:p>
        </w:tc>
      </w:tr>
    </w:tbl>
    <w:p w14:paraId="0B50A8B3" w14:textId="77777777" w:rsidR="00EE2B83" w:rsidRPr="00930B44" w:rsidRDefault="00EE2B83" w:rsidP="00EE2B83"/>
    <w:p w14:paraId="3064A25C" w14:textId="77777777" w:rsidR="00EE2B83" w:rsidRPr="00930B44" w:rsidRDefault="00EE2B83" w:rsidP="00EE2B83">
      <w:pPr>
        <w:pStyle w:val="TH"/>
      </w:pPr>
      <w:r w:rsidRPr="00930B44">
        <w:t xml:space="preserve">Table 17.4.1.1.5-4: </w:t>
      </w:r>
      <w:proofErr w:type="spellStart"/>
      <w:r w:rsidRPr="00930B44">
        <w:t>T</w:t>
      </w:r>
      <w:r w:rsidRPr="00930B44">
        <w:rPr>
          <w:vertAlign w:val="subscript"/>
        </w:rPr>
        <w:t>e</w:t>
      </w:r>
      <w:proofErr w:type="spellEnd"/>
      <w:r w:rsidRPr="00930B4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EE2B83" w:rsidRPr="00930B44" w14:paraId="11A3E0A4" w14:textId="77777777" w:rsidTr="001401E9">
        <w:trPr>
          <w:cantSplit/>
          <w:jc w:val="center"/>
        </w:trPr>
        <w:tc>
          <w:tcPr>
            <w:tcW w:w="1033" w:type="pct"/>
            <w:vAlign w:val="center"/>
          </w:tcPr>
          <w:p w14:paraId="1FB57A44" w14:textId="77777777" w:rsidR="00EE2B83" w:rsidRPr="00930B44" w:rsidRDefault="00EE2B83" w:rsidP="001401E9">
            <w:pPr>
              <w:keepNext/>
              <w:keepLines/>
              <w:spacing w:after="0"/>
              <w:jc w:val="center"/>
            </w:pPr>
            <w:r w:rsidRPr="00930B44">
              <w:rPr>
                <w:rFonts w:ascii="Arial" w:hAnsi="Arial"/>
                <w:b/>
                <w:sz w:val="18"/>
              </w:rPr>
              <w:t>Frequency Range</w:t>
            </w:r>
          </w:p>
        </w:tc>
        <w:tc>
          <w:tcPr>
            <w:tcW w:w="1244" w:type="pct"/>
            <w:vAlign w:val="center"/>
          </w:tcPr>
          <w:p w14:paraId="10204A30" w14:textId="77777777" w:rsidR="00EE2B83" w:rsidRPr="00930B44" w:rsidRDefault="00EE2B83" w:rsidP="001401E9">
            <w:pPr>
              <w:keepNext/>
              <w:keepLines/>
              <w:spacing w:after="0"/>
              <w:jc w:val="center"/>
            </w:pPr>
            <w:r w:rsidRPr="00930B44">
              <w:rPr>
                <w:rFonts w:ascii="Arial" w:hAnsi="Arial"/>
                <w:b/>
                <w:sz w:val="18"/>
              </w:rPr>
              <w:t xml:space="preserve">SCS of SSB signals </w:t>
            </w:r>
            <w:proofErr w:type="gramStart"/>
            <w:r w:rsidRPr="00930B44">
              <w:rPr>
                <w:rFonts w:ascii="Arial" w:hAnsi="Arial"/>
                <w:b/>
                <w:sz w:val="18"/>
              </w:rPr>
              <w:t>( kHz</w:t>
            </w:r>
            <w:proofErr w:type="gramEnd"/>
            <w:r w:rsidRPr="00930B44">
              <w:rPr>
                <w:rFonts w:ascii="Arial" w:hAnsi="Arial"/>
                <w:b/>
                <w:sz w:val="18"/>
              </w:rPr>
              <w:t>)</w:t>
            </w:r>
          </w:p>
        </w:tc>
        <w:tc>
          <w:tcPr>
            <w:tcW w:w="1245" w:type="pct"/>
            <w:vAlign w:val="center"/>
          </w:tcPr>
          <w:p w14:paraId="41CAD1DA" w14:textId="77777777" w:rsidR="00EE2B83" w:rsidRPr="00930B44" w:rsidRDefault="00EE2B83" w:rsidP="001401E9">
            <w:pPr>
              <w:keepNext/>
              <w:keepLines/>
              <w:spacing w:after="0"/>
              <w:jc w:val="center"/>
            </w:pPr>
            <w:r w:rsidRPr="00930B44">
              <w:rPr>
                <w:rFonts w:ascii="Arial" w:hAnsi="Arial"/>
                <w:b/>
                <w:sz w:val="18"/>
              </w:rPr>
              <w:t xml:space="preserve">SCS of uplink signals </w:t>
            </w:r>
            <w:proofErr w:type="gramStart"/>
            <w:r w:rsidRPr="00930B44">
              <w:rPr>
                <w:rFonts w:ascii="Arial" w:hAnsi="Arial"/>
                <w:b/>
                <w:sz w:val="18"/>
              </w:rPr>
              <w:t>( kHz</w:t>
            </w:r>
            <w:proofErr w:type="gramEnd"/>
            <w:r w:rsidRPr="00930B44">
              <w:rPr>
                <w:rFonts w:ascii="Arial" w:hAnsi="Arial"/>
                <w:b/>
                <w:sz w:val="18"/>
              </w:rPr>
              <w:t>)</w:t>
            </w:r>
          </w:p>
        </w:tc>
        <w:tc>
          <w:tcPr>
            <w:tcW w:w="1478" w:type="pct"/>
            <w:vAlign w:val="center"/>
          </w:tcPr>
          <w:p w14:paraId="1CE17DCD" w14:textId="77777777" w:rsidR="00EE2B83" w:rsidRPr="00930B44" w:rsidRDefault="00EE2B83" w:rsidP="001401E9">
            <w:pPr>
              <w:keepNext/>
              <w:keepLines/>
              <w:spacing w:after="0"/>
              <w:jc w:val="center"/>
            </w:pPr>
            <w:proofErr w:type="spellStart"/>
            <w:r w:rsidRPr="00930B44">
              <w:rPr>
                <w:rFonts w:ascii="Arial" w:hAnsi="Arial"/>
                <w:b/>
                <w:sz w:val="18"/>
              </w:rPr>
              <w:t>T</w:t>
            </w:r>
            <w:r w:rsidRPr="00930B44">
              <w:rPr>
                <w:rFonts w:ascii="Arial" w:hAnsi="Arial"/>
                <w:b/>
                <w:sz w:val="18"/>
                <w:vertAlign w:val="subscript"/>
              </w:rPr>
              <w:t>e</w:t>
            </w:r>
            <w:proofErr w:type="spellEnd"/>
          </w:p>
        </w:tc>
      </w:tr>
      <w:tr w:rsidR="00EE2B83" w:rsidRPr="00930B44" w14:paraId="10E55361" w14:textId="77777777" w:rsidTr="001401E9">
        <w:trPr>
          <w:cantSplit/>
          <w:jc w:val="center"/>
        </w:trPr>
        <w:tc>
          <w:tcPr>
            <w:tcW w:w="1033" w:type="pct"/>
            <w:vAlign w:val="center"/>
          </w:tcPr>
          <w:p w14:paraId="56EDABC6" w14:textId="77777777" w:rsidR="00EE2B83" w:rsidRPr="00930B44" w:rsidRDefault="00EE2B83" w:rsidP="001401E9">
            <w:pPr>
              <w:pStyle w:val="TAC"/>
            </w:pPr>
            <w:r w:rsidRPr="00930B44">
              <w:rPr>
                <w:rFonts w:hint="eastAsia"/>
                <w:lang w:eastAsia="zh-CN"/>
              </w:rPr>
              <w:t>2</w:t>
            </w:r>
          </w:p>
        </w:tc>
        <w:tc>
          <w:tcPr>
            <w:tcW w:w="1244" w:type="pct"/>
            <w:vAlign w:val="center"/>
          </w:tcPr>
          <w:p w14:paraId="76E3AD9B" w14:textId="77777777" w:rsidR="00EE2B83" w:rsidRPr="00930B44" w:rsidRDefault="00EE2B83" w:rsidP="001401E9">
            <w:pPr>
              <w:pStyle w:val="TAC"/>
            </w:pPr>
            <w:r w:rsidRPr="00930B44">
              <w:t>240</w:t>
            </w:r>
          </w:p>
        </w:tc>
        <w:tc>
          <w:tcPr>
            <w:tcW w:w="1245" w:type="pct"/>
          </w:tcPr>
          <w:p w14:paraId="17881BFB" w14:textId="77777777" w:rsidR="00EE2B83" w:rsidRPr="00930B44" w:rsidRDefault="00EE2B83" w:rsidP="001401E9">
            <w:pPr>
              <w:pStyle w:val="TAC"/>
            </w:pPr>
            <w:r w:rsidRPr="00930B44">
              <w:t>120</w:t>
            </w:r>
          </w:p>
        </w:tc>
        <w:tc>
          <w:tcPr>
            <w:tcW w:w="1478" w:type="pct"/>
          </w:tcPr>
          <w:p w14:paraId="5BA62BA6" w14:textId="77777777" w:rsidR="00EE2B83" w:rsidRPr="00930B44" w:rsidRDefault="00EE2B83" w:rsidP="001401E9">
            <w:pPr>
              <w:pStyle w:val="TAC"/>
            </w:pPr>
            <w:r w:rsidRPr="00930B44">
              <w:t>3.75*64*T</w:t>
            </w:r>
            <w:r w:rsidRPr="00930B44">
              <w:rPr>
                <w:vertAlign w:val="subscript"/>
              </w:rPr>
              <w:t>c</w:t>
            </w:r>
          </w:p>
        </w:tc>
      </w:tr>
      <w:tr w:rsidR="00EE2B83" w:rsidRPr="00930B44" w14:paraId="7D250257" w14:textId="77777777" w:rsidTr="001401E9">
        <w:trPr>
          <w:cantSplit/>
          <w:jc w:val="center"/>
        </w:trPr>
        <w:tc>
          <w:tcPr>
            <w:tcW w:w="5000" w:type="pct"/>
            <w:gridSpan w:val="4"/>
          </w:tcPr>
          <w:p w14:paraId="48BC5C12" w14:textId="77777777" w:rsidR="00EE2B83" w:rsidRPr="00930B44" w:rsidRDefault="00EE2B83" w:rsidP="001401E9">
            <w:pPr>
              <w:pStyle w:val="TAN"/>
            </w:pPr>
            <w:r w:rsidRPr="00930B44">
              <w:rPr>
                <w:rFonts w:cs="Arial"/>
              </w:rPr>
              <w:t>NOTE 1:</w:t>
            </w:r>
            <w:r w:rsidRPr="00930B44">
              <w:rPr>
                <w:rFonts w:cs="Arial"/>
              </w:rPr>
              <w:tab/>
            </w:r>
            <w:r w:rsidRPr="00930B44">
              <w:t>T</w:t>
            </w:r>
            <w:r w:rsidRPr="00930B44">
              <w:rPr>
                <w:vertAlign w:val="subscript"/>
              </w:rPr>
              <w:t>c</w:t>
            </w:r>
            <w:r w:rsidRPr="00930B44">
              <w:t xml:space="preserve"> is the basic timing unit defined in TS 38.211 [6]</w:t>
            </w:r>
          </w:p>
        </w:tc>
      </w:tr>
    </w:tbl>
    <w:p w14:paraId="0FD7C1B7" w14:textId="77777777" w:rsidR="00EE2B83" w:rsidRPr="00930B44" w:rsidRDefault="00EE2B83" w:rsidP="00EE2B83">
      <w:pPr>
        <w:rPr>
          <w:snapToGrid w:val="0"/>
        </w:rPr>
      </w:pPr>
    </w:p>
    <w:p w14:paraId="632F3191" w14:textId="77777777" w:rsidR="00EE2B83" w:rsidRPr="00930B44" w:rsidRDefault="00EE2B83" w:rsidP="00EE2B83">
      <w:pPr>
        <w:pStyle w:val="TH"/>
      </w:pPr>
      <w:r w:rsidRPr="00930B44">
        <w:t xml:space="preserve">Table 17.4.1.1.5-5: </w:t>
      </w:r>
      <w:proofErr w:type="spellStart"/>
      <w:r w:rsidRPr="00930B44">
        <w:t>T</w:t>
      </w:r>
      <w:r w:rsidRPr="00930B44">
        <w:rPr>
          <w:vertAlign w:val="subscript"/>
        </w:rPr>
        <w:t>q</w:t>
      </w:r>
      <w:proofErr w:type="spellEnd"/>
      <w:r w:rsidRPr="00930B44">
        <w:t xml:space="preserve"> Maximum Autonomous Time Adjustment Step and </w:t>
      </w:r>
      <w:proofErr w:type="spellStart"/>
      <w:r w:rsidRPr="00930B44">
        <w:t>T</w:t>
      </w:r>
      <w:r w:rsidRPr="00930B44">
        <w:rPr>
          <w:vertAlign w:val="subscript"/>
        </w:rPr>
        <w:t>p</w:t>
      </w:r>
      <w:proofErr w:type="spellEnd"/>
      <w:r w:rsidRPr="00930B44">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EE2B83" w:rsidRPr="00930B44" w14:paraId="0FF0D491" w14:textId="77777777" w:rsidTr="001401E9">
        <w:trPr>
          <w:cantSplit/>
          <w:jc w:val="center"/>
        </w:trPr>
        <w:tc>
          <w:tcPr>
            <w:tcW w:w="963" w:type="pct"/>
            <w:vAlign w:val="center"/>
          </w:tcPr>
          <w:p w14:paraId="248D6856" w14:textId="77777777" w:rsidR="00EE2B83" w:rsidRPr="00930B44" w:rsidRDefault="00EE2B83" w:rsidP="001401E9">
            <w:pPr>
              <w:pStyle w:val="TAH"/>
            </w:pPr>
            <w:r w:rsidRPr="00930B44">
              <w:t>Frequency Range</w:t>
            </w:r>
          </w:p>
        </w:tc>
        <w:tc>
          <w:tcPr>
            <w:tcW w:w="1023" w:type="pct"/>
          </w:tcPr>
          <w:p w14:paraId="5FE86ADB" w14:textId="77777777" w:rsidR="00EE2B83" w:rsidRPr="00930B44" w:rsidRDefault="00EE2B83" w:rsidP="001401E9">
            <w:pPr>
              <w:pStyle w:val="TAH"/>
            </w:pPr>
            <w:r w:rsidRPr="00930B44">
              <w:t>SCS of uplink signals (</w:t>
            </w:r>
            <w:proofErr w:type="spellStart"/>
            <w:r w:rsidRPr="00930B44">
              <w:t>KHz</w:t>
            </w:r>
            <w:proofErr w:type="spellEnd"/>
            <w:r w:rsidRPr="00930B44">
              <w:t>)</w:t>
            </w:r>
          </w:p>
        </w:tc>
        <w:tc>
          <w:tcPr>
            <w:tcW w:w="1004" w:type="pct"/>
            <w:vAlign w:val="center"/>
          </w:tcPr>
          <w:p w14:paraId="72583590" w14:textId="77777777" w:rsidR="00EE2B83" w:rsidRPr="00930B44" w:rsidRDefault="00EE2B83" w:rsidP="001401E9">
            <w:pPr>
              <w:pStyle w:val="TAH"/>
            </w:pPr>
            <w:r w:rsidRPr="00930B44">
              <w:t xml:space="preserve">The Maximum timing change in one adjustment </w:t>
            </w:r>
            <w:proofErr w:type="spellStart"/>
            <w:r w:rsidRPr="00930B44">
              <w:t>T</w:t>
            </w:r>
            <w:r w:rsidRPr="00930B44">
              <w:rPr>
                <w:vertAlign w:val="subscript"/>
              </w:rPr>
              <w:t>q</w:t>
            </w:r>
            <w:proofErr w:type="spellEnd"/>
          </w:p>
        </w:tc>
        <w:tc>
          <w:tcPr>
            <w:tcW w:w="1005" w:type="pct"/>
            <w:vAlign w:val="center"/>
          </w:tcPr>
          <w:p w14:paraId="3D0BC5A1" w14:textId="77777777" w:rsidR="00EE2B83" w:rsidRPr="00930B44" w:rsidRDefault="00EE2B83" w:rsidP="001401E9">
            <w:pPr>
              <w:pStyle w:val="TAH"/>
            </w:pPr>
            <w:r w:rsidRPr="00930B44">
              <w:t xml:space="preserve">The Minimum aggregate adjustment rate </w:t>
            </w:r>
            <w:proofErr w:type="spellStart"/>
            <w:r w:rsidRPr="00930B44">
              <w:t>T</w:t>
            </w:r>
            <w:r w:rsidRPr="00930B44">
              <w:rPr>
                <w:vertAlign w:val="subscript"/>
              </w:rPr>
              <w:t>p</w:t>
            </w:r>
            <w:proofErr w:type="spellEnd"/>
            <w:r w:rsidRPr="00930B44">
              <w:t xml:space="preserve"> </w:t>
            </w:r>
          </w:p>
        </w:tc>
        <w:tc>
          <w:tcPr>
            <w:tcW w:w="1005" w:type="pct"/>
          </w:tcPr>
          <w:p w14:paraId="07A9961F" w14:textId="77777777" w:rsidR="00EE2B83" w:rsidRPr="00930B44" w:rsidRDefault="00EE2B83" w:rsidP="001401E9">
            <w:pPr>
              <w:pStyle w:val="TAH"/>
            </w:pPr>
            <w:r w:rsidRPr="00930B44">
              <w:t xml:space="preserve">The Maximum aggregate adjustment rate </w:t>
            </w:r>
            <w:proofErr w:type="spellStart"/>
            <w:r w:rsidRPr="00930B44">
              <w:t>T</w:t>
            </w:r>
            <w:r w:rsidRPr="00930B44">
              <w:rPr>
                <w:vertAlign w:val="subscript"/>
              </w:rPr>
              <w:t>q</w:t>
            </w:r>
            <w:proofErr w:type="spellEnd"/>
          </w:p>
        </w:tc>
      </w:tr>
      <w:tr w:rsidR="00EE2B83" w:rsidRPr="00930B44" w14:paraId="23A8CC3A" w14:textId="77777777" w:rsidTr="001401E9">
        <w:trPr>
          <w:cantSplit/>
          <w:jc w:val="center"/>
        </w:trPr>
        <w:tc>
          <w:tcPr>
            <w:tcW w:w="963" w:type="pct"/>
            <w:vAlign w:val="center"/>
          </w:tcPr>
          <w:p w14:paraId="25178616" w14:textId="77777777" w:rsidR="00EE2B83" w:rsidRPr="00930B44" w:rsidRDefault="00EE2B83" w:rsidP="001401E9">
            <w:pPr>
              <w:pStyle w:val="TAC"/>
            </w:pPr>
            <w:r w:rsidRPr="00930B44">
              <w:t>2</w:t>
            </w:r>
          </w:p>
        </w:tc>
        <w:tc>
          <w:tcPr>
            <w:tcW w:w="1023" w:type="pct"/>
          </w:tcPr>
          <w:p w14:paraId="127FB171" w14:textId="77777777" w:rsidR="00EE2B83" w:rsidRPr="00930B44" w:rsidRDefault="00EE2B83" w:rsidP="001401E9">
            <w:pPr>
              <w:pStyle w:val="TAC"/>
            </w:pPr>
            <w:r w:rsidRPr="00930B44">
              <w:t>120</w:t>
            </w:r>
          </w:p>
        </w:tc>
        <w:tc>
          <w:tcPr>
            <w:tcW w:w="1004" w:type="pct"/>
          </w:tcPr>
          <w:p w14:paraId="47C6FF69" w14:textId="77777777" w:rsidR="00EE2B83" w:rsidRPr="00930B44" w:rsidRDefault="00EE2B83" w:rsidP="001401E9">
            <w:pPr>
              <w:pStyle w:val="TAC"/>
            </w:pPr>
            <w:r w:rsidRPr="00930B44">
              <w:t>3.125*64*T</w:t>
            </w:r>
            <w:r w:rsidRPr="00930B44">
              <w:rPr>
                <w:vertAlign w:val="subscript"/>
              </w:rPr>
              <w:t>c</w:t>
            </w:r>
          </w:p>
        </w:tc>
        <w:tc>
          <w:tcPr>
            <w:tcW w:w="1005" w:type="pct"/>
          </w:tcPr>
          <w:p w14:paraId="3841444C" w14:textId="77777777" w:rsidR="00EE2B83" w:rsidRPr="00930B44" w:rsidRDefault="00EE2B83" w:rsidP="001401E9">
            <w:pPr>
              <w:pStyle w:val="TAC"/>
            </w:pPr>
            <w:r w:rsidRPr="00930B44">
              <w:t>-1.225*64*T</w:t>
            </w:r>
            <w:r w:rsidRPr="00930B44">
              <w:rPr>
                <w:vertAlign w:val="subscript"/>
              </w:rPr>
              <w:t>c</w:t>
            </w:r>
          </w:p>
        </w:tc>
        <w:tc>
          <w:tcPr>
            <w:tcW w:w="1005" w:type="pct"/>
          </w:tcPr>
          <w:p w14:paraId="3AE5F9B1" w14:textId="77777777" w:rsidR="00EE2B83" w:rsidRPr="00930B44" w:rsidRDefault="00EE2B83" w:rsidP="001401E9">
            <w:pPr>
              <w:pStyle w:val="TAC"/>
            </w:pPr>
            <w:r w:rsidRPr="00930B44">
              <w:t>+3.725*64*T</w:t>
            </w:r>
            <w:r w:rsidRPr="00930B44">
              <w:rPr>
                <w:vertAlign w:val="subscript"/>
              </w:rPr>
              <w:t>c</w:t>
            </w:r>
          </w:p>
        </w:tc>
      </w:tr>
      <w:tr w:rsidR="00EE2B83" w:rsidRPr="00930B44" w14:paraId="43303D2D" w14:textId="77777777" w:rsidTr="001401E9">
        <w:trPr>
          <w:cantSplit/>
          <w:jc w:val="center"/>
        </w:trPr>
        <w:tc>
          <w:tcPr>
            <w:tcW w:w="3995" w:type="pct"/>
            <w:gridSpan w:val="4"/>
          </w:tcPr>
          <w:p w14:paraId="1DAF8724" w14:textId="77777777" w:rsidR="00EE2B83" w:rsidRPr="00930B44" w:rsidRDefault="00EE2B83" w:rsidP="001401E9">
            <w:pPr>
              <w:pStyle w:val="TAN"/>
            </w:pPr>
            <w:r w:rsidRPr="00930B44">
              <w:rPr>
                <w:rFonts w:cs="Arial"/>
              </w:rPr>
              <w:t>NOTE</w:t>
            </w:r>
            <w:r w:rsidRPr="00930B44">
              <w:t>:</w:t>
            </w:r>
            <w:r w:rsidRPr="00930B44">
              <w:tab/>
              <w:t>T</w:t>
            </w:r>
            <w:r w:rsidRPr="00930B44">
              <w:rPr>
                <w:vertAlign w:val="subscript"/>
              </w:rPr>
              <w:t>c</w:t>
            </w:r>
            <w:r w:rsidRPr="00930B44">
              <w:t xml:space="preserve"> is the basic timing unit defined in TS 38.211 [6]</w:t>
            </w:r>
          </w:p>
        </w:tc>
        <w:tc>
          <w:tcPr>
            <w:tcW w:w="1005" w:type="pct"/>
          </w:tcPr>
          <w:p w14:paraId="71E04126" w14:textId="77777777" w:rsidR="00EE2B83" w:rsidRPr="00930B44" w:rsidRDefault="00EE2B83" w:rsidP="001401E9">
            <w:pPr>
              <w:pStyle w:val="TAN"/>
              <w:rPr>
                <w:rFonts w:cs="Arial"/>
              </w:rPr>
            </w:pPr>
          </w:p>
        </w:tc>
      </w:tr>
    </w:tbl>
    <w:p w14:paraId="68C9CD36" w14:textId="2997BD49" w:rsidR="001E41F3" w:rsidRPr="00EE2B83" w:rsidRDefault="001E41F3" w:rsidP="00EE2B83">
      <w:pPr>
        <w:pStyle w:val="5"/>
        <w:rPr>
          <w:noProof/>
        </w:rPr>
      </w:pPr>
    </w:p>
    <w:sectPr w:rsidR="001E41F3" w:rsidRPr="00EE2B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CAB30" w14:textId="77777777" w:rsidR="00E32BED" w:rsidRDefault="00E32BED">
      <w:r>
        <w:separator/>
      </w:r>
    </w:p>
  </w:endnote>
  <w:endnote w:type="continuationSeparator" w:id="0">
    <w:p w14:paraId="0ECFD282" w14:textId="77777777" w:rsidR="00E32BED" w:rsidRDefault="00E3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24666" w14:textId="77777777" w:rsidR="00E32BED" w:rsidRDefault="00E32BED">
      <w:r>
        <w:separator/>
      </w:r>
    </w:p>
  </w:footnote>
  <w:footnote w:type="continuationSeparator" w:id="0">
    <w:p w14:paraId="6471E80E" w14:textId="77777777" w:rsidR="00E32BED" w:rsidRDefault="00E32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149"/>
    <w:rsid w:val="000C6598"/>
    <w:rsid w:val="000D44B3"/>
    <w:rsid w:val="00111253"/>
    <w:rsid w:val="00125767"/>
    <w:rsid w:val="00145D43"/>
    <w:rsid w:val="001607A1"/>
    <w:rsid w:val="00170FE7"/>
    <w:rsid w:val="00192C46"/>
    <w:rsid w:val="001A08B3"/>
    <w:rsid w:val="001A7B60"/>
    <w:rsid w:val="001B52F0"/>
    <w:rsid w:val="001B7A65"/>
    <w:rsid w:val="001E41F3"/>
    <w:rsid w:val="0026004D"/>
    <w:rsid w:val="002640DD"/>
    <w:rsid w:val="00266BA6"/>
    <w:rsid w:val="00275D12"/>
    <w:rsid w:val="00284FEB"/>
    <w:rsid w:val="002860C4"/>
    <w:rsid w:val="002A0F08"/>
    <w:rsid w:val="002B5741"/>
    <w:rsid w:val="002E472E"/>
    <w:rsid w:val="00300F03"/>
    <w:rsid w:val="00305409"/>
    <w:rsid w:val="003609EF"/>
    <w:rsid w:val="0036231A"/>
    <w:rsid w:val="00374DD4"/>
    <w:rsid w:val="00395476"/>
    <w:rsid w:val="003E1A36"/>
    <w:rsid w:val="00410371"/>
    <w:rsid w:val="004242F1"/>
    <w:rsid w:val="004B75B7"/>
    <w:rsid w:val="005141D9"/>
    <w:rsid w:val="0051580D"/>
    <w:rsid w:val="00534A27"/>
    <w:rsid w:val="00547111"/>
    <w:rsid w:val="00592D74"/>
    <w:rsid w:val="005E2C44"/>
    <w:rsid w:val="006167E8"/>
    <w:rsid w:val="00621188"/>
    <w:rsid w:val="006257ED"/>
    <w:rsid w:val="00653DE4"/>
    <w:rsid w:val="00657AB3"/>
    <w:rsid w:val="00665C47"/>
    <w:rsid w:val="00695808"/>
    <w:rsid w:val="006A59A8"/>
    <w:rsid w:val="006B46FB"/>
    <w:rsid w:val="006E21FB"/>
    <w:rsid w:val="00792342"/>
    <w:rsid w:val="007977A8"/>
    <w:rsid w:val="007B4386"/>
    <w:rsid w:val="007B512A"/>
    <w:rsid w:val="007C2097"/>
    <w:rsid w:val="007D6A07"/>
    <w:rsid w:val="007F7259"/>
    <w:rsid w:val="008040A8"/>
    <w:rsid w:val="008279FA"/>
    <w:rsid w:val="00850AC0"/>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45A04"/>
    <w:rsid w:val="00B67B97"/>
    <w:rsid w:val="00B968C8"/>
    <w:rsid w:val="00BA3EC5"/>
    <w:rsid w:val="00BA51D9"/>
    <w:rsid w:val="00BB208E"/>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2BED"/>
    <w:rsid w:val="00E34898"/>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C4EB4-9F1E-42E1-B72F-CF67A04A2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2024-05-13T09:59:00Z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(3)VTG2o56RW+Fbhwr+cSrcyoCQk8byEpGsWmENKXW/UX36fmSFN+8PNf0FLhTu9GNjCtDXSe2/
cZIp1cxaTGfH9GNnga0x74SPRBQocu76LRlKM3+IUH89doRviVzXwCxzoNn7HY9wMVZo6YNP
WkdcnWdQIQBCaAOgoWn1UTscssBZGl/8WriHt/jljWOz3itw0jYoAvgApnRn9Y6Ipq3yA1Vj
cB1GKNdE8l6wqvlf6d</vt:lpwstr>
  </property>
  <property fmtid="{D5CDD505-2E9C-101B-9397-08002B2CF9AE}" pid="22" name="_2015_ms_pID_7253431">
    <vt:lpwstr>+a1cvgEhxig7Ts7V7DQvTfOIEe9orNH917P636ZDZmrBnpM2B8AU8n
hsxFhTwjF4Y5dNiiwmXtx08U8qjwiIr6myz5QRG4sBIV4alMQz1psmaAI1db3L4XcillwGVo
wR1DQBxyx3kd0lh0cL4ONPmbociChcqiDjpvuktWGke+0+0QxmfZUjukie6hRtezkaTTw5wG
/84vXFnWX3kjVTn8LstAsIL2eBK8Vue2J2vY</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1714104349</vt:lpwstr>
  </property>
</Properties>
</file>