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0427C76A" w:rsidR="00FB3C12" w:rsidRPr="00E9667A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67A">
        <w:rPr>
          <w:b/>
          <w:noProof/>
          <w:sz w:val="24"/>
        </w:rPr>
        <w:t>3GPP TSG-</w:t>
      </w:r>
      <w:fldSimple w:instr=" DOCPROPERTY  TSG/WGRef  \* MERGEFORMAT ">
        <w:r w:rsidRPr="00E9667A">
          <w:rPr>
            <w:b/>
            <w:noProof/>
            <w:sz w:val="24"/>
          </w:rPr>
          <w:t>RAN5</w:t>
        </w:r>
      </w:fldSimple>
      <w:r w:rsidRPr="00E9667A">
        <w:rPr>
          <w:b/>
          <w:noProof/>
          <w:sz w:val="24"/>
        </w:rPr>
        <w:t xml:space="preserve"> Meeting #</w:t>
      </w:r>
      <w:r w:rsidR="00B4182D" w:rsidRPr="00E9667A">
        <w:rPr>
          <w:b/>
          <w:noProof/>
          <w:sz w:val="24"/>
        </w:rPr>
        <w:t>10</w:t>
      </w:r>
      <w:r w:rsidR="00770945">
        <w:rPr>
          <w:b/>
          <w:noProof/>
          <w:sz w:val="24"/>
        </w:rPr>
        <w:t>3</w:t>
      </w:r>
      <w:fldSimple w:instr=" DOCPROPERTY  MtgTitle  \* MERGEFORMAT "/>
      <w:r w:rsidRPr="00E9667A">
        <w:rPr>
          <w:b/>
          <w:i/>
          <w:noProof/>
          <w:sz w:val="28"/>
        </w:rPr>
        <w:tab/>
      </w:r>
      <w:fldSimple w:instr=" DOCPROPERTY  Tdoc#  \* MERGEFORMAT ">
        <w:r w:rsidRPr="00E9667A">
          <w:rPr>
            <w:b/>
            <w:i/>
            <w:noProof/>
            <w:sz w:val="28"/>
          </w:rPr>
          <w:t>R5-</w:t>
        </w:r>
      </w:fldSimple>
      <w:r w:rsidR="00D50533" w:rsidRPr="00E9667A">
        <w:rPr>
          <w:b/>
          <w:i/>
          <w:noProof/>
          <w:sz w:val="28"/>
        </w:rPr>
        <w:t>2</w:t>
      </w:r>
      <w:r w:rsidR="00D50533">
        <w:rPr>
          <w:b/>
          <w:i/>
          <w:noProof/>
          <w:sz w:val="28"/>
        </w:rPr>
        <w:t>43702</w:t>
      </w:r>
    </w:p>
    <w:p w14:paraId="56DF1C94" w14:textId="3E974FF5" w:rsidR="002E1224" w:rsidRPr="00E9667A" w:rsidRDefault="00770945" w:rsidP="00DD486E">
      <w:pPr>
        <w:pStyle w:val="CRCoverPage"/>
        <w:outlineLvl w:val="0"/>
        <w:rPr>
          <w:b/>
          <w:sz w:val="24"/>
        </w:rPr>
      </w:pPr>
      <w:r w:rsidRPr="00770945">
        <w:rPr>
          <w:b/>
          <w:noProof/>
          <w:sz w:val="24"/>
          <w:lang w:val="en-US"/>
        </w:rPr>
        <w:t>Fukuoka City</w:t>
      </w:r>
      <w:r w:rsidR="00FB3C12" w:rsidRPr="00E9667A">
        <w:rPr>
          <w:b/>
          <w:noProof/>
          <w:sz w:val="24"/>
        </w:rPr>
        <w:t xml:space="preserve">, </w:t>
      </w:r>
      <w:r w:rsidR="00122DB4" w:rsidRPr="00122DB4">
        <w:rPr>
          <w:b/>
          <w:noProof/>
          <w:sz w:val="24"/>
          <w:lang w:val="en-US"/>
        </w:rPr>
        <w:t>Fukuoka,</w:t>
      </w:r>
      <w:r w:rsidR="00304554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t>Japan</w:t>
      </w:r>
      <w:r w:rsidR="00FB3C12" w:rsidRPr="00E9667A">
        <w:rPr>
          <w:b/>
          <w:noProof/>
          <w:sz w:val="24"/>
        </w:rPr>
        <w:t xml:space="preserve">, </w:t>
      </w:r>
      <w:r w:rsidR="0079074A" w:rsidRPr="0079074A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0</w:t>
      </w:r>
      <w:r w:rsidR="0079074A" w:rsidRPr="0079074A">
        <w:rPr>
          <w:b/>
          <w:noProof/>
          <w:sz w:val="24"/>
          <w:vertAlign w:val="superscript"/>
          <w:lang w:val="en-US"/>
        </w:rPr>
        <w:t>th</w:t>
      </w:r>
      <w:r w:rsidR="0079074A" w:rsidRPr="0079074A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May</w:t>
      </w:r>
      <w:r w:rsidR="0079074A" w:rsidRPr="0079074A">
        <w:rPr>
          <w:b/>
          <w:noProof/>
          <w:sz w:val="24"/>
          <w:lang w:val="en-US"/>
        </w:rPr>
        <w:t xml:space="preserve"> 2024 – </w:t>
      </w:r>
      <w:r>
        <w:rPr>
          <w:b/>
          <w:noProof/>
          <w:sz w:val="24"/>
          <w:lang w:val="en-US"/>
        </w:rPr>
        <w:t>24</w:t>
      </w:r>
      <w:r w:rsidRPr="00770945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</w:t>
      </w:r>
      <w:r w:rsidR="0079074A" w:rsidRPr="0079074A">
        <w:rPr>
          <w:b/>
          <w:noProof/>
          <w:sz w:val="24"/>
          <w:lang w:val="en-US"/>
        </w:rPr>
        <w:t>Ma</w:t>
      </w:r>
      <w:r>
        <w:rPr>
          <w:b/>
          <w:noProof/>
          <w:sz w:val="24"/>
          <w:lang w:val="en-US"/>
        </w:rPr>
        <w:t>y</w:t>
      </w:r>
      <w:r w:rsidR="0079074A" w:rsidRPr="0079074A">
        <w:rPr>
          <w:b/>
          <w:noProof/>
          <w:sz w:val="24"/>
          <w:lang w:val="en-US"/>
        </w:rPr>
        <w:t xml:space="preserve"> 2024</w:t>
      </w:r>
    </w:p>
    <w:p w14:paraId="49A608E7" w14:textId="77777777" w:rsidR="00EB6155" w:rsidRDefault="00EB6155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</w:p>
    <w:p w14:paraId="4EC51825" w14:textId="2B018009" w:rsidR="002E1224" w:rsidRPr="00E9667A" w:rsidRDefault="002E1224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Agenda item: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5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33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.9</w:t>
      </w:r>
    </w:p>
    <w:p w14:paraId="1DAC1645" w14:textId="17F28AD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Source: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001CF" w:rsidRPr="00E9667A">
        <w:rPr>
          <w:rFonts w:ascii="Arial" w:eastAsia="Times New Roman" w:hAnsi="Arial"/>
          <w:bCs/>
          <w:sz w:val="24"/>
          <w:szCs w:val="20"/>
          <w:lang w:val="en-GB"/>
        </w:rPr>
        <w:t>Apple</w:t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 xml:space="preserve"> </w:t>
      </w:r>
    </w:p>
    <w:p w14:paraId="6DDF0757" w14:textId="197E0B34" w:rsidR="0011774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Title: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770945">
        <w:rPr>
          <w:rFonts w:ascii="Arial" w:eastAsia="Times New Roman" w:hAnsi="Arial"/>
          <w:bCs/>
          <w:lang w:val="en-GB"/>
        </w:rPr>
        <w:t xml:space="preserve">On </w:t>
      </w:r>
      <w:r w:rsidR="0046368B">
        <w:rPr>
          <w:rFonts w:ascii="Arial" w:eastAsia="Times New Roman" w:hAnsi="Arial"/>
          <w:bCs/>
          <w:lang w:val="en-GB"/>
        </w:rPr>
        <w:t>Beam Correspondence</w:t>
      </w:r>
      <w:r w:rsidR="003A7897">
        <w:rPr>
          <w:rFonts w:ascii="Arial" w:eastAsia="Times New Roman" w:hAnsi="Arial"/>
          <w:bCs/>
          <w:lang w:val="en-GB"/>
        </w:rPr>
        <w:t xml:space="preserve"> </w:t>
      </w:r>
      <w:r w:rsidR="006F077D">
        <w:rPr>
          <w:rFonts w:ascii="Arial" w:eastAsia="Times New Roman" w:hAnsi="Arial"/>
          <w:bCs/>
          <w:lang w:val="en-GB"/>
        </w:rPr>
        <w:t xml:space="preserve">initial access in Idle </w:t>
      </w:r>
      <w:r w:rsidR="0046368B">
        <w:rPr>
          <w:rFonts w:ascii="Arial" w:eastAsia="Times New Roman" w:hAnsi="Arial"/>
          <w:bCs/>
          <w:lang w:val="en-GB"/>
        </w:rPr>
        <w:t>and FR2 RRM RACH Test</w:t>
      </w:r>
      <w:r w:rsidR="00391B4F">
        <w:rPr>
          <w:rFonts w:ascii="Arial" w:eastAsia="Times New Roman" w:hAnsi="Arial"/>
          <w:bCs/>
          <w:lang w:val="en-GB"/>
        </w:rPr>
        <w:t xml:space="preserve"> </w:t>
      </w:r>
    </w:p>
    <w:p w14:paraId="2029903D" w14:textId="7777777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Cs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Document for: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>Discussion and Endorsement</w:t>
      </w:r>
    </w:p>
    <w:p w14:paraId="20927E51" w14:textId="77777777" w:rsidR="00D058AE" w:rsidRPr="00E9667A" w:rsidRDefault="00D058AE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</w:p>
    <w:p w14:paraId="409146A3" w14:textId="77777777" w:rsidR="00D058AE" w:rsidRPr="00E9667A" w:rsidRDefault="00D058AE" w:rsidP="00D058AE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Introduction</w:t>
      </w:r>
    </w:p>
    <w:p w14:paraId="1AF4C765" w14:textId="00639B17" w:rsidR="001F444E" w:rsidRPr="0008638C" w:rsidRDefault="001119DD" w:rsidP="001F444E">
      <w:pPr>
        <w:spacing w:after="180"/>
        <w:jc w:val="both"/>
        <w:rPr>
          <w:rFonts w:ascii="Times New Roman" w:hAnsi="Times New Roman"/>
          <w:sz w:val="20"/>
          <w:szCs w:val="20"/>
        </w:rPr>
      </w:pP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As per the LS </w:t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fldChar w:fldCharType="begin"/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instrText xml:space="preserve"> REF _Ref158714826 \r \h </w:instrText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fldChar w:fldCharType="separate"/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t>[1]</w:t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fldChar w:fldCharType="end"/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received from RAN4#108bis meeting, </w:t>
      </w:r>
      <w:r w:rsidR="00442762" w:rsidRPr="0008638C">
        <w:rPr>
          <w:rFonts w:ascii="Times New Roman" w:eastAsia="Times New Roman" w:hAnsi="Times New Roman"/>
          <w:sz w:val="20"/>
          <w:szCs w:val="20"/>
          <w:lang w:val="en-GB"/>
        </w:rPr>
        <w:t>Beam correspondence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9B3FFC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during initial access </w:t>
      </w:r>
      <w:r w:rsidR="00703653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in IDLE </w:t>
      </w:r>
      <w:r w:rsidR="009648B6" w:rsidRPr="0008638C">
        <w:rPr>
          <w:rFonts w:ascii="Times New Roman" w:eastAsia="Times New Roman" w:hAnsi="Times New Roman"/>
          <w:sz w:val="20"/>
          <w:szCs w:val="20"/>
          <w:lang w:val="en-GB"/>
        </w:rPr>
        <w:t>test is</w:t>
      </w:r>
      <w:r w:rsidR="00442762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661413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to verify the </w:t>
      </w:r>
      <w:r w:rsidR="00E62A71" w:rsidRPr="0008638C">
        <w:rPr>
          <w:rFonts w:ascii="Times New Roman" w:eastAsia="Times New Roman" w:hAnsi="Times New Roman"/>
          <w:sz w:val="20"/>
          <w:szCs w:val="20"/>
          <w:lang w:val="en-GB"/>
        </w:rPr>
        <w:t>SS</w:t>
      </w:r>
      <w:r w:rsidR="005F0B13">
        <w:rPr>
          <w:rFonts w:ascii="Times New Roman" w:eastAsia="Times New Roman" w:hAnsi="Times New Roman"/>
          <w:sz w:val="20"/>
          <w:szCs w:val="20"/>
          <w:lang w:val="en-GB"/>
        </w:rPr>
        <w:t>B</w:t>
      </w:r>
      <w:r w:rsidR="00E62A71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based </w:t>
      </w:r>
      <w:r w:rsidR="00473008">
        <w:rPr>
          <w:rFonts w:ascii="Times New Roman" w:eastAsia="Times New Roman" w:hAnsi="Times New Roman"/>
          <w:sz w:val="20"/>
          <w:szCs w:val="20"/>
          <w:lang w:val="en-GB"/>
        </w:rPr>
        <w:t>beam correspondence</w:t>
      </w:r>
      <w:r w:rsidR="00E62A71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442762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for PRACH </w:t>
      </w:r>
      <w:r w:rsidR="00AF0F64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MSG1 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EIRP </w:t>
      </w:r>
      <w:r w:rsidR="00442762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spherical </w:t>
      </w:r>
      <w:r w:rsidR="00AF0F64" w:rsidRPr="0008638C">
        <w:rPr>
          <w:rFonts w:ascii="Times New Roman" w:eastAsia="Times New Roman" w:hAnsi="Times New Roman"/>
          <w:sz w:val="20"/>
          <w:szCs w:val="20"/>
          <w:lang w:val="en-GB"/>
        </w:rPr>
        <w:t>coverage</w:t>
      </w:r>
      <w:r w:rsidR="00455D72" w:rsidRPr="0008638C">
        <w:rPr>
          <w:rFonts w:ascii="Times New Roman" w:eastAsia="Times New Roman" w:hAnsi="Times New Roman"/>
          <w:sz w:val="20"/>
          <w:szCs w:val="20"/>
          <w:lang w:val="en-GB"/>
        </w:rPr>
        <w:t>.</w:t>
      </w:r>
      <w:r w:rsidR="00661413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03653" w:rsidRPr="0008638C">
        <w:rPr>
          <w:rFonts w:ascii="Times New Roman" w:eastAsia="Times New Roman" w:hAnsi="Times New Roman"/>
          <w:sz w:val="20"/>
          <w:szCs w:val="20"/>
          <w:lang w:val="en-GB"/>
        </w:rPr>
        <w:t>It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 xml:space="preserve"> is</w:t>
      </w:r>
      <w:r w:rsidR="00897A1E" w:rsidRPr="0008638C">
        <w:rPr>
          <w:rFonts w:ascii="Times New Roman" w:hAnsi="Times New Roman"/>
          <w:sz w:val="20"/>
          <w:szCs w:val="20"/>
          <w:lang w:val="en-GB"/>
        </w:rPr>
        <w:t xml:space="preserve"> intended to provide enough duration for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 xml:space="preserve"> UE </w:t>
      </w:r>
      <w:r w:rsidR="00661413" w:rsidRPr="0008638C">
        <w:rPr>
          <w:rFonts w:ascii="Times New Roman" w:hAnsi="Times New Roman"/>
          <w:sz w:val="20"/>
          <w:szCs w:val="20"/>
          <w:lang w:val="en-GB"/>
        </w:rPr>
        <w:t>1)</w:t>
      </w:r>
      <w:r w:rsidR="006F077D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C2E9F" w:rsidRPr="0008638C">
        <w:rPr>
          <w:rFonts w:ascii="Times New Roman" w:hAnsi="Times New Roman"/>
          <w:sz w:val="20"/>
          <w:szCs w:val="20"/>
          <w:lang w:val="en-GB"/>
        </w:rPr>
        <w:t xml:space="preserve">to select optimal 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>Tx Beam</w:t>
      </w:r>
      <w:r w:rsidR="00E21E53" w:rsidRPr="0008638C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661413" w:rsidRPr="0008638C">
        <w:rPr>
          <w:rFonts w:ascii="Times New Roman" w:hAnsi="Times New Roman"/>
          <w:sz w:val="20"/>
          <w:szCs w:val="20"/>
          <w:lang w:val="en-GB"/>
        </w:rPr>
        <w:t>2) to l</w:t>
      </w:r>
      <w:r w:rsidR="00E21E53" w:rsidRPr="0008638C">
        <w:rPr>
          <w:rFonts w:ascii="Times New Roman" w:hAnsi="Times New Roman"/>
          <w:sz w:val="20"/>
          <w:szCs w:val="20"/>
          <w:lang w:val="en-GB"/>
        </w:rPr>
        <w:t>ock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61413" w:rsidRPr="0008638C">
        <w:rPr>
          <w:rFonts w:ascii="Times New Roman" w:hAnsi="Times New Roman"/>
          <w:sz w:val="20"/>
          <w:szCs w:val="20"/>
          <w:lang w:val="en-GB"/>
        </w:rPr>
        <w:t xml:space="preserve">Tx Beam 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>and</w:t>
      </w:r>
      <w:r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keep </w:t>
      </w:r>
      <w:r w:rsidRPr="0008638C">
        <w:rPr>
          <w:rFonts w:ascii="Times New Roman" w:hAnsi="Times New Roman"/>
          <w:sz w:val="20"/>
          <w:szCs w:val="20"/>
          <w:lang w:val="en-GB"/>
        </w:rPr>
        <w:t xml:space="preserve">transmitting multiple number of 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RACH </w:t>
      </w:r>
      <w:r w:rsidRPr="0008638C">
        <w:rPr>
          <w:rFonts w:ascii="Times New Roman" w:hAnsi="Times New Roman"/>
          <w:sz w:val="20"/>
          <w:szCs w:val="20"/>
          <w:lang w:val="en-GB"/>
        </w:rPr>
        <w:t>pre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>a</w:t>
      </w:r>
      <w:r w:rsidRPr="0008638C">
        <w:rPr>
          <w:rFonts w:ascii="Times New Roman" w:hAnsi="Times New Roman"/>
          <w:sz w:val="20"/>
          <w:szCs w:val="20"/>
          <w:lang w:val="en-GB"/>
        </w:rPr>
        <w:t>mbles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 xml:space="preserve">till it reach max counter of </w:t>
      </w:r>
      <w:proofErr w:type="spellStart"/>
      <w:r w:rsidR="00285A0F" w:rsidRPr="0008638C">
        <w:rPr>
          <w:rFonts w:ascii="Times New Roman" w:hAnsi="Times New Roman"/>
          <w:sz w:val="20"/>
          <w:szCs w:val="20"/>
          <w:lang w:val="en-GB"/>
        </w:rPr>
        <w:t>preambleTransMax</w:t>
      </w:r>
      <w:proofErr w:type="spellEnd"/>
      <w:r w:rsidR="00285A0F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2643A" w:rsidRPr="0008638C">
        <w:rPr>
          <w:rFonts w:ascii="Times New Roman" w:hAnsi="Times New Roman"/>
          <w:sz w:val="20"/>
          <w:szCs w:val="20"/>
          <w:lang w:val="en-GB"/>
        </w:rPr>
        <w:t xml:space="preserve">during RAR holding period 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>unlike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5975FC" w:rsidRPr="0008638C">
        <w:rPr>
          <w:rFonts w:ascii="Times New Roman" w:hAnsi="Times New Roman"/>
          <w:sz w:val="20"/>
          <w:szCs w:val="20"/>
          <w:lang w:val="en-GB"/>
        </w:rPr>
        <w:t xml:space="preserve">FR2 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RRM </w:t>
      </w:r>
      <w:r w:rsidR="005975FC" w:rsidRPr="0008638C">
        <w:rPr>
          <w:rFonts w:ascii="Times New Roman" w:hAnsi="Times New Roman"/>
          <w:sz w:val="20"/>
          <w:szCs w:val="20"/>
          <w:lang w:val="en-GB"/>
        </w:rPr>
        <w:t xml:space="preserve">random access 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>test case</w:t>
      </w:r>
      <w:r w:rsidR="004B2335" w:rsidRPr="0008638C">
        <w:rPr>
          <w:rFonts w:ascii="Times New Roman" w:hAnsi="Times New Roman"/>
          <w:sz w:val="20"/>
          <w:szCs w:val="20"/>
          <w:lang w:val="en-GB"/>
        </w:rPr>
        <w:t>s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 where </w:t>
      </w:r>
      <w:r w:rsidR="00B847BD" w:rsidRPr="0008638C">
        <w:rPr>
          <w:rFonts w:ascii="Times New Roman" w:hAnsi="Times New Roman"/>
          <w:sz w:val="20"/>
          <w:szCs w:val="20"/>
          <w:lang w:val="en-GB"/>
        </w:rPr>
        <w:t xml:space="preserve">SS </w:t>
      </w:r>
      <w:r w:rsidR="00A53D39" w:rsidRPr="0008638C">
        <w:rPr>
          <w:rFonts w:ascii="Times New Roman" w:hAnsi="Times New Roman"/>
          <w:sz w:val="20"/>
          <w:szCs w:val="20"/>
          <w:lang w:val="en-GB"/>
        </w:rPr>
        <w:t xml:space="preserve">send </w:t>
      </w:r>
      <w:r w:rsidR="004B2335" w:rsidRPr="0008638C">
        <w:rPr>
          <w:rFonts w:ascii="Times New Roman" w:hAnsi="Times New Roman"/>
          <w:sz w:val="20"/>
          <w:szCs w:val="20"/>
          <w:lang w:val="en-GB"/>
        </w:rPr>
        <w:t xml:space="preserve">MSG2 </w:t>
      </w:r>
      <w:r w:rsidR="005975FC" w:rsidRPr="0008638C">
        <w:rPr>
          <w:rFonts w:ascii="Times New Roman" w:hAnsi="Times New Roman"/>
          <w:sz w:val="20"/>
          <w:szCs w:val="20"/>
          <w:lang w:val="en-GB"/>
        </w:rPr>
        <w:t xml:space="preserve">random access </w:t>
      </w:r>
      <w:r w:rsidR="00B847BD" w:rsidRPr="0008638C">
        <w:rPr>
          <w:rFonts w:ascii="Times New Roman" w:hAnsi="Times New Roman"/>
          <w:sz w:val="20"/>
          <w:szCs w:val="20"/>
          <w:lang w:val="en-GB"/>
        </w:rPr>
        <w:t xml:space="preserve">response </w:t>
      </w:r>
      <w:r w:rsidR="00A53D39" w:rsidRPr="0008638C">
        <w:rPr>
          <w:rFonts w:ascii="Times New Roman" w:hAnsi="Times New Roman"/>
          <w:sz w:val="20"/>
          <w:szCs w:val="20"/>
          <w:lang w:val="en-GB"/>
        </w:rPr>
        <w:t>just after receiving 5 preambles</w:t>
      </w:r>
      <w:r w:rsidR="00AB6BCC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C2E9F" w:rsidRPr="0008638C">
        <w:rPr>
          <w:rFonts w:ascii="Times New Roman" w:hAnsi="Times New Roman"/>
          <w:sz w:val="20"/>
          <w:szCs w:val="20"/>
          <w:lang w:val="en-GB"/>
        </w:rPr>
        <w:t xml:space="preserve">with </w:t>
      </w:r>
      <w:proofErr w:type="spellStart"/>
      <w:r w:rsidR="00AC2E9F" w:rsidRPr="0008638C">
        <w:rPr>
          <w:rFonts w:ascii="Times New Roman" w:hAnsi="Times New Roman"/>
          <w:sz w:val="20"/>
          <w:szCs w:val="20"/>
          <w:lang w:val="en-GB"/>
        </w:rPr>
        <w:t>preambleTransMax</w:t>
      </w:r>
      <w:proofErr w:type="spellEnd"/>
      <w:r w:rsidR="00AC2E9F" w:rsidRPr="0008638C">
        <w:rPr>
          <w:rFonts w:ascii="Times New Roman" w:hAnsi="Times New Roman"/>
          <w:sz w:val="20"/>
          <w:szCs w:val="20"/>
          <w:lang w:val="en-GB"/>
        </w:rPr>
        <w:t xml:space="preserve"> set as n6, </w:t>
      </w:r>
      <w:r w:rsidR="00AB6BCC" w:rsidRPr="0008638C">
        <w:rPr>
          <w:rFonts w:ascii="Times New Roman" w:hAnsi="Times New Roman"/>
          <w:sz w:val="20"/>
          <w:szCs w:val="20"/>
          <w:lang w:val="en-GB"/>
        </w:rPr>
        <w:t xml:space="preserve">as per </w:t>
      </w:r>
      <w:r w:rsidR="004B2335" w:rsidRPr="0008638C">
        <w:rPr>
          <w:rFonts w:ascii="Times New Roman" w:hAnsi="Times New Roman"/>
          <w:sz w:val="20"/>
          <w:szCs w:val="20"/>
          <w:lang w:val="en-GB"/>
        </w:rPr>
        <w:t xml:space="preserve">RRM </w:t>
      </w:r>
      <w:r w:rsidR="005975FC" w:rsidRPr="0008638C">
        <w:rPr>
          <w:rFonts w:ascii="Times New Roman" w:hAnsi="Times New Roman"/>
          <w:sz w:val="20"/>
          <w:szCs w:val="20"/>
          <w:lang w:val="en-GB"/>
        </w:rPr>
        <w:t xml:space="preserve">random access </w:t>
      </w:r>
      <w:r w:rsidR="00AB6BCC" w:rsidRPr="0008638C">
        <w:rPr>
          <w:rFonts w:ascii="Times New Roman" w:hAnsi="Times New Roman"/>
          <w:sz w:val="20"/>
          <w:szCs w:val="20"/>
          <w:lang w:val="en-GB"/>
        </w:rPr>
        <w:t>test procedure</w:t>
      </w:r>
      <w:r w:rsidR="005975FC" w:rsidRPr="0008638C">
        <w:rPr>
          <w:rFonts w:ascii="Times New Roman" w:hAnsi="Times New Roman"/>
          <w:sz w:val="20"/>
          <w:szCs w:val="20"/>
          <w:lang w:val="en-GB"/>
        </w:rPr>
        <w:t>s</w:t>
      </w:r>
      <w:r w:rsidR="00AB6BCC" w:rsidRPr="0008638C">
        <w:rPr>
          <w:rFonts w:ascii="Times New Roman" w:hAnsi="Times New Roman"/>
          <w:sz w:val="20"/>
          <w:szCs w:val="20"/>
          <w:lang w:val="en-GB"/>
        </w:rPr>
        <w:t xml:space="preserve"> specified in TS 38.533 clause </w:t>
      </w:r>
      <w:r w:rsidR="00AB6BCC" w:rsidRPr="0008638C">
        <w:rPr>
          <w:rFonts w:ascii="Times New Roman" w:eastAsia="Times New Roman" w:hAnsi="Times New Roman"/>
          <w:sz w:val="20"/>
          <w:szCs w:val="20"/>
          <w:lang w:val="en-GB"/>
        </w:rPr>
        <w:t>5.3.2.2</w:t>
      </w:r>
      <w:r w:rsidR="005975FC" w:rsidRPr="0008638C">
        <w:rPr>
          <w:rFonts w:ascii="Times New Roman" w:eastAsia="Times New Roman" w:hAnsi="Times New Roman"/>
          <w:sz w:val="20"/>
          <w:szCs w:val="20"/>
          <w:lang w:val="en-GB"/>
        </w:rPr>
        <w:t>.1</w:t>
      </w:r>
      <w:r w:rsidR="00F7599F" w:rsidRPr="0008638C">
        <w:rPr>
          <w:rFonts w:ascii="Times New Roman" w:hAnsi="Times New Roman"/>
          <w:sz w:val="20"/>
          <w:szCs w:val="20"/>
        </w:rPr>
        <w:t xml:space="preserve"> </w:t>
      </w:r>
      <w:r w:rsidR="00F7599F" w:rsidRPr="0008638C">
        <w:rPr>
          <w:rFonts w:ascii="Times New Roman" w:hAnsi="Times New Roman"/>
          <w:sz w:val="20"/>
          <w:szCs w:val="20"/>
          <w:lang w:val="en-GB"/>
        </w:rPr>
        <w:t xml:space="preserve">and </w:t>
      </w:r>
      <w:r w:rsidR="001F444E" w:rsidRPr="0008638C">
        <w:rPr>
          <w:rFonts w:ascii="Times New Roman" w:hAnsi="Times New Roman"/>
          <w:sz w:val="20"/>
          <w:szCs w:val="20"/>
          <w:lang w:val="en-GB"/>
        </w:rPr>
        <w:t>7.3.2.2</w:t>
      </w:r>
      <w:r w:rsidR="0017574C">
        <w:rPr>
          <w:rFonts w:ascii="Times New Roman" w:hAnsi="Times New Roman"/>
          <w:sz w:val="20"/>
          <w:szCs w:val="20"/>
          <w:lang w:val="en-GB"/>
        </w:rPr>
        <w:t>.1</w:t>
      </w:r>
      <w:r w:rsidR="00793BB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93BB6">
        <w:rPr>
          <w:rFonts w:ascii="Times New Roman" w:hAnsi="Times New Roman"/>
          <w:sz w:val="20"/>
          <w:szCs w:val="20"/>
        </w:rPr>
        <w:fldChar w:fldCharType="begin"/>
      </w:r>
      <w:r w:rsidR="00793BB6">
        <w:rPr>
          <w:rFonts w:ascii="Times New Roman" w:hAnsi="Times New Roman"/>
          <w:sz w:val="20"/>
          <w:szCs w:val="20"/>
        </w:rPr>
        <w:instrText xml:space="preserve"> REF _Ref164943410 \r \h </w:instrText>
      </w:r>
      <w:r w:rsidR="00793BB6">
        <w:rPr>
          <w:rFonts w:ascii="Times New Roman" w:hAnsi="Times New Roman"/>
          <w:sz w:val="20"/>
          <w:szCs w:val="20"/>
        </w:rPr>
      </w:r>
      <w:r w:rsidR="00793BB6">
        <w:rPr>
          <w:rFonts w:ascii="Times New Roman" w:hAnsi="Times New Roman"/>
          <w:sz w:val="20"/>
          <w:szCs w:val="20"/>
        </w:rPr>
        <w:fldChar w:fldCharType="separate"/>
      </w:r>
      <w:r w:rsidR="00793BB6">
        <w:rPr>
          <w:rFonts w:ascii="Times New Roman" w:hAnsi="Times New Roman"/>
          <w:sz w:val="20"/>
          <w:szCs w:val="20"/>
        </w:rPr>
        <w:t>[2]</w:t>
      </w:r>
      <w:r w:rsidR="00793BB6">
        <w:rPr>
          <w:rFonts w:ascii="Times New Roman" w:hAnsi="Times New Roman"/>
          <w:sz w:val="20"/>
          <w:szCs w:val="20"/>
        </w:rPr>
        <w:fldChar w:fldCharType="end"/>
      </w:r>
      <w:r w:rsidR="0002643A" w:rsidRPr="0008638C">
        <w:rPr>
          <w:rFonts w:ascii="Times New Roman" w:hAnsi="Times New Roman"/>
          <w:sz w:val="20"/>
          <w:szCs w:val="20"/>
        </w:rPr>
        <w:t>.</w:t>
      </w:r>
    </w:p>
    <w:p w14:paraId="4E7B0746" w14:textId="33E8ABE2" w:rsidR="00A52F6E" w:rsidRPr="0008638C" w:rsidRDefault="005975FC" w:rsidP="00A22ABD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 w:rsidRPr="0008638C">
        <w:rPr>
          <w:rFonts w:ascii="Times New Roman" w:hAnsi="Times New Roman"/>
          <w:sz w:val="20"/>
          <w:szCs w:val="20"/>
          <w:lang w:val="en-GB"/>
        </w:rPr>
        <w:t xml:space="preserve">FR2 </w:t>
      </w:r>
      <w:r w:rsidR="009648B6" w:rsidRPr="0008638C">
        <w:rPr>
          <w:rFonts w:ascii="Times New Roman" w:hAnsi="Times New Roman"/>
          <w:sz w:val="20"/>
          <w:szCs w:val="20"/>
          <w:lang w:val="en-GB"/>
        </w:rPr>
        <w:t xml:space="preserve">RRM </w:t>
      </w:r>
      <w:r w:rsidRPr="0008638C">
        <w:rPr>
          <w:rFonts w:ascii="Times New Roman" w:hAnsi="Times New Roman"/>
          <w:sz w:val="20"/>
          <w:szCs w:val="20"/>
          <w:lang w:val="en-GB"/>
        </w:rPr>
        <w:t>random access test</w:t>
      </w:r>
      <w:r w:rsidR="009648B6" w:rsidRPr="0008638C">
        <w:rPr>
          <w:rFonts w:ascii="Times New Roman" w:hAnsi="Times New Roman"/>
          <w:sz w:val="20"/>
          <w:szCs w:val="20"/>
          <w:lang w:val="en-GB"/>
        </w:rPr>
        <w:t xml:space="preserve"> cases have different test conditions and procedure than </w:t>
      </w:r>
      <w:r w:rsidR="005644A7" w:rsidRPr="0008638C">
        <w:rPr>
          <w:rFonts w:ascii="Times New Roman" w:eastAsia="Times New Roman" w:hAnsi="Times New Roman"/>
          <w:sz w:val="20"/>
          <w:szCs w:val="20"/>
          <w:lang w:val="en-GB"/>
        </w:rPr>
        <w:t>Beam correspondence during initial access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in </w:t>
      </w:r>
      <w:r w:rsidR="00703653" w:rsidRPr="0008638C">
        <w:rPr>
          <w:rFonts w:ascii="Times New Roman" w:eastAsia="Times New Roman" w:hAnsi="Times New Roman"/>
          <w:sz w:val="20"/>
          <w:szCs w:val="20"/>
          <w:lang w:val="en-GB"/>
        </w:rPr>
        <w:t>IDLE</w:t>
      </w:r>
      <w:r w:rsidR="005644A7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test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>.</w:t>
      </w:r>
    </w:p>
    <w:p w14:paraId="5B8E7BB4" w14:textId="2060A16E" w:rsidR="001F444E" w:rsidRPr="0008638C" w:rsidRDefault="001F444E" w:rsidP="00A22ABD">
      <w:pPr>
        <w:spacing w:after="180"/>
        <w:jc w:val="both"/>
        <w:rPr>
          <w:rFonts w:ascii="Times New Roman" w:eastAsia="Times New Roman" w:hAnsi="Times New Roman"/>
          <w:sz w:val="20"/>
          <w:szCs w:val="20"/>
          <w:lang w:val="en-GB"/>
        </w:rPr>
      </w:pP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The goal is to continue progress on Beam Correspondence test case development independently and </w:t>
      </w:r>
      <w:r w:rsidR="00122B15">
        <w:rPr>
          <w:rFonts w:ascii="Times New Roman" w:eastAsia="Times New Roman" w:hAnsi="Times New Roman"/>
          <w:sz w:val="20"/>
          <w:szCs w:val="20"/>
          <w:lang w:val="en-GB"/>
        </w:rPr>
        <w:t xml:space="preserve">FR2 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RRM </w:t>
      </w:r>
      <w:r w:rsidR="00122B15">
        <w:rPr>
          <w:rFonts w:ascii="Times New Roman" w:eastAsia="Times New Roman" w:hAnsi="Times New Roman"/>
          <w:sz w:val="20"/>
          <w:szCs w:val="20"/>
          <w:lang w:val="en-GB"/>
        </w:rPr>
        <w:t xml:space="preserve">random access 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>testability can be evaluated in parallel.</w:t>
      </w:r>
    </w:p>
    <w:p w14:paraId="373AA6F3" w14:textId="7CBAF791" w:rsidR="00096A43" w:rsidRDefault="00280FBF" w:rsidP="00097295">
      <w:pPr>
        <w:spacing w:after="180"/>
        <w:jc w:val="center"/>
        <w:rPr>
          <w:rFonts w:ascii="Times New Roman" w:eastAsia="Times New Roman" w:hAnsi="Times New Roman"/>
          <w:sz w:val="20"/>
          <w:lang w:val="en-GB"/>
        </w:rPr>
      </w:pPr>
      <w:r w:rsidRPr="00280FBF">
        <w:rPr>
          <w:rFonts w:ascii="Times New Roman" w:eastAsia="Times New Roman" w:hAnsi="Times New Roman"/>
          <w:noProof/>
          <w:sz w:val="20"/>
          <w:lang w:val="en-GB"/>
        </w:rPr>
        <w:drawing>
          <wp:inline distT="0" distB="0" distL="0" distR="0" wp14:anchorId="2BB8744E" wp14:editId="38CDED87">
            <wp:extent cx="5866992" cy="1844092"/>
            <wp:effectExtent l="12700" t="12700" r="13335" b="10160"/>
            <wp:docPr id="1" name="Picture 1" descr="A close-up of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18335" cy="19859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FA0E1F" w14:textId="4B89E3BF" w:rsidR="00D058AE" w:rsidRPr="00E9667A" w:rsidRDefault="00D058AE" w:rsidP="009E338F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Discussion</w:t>
      </w:r>
    </w:p>
    <w:p w14:paraId="0C832BF6" w14:textId="600AF180" w:rsidR="00897A1E" w:rsidRDefault="00897A1E" w:rsidP="009E338F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intention of this paper is to discuss </w:t>
      </w:r>
      <w:r w:rsidR="00E40F55">
        <w:rPr>
          <w:rFonts w:ascii="Times New Roman" w:hAnsi="Times New Roman"/>
          <w:sz w:val="20"/>
          <w:szCs w:val="20"/>
          <w:lang w:val="en-GB"/>
        </w:rPr>
        <w:t xml:space="preserve">and highlight the differences </w:t>
      </w:r>
      <w:r>
        <w:rPr>
          <w:rFonts w:ascii="Times New Roman" w:hAnsi="Times New Roman"/>
          <w:sz w:val="20"/>
          <w:szCs w:val="20"/>
          <w:lang w:val="en-GB"/>
        </w:rPr>
        <w:t xml:space="preserve">between </w:t>
      </w:r>
      <w:r w:rsidR="00FE4CDF">
        <w:rPr>
          <w:rFonts w:ascii="Times New Roman" w:hAnsi="Times New Roman"/>
          <w:sz w:val="20"/>
          <w:szCs w:val="20"/>
          <w:lang w:val="en-GB"/>
        </w:rPr>
        <w:t xml:space="preserve">test conditions and procedure </w:t>
      </w:r>
      <w:r w:rsidR="00E545CF">
        <w:rPr>
          <w:rFonts w:ascii="Times New Roman" w:hAnsi="Times New Roman"/>
          <w:sz w:val="20"/>
          <w:szCs w:val="20"/>
          <w:lang w:val="en-GB"/>
        </w:rPr>
        <w:t>of Beam</w:t>
      </w:r>
      <w:r w:rsidR="00FD3748">
        <w:rPr>
          <w:rFonts w:ascii="Times New Roman" w:hAnsi="Times New Roman"/>
          <w:sz w:val="20"/>
          <w:szCs w:val="20"/>
          <w:lang w:val="en-GB"/>
        </w:rPr>
        <w:t xml:space="preserve"> correspondence </w:t>
      </w:r>
      <w:r w:rsidR="00FE4CDF">
        <w:rPr>
          <w:rFonts w:ascii="Times New Roman" w:eastAsia="Times New Roman" w:hAnsi="Times New Roman"/>
          <w:sz w:val="20"/>
          <w:szCs w:val="20"/>
          <w:lang w:val="en-GB"/>
        </w:rPr>
        <w:t xml:space="preserve">during initial access in IDLE test </w:t>
      </w:r>
      <w:r w:rsidR="00FD3748">
        <w:rPr>
          <w:rFonts w:ascii="Times New Roman" w:hAnsi="Times New Roman"/>
          <w:sz w:val="20"/>
          <w:szCs w:val="20"/>
          <w:lang w:val="en-GB"/>
        </w:rPr>
        <w:t xml:space="preserve">and </w:t>
      </w:r>
      <w:r>
        <w:rPr>
          <w:rFonts w:ascii="Times New Roman" w:hAnsi="Times New Roman"/>
          <w:sz w:val="20"/>
          <w:szCs w:val="20"/>
          <w:lang w:val="en-GB"/>
        </w:rPr>
        <w:t xml:space="preserve">FR2 RRM </w:t>
      </w:r>
      <w:r w:rsidR="00FE4CDF">
        <w:rPr>
          <w:rFonts w:ascii="Times New Roman" w:hAnsi="Times New Roman"/>
          <w:sz w:val="20"/>
          <w:szCs w:val="20"/>
          <w:lang w:val="en-GB"/>
        </w:rPr>
        <w:t xml:space="preserve">random access </w:t>
      </w:r>
      <w:r>
        <w:rPr>
          <w:rFonts w:ascii="Times New Roman" w:hAnsi="Times New Roman"/>
          <w:sz w:val="20"/>
          <w:szCs w:val="20"/>
          <w:lang w:val="en-GB"/>
        </w:rPr>
        <w:t>test</w:t>
      </w:r>
      <w:r w:rsidR="00FE4CDF">
        <w:rPr>
          <w:rFonts w:ascii="Times New Roman" w:hAnsi="Times New Roman"/>
          <w:sz w:val="20"/>
          <w:szCs w:val="20"/>
          <w:lang w:val="en-GB"/>
        </w:rPr>
        <w:t>.</w:t>
      </w:r>
    </w:p>
    <w:p w14:paraId="16C455F6" w14:textId="61ADD2C5" w:rsidR="00761386" w:rsidRPr="003932BF" w:rsidRDefault="00930E15" w:rsidP="003932BF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3932BF">
        <w:rPr>
          <w:rFonts w:ascii="Times New Roman" w:hAnsi="Times New Roman"/>
          <w:sz w:val="20"/>
          <w:szCs w:val="20"/>
          <w:lang w:val="en-GB"/>
        </w:rPr>
        <w:t xml:space="preserve">following table is to summarize the delta differences between </w:t>
      </w:r>
      <w:r w:rsidR="00FE4CDF">
        <w:rPr>
          <w:rFonts w:ascii="Times New Roman" w:hAnsi="Times New Roman"/>
          <w:sz w:val="20"/>
          <w:szCs w:val="20"/>
          <w:lang w:eastAsia="zh-CN"/>
        </w:rPr>
        <w:t>them.</w:t>
      </w:r>
    </w:p>
    <w:p w14:paraId="3A0E38FD" w14:textId="77777777" w:rsidR="00E8747D" w:rsidRDefault="00E8747D" w:rsidP="00E8747D">
      <w:pPr>
        <w:pStyle w:val="ListParagraph"/>
        <w:rPr>
          <w:rFonts w:ascii="Times New Roman" w:hAnsi="Times New Roman"/>
          <w:sz w:val="20"/>
          <w:szCs w:val="20"/>
          <w:lang w:val="en-GB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3"/>
        <w:gridCol w:w="4404"/>
        <w:gridCol w:w="3593"/>
      </w:tblGrid>
      <w:tr w:rsidR="009B3FFC" w:rsidRPr="00C04A08" w14:paraId="5136EB0A" w14:textId="77777777" w:rsidTr="00012E50">
        <w:trPr>
          <w:trHeight w:val="294"/>
          <w:jc w:val="center"/>
        </w:trPr>
        <w:tc>
          <w:tcPr>
            <w:tcW w:w="2443" w:type="dxa"/>
          </w:tcPr>
          <w:p w14:paraId="3DEF4A68" w14:textId="57167341" w:rsidR="00A52F6E" w:rsidRPr="0008638C" w:rsidRDefault="009B3FFC" w:rsidP="00A52F6E">
            <w:pPr>
              <w:pStyle w:val="TAH"/>
              <w:rPr>
                <w:rFonts w:ascii="Times New Roman" w:hAnsi="Times New Roman"/>
                <w:sz w:val="20"/>
                <w:szCs w:val="21"/>
              </w:rPr>
            </w:pPr>
            <w:r w:rsidRPr="0008638C">
              <w:rPr>
                <w:rFonts w:ascii="Times New Roman" w:hAnsi="Times New Roman"/>
                <w:sz w:val="20"/>
                <w:szCs w:val="21"/>
              </w:rPr>
              <w:lastRenderedPageBreak/>
              <w:t>Differences</w:t>
            </w:r>
            <w:r w:rsidR="00A52F6E" w:rsidRPr="0008638C">
              <w:rPr>
                <w:rFonts w:ascii="Times New Roman" w:hAnsi="Times New Roman"/>
                <w:sz w:val="20"/>
                <w:szCs w:val="21"/>
              </w:rPr>
              <w:t xml:space="preserve"> in Test Conditions/Procedure</w:t>
            </w:r>
          </w:p>
        </w:tc>
        <w:tc>
          <w:tcPr>
            <w:tcW w:w="4404" w:type="dxa"/>
            <w:shd w:val="clear" w:color="auto" w:fill="auto"/>
          </w:tcPr>
          <w:p w14:paraId="133B6DE7" w14:textId="5C4B0A9D" w:rsidR="00F7787E" w:rsidRPr="0008638C" w:rsidRDefault="009B3FFC" w:rsidP="00FE4CDF">
            <w:pPr>
              <w:pStyle w:val="TAH"/>
              <w:rPr>
                <w:rFonts w:ascii="Times New Roman" w:hAnsi="Times New Roman"/>
                <w:sz w:val="20"/>
                <w:szCs w:val="21"/>
              </w:rPr>
            </w:pPr>
            <w:r w:rsidRPr="0008638C">
              <w:rPr>
                <w:rFonts w:ascii="Times New Roman" w:hAnsi="Times New Roman"/>
                <w:sz w:val="20"/>
                <w:szCs w:val="21"/>
              </w:rPr>
              <w:t xml:space="preserve">Beam Correspondence during initial </w:t>
            </w:r>
            <w:r w:rsidR="00E545CF" w:rsidRPr="0008638C">
              <w:rPr>
                <w:rFonts w:ascii="Times New Roman" w:hAnsi="Times New Roman"/>
                <w:sz w:val="20"/>
                <w:szCs w:val="21"/>
              </w:rPr>
              <w:t>a</w:t>
            </w:r>
            <w:r w:rsidRPr="0008638C">
              <w:rPr>
                <w:rFonts w:ascii="Times New Roman" w:hAnsi="Times New Roman"/>
                <w:sz w:val="20"/>
                <w:szCs w:val="21"/>
              </w:rPr>
              <w:t>ccess</w:t>
            </w:r>
            <w:r w:rsidR="00FE4CDF" w:rsidRPr="0008638C">
              <w:rPr>
                <w:rFonts w:ascii="Times New Roman" w:hAnsi="Times New Roman"/>
                <w:sz w:val="20"/>
                <w:szCs w:val="21"/>
              </w:rPr>
              <w:t xml:space="preserve"> in IDLE</w:t>
            </w:r>
            <w:r w:rsidR="00D50533">
              <w:rPr>
                <w:rFonts w:ascii="Times New Roman" w:hAnsi="Times New Roman"/>
                <w:sz w:val="20"/>
                <w:szCs w:val="21"/>
              </w:rPr>
              <w:t xml:space="preserve"> (TS38.521-2)</w:t>
            </w:r>
          </w:p>
        </w:tc>
        <w:tc>
          <w:tcPr>
            <w:tcW w:w="3593" w:type="dxa"/>
            <w:shd w:val="clear" w:color="auto" w:fill="auto"/>
          </w:tcPr>
          <w:p w14:paraId="09222AFF" w14:textId="5CA76B10" w:rsidR="009B3FFC" w:rsidRPr="0008638C" w:rsidRDefault="009B3FFC" w:rsidP="00A6627A">
            <w:pPr>
              <w:pStyle w:val="TAH"/>
              <w:rPr>
                <w:rFonts w:ascii="Times New Roman" w:hAnsi="Times New Roman"/>
                <w:sz w:val="20"/>
                <w:szCs w:val="21"/>
              </w:rPr>
            </w:pPr>
            <w:r w:rsidRPr="0008638C">
              <w:rPr>
                <w:rFonts w:ascii="Times New Roman" w:hAnsi="Times New Roman"/>
                <w:sz w:val="20"/>
                <w:szCs w:val="21"/>
              </w:rPr>
              <w:t xml:space="preserve">FR2 RRM </w:t>
            </w:r>
            <w:r w:rsidR="00122B15">
              <w:rPr>
                <w:rFonts w:ascii="Times New Roman" w:hAnsi="Times New Roman"/>
                <w:sz w:val="20"/>
                <w:szCs w:val="21"/>
              </w:rPr>
              <w:t xml:space="preserve">random </w:t>
            </w:r>
            <w:r w:rsidR="00122B15">
              <w:rPr>
                <w:rFonts w:ascii="Times New Roman" w:eastAsia="Times New Roman" w:hAnsi="Times New Roman"/>
                <w:sz w:val="20"/>
              </w:rPr>
              <w:t>access</w:t>
            </w:r>
            <w:r w:rsidR="00122B15">
              <w:rPr>
                <w:rFonts w:ascii="Times New Roman" w:hAnsi="Times New Roman"/>
                <w:sz w:val="20"/>
                <w:szCs w:val="21"/>
              </w:rPr>
              <w:t xml:space="preserve"> </w:t>
            </w:r>
            <w:r w:rsidRPr="0008638C">
              <w:rPr>
                <w:rFonts w:ascii="Times New Roman" w:hAnsi="Times New Roman"/>
                <w:sz w:val="20"/>
                <w:szCs w:val="21"/>
              </w:rPr>
              <w:t>Test Cases</w:t>
            </w:r>
          </w:p>
          <w:p w14:paraId="69F4037E" w14:textId="117DB22A" w:rsidR="00F7787E" w:rsidRPr="0008638C" w:rsidRDefault="00F7787E" w:rsidP="00A6627A">
            <w:pPr>
              <w:pStyle w:val="TAH"/>
              <w:rPr>
                <w:rFonts w:ascii="Times New Roman" w:hAnsi="Times New Roman"/>
                <w:sz w:val="20"/>
                <w:szCs w:val="21"/>
              </w:rPr>
            </w:pPr>
            <w:r w:rsidRPr="0008638C">
              <w:rPr>
                <w:rFonts w:ascii="Times New Roman" w:hAnsi="Times New Roman"/>
                <w:sz w:val="20"/>
                <w:szCs w:val="21"/>
                <w:lang w:val="en-US"/>
              </w:rPr>
              <w:t>TS 38.533 clause 5.3.2.2.1.4.2</w:t>
            </w:r>
            <w:r w:rsidR="00FE4CDF" w:rsidRPr="0008638C">
              <w:rPr>
                <w:rFonts w:ascii="Times New Roman" w:hAnsi="Times New Roman"/>
                <w:sz w:val="20"/>
                <w:szCs w:val="21"/>
                <w:lang w:val="en-US"/>
              </w:rPr>
              <w:t xml:space="preserve"> Test 3</w:t>
            </w:r>
          </w:p>
        </w:tc>
      </w:tr>
      <w:tr w:rsidR="00CB0117" w:rsidRPr="00C04A08" w14:paraId="5F4811AA" w14:textId="77777777" w:rsidTr="00012E50">
        <w:trPr>
          <w:trHeight w:val="222"/>
          <w:jc w:val="center"/>
        </w:trPr>
        <w:tc>
          <w:tcPr>
            <w:tcW w:w="2443" w:type="dxa"/>
          </w:tcPr>
          <w:p w14:paraId="16C91E81" w14:textId="5450FDF3" w:rsidR="00CB0117" w:rsidRPr="0008638C" w:rsidRDefault="00CB0117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Beam Lock </w:t>
            </w:r>
          </w:p>
        </w:tc>
        <w:tc>
          <w:tcPr>
            <w:tcW w:w="4404" w:type="dxa"/>
            <w:shd w:val="clear" w:color="auto" w:fill="auto"/>
          </w:tcPr>
          <w:p w14:paraId="3CA4075E" w14:textId="195912FC" w:rsidR="00CB0117" w:rsidRPr="0008638C" w:rsidRDefault="00CB0117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UE Beam Lock function </w:t>
            </w:r>
            <w:r w:rsidR="005F0B13">
              <w:rPr>
                <w:rFonts w:ascii="Times New Roman" w:eastAsia="Calibri" w:hAnsi="Times New Roman"/>
                <w:sz w:val="20"/>
              </w:rPr>
              <w:t>is required.</w:t>
            </w:r>
          </w:p>
        </w:tc>
        <w:tc>
          <w:tcPr>
            <w:tcW w:w="3593" w:type="dxa"/>
            <w:shd w:val="clear" w:color="auto" w:fill="auto"/>
          </w:tcPr>
          <w:p w14:paraId="7BBB6614" w14:textId="0B6A936D" w:rsidR="00CB0117" w:rsidRPr="0008638C" w:rsidRDefault="00CB0117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>Beam lock is not required.</w:t>
            </w:r>
          </w:p>
        </w:tc>
      </w:tr>
      <w:tr w:rsidR="009B3FFC" w:rsidRPr="00C04A08" w14:paraId="675F22C4" w14:textId="77777777" w:rsidTr="00012E50">
        <w:trPr>
          <w:trHeight w:val="222"/>
          <w:jc w:val="center"/>
        </w:trPr>
        <w:tc>
          <w:tcPr>
            <w:tcW w:w="2443" w:type="dxa"/>
          </w:tcPr>
          <w:p w14:paraId="2B1A6D98" w14:textId="0F5F2E9A" w:rsidR="009B3FFC" w:rsidRPr="0008638C" w:rsidRDefault="005F0B13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 xml:space="preserve">Optimal 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>Beam Selection</w:t>
            </w:r>
          </w:p>
        </w:tc>
        <w:tc>
          <w:tcPr>
            <w:tcW w:w="4404" w:type="dxa"/>
            <w:shd w:val="clear" w:color="auto" w:fill="auto"/>
          </w:tcPr>
          <w:p w14:paraId="42E3B88C" w14:textId="0B79A817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Optimal beam selection </w:t>
            </w:r>
            <w:r w:rsidR="005F0B13">
              <w:rPr>
                <w:rFonts w:ascii="Times New Roman" w:eastAsia="Calibri" w:hAnsi="Times New Roman"/>
                <w:sz w:val="20"/>
              </w:rPr>
              <w:t>is needed</w:t>
            </w:r>
            <w:r w:rsidRPr="0008638C">
              <w:rPr>
                <w:rFonts w:ascii="Times New Roman" w:eastAsia="Calibri" w:hAnsi="Times New Roman"/>
                <w:sz w:val="20"/>
              </w:rPr>
              <w:t xml:space="preserve"> </w:t>
            </w:r>
            <w:r w:rsidR="005F0B13">
              <w:rPr>
                <w:rFonts w:ascii="Times New Roman" w:eastAsia="Calibri" w:hAnsi="Times New Roman"/>
                <w:sz w:val="20"/>
              </w:rPr>
              <w:t>for RACH MSG1</w:t>
            </w:r>
          </w:p>
        </w:tc>
        <w:tc>
          <w:tcPr>
            <w:tcW w:w="3593" w:type="dxa"/>
            <w:shd w:val="clear" w:color="auto" w:fill="auto"/>
          </w:tcPr>
          <w:p w14:paraId="352BAB80" w14:textId="46D699E8" w:rsidR="009B3FFC" w:rsidRPr="0008638C" w:rsidRDefault="005F0B13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 xml:space="preserve">Optimal Beam </w:t>
            </w:r>
            <w:r w:rsidR="009904C0">
              <w:rPr>
                <w:rFonts w:ascii="Times New Roman" w:eastAsia="Calibri" w:hAnsi="Times New Roman"/>
                <w:sz w:val="20"/>
              </w:rPr>
              <w:t>selection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is not required</w:t>
            </w:r>
          </w:p>
        </w:tc>
      </w:tr>
      <w:tr w:rsidR="009B3FFC" w:rsidRPr="00C04A08" w14:paraId="4866A900" w14:textId="77777777" w:rsidTr="00012E50">
        <w:trPr>
          <w:trHeight w:val="222"/>
          <w:jc w:val="center"/>
        </w:trPr>
        <w:tc>
          <w:tcPr>
            <w:tcW w:w="2443" w:type="dxa"/>
          </w:tcPr>
          <w:p w14:paraId="6B84411F" w14:textId="1F0BF724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>Spatial Coverage</w:t>
            </w:r>
          </w:p>
        </w:tc>
        <w:tc>
          <w:tcPr>
            <w:tcW w:w="4404" w:type="dxa"/>
            <w:shd w:val="clear" w:color="auto" w:fill="auto"/>
          </w:tcPr>
          <w:p w14:paraId="3912075E" w14:textId="2126264D" w:rsidR="009B3FFC" w:rsidRPr="0008638C" w:rsidRDefault="00814A45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It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is required for PRACH Spherical coverage.</w:t>
            </w:r>
          </w:p>
        </w:tc>
        <w:tc>
          <w:tcPr>
            <w:tcW w:w="3593" w:type="dxa"/>
            <w:shd w:val="clear" w:color="auto" w:fill="auto"/>
          </w:tcPr>
          <w:p w14:paraId="03B16B1B" w14:textId="1FD1D2E5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>It</w:t>
            </w:r>
            <w:r w:rsidR="00214F5D">
              <w:rPr>
                <w:rFonts w:ascii="Times New Roman" w:eastAsia="Calibri" w:hAnsi="Times New Roman"/>
                <w:sz w:val="20"/>
              </w:rPr>
              <w:t xml:space="preserve">’s </w:t>
            </w:r>
            <w:r w:rsidRPr="0008638C">
              <w:rPr>
                <w:rFonts w:ascii="Times New Roman" w:eastAsia="Calibri" w:hAnsi="Times New Roman"/>
                <w:sz w:val="20"/>
              </w:rPr>
              <w:t>a single point test.</w:t>
            </w:r>
          </w:p>
        </w:tc>
      </w:tr>
      <w:tr w:rsidR="009B3FFC" w:rsidRPr="00C04A08" w14:paraId="694ADBEE" w14:textId="77777777" w:rsidTr="00012E50">
        <w:trPr>
          <w:trHeight w:val="234"/>
          <w:jc w:val="center"/>
        </w:trPr>
        <w:tc>
          <w:tcPr>
            <w:tcW w:w="2443" w:type="dxa"/>
          </w:tcPr>
          <w:p w14:paraId="1C5566EE" w14:textId="0C14FD65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>Preamble Retransmissions</w:t>
            </w:r>
          </w:p>
        </w:tc>
        <w:tc>
          <w:tcPr>
            <w:tcW w:w="4404" w:type="dxa"/>
            <w:shd w:val="clear" w:color="auto" w:fill="auto"/>
          </w:tcPr>
          <w:p w14:paraId="47C5AE2B" w14:textId="64D7B405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UE can retransmit </w:t>
            </w:r>
            <w:r w:rsidR="009B31E9">
              <w:rPr>
                <w:rFonts w:ascii="Times New Roman" w:eastAsia="Calibri" w:hAnsi="Times New Roman"/>
                <w:sz w:val="20"/>
              </w:rPr>
              <w:t>several</w:t>
            </w:r>
            <w:r w:rsidRPr="0008638C">
              <w:rPr>
                <w:rFonts w:ascii="Times New Roman" w:eastAsia="Calibri" w:hAnsi="Times New Roman"/>
                <w:sz w:val="20"/>
              </w:rPr>
              <w:t xml:space="preserve"> preambles.</w:t>
            </w:r>
          </w:p>
        </w:tc>
        <w:tc>
          <w:tcPr>
            <w:tcW w:w="3593" w:type="dxa"/>
            <w:shd w:val="clear" w:color="auto" w:fill="auto"/>
          </w:tcPr>
          <w:p w14:paraId="05B76FDB" w14:textId="5713EF97" w:rsidR="009B3FFC" w:rsidRPr="0008638C" w:rsidRDefault="00A51834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Limited </w:t>
            </w:r>
            <w:r w:rsidR="008A40AC" w:rsidRPr="0008638C">
              <w:rPr>
                <w:rFonts w:ascii="Times New Roman" w:eastAsia="Calibri" w:hAnsi="Times New Roman"/>
                <w:sz w:val="20"/>
              </w:rPr>
              <w:t>to 5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preamble</w:t>
            </w:r>
            <w:r w:rsidR="00A14C44" w:rsidRPr="0008638C">
              <w:rPr>
                <w:rFonts w:ascii="Times New Roman" w:eastAsia="Calibri" w:hAnsi="Times New Roman"/>
                <w:sz w:val="20"/>
              </w:rPr>
              <w:t>s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>.</w:t>
            </w:r>
          </w:p>
        </w:tc>
      </w:tr>
      <w:tr w:rsidR="009B3FFC" w:rsidRPr="00C04A08" w14:paraId="0455C666" w14:textId="77777777" w:rsidTr="00012E50">
        <w:trPr>
          <w:trHeight w:val="234"/>
          <w:jc w:val="center"/>
        </w:trPr>
        <w:tc>
          <w:tcPr>
            <w:tcW w:w="2443" w:type="dxa"/>
          </w:tcPr>
          <w:p w14:paraId="0F8F807E" w14:textId="5A88E16C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>preambleTransMax counter</w:t>
            </w:r>
          </w:p>
        </w:tc>
        <w:tc>
          <w:tcPr>
            <w:tcW w:w="4404" w:type="dxa"/>
            <w:shd w:val="clear" w:color="auto" w:fill="auto"/>
          </w:tcPr>
          <w:p w14:paraId="77E41C37" w14:textId="574B3892" w:rsidR="009B3FFC" w:rsidRPr="0008638C" w:rsidRDefault="00A6687B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This test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 xml:space="preserve">may allow UE to 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>use</w:t>
            </w:r>
            <w:r>
              <w:rPr>
                <w:rFonts w:ascii="Times New Roman" w:eastAsia="Calibri" w:hAnsi="Times New Roman"/>
                <w:sz w:val="20"/>
              </w:rPr>
              <w:t xml:space="preserve"> counter up to</w:t>
            </w:r>
            <w:r w:rsidR="00012E50" w:rsidRPr="0008638C">
              <w:rPr>
                <w:rFonts w:ascii="Times New Roman" w:eastAsia="Calibri" w:hAnsi="Times New Roman"/>
                <w:sz w:val="20"/>
              </w:rPr>
              <w:t xml:space="preserve"> n200</w:t>
            </w:r>
          </w:p>
        </w:tc>
        <w:tc>
          <w:tcPr>
            <w:tcW w:w="3593" w:type="dxa"/>
            <w:shd w:val="clear" w:color="auto" w:fill="auto"/>
          </w:tcPr>
          <w:p w14:paraId="051B5342" w14:textId="3A09E438" w:rsidR="009B3FFC" w:rsidRPr="0008638C" w:rsidRDefault="000E178B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For 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>SSB based</w:t>
            </w:r>
            <w:r w:rsidRPr="0008638C">
              <w:rPr>
                <w:rFonts w:ascii="Times New Roman" w:eastAsia="Calibri" w:hAnsi="Times New Roman"/>
                <w:sz w:val="20"/>
              </w:rPr>
              <w:t>,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max</w:t>
            </w:r>
            <w:r w:rsidR="00A6687B">
              <w:rPr>
                <w:rFonts w:ascii="Times New Roman" w:eastAsia="Calibri" w:hAnsi="Times New Roman"/>
                <w:sz w:val="20"/>
              </w:rPr>
              <w:t xml:space="preserve">. counter </w:t>
            </w:r>
            <w:r w:rsidR="00A6687B" w:rsidRPr="0008638C">
              <w:rPr>
                <w:rFonts w:ascii="Times New Roman" w:eastAsia="Calibri" w:hAnsi="Times New Roman"/>
                <w:sz w:val="20"/>
              </w:rPr>
              <w:t>set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at n6 </w:t>
            </w:r>
          </w:p>
        </w:tc>
      </w:tr>
    </w:tbl>
    <w:p w14:paraId="53770CE9" w14:textId="77777777" w:rsidR="00646BC3" w:rsidRDefault="00646BC3" w:rsidP="006F65D9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1A28C96D" w14:textId="11ACBD3A" w:rsidR="006F65D9" w:rsidRPr="00E9667A" w:rsidRDefault="006F65D9" w:rsidP="006F65D9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="00E8747D">
        <w:rPr>
          <w:rFonts w:ascii="Times New Roman" w:hAnsi="Times New Roman"/>
          <w:sz w:val="20"/>
          <w:szCs w:val="20"/>
          <w:lang w:val="en-GB"/>
        </w:rPr>
        <w:t xml:space="preserve">Beam correspondence </w:t>
      </w:r>
      <w:r w:rsidR="0008638C">
        <w:rPr>
          <w:rFonts w:ascii="Times New Roman" w:hAnsi="Times New Roman"/>
          <w:sz w:val="20"/>
          <w:szCs w:val="20"/>
          <w:lang w:eastAsia="zh-CN"/>
        </w:rPr>
        <w:t xml:space="preserve">during initial access in IDLE </w:t>
      </w:r>
      <w:r w:rsidR="00E8747D">
        <w:rPr>
          <w:rFonts w:ascii="Times New Roman" w:hAnsi="Times New Roman"/>
          <w:sz w:val="20"/>
          <w:szCs w:val="20"/>
          <w:lang w:val="en-GB"/>
        </w:rPr>
        <w:t xml:space="preserve">and FR2 RRM test case have different test </w:t>
      </w:r>
      <w:r w:rsidR="003932BF">
        <w:rPr>
          <w:rFonts w:ascii="Times New Roman" w:hAnsi="Times New Roman"/>
          <w:sz w:val="20"/>
          <w:szCs w:val="20"/>
          <w:lang w:val="en-GB"/>
        </w:rPr>
        <w:t xml:space="preserve">conditions and test </w:t>
      </w:r>
      <w:r w:rsidR="007E7E69">
        <w:rPr>
          <w:rFonts w:ascii="Times New Roman" w:hAnsi="Times New Roman"/>
          <w:sz w:val="20"/>
          <w:szCs w:val="20"/>
          <w:lang w:val="en-GB"/>
        </w:rPr>
        <w:t>procedure</w:t>
      </w:r>
      <w:r w:rsidR="00E8747D">
        <w:rPr>
          <w:rFonts w:ascii="Times New Roman" w:hAnsi="Times New Roman"/>
          <w:sz w:val="20"/>
          <w:szCs w:val="20"/>
          <w:lang w:val="en-GB"/>
        </w:rPr>
        <w:t>.</w:t>
      </w:r>
    </w:p>
    <w:p w14:paraId="4103D159" w14:textId="77777777" w:rsidR="00CE612B" w:rsidRDefault="00CE612B" w:rsidP="00E65323">
      <w:pPr>
        <w:rPr>
          <w:rFonts w:ascii="Times New Roman" w:hAnsi="Times New Roman"/>
          <w:sz w:val="20"/>
          <w:szCs w:val="20"/>
          <w:lang w:eastAsia="zh-CN"/>
        </w:rPr>
      </w:pPr>
    </w:p>
    <w:p w14:paraId="0C75424D" w14:textId="03784ACA" w:rsidR="00CD518F" w:rsidRDefault="00CD518F" w:rsidP="00CD518F">
      <w:pPr>
        <w:rPr>
          <w:rFonts w:ascii="Times New Roman" w:hAnsi="Times New Roman"/>
          <w:sz w:val="20"/>
          <w:szCs w:val="20"/>
          <w:lang w:eastAsia="zh-CN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 1</w:t>
      </w:r>
      <w:r w:rsidRPr="00E65323">
        <w:rPr>
          <w:rFonts w:ascii="Times New Roman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 xml:space="preserve">RAN5 to continue test procedure development of Beam correspondence during initial access </w:t>
      </w:r>
      <w:r w:rsidR="00F6280F">
        <w:rPr>
          <w:rFonts w:ascii="Times New Roman" w:hAnsi="Times New Roman"/>
          <w:sz w:val="20"/>
          <w:szCs w:val="20"/>
          <w:lang w:eastAsia="zh-CN"/>
        </w:rPr>
        <w:t xml:space="preserve">in </w:t>
      </w:r>
      <w:r>
        <w:rPr>
          <w:rFonts w:ascii="Times New Roman" w:hAnsi="Times New Roman"/>
          <w:sz w:val="20"/>
          <w:szCs w:val="20"/>
          <w:lang w:eastAsia="zh-CN"/>
        </w:rPr>
        <w:t>I</w:t>
      </w:r>
      <w:r w:rsidR="00F6280F">
        <w:rPr>
          <w:rFonts w:ascii="Times New Roman" w:hAnsi="Times New Roman"/>
          <w:sz w:val="20"/>
          <w:szCs w:val="20"/>
          <w:lang w:eastAsia="zh-CN"/>
        </w:rPr>
        <w:t>DLE</w:t>
      </w:r>
      <w:r>
        <w:rPr>
          <w:rFonts w:ascii="Times New Roman" w:hAnsi="Times New Roman"/>
          <w:sz w:val="20"/>
          <w:szCs w:val="20"/>
          <w:lang w:eastAsia="zh-CN"/>
        </w:rPr>
        <w:t xml:space="preserve"> independently </w:t>
      </w:r>
      <w:r w:rsidR="00D50533">
        <w:rPr>
          <w:rFonts w:ascii="Times New Roman" w:hAnsi="Times New Roman"/>
          <w:sz w:val="20"/>
          <w:szCs w:val="20"/>
          <w:lang w:eastAsia="zh-CN"/>
        </w:rPr>
        <w:t xml:space="preserve">(TS38.521-2) </w:t>
      </w:r>
      <w:r>
        <w:rPr>
          <w:rFonts w:ascii="Times New Roman" w:hAnsi="Times New Roman"/>
          <w:sz w:val="20"/>
          <w:szCs w:val="20"/>
          <w:lang w:eastAsia="zh-CN"/>
        </w:rPr>
        <w:t xml:space="preserve">and evaluate RRM RACH test case </w:t>
      </w:r>
      <w:r w:rsidR="00D50533">
        <w:rPr>
          <w:rFonts w:ascii="Times New Roman" w:hAnsi="Times New Roman"/>
          <w:sz w:val="20"/>
          <w:szCs w:val="20"/>
          <w:lang w:eastAsia="zh-CN"/>
        </w:rPr>
        <w:t xml:space="preserve">(TS 38.533) </w:t>
      </w:r>
      <w:r>
        <w:rPr>
          <w:rFonts w:ascii="Times New Roman" w:hAnsi="Times New Roman"/>
          <w:sz w:val="20"/>
          <w:szCs w:val="20"/>
          <w:lang w:eastAsia="zh-CN"/>
        </w:rPr>
        <w:t>testability in parallel.</w:t>
      </w:r>
    </w:p>
    <w:p w14:paraId="743BE686" w14:textId="77777777" w:rsidR="00863EE0" w:rsidRPr="00E9667A" w:rsidRDefault="00863EE0" w:rsidP="00863EE0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Conclusion</w:t>
      </w:r>
    </w:p>
    <w:p w14:paraId="7AED1AE8" w14:textId="77777777" w:rsidR="002A5128" w:rsidRPr="00E9667A" w:rsidRDefault="002A5128" w:rsidP="002A5128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 xml:space="preserve">The following observations and proposals were made in this contribution. </w:t>
      </w:r>
    </w:p>
    <w:p w14:paraId="1D1648A1" w14:textId="77777777" w:rsidR="002A5128" w:rsidRDefault="002A5128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1FB6CFE4" w14:textId="0ACA8374" w:rsidR="001F444E" w:rsidRPr="00E9667A" w:rsidRDefault="001F444E" w:rsidP="001F444E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>
        <w:rPr>
          <w:rFonts w:ascii="Times New Roman" w:hAnsi="Times New Roman"/>
          <w:sz w:val="20"/>
          <w:szCs w:val="20"/>
          <w:lang w:val="en-GB"/>
        </w:rPr>
        <w:t xml:space="preserve">Beam correspondence </w:t>
      </w:r>
      <w:r w:rsidR="008932EF">
        <w:rPr>
          <w:rFonts w:ascii="Times New Roman" w:hAnsi="Times New Roman"/>
          <w:sz w:val="20"/>
          <w:szCs w:val="20"/>
          <w:lang w:eastAsia="zh-CN"/>
        </w:rPr>
        <w:t xml:space="preserve">during initial access in IDLE </w:t>
      </w:r>
      <w:r>
        <w:rPr>
          <w:rFonts w:ascii="Times New Roman" w:hAnsi="Times New Roman"/>
          <w:sz w:val="20"/>
          <w:szCs w:val="20"/>
          <w:lang w:val="en-GB"/>
        </w:rPr>
        <w:t xml:space="preserve">and </w:t>
      </w:r>
      <w:r w:rsidR="00122B15">
        <w:rPr>
          <w:rFonts w:ascii="Times New Roman" w:eastAsia="Times New Roman" w:hAnsi="Times New Roman"/>
          <w:sz w:val="20"/>
          <w:szCs w:val="20"/>
          <w:lang w:val="en-GB"/>
        </w:rPr>
        <w:t xml:space="preserve">FR2 </w:t>
      </w:r>
      <w:r w:rsidR="00122B15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RRM </w:t>
      </w:r>
      <w:r w:rsidR="00122B15">
        <w:rPr>
          <w:rFonts w:ascii="Times New Roman" w:eastAsia="Times New Roman" w:hAnsi="Times New Roman"/>
          <w:sz w:val="20"/>
          <w:szCs w:val="20"/>
          <w:lang w:val="en-GB"/>
        </w:rPr>
        <w:t>random access</w:t>
      </w:r>
      <w:r w:rsidR="00122B15" w:rsidDel="00122B15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test case</w:t>
      </w:r>
      <w:r w:rsidR="00122B15"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22B15">
        <w:rPr>
          <w:rFonts w:ascii="Times New Roman" w:hAnsi="Times New Roman"/>
          <w:sz w:val="20"/>
          <w:szCs w:val="20"/>
          <w:lang w:val="en-GB"/>
        </w:rPr>
        <w:t>have</w:t>
      </w:r>
      <w:r>
        <w:rPr>
          <w:rFonts w:ascii="Times New Roman" w:hAnsi="Times New Roman"/>
          <w:sz w:val="20"/>
          <w:szCs w:val="20"/>
          <w:lang w:val="en-GB"/>
        </w:rPr>
        <w:t xml:space="preserve"> different test conditions and test procedure.</w:t>
      </w:r>
    </w:p>
    <w:p w14:paraId="435228E8" w14:textId="77777777" w:rsidR="001F444E" w:rsidRDefault="001F444E" w:rsidP="001F444E">
      <w:pPr>
        <w:rPr>
          <w:rFonts w:ascii="Times New Roman" w:hAnsi="Times New Roman"/>
          <w:sz w:val="20"/>
          <w:szCs w:val="20"/>
          <w:lang w:eastAsia="zh-CN"/>
        </w:rPr>
      </w:pPr>
    </w:p>
    <w:p w14:paraId="41F82645" w14:textId="6450D660" w:rsidR="001F444E" w:rsidRDefault="001F444E" w:rsidP="001F444E">
      <w:pPr>
        <w:rPr>
          <w:rFonts w:ascii="Times New Roman" w:hAnsi="Times New Roman"/>
          <w:sz w:val="20"/>
          <w:szCs w:val="20"/>
          <w:lang w:eastAsia="zh-CN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 1</w:t>
      </w:r>
      <w:r w:rsidRPr="00E65323"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="00CD518F">
        <w:rPr>
          <w:rFonts w:ascii="Times New Roman" w:hAnsi="Times New Roman"/>
          <w:sz w:val="20"/>
          <w:szCs w:val="20"/>
          <w:lang w:eastAsia="zh-CN"/>
        </w:rPr>
        <w:t>RAN5 to c</w:t>
      </w:r>
      <w:r>
        <w:rPr>
          <w:rFonts w:ascii="Times New Roman" w:hAnsi="Times New Roman"/>
          <w:sz w:val="20"/>
          <w:szCs w:val="20"/>
          <w:lang w:eastAsia="zh-CN"/>
        </w:rPr>
        <w:t xml:space="preserve">ontinue </w:t>
      </w:r>
      <w:r w:rsidR="00CD518F">
        <w:rPr>
          <w:rFonts w:ascii="Times New Roman" w:hAnsi="Times New Roman"/>
          <w:sz w:val="20"/>
          <w:szCs w:val="20"/>
          <w:lang w:eastAsia="zh-CN"/>
        </w:rPr>
        <w:t xml:space="preserve">test procedure development of </w:t>
      </w:r>
      <w:r>
        <w:rPr>
          <w:rFonts w:ascii="Times New Roman" w:hAnsi="Times New Roman"/>
          <w:sz w:val="20"/>
          <w:szCs w:val="20"/>
          <w:lang w:eastAsia="zh-CN"/>
        </w:rPr>
        <w:t xml:space="preserve">Beam correspondence </w:t>
      </w:r>
      <w:r w:rsidR="00CD518F">
        <w:rPr>
          <w:rFonts w:ascii="Times New Roman" w:hAnsi="Times New Roman"/>
          <w:sz w:val="20"/>
          <w:szCs w:val="20"/>
          <w:lang w:eastAsia="zh-CN"/>
        </w:rPr>
        <w:t xml:space="preserve">during initial access </w:t>
      </w:r>
      <w:r w:rsidR="00F6280F">
        <w:rPr>
          <w:rFonts w:ascii="Times New Roman" w:hAnsi="Times New Roman"/>
          <w:sz w:val="20"/>
          <w:szCs w:val="20"/>
          <w:lang w:eastAsia="zh-CN"/>
        </w:rPr>
        <w:t xml:space="preserve">in </w:t>
      </w:r>
      <w:r w:rsidR="00CD518F">
        <w:rPr>
          <w:rFonts w:ascii="Times New Roman" w:hAnsi="Times New Roman"/>
          <w:sz w:val="20"/>
          <w:szCs w:val="20"/>
          <w:lang w:eastAsia="zh-CN"/>
        </w:rPr>
        <w:t>I</w:t>
      </w:r>
      <w:r w:rsidR="00F6280F">
        <w:rPr>
          <w:rFonts w:ascii="Times New Roman" w:hAnsi="Times New Roman"/>
          <w:sz w:val="20"/>
          <w:szCs w:val="20"/>
          <w:lang w:eastAsia="zh-CN"/>
        </w:rPr>
        <w:t>DLE</w:t>
      </w:r>
      <w:r w:rsidR="00CD518F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independently and evaluate RRM RACH test case testability in parallel.</w:t>
      </w:r>
    </w:p>
    <w:p w14:paraId="0FB3F59B" w14:textId="77777777" w:rsidR="00BF2794" w:rsidRPr="00E9667A" w:rsidRDefault="00BF2794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76EC9ECD" w14:textId="18D86758" w:rsidR="00380B6E" w:rsidRPr="00E9667A" w:rsidRDefault="00BE3F54" w:rsidP="003F7667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References</w:t>
      </w:r>
    </w:p>
    <w:p w14:paraId="2AB10E14" w14:textId="537F667A" w:rsidR="002073A0" w:rsidRPr="00583668" w:rsidRDefault="005E4EDA" w:rsidP="00271E9D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bookmarkStart w:id="0" w:name="_Ref153899800"/>
      <w:bookmarkStart w:id="1" w:name="_Ref158714826"/>
      <w:r w:rsidRPr="00FA068A">
        <w:rPr>
          <w:rFonts w:ascii="Times New Roman" w:hAnsi="Times New Roman"/>
          <w:sz w:val="20"/>
          <w:szCs w:val="20"/>
        </w:rPr>
        <w:t>R4-</w:t>
      </w:r>
      <w:r w:rsidR="00384ABF" w:rsidRPr="00FA068A">
        <w:rPr>
          <w:rFonts w:ascii="Times New Roman" w:hAnsi="Times New Roman"/>
          <w:sz w:val="20"/>
          <w:szCs w:val="20"/>
        </w:rPr>
        <w:t>2317764,</w:t>
      </w:r>
      <w:r w:rsidR="00384ABF" w:rsidRPr="00FA068A">
        <w:rPr>
          <w:rFonts w:ascii="Times New Roman" w:hAnsi="Times New Roman"/>
          <w:bCs/>
          <w:sz w:val="20"/>
          <w:szCs w:val="20"/>
        </w:rPr>
        <w:t xml:space="preserve"> “</w:t>
      </w:r>
      <w:r w:rsidRPr="00FA068A">
        <w:rPr>
          <w:rFonts w:ascii="Times New Roman" w:hAnsi="Times New Roman"/>
          <w:sz w:val="20"/>
          <w:szCs w:val="20"/>
        </w:rPr>
        <w:t>LS on testability issues of beam correspondence requirements</w:t>
      </w:r>
      <w:r w:rsidR="00FA068A" w:rsidRPr="00FA068A">
        <w:rPr>
          <w:rFonts w:ascii="Times New Roman" w:hAnsi="Times New Roman"/>
          <w:sz w:val="20"/>
          <w:szCs w:val="20"/>
        </w:rPr>
        <w:t xml:space="preserve">”, RAN4#108-bis, </w:t>
      </w:r>
      <w:bookmarkStart w:id="2" w:name="_Ref156988202"/>
      <w:bookmarkEnd w:id="0"/>
      <w:r w:rsidR="00FA068A" w:rsidRPr="00FA068A">
        <w:rPr>
          <w:rFonts w:ascii="Times New Roman" w:hAnsi="Times New Roman"/>
          <w:sz w:val="20"/>
          <w:szCs w:val="20"/>
          <w:lang w:val="en-GB"/>
        </w:rPr>
        <w:t>October 9 – October 13, 2023</w:t>
      </w:r>
      <w:bookmarkEnd w:id="1"/>
      <w:bookmarkEnd w:id="2"/>
    </w:p>
    <w:p w14:paraId="273735D2" w14:textId="30E14C34" w:rsidR="006C69F3" w:rsidRPr="003319A4" w:rsidRDefault="006C69F3" w:rsidP="003319A4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3" w:name="_Ref164943410"/>
      <w:bookmarkStart w:id="4" w:name="_Ref158711654"/>
      <w:r w:rsidRPr="006C69F3">
        <w:rPr>
          <w:rFonts w:ascii="Times New Roman" w:hAnsi="Times New Roman"/>
          <w:sz w:val="20"/>
          <w:szCs w:val="20"/>
        </w:rPr>
        <w:t>TS 38.</w:t>
      </w:r>
      <w:r w:rsidR="003319A4">
        <w:rPr>
          <w:rFonts w:ascii="Times New Roman" w:hAnsi="Times New Roman"/>
          <w:sz w:val="20"/>
          <w:szCs w:val="20"/>
        </w:rPr>
        <w:t>53</w:t>
      </w:r>
      <w:r w:rsidRPr="006C69F3">
        <w:rPr>
          <w:rFonts w:ascii="Times New Roman" w:hAnsi="Times New Roman"/>
          <w:sz w:val="20"/>
          <w:szCs w:val="20"/>
        </w:rPr>
        <w:t xml:space="preserve">3, </w:t>
      </w:r>
      <w:r w:rsidR="003319A4" w:rsidRPr="003319A4">
        <w:rPr>
          <w:rFonts w:ascii="Times New Roman" w:hAnsi="Times New Roman"/>
          <w:sz w:val="20"/>
          <w:szCs w:val="20"/>
        </w:rPr>
        <w:t>User Equipment (UE) conformance specification; Radio Resource Management (RRM)</w:t>
      </w:r>
      <w:bookmarkEnd w:id="3"/>
      <w:r w:rsidR="003319A4" w:rsidRPr="003319A4">
        <w:rPr>
          <w:rFonts w:ascii="Times New Roman" w:hAnsi="Times New Roman"/>
          <w:sz w:val="20"/>
          <w:szCs w:val="20"/>
        </w:rPr>
        <w:t xml:space="preserve"> </w:t>
      </w:r>
      <w:bookmarkEnd w:id="4"/>
    </w:p>
    <w:sectPr w:rsidR="006C69F3" w:rsidRPr="003319A4" w:rsidSect="00B02E01">
      <w:headerReference w:type="even" r:id="rId9"/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F73A" w14:textId="77777777" w:rsidR="00526050" w:rsidRDefault="00526050" w:rsidP="00C85CCC">
      <w:r>
        <w:separator/>
      </w:r>
    </w:p>
  </w:endnote>
  <w:endnote w:type="continuationSeparator" w:id="0">
    <w:p w14:paraId="788E26BB" w14:textId="77777777" w:rsidR="00526050" w:rsidRDefault="00526050" w:rsidP="00C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4FBAD" w14:textId="0077E4CB" w:rsidR="00C54FE7" w:rsidRDefault="00C54FE7" w:rsidP="00C54FE7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C48E0" w14:textId="77777777" w:rsidR="00526050" w:rsidRDefault="00526050" w:rsidP="00C85CCC">
      <w:r>
        <w:separator/>
      </w:r>
    </w:p>
  </w:footnote>
  <w:footnote w:type="continuationSeparator" w:id="0">
    <w:p w14:paraId="3C64C769" w14:textId="77777777" w:rsidR="00526050" w:rsidRDefault="00526050" w:rsidP="00C8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318006030"/>
      <w:docPartObj>
        <w:docPartGallery w:val="Page Numbers (Top of Page)"/>
        <w:docPartUnique/>
      </w:docPartObj>
    </w:sdtPr>
    <w:sdtContent>
      <w:p w14:paraId="72BAE717" w14:textId="472D5858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3FB7F6" w14:textId="77777777" w:rsidR="00C54FE7" w:rsidRDefault="00C5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39704902"/>
      <w:docPartObj>
        <w:docPartGallery w:val="Page Numbers (Top of Page)"/>
        <w:docPartUnique/>
      </w:docPartObj>
    </w:sdtPr>
    <w:sdtContent>
      <w:p w14:paraId="383B0DCE" w14:textId="24D6244D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4F364400" w14:textId="77777777" w:rsidR="00C54FE7" w:rsidRDefault="00C5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E604E"/>
    <w:multiLevelType w:val="hybridMultilevel"/>
    <w:tmpl w:val="CE261104"/>
    <w:lvl w:ilvl="0" w:tplc="3BE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A3C29"/>
    <w:multiLevelType w:val="hybridMultilevel"/>
    <w:tmpl w:val="60F8987A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50121E"/>
    <w:multiLevelType w:val="hybridMultilevel"/>
    <w:tmpl w:val="2130936C"/>
    <w:lvl w:ilvl="0" w:tplc="74FC43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8508856">
    <w:abstractNumId w:val="7"/>
  </w:num>
  <w:num w:numId="2" w16cid:durableId="572396327">
    <w:abstractNumId w:val="5"/>
  </w:num>
  <w:num w:numId="3" w16cid:durableId="313410248">
    <w:abstractNumId w:val="8"/>
  </w:num>
  <w:num w:numId="4" w16cid:durableId="1967084433">
    <w:abstractNumId w:val="1"/>
  </w:num>
  <w:num w:numId="5" w16cid:durableId="649138228">
    <w:abstractNumId w:val="3"/>
  </w:num>
  <w:num w:numId="6" w16cid:durableId="1571766841">
    <w:abstractNumId w:val="0"/>
  </w:num>
  <w:num w:numId="7" w16cid:durableId="1276525213">
    <w:abstractNumId w:val="2"/>
  </w:num>
  <w:num w:numId="8" w16cid:durableId="1158496404">
    <w:abstractNumId w:val="9"/>
  </w:num>
  <w:num w:numId="9" w16cid:durableId="277613292">
    <w:abstractNumId w:val="4"/>
  </w:num>
  <w:num w:numId="10" w16cid:durableId="62096392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07D77"/>
    <w:rsid w:val="00007FCE"/>
    <w:rsid w:val="0001100F"/>
    <w:rsid w:val="000125A9"/>
    <w:rsid w:val="00012E50"/>
    <w:rsid w:val="0001316C"/>
    <w:rsid w:val="00017424"/>
    <w:rsid w:val="00017F29"/>
    <w:rsid w:val="0002089C"/>
    <w:rsid w:val="00020F81"/>
    <w:rsid w:val="000210D8"/>
    <w:rsid w:val="00021969"/>
    <w:rsid w:val="00021E2A"/>
    <w:rsid w:val="00022CD4"/>
    <w:rsid w:val="0002405A"/>
    <w:rsid w:val="000243A8"/>
    <w:rsid w:val="0002643A"/>
    <w:rsid w:val="00026A0B"/>
    <w:rsid w:val="0002739F"/>
    <w:rsid w:val="00030888"/>
    <w:rsid w:val="0003091C"/>
    <w:rsid w:val="00030FB8"/>
    <w:rsid w:val="000311F8"/>
    <w:rsid w:val="000313B3"/>
    <w:rsid w:val="00031C91"/>
    <w:rsid w:val="00032A25"/>
    <w:rsid w:val="00033442"/>
    <w:rsid w:val="000334ED"/>
    <w:rsid w:val="00033DE8"/>
    <w:rsid w:val="0003437B"/>
    <w:rsid w:val="00035548"/>
    <w:rsid w:val="0003659B"/>
    <w:rsid w:val="0003785B"/>
    <w:rsid w:val="00041020"/>
    <w:rsid w:val="0004111E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57CBF"/>
    <w:rsid w:val="0006056E"/>
    <w:rsid w:val="00064700"/>
    <w:rsid w:val="00065810"/>
    <w:rsid w:val="000669F9"/>
    <w:rsid w:val="00066F9A"/>
    <w:rsid w:val="00070C37"/>
    <w:rsid w:val="00071D05"/>
    <w:rsid w:val="00071F8B"/>
    <w:rsid w:val="00072430"/>
    <w:rsid w:val="00074F35"/>
    <w:rsid w:val="00075009"/>
    <w:rsid w:val="000777D7"/>
    <w:rsid w:val="00077E80"/>
    <w:rsid w:val="00080148"/>
    <w:rsid w:val="000811A4"/>
    <w:rsid w:val="00081DA0"/>
    <w:rsid w:val="00082932"/>
    <w:rsid w:val="000831DE"/>
    <w:rsid w:val="00083D1D"/>
    <w:rsid w:val="00083D81"/>
    <w:rsid w:val="00083F12"/>
    <w:rsid w:val="000845CA"/>
    <w:rsid w:val="000847E1"/>
    <w:rsid w:val="000859DD"/>
    <w:rsid w:val="0008638C"/>
    <w:rsid w:val="000865A6"/>
    <w:rsid w:val="000868BA"/>
    <w:rsid w:val="00086F8D"/>
    <w:rsid w:val="00090AA3"/>
    <w:rsid w:val="00090E29"/>
    <w:rsid w:val="0009108B"/>
    <w:rsid w:val="00091B10"/>
    <w:rsid w:val="00095A12"/>
    <w:rsid w:val="00096036"/>
    <w:rsid w:val="00096A43"/>
    <w:rsid w:val="00097295"/>
    <w:rsid w:val="00097C0D"/>
    <w:rsid w:val="000A0187"/>
    <w:rsid w:val="000A1AFF"/>
    <w:rsid w:val="000A1CEC"/>
    <w:rsid w:val="000A37BD"/>
    <w:rsid w:val="000A7328"/>
    <w:rsid w:val="000B05DC"/>
    <w:rsid w:val="000B0FA7"/>
    <w:rsid w:val="000B2198"/>
    <w:rsid w:val="000B6EE5"/>
    <w:rsid w:val="000B735B"/>
    <w:rsid w:val="000C23E1"/>
    <w:rsid w:val="000C2414"/>
    <w:rsid w:val="000C2F05"/>
    <w:rsid w:val="000C311C"/>
    <w:rsid w:val="000C4597"/>
    <w:rsid w:val="000C5BFB"/>
    <w:rsid w:val="000C6CB2"/>
    <w:rsid w:val="000C7B17"/>
    <w:rsid w:val="000D0B6A"/>
    <w:rsid w:val="000D14DA"/>
    <w:rsid w:val="000D22DF"/>
    <w:rsid w:val="000D331D"/>
    <w:rsid w:val="000D4581"/>
    <w:rsid w:val="000D68EF"/>
    <w:rsid w:val="000D76D7"/>
    <w:rsid w:val="000D7851"/>
    <w:rsid w:val="000E178B"/>
    <w:rsid w:val="000E36BD"/>
    <w:rsid w:val="000E3CC7"/>
    <w:rsid w:val="000E46DB"/>
    <w:rsid w:val="000E491C"/>
    <w:rsid w:val="000F30AA"/>
    <w:rsid w:val="000F3F21"/>
    <w:rsid w:val="000F4075"/>
    <w:rsid w:val="000F41B3"/>
    <w:rsid w:val="000F5377"/>
    <w:rsid w:val="000F7579"/>
    <w:rsid w:val="000F7FDA"/>
    <w:rsid w:val="00101964"/>
    <w:rsid w:val="00101998"/>
    <w:rsid w:val="001051FE"/>
    <w:rsid w:val="00105712"/>
    <w:rsid w:val="00106A79"/>
    <w:rsid w:val="00106A88"/>
    <w:rsid w:val="001070A6"/>
    <w:rsid w:val="0011048D"/>
    <w:rsid w:val="001119DD"/>
    <w:rsid w:val="00112865"/>
    <w:rsid w:val="00114B2D"/>
    <w:rsid w:val="00114BB0"/>
    <w:rsid w:val="001161AD"/>
    <w:rsid w:val="001173B8"/>
    <w:rsid w:val="0011774B"/>
    <w:rsid w:val="00117F80"/>
    <w:rsid w:val="0012012A"/>
    <w:rsid w:val="001203E4"/>
    <w:rsid w:val="00120866"/>
    <w:rsid w:val="00121789"/>
    <w:rsid w:val="0012243F"/>
    <w:rsid w:val="00122B15"/>
    <w:rsid w:val="00122DB4"/>
    <w:rsid w:val="00122EFF"/>
    <w:rsid w:val="00124B6F"/>
    <w:rsid w:val="00125AB3"/>
    <w:rsid w:val="00125CB4"/>
    <w:rsid w:val="0013300C"/>
    <w:rsid w:val="001365B4"/>
    <w:rsid w:val="001375FE"/>
    <w:rsid w:val="001417B0"/>
    <w:rsid w:val="00141BFD"/>
    <w:rsid w:val="001424E1"/>
    <w:rsid w:val="00144471"/>
    <w:rsid w:val="001447CE"/>
    <w:rsid w:val="00144DEF"/>
    <w:rsid w:val="001460BD"/>
    <w:rsid w:val="00147C8F"/>
    <w:rsid w:val="001507E8"/>
    <w:rsid w:val="00152D4B"/>
    <w:rsid w:val="001531E0"/>
    <w:rsid w:val="001556C8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74138"/>
    <w:rsid w:val="00174FDD"/>
    <w:rsid w:val="0017574C"/>
    <w:rsid w:val="001766F6"/>
    <w:rsid w:val="001808BF"/>
    <w:rsid w:val="00182BF5"/>
    <w:rsid w:val="001847DD"/>
    <w:rsid w:val="001849C5"/>
    <w:rsid w:val="0018505E"/>
    <w:rsid w:val="00186E19"/>
    <w:rsid w:val="0019051B"/>
    <w:rsid w:val="00190E48"/>
    <w:rsid w:val="00192AE5"/>
    <w:rsid w:val="00192DF3"/>
    <w:rsid w:val="00192E29"/>
    <w:rsid w:val="00193315"/>
    <w:rsid w:val="00195113"/>
    <w:rsid w:val="00197E37"/>
    <w:rsid w:val="001A17AA"/>
    <w:rsid w:val="001A2CB2"/>
    <w:rsid w:val="001A37A0"/>
    <w:rsid w:val="001A419A"/>
    <w:rsid w:val="001A5E91"/>
    <w:rsid w:val="001B07FE"/>
    <w:rsid w:val="001B480D"/>
    <w:rsid w:val="001B66E0"/>
    <w:rsid w:val="001B6D5C"/>
    <w:rsid w:val="001C2A9E"/>
    <w:rsid w:val="001C3FEB"/>
    <w:rsid w:val="001C43AC"/>
    <w:rsid w:val="001C59B7"/>
    <w:rsid w:val="001D3342"/>
    <w:rsid w:val="001D40DB"/>
    <w:rsid w:val="001D4A76"/>
    <w:rsid w:val="001D685B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3902"/>
    <w:rsid w:val="001F444E"/>
    <w:rsid w:val="001F588F"/>
    <w:rsid w:val="001F592F"/>
    <w:rsid w:val="001F6A8A"/>
    <w:rsid w:val="001F6B82"/>
    <w:rsid w:val="001F711F"/>
    <w:rsid w:val="001F7426"/>
    <w:rsid w:val="00200625"/>
    <w:rsid w:val="00201CBC"/>
    <w:rsid w:val="00202762"/>
    <w:rsid w:val="002041C2"/>
    <w:rsid w:val="002070F0"/>
    <w:rsid w:val="002073A0"/>
    <w:rsid w:val="00207B6A"/>
    <w:rsid w:val="00211E55"/>
    <w:rsid w:val="00214F5D"/>
    <w:rsid w:val="00215120"/>
    <w:rsid w:val="00215183"/>
    <w:rsid w:val="002152C1"/>
    <w:rsid w:val="002206AA"/>
    <w:rsid w:val="00222759"/>
    <w:rsid w:val="002229F3"/>
    <w:rsid w:val="00222DC4"/>
    <w:rsid w:val="00223DDE"/>
    <w:rsid w:val="00225503"/>
    <w:rsid w:val="0022621A"/>
    <w:rsid w:val="00227FDB"/>
    <w:rsid w:val="002302F6"/>
    <w:rsid w:val="00230A07"/>
    <w:rsid w:val="002336E7"/>
    <w:rsid w:val="002353DE"/>
    <w:rsid w:val="00236FE0"/>
    <w:rsid w:val="002412AD"/>
    <w:rsid w:val="00241CEB"/>
    <w:rsid w:val="00242C63"/>
    <w:rsid w:val="00242E40"/>
    <w:rsid w:val="00245392"/>
    <w:rsid w:val="0024548C"/>
    <w:rsid w:val="0024672F"/>
    <w:rsid w:val="002469CB"/>
    <w:rsid w:val="0024731F"/>
    <w:rsid w:val="002475B8"/>
    <w:rsid w:val="00253E70"/>
    <w:rsid w:val="00254B50"/>
    <w:rsid w:val="00254CB0"/>
    <w:rsid w:val="00256458"/>
    <w:rsid w:val="00260068"/>
    <w:rsid w:val="002604FB"/>
    <w:rsid w:val="00261828"/>
    <w:rsid w:val="00262E0F"/>
    <w:rsid w:val="00262E4C"/>
    <w:rsid w:val="002645E7"/>
    <w:rsid w:val="00264FB4"/>
    <w:rsid w:val="00266A2C"/>
    <w:rsid w:val="00266AFA"/>
    <w:rsid w:val="00266D6C"/>
    <w:rsid w:val="00267B75"/>
    <w:rsid w:val="00270620"/>
    <w:rsid w:val="00270887"/>
    <w:rsid w:val="00271010"/>
    <w:rsid w:val="00271E9D"/>
    <w:rsid w:val="00271F57"/>
    <w:rsid w:val="002725FB"/>
    <w:rsid w:val="002739AE"/>
    <w:rsid w:val="00274376"/>
    <w:rsid w:val="002750A7"/>
    <w:rsid w:val="00276C4A"/>
    <w:rsid w:val="00276CCF"/>
    <w:rsid w:val="00277011"/>
    <w:rsid w:val="00280FBF"/>
    <w:rsid w:val="002813FB"/>
    <w:rsid w:val="00281C29"/>
    <w:rsid w:val="00284E5D"/>
    <w:rsid w:val="002851EF"/>
    <w:rsid w:val="00285A0F"/>
    <w:rsid w:val="00286C21"/>
    <w:rsid w:val="00287468"/>
    <w:rsid w:val="002908A2"/>
    <w:rsid w:val="00292B33"/>
    <w:rsid w:val="0029376C"/>
    <w:rsid w:val="002977BC"/>
    <w:rsid w:val="0029783E"/>
    <w:rsid w:val="002A2A6B"/>
    <w:rsid w:val="002A5128"/>
    <w:rsid w:val="002A54FC"/>
    <w:rsid w:val="002A684F"/>
    <w:rsid w:val="002A6B57"/>
    <w:rsid w:val="002A6F5C"/>
    <w:rsid w:val="002B025A"/>
    <w:rsid w:val="002B0FA1"/>
    <w:rsid w:val="002B1198"/>
    <w:rsid w:val="002B5B8A"/>
    <w:rsid w:val="002B7AB2"/>
    <w:rsid w:val="002B7C36"/>
    <w:rsid w:val="002C00F7"/>
    <w:rsid w:val="002C1AAE"/>
    <w:rsid w:val="002C2048"/>
    <w:rsid w:val="002C2495"/>
    <w:rsid w:val="002C4065"/>
    <w:rsid w:val="002C43AC"/>
    <w:rsid w:val="002D1FAA"/>
    <w:rsid w:val="002D29EF"/>
    <w:rsid w:val="002D5FDC"/>
    <w:rsid w:val="002D67FC"/>
    <w:rsid w:val="002E0312"/>
    <w:rsid w:val="002E099A"/>
    <w:rsid w:val="002E1224"/>
    <w:rsid w:val="002E148E"/>
    <w:rsid w:val="002E33F5"/>
    <w:rsid w:val="002E4AB7"/>
    <w:rsid w:val="002E4B32"/>
    <w:rsid w:val="002E532D"/>
    <w:rsid w:val="002E5ECB"/>
    <w:rsid w:val="002E718D"/>
    <w:rsid w:val="002E760E"/>
    <w:rsid w:val="002F37A8"/>
    <w:rsid w:val="002F418E"/>
    <w:rsid w:val="003002CF"/>
    <w:rsid w:val="0030134F"/>
    <w:rsid w:val="003020C3"/>
    <w:rsid w:val="00302556"/>
    <w:rsid w:val="0030393C"/>
    <w:rsid w:val="00304554"/>
    <w:rsid w:val="0030515D"/>
    <w:rsid w:val="0030632A"/>
    <w:rsid w:val="00307AA0"/>
    <w:rsid w:val="003114CA"/>
    <w:rsid w:val="003114E2"/>
    <w:rsid w:val="00312ACC"/>
    <w:rsid w:val="00313279"/>
    <w:rsid w:val="003134FA"/>
    <w:rsid w:val="00314267"/>
    <w:rsid w:val="00317077"/>
    <w:rsid w:val="00317AC5"/>
    <w:rsid w:val="00317BB2"/>
    <w:rsid w:val="003201F1"/>
    <w:rsid w:val="00322213"/>
    <w:rsid w:val="0032346C"/>
    <w:rsid w:val="003235C6"/>
    <w:rsid w:val="0032559D"/>
    <w:rsid w:val="00326550"/>
    <w:rsid w:val="00330B4F"/>
    <w:rsid w:val="00331389"/>
    <w:rsid w:val="003319A4"/>
    <w:rsid w:val="0033210D"/>
    <w:rsid w:val="003345A1"/>
    <w:rsid w:val="00334C1A"/>
    <w:rsid w:val="00334F5D"/>
    <w:rsid w:val="003369BF"/>
    <w:rsid w:val="00340B5B"/>
    <w:rsid w:val="00341303"/>
    <w:rsid w:val="00342C0D"/>
    <w:rsid w:val="0034380C"/>
    <w:rsid w:val="00343AAF"/>
    <w:rsid w:val="00344977"/>
    <w:rsid w:val="00344B0E"/>
    <w:rsid w:val="003450CF"/>
    <w:rsid w:val="003469C8"/>
    <w:rsid w:val="00350C64"/>
    <w:rsid w:val="003523E4"/>
    <w:rsid w:val="003543E2"/>
    <w:rsid w:val="00355094"/>
    <w:rsid w:val="0035578F"/>
    <w:rsid w:val="00355924"/>
    <w:rsid w:val="00355D99"/>
    <w:rsid w:val="003575E8"/>
    <w:rsid w:val="003601B2"/>
    <w:rsid w:val="003601D7"/>
    <w:rsid w:val="0036043A"/>
    <w:rsid w:val="00360DB8"/>
    <w:rsid w:val="0036144C"/>
    <w:rsid w:val="003618CD"/>
    <w:rsid w:val="0036202B"/>
    <w:rsid w:val="003620A3"/>
    <w:rsid w:val="003641D4"/>
    <w:rsid w:val="003647A7"/>
    <w:rsid w:val="003649CF"/>
    <w:rsid w:val="00367FDD"/>
    <w:rsid w:val="00371433"/>
    <w:rsid w:val="00372888"/>
    <w:rsid w:val="00372BA3"/>
    <w:rsid w:val="00372BAE"/>
    <w:rsid w:val="003730DD"/>
    <w:rsid w:val="00373ECD"/>
    <w:rsid w:val="00380015"/>
    <w:rsid w:val="003801FB"/>
    <w:rsid w:val="00380B6E"/>
    <w:rsid w:val="00381324"/>
    <w:rsid w:val="00383082"/>
    <w:rsid w:val="00384ABF"/>
    <w:rsid w:val="00386474"/>
    <w:rsid w:val="00390DB6"/>
    <w:rsid w:val="00391B4F"/>
    <w:rsid w:val="00392B36"/>
    <w:rsid w:val="003932BF"/>
    <w:rsid w:val="00393306"/>
    <w:rsid w:val="00395AE9"/>
    <w:rsid w:val="00396615"/>
    <w:rsid w:val="00397DD9"/>
    <w:rsid w:val="00397E7C"/>
    <w:rsid w:val="003A0191"/>
    <w:rsid w:val="003A3F8B"/>
    <w:rsid w:val="003A76C8"/>
    <w:rsid w:val="003A7897"/>
    <w:rsid w:val="003A7C4E"/>
    <w:rsid w:val="003B0496"/>
    <w:rsid w:val="003B1110"/>
    <w:rsid w:val="003B200F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2D3"/>
    <w:rsid w:val="003C2FDE"/>
    <w:rsid w:val="003C3A1F"/>
    <w:rsid w:val="003C4FAD"/>
    <w:rsid w:val="003C5EE6"/>
    <w:rsid w:val="003C5EE8"/>
    <w:rsid w:val="003C5FD8"/>
    <w:rsid w:val="003C6185"/>
    <w:rsid w:val="003C6BF7"/>
    <w:rsid w:val="003C74ED"/>
    <w:rsid w:val="003C7A84"/>
    <w:rsid w:val="003C7BE7"/>
    <w:rsid w:val="003D051D"/>
    <w:rsid w:val="003D05A1"/>
    <w:rsid w:val="003D0E9F"/>
    <w:rsid w:val="003D27CD"/>
    <w:rsid w:val="003D355E"/>
    <w:rsid w:val="003D3C02"/>
    <w:rsid w:val="003D6995"/>
    <w:rsid w:val="003D7991"/>
    <w:rsid w:val="003D7BA7"/>
    <w:rsid w:val="003E1440"/>
    <w:rsid w:val="003E1C39"/>
    <w:rsid w:val="003E2531"/>
    <w:rsid w:val="003E2A0F"/>
    <w:rsid w:val="003E33C1"/>
    <w:rsid w:val="003E381C"/>
    <w:rsid w:val="003E69D2"/>
    <w:rsid w:val="003E7283"/>
    <w:rsid w:val="003F1A6E"/>
    <w:rsid w:val="003F204B"/>
    <w:rsid w:val="003F2660"/>
    <w:rsid w:val="003F3806"/>
    <w:rsid w:val="003F4153"/>
    <w:rsid w:val="003F4C36"/>
    <w:rsid w:val="003F67D8"/>
    <w:rsid w:val="003F7667"/>
    <w:rsid w:val="003F7717"/>
    <w:rsid w:val="003F7F4F"/>
    <w:rsid w:val="004001CF"/>
    <w:rsid w:val="004031D7"/>
    <w:rsid w:val="004065EF"/>
    <w:rsid w:val="004124EA"/>
    <w:rsid w:val="00412C16"/>
    <w:rsid w:val="00417448"/>
    <w:rsid w:val="004211A9"/>
    <w:rsid w:val="004223E4"/>
    <w:rsid w:val="004226CF"/>
    <w:rsid w:val="00423479"/>
    <w:rsid w:val="00425ED2"/>
    <w:rsid w:val="00426744"/>
    <w:rsid w:val="00426D0A"/>
    <w:rsid w:val="00426F7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2762"/>
    <w:rsid w:val="00443C8E"/>
    <w:rsid w:val="00444130"/>
    <w:rsid w:val="00447E8C"/>
    <w:rsid w:val="00450372"/>
    <w:rsid w:val="00451706"/>
    <w:rsid w:val="004529EB"/>
    <w:rsid w:val="00453014"/>
    <w:rsid w:val="00453C53"/>
    <w:rsid w:val="00455D72"/>
    <w:rsid w:val="00456455"/>
    <w:rsid w:val="004573BA"/>
    <w:rsid w:val="004601AC"/>
    <w:rsid w:val="00460799"/>
    <w:rsid w:val="0046104D"/>
    <w:rsid w:val="00462CCB"/>
    <w:rsid w:val="0046368B"/>
    <w:rsid w:val="00463E6D"/>
    <w:rsid w:val="004642D0"/>
    <w:rsid w:val="0046449D"/>
    <w:rsid w:val="00464E75"/>
    <w:rsid w:val="00466EDC"/>
    <w:rsid w:val="00467DE3"/>
    <w:rsid w:val="004702AA"/>
    <w:rsid w:val="004712E8"/>
    <w:rsid w:val="00472081"/>
    <w:rsid w:val="00473008"/>
    <w:rsid w:val="00473083"/>
    <w:rsid w:val="00474A99"/>
    <w:rsid w:val="00474B4F"/>
    <w:rsid w:val="00474D6C"/>
    <w:rsid w:val="00475EBC"/>
    <w:rsid w:val="00476D33"/>
    <w:rsid w:val="00477A42"/>
    <w:rsid w:val="00477DFF"/>
    <w:rsid w:val="00480FA9"/>
    <w:rsid w:val="00481222"/>
    <w:rsid w:val="00482CF7"/>
    <w:rsid w:val="00483186"/>
    <w:rsid w:val="00483C89"/>
    <w:rsid w:val="0048620C"/>
    <w:rsid w:val="004863EF"/>
    <w:rsid w:val="00486579"/>
    <w:rsid w:val="00486D9C"/>
    <w:rsid w:val="00487A78"/>
    <w:rsid w:val="004920F4"/>
    <w:rsid w:val="004920FB"/>
    <w:rsid w:val="0049450A"/>
    <w:rsid w:val="004A1D15"/>
    <w:rsid w:val="004A2B72"/>
    <w:rsid w:val="004A35D6"/>
    <w:rsid w:val="004A415E"/>
    <w:rsid w:val="004A5212"/>
    <w:rsid w:val="004A5344"/>
    <w:rsid w:val="004A543F"/>
    <w:rsid w:val="004B079A"/>
    <w:rsid w:val="004B2335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2A48"/>
    <w:rsid w:val="004E2F46"/>
    <w:rsid w:val="004E3C28"/>
    <w:rsid w:val="004E4856"/>
    <w:rsid w:val="004E6857"/>
    <w:rsid w:val="004E74ED"/>
    <w:rsid w:val="004F1C9B"/>
    <w:rsid w:val="004F251C"/>
    <w:rsid w:val="004F4994"/>
    <w:rsid w:val="004F6876"/>
    <w:rsid w:val="004F6D39"/>
    <w:rsid w:val="004F7105"/>
    <w:rsid w:val="004F7412"/>
    <w:rsid w:val="004F7B35"/>
    <w:rsid w:val="004F7E90"/>
    <w:rsid w:val="00500AA2"/>
    <w:rsid w:val="00501E7B"/>
    <w:rsid w:val="00502A37"/>
    <w:rsid w:val="00504A7A"/>
    <w:rsid w:val="00504AE5"/>
    <w:rsid w:val="005050D7"/>
    <w:rsid w:val="00505244"/>
    <w:rsid w:val="00511A70"/>
    <w:rsid w:val="005126D8"/>
    <w:rsid w:val="00512C79"/>
    <w:rsid w:val="005136A3"/>
    <w:rsid w:val="0051459A"/>
    <w:rsid w:val="005158A7"/>
    <w:rsid w:val="00515BFF"/>
    <w:rsid w:val="00517BD1"/>
    <w:rsid w:val="00520FBD"/>
    <w:rsid w:val="00525A09"/>
    <w:rsid w:val="00526050"/>
    <w:rsid w:val="00526053"/>
    <w:rsid w:val="0052684E"/>
    <w:rsid w:val="00530279"/>
    <w:rsid w:val="00530337"/>
    <w:rsid w:val="0053043E"/>
    <w:rsid w:val="00534D3F"/>
    <w:rsid w:val="0054038C"/>
    <w:rsid w:val="00540421"/>
    <w:rsid w:val="0054108D"/>
    <w:rsid w:val="005428B1"/>
    <w:rsid w:val="005438B1"/>
    <w:rsid w:val="005448B8"/>
    <w:rsid w:val="00544CE3"/>
    <w:rsid w:val="0054646B"/>
    <w:rsid w:val="0054647D"/>
    <w:rsid w:val="0054701A"/>
    <w:rsid w:val="00547737"/>
    <w:rsid w:val="00550E02"/>
    <w:rsid w:val="00551770"/>
    <w:rsid w:val="00551AE5"/>
    <w:rsid w:val="0055337C"/>
    <w:rsid w:val="005544B8"/>
    <w:rsid w:val="0055453E"/>
    <w:rsid w:val="005548F7"/>
    <w:rsid w:val="00561273"/>
    <w:rsid w:val="00561DD3"/>
    <w:rsid w:val="0056211A"/>
    <w:rsid w:val="00562536"/>
    <w:rsid w:val="00562EC0"/>
    <w:rsid w:val="005644A7"/>
    <w:rsid w:val="00564C96"/>
    <w:rsid w:val="00566A3A"/>
    <w:rsid w:val="005679D5"/>
    <w:rsid w:val="00570EFE"/>
    <w:rsid w:val="0057204F"/>
    <w:rsid w:val="005737C2"/>
    <w:rsid w:val="005740EE"/>
    <w:rsid w:val="005746C0"/>
    <w:rsid w:val="00581E7B"/>
    <w:rsid w:val="005826CB"/>
    <w:rsid w:val="00583668"/>
    <w:rsid w:val="00583C91"/>
    <w:rsid w:val="00584B0D"/>
    <w:rsid w:val="00584EF6"/>
    <w:rsid w:val="005864C4"/>
    <w:rsid w:val="005864C5"/>
    <w:rsid w:val="00586A67"/>
    <w:rsid w:val="00586B1F"/>
    <w:rsid w:val="00587FE5"/>
    <w:rsid w:val="0059083D"/>
    <w:rsid w:val="0059661B"/>
    <w:rsid w:val="005975FC"/>
    <w:rsid w:val="005976C6"/>
    <w:rsid w:val="005A0364"/>
    <w:rsid w:val="005A3A74"/>
    <w:rsid w:val="005A4A43"/>
    <w:rsid w:val="005A7C5E"/>
    <w:rsid w:val="005B151A"/>
    <w:rsid w:val="005B2CCD"/>
    <w:rsid w:val="005B39AC"/>
    <w:rsid w:val="005B3C2D"/>
    <w:rsid w:val="005B6F4B"/>
    <w:rsid w:val="005B7CD2"/>
    <w:rsid w:val="005C0118"/>
    <w:rsid w:val="005C0D05"/>
    <w:rsid w:val="005C1A1F"/>
    <w:rsid w:val="005C2501"/>
    <w:rsid w:val="005C2B19"/>
    <w:rsid w:val="005C2E1E"/>
    <w:rsid w:val="005C3A7A"/>
    <w:rsid w:val="005C3FFB"/>
    <w:rsid w:val="005C6018"/>
    <w:rsid w:val="005C65E7"/>
    <w:rsid w:val="005C7C20"/>
    <w:rsid w:val="005D116E"/>
    <w:rsid w:val="005D3D12"/>
    <w:rsid w:val="005D3E00"/>
    <w:rsid w:val="005D3F75"/>
    <w:rsid w:val="005D4DC2"/>
    <w:rsid w:val="005D5BBE"/>
    <w:rsid w:val="005D7391"/>
    <w:rsid w:val="005D7A4F"/>
    <w:rsid w:val="005E0083"/>
    <w:rsid w:val="005E065D"/>
    <w:rsid w:val="005E09FC"/>
    <w:rsid w:val="005E218D"/>
    <w:rsid w:val="005E4CA1"/>
    <w:rsid w:val="005E4EDA"/>
    <w:rsid w:val="005E5BDA"/>
    <w:rsid w:val="005E5D3D"/>
    <w:rsid w:val="005E6C8B"/>
    <w:rsid w:val="005E7121"/>
    <w:rsid w:val="005E7B3C"/>
    <w:rsid w:val="005F0B13"/>
    <w:rsid w:val="005F4B2D"/>
    <w:rsid w:val="005F4C27"/>
    <w:rsid w:val="005F567A"/>
    <w:rsid w:val="005F5919"/>
    <w:rsid w:val="005F5967"/>
    <w:rsid w:val="005F651D"/>
    <w:rsid w:val="005F73CF"/>
    <w:rsid w:val="006005F9"/>
    <w:rsid w:val="00600DD0"/>
    <w:rsid w:val="006019A9"/>
    <w:rsid w:val="006032A0"/>
    <w:rsid w:val="00604194"/>
    <w:rsid w:val="0060452C"/>
    <w:rsid w:val="0060583D"/>
    <w:rsid w:val="00607F8E"/>
    <w:rsid w:val="00611504"/>
    <w:rsid w:val="00612A2B"/>
    <w:rsid w:val="006130CC"/>
    <w:rsid w:val="00614B69"/>
    <w:rsid w:val="00614CF4"/>
    <w:rsid w:val="00617505"/>
    <w:rsid w:val="00623554"/>
    <w:rsid w:val="00623962"/>
    <w:rsid w:val="00624FA4"/>
    <w:rsid w:val="00625D8F"/>
    <w:rsid w:val="00626D06"/>
    <w:rsid w:val="00630077"/>
    <w:rsid w:val="00631409"/>
    <w:rsid w:val="00631BC7"/>
    <w:rsid w:val="006342C1"/>
    <w:rsid w:val="006358D5"/>
    <w:rsid w:val="00635B95"/>
    <w:rsid w:val="00636A3B"/>
    <w:rsid w:val="006404D8"/>
    <w:rsid w:val="006404FB"/>
    <w:rsid w:val="00640D7C"/>
    <w:rsid w:val="00642253"/>
    <w:rsid w:val="00642D95"/>
    <w:rsid w:val="00646BC3"/>
    <w:rsid w:val="00647686"/>
    <w:rsid w:val="00647960"/>
    <w:rsid w:val="00647D2F"/>
    <w:rsid w:val="00650535"/>
    <w:rsid w:val="00650ADF"/>
    <w:rsid w:val="00652C3C"/>
    <w:rsid w:val="0065347B"/>
    <w:rsid w:val="006538A2"/>
    <w:rsid w:val="00653DB5"/>
    <w:rsid w:val="006550CC"/>
    <w:rsid w:val="00655DA9"/>
    <w:rsid w:val="0065631D"/>
    <w:rsid w:val="006568F8"/>
    <w:rsid w:val="006574FE"/>
    <w:rsid w:val="006578DA"/>
    <w:rsid w:val="00661413"/>
    <w:rsid w:val="0066259D"/>
    <w:rsid w:val="006629B7"/>
    <w:rsid w:val="00664032"/>
    <w:rsid w:val="006654A2"/>
    <w:rsid w:val="006654C3"/>
    <w:rsid w:val="00666E86"/>
    <w:rsid w:val="00667656"/>
    <w:rsid w:val="006713E4"/>
    <w:rsid w:val="006721CC"/>
    <w:rsid w:val="0067316A"/>
    <w:rsid w:val="0067320B"/>
    <w:rsid w:val="00673856"/>
    <w:rsid w:val="0067398B"/>
    <w:rsid w:val="00674A3E"/>
    <w:rsid w:val="006753EC"/>
    <w:rsid w:val="00675E48"/>
    <w:rsid w:val="00675F8B"/>
    <w:rsid w:val="006766B8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0309"/>
    <w:rsid w:val="006A10C9"/>
    <w:rsid w:val="006A1250"/>
    <w:rsid w:val="006A1864"/>
    <w:rsid w:val="006A453E"/>
    <w:rsid w:val="006A525F"/>
    <w:rsid w:val="006A5A41"/>
    <w:rsid w:val="006A5F62"/>
    <w:rsid w:val="006A6A68"/>
    <w:rsid w:val="006B037C"/>
    <w:rsid w:val="006B21FC"/>
    <w:rsid w:val="006B26E9"/>
    <w:rsid w:val="006B7C0A"/>
    <w:rsid w:val="006C14F2"/>
    <w:rsid w:val="006C3845"/>
    <w:rsid w:val="006C4B41"/>
    <w:rsid w:val="006C5CC6"/>
    <w:rsid w:val="006C69F3"/>
    <w:rsid w:val="006C6F80"/>
    <w:rsid w:val="006D0FE2"/>
    <w:rsid w:val="006D1112"/>
    <w:rsid w:val="006D11EB"/>
    <w:rsid w:val="006D364A"/>
    <w:rsid w:val="006D3BAD"/>
    <w:rsid w:val="006D3E0E"/>
    <w:rsid w:val="006D4057"/>
    <w:rsid w:val="006D41C3"/>
    <w:rsid w:val="006D50C1"/>
    <w:rsid w:val="006E0237"/>
    <w:rsid w:val="006E03F1"/>
    <w:rsid w:val="006E4288"/>
    <w:rsid w:val="006E51E6"/>
    <w:rsid w:val="006E63CC"/>
    <w:rsid w:val="006F001F"/>
    <w:rsid w:val="006F077D"/>
    <w:rsid w:val="006F329F"/>
    <w:rsid w:val="006F338B"/>
    <w:rsid w:val="006F43C8"/>
    <w:rsid w:val="006F5D29"/>
    <w:rsid w:val="006F65D9"/>
    <w:rsid w:val="006F6F2D"/>
    <w:rsid w:val="00700D42"/>
    <w:rsid w:val="00702E3C"/>
    <w:rsid w:val="00703653"/>
    <w:rsid w:val="0070642A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331E"/>
    <w:rsid w:val="00725758"/>
    <w:rsid w:val="007279FB"/>
    <w:rsid w:val="00727E04"/>
    <w:rsid w:val="0073102E"/>
    <w:rsid w:val="007320FC"/>
    <w:rsid w:val="00732CA4"/>
    <w:rsid w:val="00733594"/>
    <w:rsid w:val="00733950"/>
    <w:rsid w:val="00733FA8"/>
    <w:rsid w:val="00734EB0"/>
    <w:rsid w:val="007378FB"/>
    <w:rsid w:val="007409E1"/>
    <w:rsid w:val="00745497"/>
    <w:rsid w:val="0075116A"/>
    <w:rsid w:val="00752013"/>
    <w:rsid w:val="00753D0A"/>
    <w:rsid w:val="00754981"/>
    <w:rsid w:val="00761386"/>
    <w:rsid w:val="007615F4"/>
    <w:rsid w:val="00761756"/>
    <w:rsid w:val="007642B5"/>
    <w:rsid w:val="00764F34"/>
    <w:rsid w:val="00765394"/>
    <w:rsid w:val="007672D5"/>
    <w:rsid w:val="00767A6E"/>
    <w:rsid w:val="007704BB"/>
    <w:rsid w:val="00770945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074A"/>
    <w:rsid w:val="00792AF2"/>
    <w:rsid w:val="00793284"/>
    <w:rsid w:val="007933CB"/>
    <w:rsid w:val="00793BB6"/>
    <w:rsid w:val="00795A41"/>
    <w:rsid w:val="00796EA7"/>
    <w:rsid w:val="0079766D"/>
    <w:rsid w:val="007A022A"/>
    <w:rsid w:val="007A2312"/>
    <w:rsid w:val="007A4754"/>
    <w:rsid w:val="007A4D44"/>
    <w:rsid w:val="007A6087"/>
    <w:rsid w:val="007B11C7"/>
    <w:rsid w:val="007B3A01"/>
    <w:rsid w:val="007B4A90"/>
    <w:rsid w:val="007B584C"/>
    <w:rsid w:val="007B58FD"/>
    <w:rsid w:val="007C3DE6"/>
    <w:rsid w:val="007C4DFE"/>
    <w:rsid w:val="007C57E5"/>
    <w:rsid w:val="007C64DE"/>
    <w:rsid w:val="007C6678"/>
    <w:rsid w:val="007C79AC"/>
    <w:rsid w:val="007D1AF9"/>
    <w:rsid w:val="007D2FFA"/>
    <w:rsid w:val="007D3940"/>
    <w:rsid w:val="007D4FA0"/>
    <w:rsid w:val="007D5728"/>
    <w:rsid w:val="007D5DE7"/>
    <w:rsid w:val="007D5E35"/>
    <w:rsid w:val="007D6C48"/>
    <w:rsid w:val="007D7BD9"/>
    <w:rsid w:val="007E0B62"/>
    <w:rsid w:val="007E2C35"/>
    <w:rsid w:val="007E2D98"/>
    <w:rsid w:val="007E370B"/>
    <w:rsid w:val="007E3F1B"/>
    <w:rsid w:val="007E47EE"/>
    <w:rsid w:val="007E4CED"/>
    <w:rsid w:val="007E5113"/>
    <w:rsid w:val="007E58CE"/>
    <w:rsid w:val="007E5C26"/>
    <w:rsid w:val="007E7E69"/>
    <w:rsid w:val="007F2727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5588"/>
    <w:rsid w:val="00806B6F"/>
    <w:rsid w:val="008109E2"/>
    <w:rsid w:val="00812135"/>
    <w:rsid w:val="00812139"/>
    <w:rsid w:val="00812647"/>
    <w:rsid w:val="00813F58"/>
    <w:rsid w:val="0081461B"/>
    <w:rsid w:val="0081461F"/>
    <w:rsid w:val="00814A45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36C"/>
    <w:rsid w:val="008379B6"/>
    <w:rsid w:val="0084568D"/>
    <w:rsid w:val="008459F6"/>
    <w:rsid w:val="00845FCD"/>
    <w:rsid w:val="008464BC"/>
    <w:rsid w:val="008472CF"/>
    <w:rsid w:val="008500D2"/>
    <w:rsid w:val="00850C2A"/>
    <w:rsid w:val="00850FDB"/>
    <w:rsid w:val="0085321A"/>
    <w:rsid w:val="00853617"/>
    <w:rsid w:val="00854190"/>
    <w:rsid w:val="00855805"/>
    <w:rsid w:val="00856BB2"/>
    <w:rsid w:val="008575F4"/>
    <w:rsid w:val="0086165F"/>
    <w:rsid w:val="008624C6"/>
    <w:rsid w:val="008627D9"/>
    <w:rsid w:val="00863769"/>
    <w:rsid w:val="00863C53"/>
    <w:rsid w:val="00863EE0"/>
    <w:rsid w:val="00864C39"/>
    <w:rsid w:val="00864F33"/>
    <w:rsid w:val="00864FD8"/>
    <w:rsid w:val="008656CE"/>
    <w:rsid w:val="00865E94"/>
    <w:rsid w:val="00865FE2"/>
    <w:rsid w:val="008674C4"/>
    <w:rsid w:val="00871334"/>
    <w:rsid w:val="008749CE"/>
    <w:rsid w:val="008754F3"/>
    <w:rsid w:val="00875AF0"/>
    <w:rsid w:val="008818EA"/>
    <w:rsid w:val="00881CB9"/>
    <w:rsid w:val="00882EEE"/>
    <w:rsid w:val="00883D4F"/>
    <w:rsid w:val="008843E0"/>
    <w:rsid w:val="00884D6A"/>
    <w:rsid w:val="008859D7"/>
    <w:rsid w:val="00886BF6"/>
    <w:rsid w:val="00887798"/>
    <w:rsid w:val="00887AA7"/>
    <w:rsid w:val="008901B1"/>
    <w:rsid w:val="00890B5C"/>
    <w:rsid w:val="00890FA5"/>
    <w:rsid w:val="008924BE"/>
    <w:rsid w:val="00892E79"/>
    <w:rsid w:val="008932EF"/>
    <w:rsid w:val="00893623"/>
    <w:rsid w:val="00894AE2"/>
    <w:rsid w:val="00896EBC"/>
    <w:rsid w:val="00897298"/>
    <w:rsid w:val="00897A1E"/>
    <w:rsid w:val="008A0333"/>
    <w:rsid w:val="008A40AC"/>
    <w:rsid w:val="008A4EA1"/>
    <w:rsid w:val="008A5E2F"/>
    <w:rsid w:val="008A6302"/>
    <w:rsid w:val="008A6437"/>
    <w:rsid w:val="008A6BE5"/>
    <w:rsid w:val="008A7A7D"/>
    <w:rsid w:val="008B2B15"/>
    <w:rsid w:val="008B5996"/>
    <w:rsid w:val="008B5F5D"/>
    <w:rsid w:val="008C08FD"/>
    <w:rsid w:val="008C1735"/>
    <w:rsid w:val="008C17EC"/>
    <w:rsid w:val="008C1CE8"/>
    <w:rsid w:val="008C2896"/>
    <w:rsid w:val="008C2EBB"/>
    <w:rsid w:val="008C3246"/>
    <w:rsid w:val="008C422F"/>
    <w:rsid w:val="008C4384"/>
    <w:rsid w:val="008C47C3"/>
    <w:rsid w:val="008C48C8"/>
    <w:rsid w:val="008C55AE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E4001"/>
    <w:rsid w:val="008F0238"/>
    <w:rsid w:val="008F3AED"/>
    <w:rsid w:val="008F4D23"/>
    <w:rsid w:val="008F56D3"/>
    <w:rsid w:val="008F6E15"/>
    <w:rsid w:val="008F7287"/>
    <w:rsid w:val="008F7B44"/>
    <w:rsid w:val="00900394"/>
    <w:rsid w:val="0090124C"/>
    <w:rsid w:val="009018C6"/>
    <w:rsid w:val="00903916"/>
    <w:rsid w:val="009040EC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093"/>
    <w:rsid w:val="009241E8"/>
    <w:rsid w:val="00925398"/>
    <w:rsid w:val="009302FA"/>
    <w:rsid w:val="0093065D"/>
    <w:rsid w:val="00930914"/>
    <w:rsid w:val="00930E15"/>
    <w:rsid w:val="00931277"/>
    <w:rsid w:val="00932395"/>
    <w:rsid w:val="00932A28"/>
    <w:rsid w:val="00932F75"/>
    <w:rsid w:val="00933720"/>
    <w:rsid w:val="00933E1F"/>
    <w:rsid w:val="0093432A"/>
    <w:rsid w:val="0093455D"/>
    <w:rsid w:val="00935B83"/>
    <w:rsid w:val="00935D65"/>
    <w:rsid w:val="00936198"/>
    <w:rsid w:val="009368D2"/>
    <w:rsid w:val="00942F29"/>
    <w:rsid w:val="00943463"/>
    <w:rsid w:val="009446DA"/>
    <w:rsid w:val="00944BCD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28D1"/>
    <w:rsid w:val="00953246"/>
    <w:rsid w:val="00954435"/>
    <w:rsid w:val="009550BE"/>
    <w:rsid w:val="00955CEE"/>
    <w:rsid w:val="00956490"/>
    <w:rsid w:val="009568EE"/>
    <w:rsid w:val="0095781F"/>
    <w:rsid w:val="0096307F"/>
    <w:rsid w:val="009648B6"/>
    <w:rsid w:val="0096575F"/>
    <w:rsid w:val="00967564"/>
    <w:rsid w:val="00967750"/>
    <w:rsid w:val="0097006D"/>
    <w:rsid w:val="0097036C"/>
    <w:rsid w:val="00970D3E"/>
    <w:rsid w:val="009710FE"/>
    <w:rsid w:val="00971BA1"/>
    <w:rsid w:val="00971DCF"/>
    <w:rsid w:val="0097251D"/>
    <w:rsid w:val="00974031"/>
    <w:rsid w:val="0097617E"/>
    <w:rsid w:val="009761C8"/>
    <w:rsid w:val="009768A6"/>
    <w:rsid w:val="00976FEF"/>
    <w:rsid w:val="00977FBA"/>
    <w:rsid w:val="009829DE"/>
    <w:rsid w:val="00983394"/>
    <w:rsid w:val="0098389C"/>
    <w:rsid w:val="009846E7"/>
    <w:rsid w:val="00987095"/>
    <w:rsid w:val="009875E2"/>
    <w:rsid w:val="009904C0"/>
    <w:rsid w:val="00990A06"/>
    <w:rsid w:val="00990C82"/>
    <w:rsid w:val="00992252"/>
    <w:rsid w:val="00994B9C"/>
    <w:rsid w:val="00994FAE"/>
    <w:rsid w:val="009959C3"/>
    <w:rsid w:val="00996F5A"/>
    <w:rsid w:val="00996F79"/>
    <w:rsid w:val="00997B1F"/>
    <w:rsid w:val="00997B71"/>
    <w:rsid w:val="009A2081"/>
    <w:rsid w:val="009A2AF8"/>
    <w:rsid w:val="009A3610"/>
    <w:rsid w:val="009A3A31"/>
    <w:rsid w:val="009A4A68"/>
    <w:rsid w:val="009A5966"/>
    <w:rsid w:val="009A716A"/>
    <w:rsid w:val="009A72BF"/>
    <w:rsid w:val="009A74B5"/>
    <w:rsid w:val="009A77D8"/>
    <w:rsid w:val="009B1C90"/>
    <w:rsid w:val="009B2759"/>
    <w:rsid w:val="009B31E9"/>
    <w:rsid w:val="009B3FFC"/>
    <w:rsid w:val="009B4D6B"/>
    <w:rsid w:val="009B682F"/>
    <w:rsid w:val="009B7F8F"/>
    <w:rsid w:val="009C073B"/>
    <w:rsid w:val="009C1A2F"/>
    <w:rsid w:val="009C2971"/>
    <w:rsid w:val="009C2B32"/>
    <w:rsid w:val="009C3DA7"/>
    <w:rsid w:val="009C558C"/>
    <w:rsid w:val="009C7754"/>
    <w:rsid w:val="009D0C48"/>
    <w:rsid w:val="009D165E"/>
    <w:rsid w:val="009D1734"/>
    <w:rsid w:val="009D2F8E"/>
    <w:rsid w:val="009D3579"/>
    <w:rsid w:val="009D5CDA"/>
    <w:rsid w:val="009D78DA"/>
    <w:rsid w:val="009D7FA4"/>
    <w:rsid w:val="009E03C9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5561"/>
    <w:rsid w:val="009E7310"/>
    <w:rsid w:val="009F136E"/>
    <w:rsid w:val="009F3871"/>
    <w:rsid w:val="009F3BAF"/>
    <w:rsid w:val="009F403D"/>
    <w:rsid w:val="009F40FE"/>
    <w:rsid w:val="009F4B1E"/>
    <w:rsid w:val="009F5BC0"/>
    <w:rsid w:val="00A00086"/>
    <w:rsid w:val="00A0031D"/>
    <w:rsid w:val="00A01114"/>
    <w:rsid w:val="00A0137E"/>
    <w:rsid w:val="00A013A8"/>
    <w:rsid w:val="00A02C5F"/>
    <w:rsid w:val="00A0380A"/>
    <w:rsid w:val="00A06F78"/>
    <w:rsid w:val="00A070F9"/>
    <w:rsid w:val="00A11F9A"/>
    <w:rsid w:val="00A12B97"/>
    <w:rsid w:val="00A13205"/>
    <w:rsid w:val="00A132B1"/>
    <w:rsid w:val="00A13AD6"/>
    <w:rsid w:val="00A14011"/>
    <w:rsid w:val="00A14C44"/>
    <w:rsid w:val="00A15262"/>
    <w:rsid w:val="00A15F84"/>
    <w:rsid w:val="00A17158"/>
    <w:rsid w:val="00A171C3"/>
    <w:rsid w:val="00A20E36"/>
    <w:rsid w:val="00A218FC"/>
    <w:rsid w:val="00A21C9C"/>
    <w:rsid w:val="00A22ABD"/>
    <w:rsid w:val="00A23EA4"/>
    <w:rsid w:val="00A2459E"/>
    <w:rsid w:val="00A27CC2"/>
    <w:rsid w:val="00A30A8E"/>
    <w:rsid w:val="00A323DB"/>
    <w:rsid w:val="00A33823"/>
    <w:rsid w:val="00A34D65"/>
    <w:rsid w:val="00A34E42"/>
    <w:rsid w:val="00A35721"/>
    <w:rsid w:val="00A36982"/>
    <w:rsid w:val="00A375B9"/>
    <w:rsid w:val="00A40A56"/>
    <w:rsid w:val="00A42192"/>
    <w:rsid w:val="00A4245C"/>
    <w:rsid w:val="00A42794"/>
    <w:rsid w:val="00A44098"/>
    <w:rsid w:val="00A46118"/>
    <w:rsid w:val="00A46E18"/>
    <w:rsid w:val="00A50DEC"/>
    <w:rsid w:val="00A50E81"/>
    <w:rsid w:val="00A5154C"/>
    <w:rsid w:val="00A51834"/>
    <w:rsid w:val="00A51DAC"/>
    <w:rsid w:val="00A52F6E"/>
    <w:rsid w:val="00A53D39"/>
    <w:rsid w:val="00A54C58"/>
    <w:rsid w:val="00A54E6B"/>
    <w:rsid w:val="00A5643F"/>
    <w:rsid w:val="00A575A1"/>
    <w:rsid w:val="00A57913"/>
    <w:rsid w:val="00A605B5"/>
    <w:rsid w:val="00A611BB"/>
    <w:rsid w:val="00A623D8"/>
    <w:rsid w:val="00A62610"/>
    <w:rsid w:val="00A65B62"/>
    <w:rsid w:val="00A6687B"/>
    <w:rsid w:val="00A66CE1"/>
    <w:rsid w:val="00A67244"/>
    <w:rsid w:val="00A67E25"/>
    <w:rsid w:val="00A70272"/>
    <w:rsid w:val="00A727EE"/>
    <w:rsid w:val="00A73BB0"/>
    <w:rsid w:val="00A74374"/>
    <w:rsid w:val="00A748A7"/>
    <w:rsid w:val="00A76E63"/>
    <w:rsid w:val="00A76E84"/>
    <w:rsid w:val="00A812C3"/>
    <w:rsid w:val="00A81AAE"/>
    <w:rsid w:val="00A820D8"/>
    <w:rsid w:val="00A82533"/>
    <w:rsid w:val="00A82E7A"/>
    <w:rsid w:val="00A83C3F"/>
    <w:rsid w:val="00A862F7"/>
    <w:rsid w:val="00A9016E"/>
    <w:rsid w:val="00A901D2"/>
    <w:rsid w:val="00A906FF"/>
    <w:rsid w:val="00A90FED"/>
    <w:rsid w:val="00A92B39"/>
    <w:rsid w:val="00A935A0"/>
    <w:rsid w:val="00A94EC4"/>
    <w:rsid w:val="00A973B0"/>
    <w:rsid w:val="00A97659"/>
    <w:rsid w:val="00A97CDC"/>
    <w:rsid w:val="00AA013D"/>
    <w:rsid w:val="00AA08A0"/>
    <w:rsid w:val="00AA1789"/>
    <w:rsid w:val="00AA2A09"/>
    <w:rsid w:val="00AA3323"/>
    <w:rsid w:val="00AA3E84"/>
    <w:rsid w:val="00AA5CE3"/>
    <w:rsid w:val="00AA7EB0"/>
    <w:rsid w:val="00AB31E7"/>
    <w:rsid w:val="00AB5A36"/>
    <w:rsid w:val="00AB6BCC"/>
    <w:rsid w:val="00AB6E3B"/>
    <w:rsid w:val="00AB6F18"/>
    <w:rsid w:val="00AC2E9F"/>
    <w:rsid w:val="00AC45DB"/>
    <w:rsid w:val="00AC4AF9"/>
    <w:rsid w:val="00AC5E77"/>
    <w:rsid w:val="00AC778C"/>
    <w:rsid w:val="00AD095B"/>
    <w:rsid w:val="00AD1972"/>
    <w:rsid w:val="00AD2523"/>
    <w:rsid w:val="00AD3497"/>
    <w:rsid w:val="00AD3BDD"/>
    <w:rsid w:val="00AD57BD"/>
    <w:rsid w:val="00AD749C"/>
    <w:rsid w:val="00AD76EF"/>
    <w:rsid w:val="00AD7A3C"/>
    <w:rsid w:val="00AE058B"/>
    <w:rsid w:val="00AE151C"/>
    <w:rsid w:val="00AE1A2B"/>
    <w:rsid w:val="00AE38BE"/>
    <w:rsid w:val="00AE54A6"/>
    <w:rsid w:val="00AE58C2"/>
    <w:rsid w:val="00AE5B8D"/>
    <w:rsid w:val="00AF0F64"/>
    <w:rsid w:val="00AF3A04"/>
    <w:rsid w:val="00B00854"/>
    <w:rsid w:val="00B02E01"/>
    <w:rsid w:val="00B03D31"/>
    <w:rsid w:val="00B05E60"/>
    <w:rsid w:val="00B065A2"/>
    <w:rsid w:val="00B06C5D"/>
    <w:rsid w:val="00B11A4C"/>
    <w:rsid w:val="00B11E35"/>
    <w:rsid w:val="00B13BCA"/>
    <w:rsid w:val="00B15654"/>
    <w:rsid w:val="00B16F75"/>
    <w:rsid w:val="00B17F57"/>
    <w:rsid w:val="00B21ADD"/>
    <w:rsid w:val="00B23B2B"/>
    <w:rsid w:val="00B23D2B"/>
    <w:rsid w:val="00B2427C"/>
    <w:rsid w:val="00B244E6"/>
    <w:rsid w:val="00B24E51"/>
    <w:rsid w:val="00B262F7"/>
    <w:rsid w:val="00B263E4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4400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1575"/>
    <w:rsid w:val="00B71BA1"/>
    <w:rsid w:val="00B7213D"/>
    <w:rsid w:val="00B72981"/>
    <w:rsid w:val="00B767D8"/>
    <w:rsid w:val="00B76E00"/>
    <w:rsid w:val="00B76FD2"/>
    <w:rsid w:val="00B82290"/>
    <w:rsid w:val="00B8338B"/>
    <w:rsid w:val="00B847BD"/>
    <w:rsid w:val="00B93B37"/>
    <w:rsid w:val="00B94737"/>
    <w:rsid w:val="00B9480A"/>
    <w:rsid w:val="00B97AEC"/>
    <w:rsid w:val="00B97DA8"/>
    <w:rsid w:val="00BA02EC"/>
    <w:rsid w:val="00BA3BBF"/>
    <w:rsid w:val="00BA437B"/>
    <w:rsid w:val="00BB077C"/>
    <w:rsid w:val="00BB0F0A"/>
    <w:rsid w:val="00BB1652"/>
    <w:rsid w:val="00BB2FB5"/>
    <w:rsid w:val="00BB40EE"/>
    <w:rsid w:val="00BB750A"/>
    <w:rsid w:val="00BB7D37"/>
    <w:rsid w:val="00BC00E3"/>
    <w:rsid w:val="00BC1A9A"/>
    <w:rsid w:val="00BC430D"/>
    <w:rsid w:val="00BC5DFB"/>
    <w:rsid w:val="00BC771F"/>
    <w:rsid w:val="00BC7AF3"/>
    <w:rsid w:val="00BD00FB"/>
    <w:rsid w:val="00BD0670"/>
    <w:rsid w:val="00BD15E8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3F54"/>
    <w:rsid w:val="00BE53B9"/>
    <w:rsid w:val="00BE5A7B"/>
    <w:rsid w:val="00BE6A54"/>
    <w:rsid w:val="00BE752D"/>
    <w:rsid w:val="00BF2794"/>
    <w:rsid w:val="00BF29EC"/>
    <w:rsid w:val="00BF32E0"/>
    <w:rsid w:val="00BF468B"/>
    <w:rsid w:val="00BF4A95"/>
    <w:rsid w:val="00BF6BC6"/>
    <w:rsid w:val="00BF70B9"/>
    <w:rsid w:val="00BF750A"/>
    <w:rsid w:val="00C010CE"/>
    <w:rsid w:val="00C01210"/>
    <w:rsid w:val="00C014E5"/>
    <w:rsid w:val="00C0161E"/>
    <w:rsid w:val="00C02598"/>
    <w:rsid w:val="00C02942"/>
    <w:rsid w:val="00C03245"/>
    <w:rsid w:val="00C03AE7"/>
    <w:rsid w:val="00C0548A"/>
    <w:rsid w:val="00C06633"/>
    <w:rsid w:val="00C07C87"/>
    <w:rsid w:val="00C11CE3"/>
    <w:rsid w:val="00C12182"/>
    <w:rsid w:val="00C12D1B"/>
    <w:rsid w:val="00C15CE4"/>
    <w:rsid w:val="00C178AC"/>
    <w:rsid w:val="00C1790E"/>
    <w:rsid w:val="00C179A6"/>
    <w:rsid w:val="00C24292"/>
    <w:rsid w:val="00C24298"/>
    <w:rsid w:val="00C244BB"/>
    <w:rsid w:val="00C24B85"/>
    <w:rsid w:val="00C25579"/>
    <w:rsid w:val="00C25804"/>
    <w:rsid w:val="00C25D89"/>
    <w:rsid w:val="00C273F4"/>
    <w:rsid w:val="00C27EFA"/>
    <w:rsid w:val="00C32234"/>
    <w:rsid w:val="00C32608"/>
    <w:rsid w:val="00C34AB4"/>
    <w:rsid w:val="00C350EC"/>
    <w:rsid w:val="00C35CBE"/>
    <w:rsid w:val="00C35D2E"/>
    <w:rsid w:val="00C3685E"/>
    <w:rsid w:val="00C36EEC"/>
    <w:rsid w:val="00C410B7"/>
    <w:rsid w:val="00C42DC2"/>
    <w:rsid w:val="00C44F1D"/>
    <w:rsid w:val="00C4587F"/>
    <w:rsid w:val="00C458BD"/>
    <w:rsid w:val="00C463FC"/>
    <w:rsid w:val="00C52667"/>
    <w:rsid w:val="00C52F8B"/>
    <w:rsid w:val="00C54FE7"/>
    <w:rsid w:val="00C55D32"/>
    <w:rsid w:val="00C55E51"/>
    <w:rsid w:val="00C5608D"/>
    <w:rsid w:val="00C56C9C"/>
    <w:rsid w:val="00C57720"/>
    <w:rsid w:val="00C60AC1"/>
    <w:rsid w:val="00C6137E"/>
    <w:rsid w:val="00C62050"/>
    <w:rsid w:val="00C6245D"/>
    <w:rsid w:val="00C63063"/>
    <w:rsid w:val="00C639BF"/>
    <w:rsid w:val="00C63C80"/>
    <w:rsid w:val="00C64ABC"/>
    <w:rsid w:val="00C6523B"/>
    <w:rsid w:val="00C66265"/>
    <w:rsid w:val="00C672D2"/>
    <w:rsid w:val="00C67A2D"/>
    <w:rsid w:val="00C70ADC"/>
    <w:rsid w:val="00C72650"/>
    <w:rsid w:val="00C73E2E"/>
    <w:rsid w:val="00C75ED6"/>
    <w:rsid w:val="00C75FC4"/>
    <w:rsid w:val="00C80040"/>
    <w:rsid w:val="00C82114"/>
    <w:rsid w:val="00C848D7"/>
    <w:rsid w:val="00C85CCC"/>
    <w:rsid w:val="00C910E4"/>
    <w:rsid w:val="00C91309"/>
    <w:rsid w:val="00C93848"/>
    <w:rsid w:val="00C94B0C"/>
    <w:rsid w:val="00C975D6"/>
    <w:rsid w:val="00C976F6"/>
    <w:rsid w:val="00CA1E24"/>
    <w:rsid w:val="00CA3A0E"/>
    <w:rsid w:val="00CA3B02"/>
    <w:rsid w:val="00CA4B75"/>
    <w:rsid w:val="00CA4EE2"/>
    <w:rsid w:val="00CA5246"/>
    <w:rsid w:val="00CA5478"/>
    <w:rsid w:val="00CA6D9B"/>
    <w:rsid w:val="00CA7330"/>
    <w:rsid w:val="00CB0117"/>
    <w:rsid w:val="00CB08DA"/>
    <w:rsid w:val="00CB0DA0"/>
    <w:rsid w:val="00CB1279"/>
    <w:rsid w:val="00CB1837"/>
    <w:rsid w:val="00CB3D43"/>
    <w:rsid w:val="00CB4A04"/>
    <w:rsid w:val="00CB4C9C"/>
    <w:rsid w:val="00CB5175"/>
    <w:rsid w:val="00CB561B"/>
    <w:rsid w:val="00CB6E8A"/>
    <w:rsid w:val="00CB6FAB"/>
    <w:rsid w:val="00CC325A"/>
    <w:rsid w:val="00CC35F0"/>
    <w:rsid w:val="00CC487A"/>
    <w:rsid w:val="00CC64DF"/>
    <w:rsid w:val="00CC79C1"/>
    <w:rsid w:val="00CD00B1"/>
    <w:rsid w:val="00CD090E"/>
    <w:rsid w:val="00CD0B44"/>
    <w:rsid w:val="00CD3C05"/>
    <w:rsid w:val="00CD518F"/>
    <w:rsid w:val="00CD5FD2"/>
    <w:rsid w:val="00CD6031"/>
    <w:rsid w:val="00CE0004"/>
    <w:rsid w:val="00CE0B7D"/>
    <w:rsid w:val="00CE3067"/>
    <w:rsid w:val="00CE3158"/>
    <w:rsid w:val="00CE33F8"/>
    <w:rsid w:val="00CE3954"/>
    <w:rsid w:val="00CE4F81"/>
    <w:rsid w:val="00CE612B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028"/>
    <w:rsid w:val="00D01CB6"/>
    <w:rsid w:val="00D020D1"/>
    <w:rsid w:val="00D02935"/>
    <w:rsid w:val="00D02F59"/>
    <w:rsid w:val="00D04012"/>
    <w:rsid w:val="00D05212"/>
    <w:rsid w:val="00D058AE"/>
    <w:rsid w:val="00D06DDC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791"/>
    <w:rsid w:val="00D42A57"/>
    <w:rsid w:val="00D45EC5"/>
    <w:rsid w:val="00D45ED0"/>
    <w:rsid w:val="00D47AB5"/>
    <w:rsid w:val="00D50533"/>
    <w:rsid w:val="00D505CC"/>
    <w:rsid w:val="00D50C8D"/>
    <w:rsid w:val="00D51378"/>
    <w:rsid w:val="00D51AF5"/>
    <w:rsid w:val="00D524E6"/>
    <w:rsid w:val="00D5348E"/>
    <w:rsid w:val="00D54CB8"/>
    <w:rsid w:val="00D55452"/>
    <w:rsid w:val="00D55BE4"/>
    <w:rsid w:val="00D564C1"/>
    <w:rsid w:val="00D56574"/>
    <w:rsid w:val="00D61D67"/>
    <w:rsid w:val="00D61DF1"/>
    <w:rsid w:val="00D6613B"/>
    <w:rsid w:val="00D662EE"/>
    <w:rsid w:val="00D66535"/>
    <w:rsid w:val="00D6678B"/>
    <w:rsid w:val="00D667ED"/>
    <w:rsid w:val="00D6741E"/>
    <w:rsid w:val="00D704A7"/>
    <w:rsid w:val="00D71801"/>
    <w:rsid w:val="00D738E7"/>
    <w:rsid w:val="00D73F0B"/>
    <w:rsid w:val="00D754AD"/>
    <w:rsid w:val="00D76036"/>
    <w:rsid w:val="00D804B1"/>
    <w:rsid w:val="00D82A46"/>
    <w:rsid w:val="00D83206"/>
    <w:rsid w:val="00D84C14"/>
    <w:rsid w:val="00D86FB8"/>
    <w:rsid w:val="00D87B6D"/>
    <w:rsid w:val="00D87CF5"/>
    <w:rsid w:val="00D903B9"/>
    <w:rsid w:val="00D916DC"/>
    <w:rsid w:val="00D918F7"/>
    <w:rsid w:val="00D9328D"/>
    <w:rsid w:val="00D938B3"/>
    <w:rsid w:val="00D940B3"/>
    <w:rsid w:val="00DA2395"/>
    <w:rsid w:val="00DA2CEB"/>
    <w:rsid w:val="00DA574E"/>
    <w:rsid w:val="00DA69A8"/>
    <w:rsid w:val="00DA6E0F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0CA2"/>
    <w:rsid w:val="00DC314F"/>
    <w:rsid w:val="00DD0082"/>
    <w:rsid w:val="00DD02D9"/>
    <w:rsid w:val="00DD080C"/>
    <w:rsid w:val="00DD11FC"/>
    <w:rsid w:val="00DD3A46"/>
    <w:rsid w:val="00DD3D1C"/>
    <w:rsid w:val="00DD4303"/>
    <w:rsid w:val="00DD486E"/>
    <w:rsid w:val="00DE0FC5"/>
    <w:rsid w:val="00DE215A"/>
    <w:rsid w:val="00DE2564"/>
    <w:rsid w:val="00DE47D0"/>
    <w:rsid w:val="00DE47D2"/>
    <w:rsid w:val="00DE5B90"/>
    <w:rsid w:val="00DF2386"/>
    <w:rsid w:val="00DF23DB"/>
    <w:rsid w:val="00DF351F"/>
    <w:rsid w:val="00E010AF"/>
    <w:rsid w:val="00E03B28"/>
    <w:rsid w:val="00E05DE8"/>
    <w:rsid w:val="00E0783E"/>
    <w:rsid w:val="00E07DFC"/>
    <w:rsid w:val="00E12F58"/>
    <w:rsid w:val="00E139BA"/>
    <w:rsid w:val="00E14B52"/>
    <w:rsid w:val="00E14FCE"/>
    <w:rsid w:val="00E15482"/>
    <w:rsid w:val="00E16C2E"/>
    <w:rsid w:val="00E17258"/>
    <w:rsid w:val="00E17402"/>
    <w:rsid w:val="00E207AD"/>
    <w:rsid w:val="00E20FE5"/>
    <w:rsid w:val="00E218D0"/>
    <w:rsid w:val="00E21E53"/>
    <w:rsid w:val="00E22175"/>
    <w:rsid w:val="00E238FA"/>
    <w:rsid w:val="00E24E5F"/>
    <w:rsid w:val="00E2527B"/>
    <w:rsid w:val="00E25A24"/>
    <w:rsid w:val="00E27F17"/>
    <w:rsid w:val="00E30591"/>
    <w:rsid w:val="00E31958"/>
    <w:rsid w:val="00E32EB4"/>
    <w:rsid w:val="00E3447D"/>
    <w:rsid w:val="00E34B1B"/>
    <w:rsid w:val="00E34C18"/>
    <w:rsid w:val="00E37835"/>
    <w:rsid w:val="00E37B6F"/>
    <w:rsid w:val="00E40F55"/>
    <w:rsid w:val="00E41466"/>
    <w:rsid w:val="00E50FFA"/>
    <w:rsid w:val="00E536AF"/>
    <w:rsid w:val="00E545CF"/>
    <w:rsid w:val="00E557DB"/>
    <w:rsid w:val="00E55F3F"/>
    <w:rsid w:val="00E56D10"/>
    <w:rsid w:val="00E572F3"/>
    <w:rsid w:val="00E605C7"/>
    <w:rsid w:val="00E606D6"/>
    <w:rsid w:val="00E60AEA"/>
    <w:rsid w:val="00E614F6"/>
    <w:rsid w:val="00E6206B"/>
    <w:rsid w:val="00E62A71"/>
    <w:rsid w:val="00E63731"/>
    <w:rsid w:val="00E644B8"/>
    <w:rsid w:val="00E6472E"/>
    <w:rsid w:val="00E65323"/>
    <w:rsid w:val="00E6700B"/>
    <w:rsid w:val="00E70DDD"/>
    <w:rsid w:val="00E716E6"/>
    <w:rsid w:val="00E73E31"/>
    <w:rsid w:val="00E764AC"/>
    <w:rsid w:val="00E801A2"/>
    <w:rsid w:val="00E80CC6"/>
    <w:rsid w:val="00E81044"/>
    <w:rsid w:val="00E82FFB"/>
    <w:rsid w:val="00E83A08"/>
    <w:rsid w:val="00E83AD3"/>
    <w:rsid w:val="00E83F87"/>
    <w:rsid w:val="00E86844"/>
    <w:rsid w:val="00E8747D"/>
    <w:rsid w:val="00E9253E"/>
    <w:rsid w:val="00E92733"/>
    <w:rsid w:val="00E9448E"/>
    <w:rsid w:val="00E95A79"/>
    <w:rsid w:val="00E95B46"/>
    <w:rsid w:val="00E96132"/>
    <w:rsid w:val="00E9667A"/>
    <w:rsid w:val="00E9686B"/>
    <w:rsid w:val="00E970F2"/>
    <w:rsid w:val="00EA12B0"/>
    <w:rsid w:val="00EA2204"/>
    <w:rsid w:val="00EA2544"/>
    <w:rsid w:val="00EA2C9F"/>
    <w:rsid w:val="00EA38A5"/>
    <w:rsid w:val="00EA3D95"/>
    <w:rsid w:val="00EA4E08"/>
    <w:rsid w:val="00EA5F50"/>
    <w:rsid w:val="00EA72CF"/>
    <w:rsid w:val="00EA79B2"/>
    <w:rsid w:val="00EB2CDA"/>
    <w:rsid w:val="00EB3123"/>
    <w:rsid w:val="00EB357A"/>
    <w:rsid w:val="00EB6155"/>
    <w:rsid w:val="00EB7F8B"/>
    <w:rsid w:val="00EC18BC"/>
    <w:rsid w:val="00EC20B7"/>
    <w:rsid w:val="00EC2554"/>
    <w:rsid w:val="00EC58E8"/>
    <w:rsid w:val="00EC64AC"/>
    <w:rsid w:val="00EC6782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2D22"/>
    <w:rsid w:val="00EE32EB"/>
    <w:rsid w:val="00EE3E54"/>
    <w:rsid w:val="00EE6479"/>
    <w:rsid w:val="00EF0354"/>
    <w:rsid w:val="00EF08E7"/>
    <w:rsid w:val="00EF28A4"/>
    <w:rsid w:val="00EF29EA"/>
    <w:rsid w:val="00EF4A62"/>
    <w:rsid w:val="00EF6F55"/>
    <w:rsid w:val="00EF71B4"/>
    <w:rsid w:val="00EF7E5F"/>
    <w:rsid w:val="00F027FD"/>
    <w:rsid w:val="00F03AC3"/>
    <w:rsid w:val="00F0463A"/>
    <w:rsid w:val="00F0536C"/>
    <w:rsid w:val="00F05593"/>
    <w:rsid w:val="00F059C4"/>
    <w:rsid w:val="00F1019A"/>
    <w:rsid w:val="00F10934"/>
    <w:rsid w:val="00F1378F"/>
    <w:rsid w:val="00F145D6"/>
    <w:rsid w:val="00F1569A"/>
    <w:rsid w:val="00F202B5"/>
    <w:rsid w:val="00F216D0"/>
    <w:rsid w:val="00F2170F"/>
    <w:rsid w:val="00F22BFA"/>
    <w:rsid w:val="00F22D1A"/>
    <w:rsid w:val="00F23480"/>
    <w:rsid w:val="00F23FBE"/>
    <w:rsid w:val="00F24E00"/>
    <w:rsid w:val="00F259EB"/>
    <w:rsid w:val="00F264C2"/>
    <w:rsid w:val="00F32D72"/>
    <w:rsid w:val="00F32E3A"/>
    <w:rsid w:val="00F34CE8"/>
    <w:rsid w:val="00F35DEE"/>
    <w:rsid w:val="00F40072"/>
    <w:rsid w:val="00F40454"/>
    <w:rsid w:val="00F4173F"/>
    <w:rsid w:val="00F41F5B"/>
    <w:rsid w:val="00F42570"/>
    <w:rsid w:val="00F441E4"/>
    <w:rsid w:val="00F4440D"/>
    <w:rsid w:val="00F5178E"/>
    <w:rsid w:val="00F51935"/>
    <w:rsid w:val="00F536B6"/>
    <w:rsid w:val="00F536F6"/>
    <w:rsid w:val="00F537F6"/>
    <w:rsid w:val="00F53C4C"/>
    <w:rsid w:val="00F55068"/>
    <w:rsid w:val="00F5741A"/>
    <w:rsid w:val="00F603BB"/>
    <w:rsid w:val="00F61098"/>
    <w:rsid w:val="00F6239D"/>
    <w:rsid w:val="00F6280F"/>
    <w:rsid w:val="00F63324"/>
    <w:rsid w:val="00F64F54"/>
    <w:rsid w:val="00F65759"/>
    <w:rsid w:val="00F66D53"/>
    <w:rsid w:val="00F71579"/>
    <w:rsid w:val="00F71C53"/>
    <w:rsid w:val="00F724C1"/>
    <w:rsid w:val="00F72B9E"/>
    <w:rsid w:val="00F73648"/>
    <w:rsid w:val="00F738FD"/>
    <w:rsid w:val="00F75074"/>
    <w:rsid w:val="00F7599F"/>
    <w:rsid w:val="00F763AE"/>
    <w:rsid w:val="00F76C55"/>
    <w:rsid w:val="00F7787E"/>
    <w:rsid w:val="00F816C5"/>
    <w:rsid w:val="00F821F8"/>
    <w:rsid w:val="00F84071"/>
    <w:rsid w:val="00F84504"/>
    <w:rsid w:val="00F85933"/>
    <w:rsid w:val="00F85F47"/>
    <w:rsid w:val="00F8697F"/>
    <w:rsid w:val="00F93310"/>
    <w:rsid w:val="00F94E7C"/>
    <w:rsid w:val="00F95BF3"/>
    <w:rsid w:val="00F96981"/>
    <w:rsid w:val="00F97C0E"/>
    <w:rsid w:val="00F97D58"/>
    <w:rsid w:val="00FA02DB"/>
    <w:rsid w:val="00FA032E"/>
    <w:rsid w:val="00FA0495"/>
    <w:rsid w:val="00FA068A"/>
    <w:rsid w:val="00FA109F"/>
    <w:rsid w:val="00FA2675"/>
    <w:rsid w:val="00FA4B04"/>
    <w:rsid w:val="00FA5A81"/>
    <w:rsid w:val="00FA6738"/>
    <w:rsid w:val="00FA6CBA"/>
    <w:rsid w:val="00FA6D02"/>
    <w:rsid w:val="00FA7A93"/>
    <w:rsid w:val="00FB3C12"/>
    <w:rsid w:val="00FB417B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67F"/>
    <w:rsid w:val="00FD173F"/>
    <w:rsid w:val="00FD31F8"/>
    <w:rsid w:val="00FD3748"/>
    <w:rsid w:val="00FD4BB2"/>
    <w:rsid w:val="00FD54A1"/>
    <w:rsid w:val="00FE0BA5"/>
    <w:rsid w:val="00FE100B"/>
    <w:rsid w:val="00FE1D5F"/>
    <w:rsid w:val="00FE494F"/>
    <w:rsid w:val="00FE4CDF"/>
    <w:rsid w:val="00FE504C"/>
    <w:rsid w:val="00FE5620"/>
    <w:rsid w:val="00FE6977"/>
    <w:rsid w:val="00FF048B"/>
    <w:rsid w:val="00FF0D58"/>
    <w:rsid w:val="00FF270D"/>
    <w:rsid w:val="00FF28D1"/>
    <w:rsid w:val="00FF294E"/>
    <w:rsid w:val="00FF2B4E"/>
    <w:rsid w:val="00FF34D7"/>
    <w:rsid w:val="00FF43AC"/>
    <w:rsid w:val="00FF4E26"/>
    <w:rsid w:val="00FF4E6E"/>
    <w:rsid w:val="00FF635E"/>
    <w:rsid w:val="00FF640F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Definitions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Definitions Char,Lista1 Char,列出段落1 Char,中等深浅网格 1 - 着色 2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Caption">
    <w:name w:val="caption"/>
    <w:basedOn w:val="Normal"/>
    <w:next w:val="Normal"/>
    <w:uiPriority w:val="35"/>
    <w:unhideWhenUsed/>
    <w:qFormat/>
    <w:rsid w:val="00A81AAE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54FE7"/>
  </w:style>
  <w:style w:type="character" w:styleId="CommentReference">
    <w:name w:val="annotation reference"/>
    <w:basedOn w:val="DefaultParagraphFont"/>
    <w:uiPriority w:val="99"/>
    <w:semiHidden/>
    <w:unhideWhenUsed/>
    <w:rsid w:val="00EA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C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1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Wisuit Sinsathitchai</cp:lastModifiedBy>
  <cp:revision>3</cp:revision>
  <cp:lastPrinted>2018-01-03T23:25:00Z</cp:lastPrinted>
  <dcterms:created xsi:type="dcterms:W3CDTF">2024-05-22T00:35:00Z</dcterms:created>
  <dcterms:modified xsi:type="dcterms:W3CDTF">2024-05-23T04:46:00Z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