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4A4D7" w14:textId="04ADEB26" w:rsidR="008A3A6E" w:rsidRDefault="008A3A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 w:rsidR="00482631"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 w:rsidR="001F715E">
        <w:rPr>
          <w:b/>
          <w:sz w:val="24"/>
        </w:rPr>
        <w:t>4</w:t>
      </w:r>
      <w:r w:rsidR="006638EB">
        <w:rPr>
          <w:b/>
          <w:sz w:val="24"/>
        </w:rPr>
        <w:t>2126</w:t>
      </w:r>
    </w:p>
    <w:p w14:paraId="42855B4C" w14:textId="77777777" w:rsidR="006638EB" w:rsidRDefault="006638EB" w:rsidP="006638E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20</w:t>
      </w:r>
      <w:r w:rsidRPr="004C6780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24</w:t>
      </w:r>
      <w:r w:rsidRPr="004C6780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May</w:t>
      </w:r>
      <w:r>
        <w:rPr>
          <w:b/>
          <w:sz w:val="24"/>
        </w:rPr>
        <w:t>, 2024</w:t>
      </w:r>
    </w:p>
    <w:p w14:paraId="06BE905D" w14:textId="77777777" w:rsidR="008A3A6E" w:rsidRPr="006638EB" w:rsidRDefault="008A3A6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57B4E732" w14:textId="61731E07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1B292D"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</w:t>
      </w:r>
      <w:r w:rsidR="001F715E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>xxxx</w:t>
      </w:r>
    </w:p>
    <w:p w14:paraId="521657D5" w14:textId="7070E6BB" w:rsidR="008A3A6E" w:rsidRDefault="00A4474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China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June</w:t>
      </w:r>
      <w:r w:rsidR="008A3A6E">
        <w:rPr>
          <w:b/>
          <w:sz w:val="24"/>
          <w:lang w:val="en-US" w:eastAsia="zh-CN"/>
        </w:rPr>
        <w:t xml:space="preserve"> 1</w:t>
      </w:r>
      <w:r>
        <w:rPr>
          <w:b/>
          <w:sz w:val="24"/>
          <w:lang w:val="en-US" w:eastAsia="zh-CN"/>
        </w:rPr>
        <w:t>7</w:t>
      </w:r>
      <w:r w:rsidR="008A3A6E">
        <w:rPr>
          <w:b/>
          <w:sz w:val="24"/>
          <w:lang w:val="en-US" w:eastAsia="zh-CN"/>
        </w:rPr>
        <w:t>-</w:t>
      </w:r>
      <w:r w:rsidR="001F715E">
        <w:rPr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>0</w:t>
      </w:r>
      <w:r w:rsidR="008A3A6E">
        <w:rPr>
          <w:b/>
          <w:sz w:val="24"/>
          <w:lang w:val="en-US" w:eastAsia="zh-CN"/>
        </w:rPr>
        <w:t>, 202</w:t>
      </w:r>
      <w:r w:rsidR="001F715E">
        <w:rPr>
          <w:b/>
          <w:sz w:val="24"/>
          <w:lang w:val="en-US" w:eastAsia="zh-CN"/>
        </w:rPr>
        <w:t>4</w:t>
      </w:r>
      <w:r w:rsidR="008A3A6E">
        <w:rPr>
          <w:b/>
          <w:sz w:val="24"/>
          <w:lang w:val="en-US" w:eastAsia="zh-CN"/>
        </w:rPr>
        <w:tab/>
      </w:r>
    </w:p>
    <w:p w14:paraId="3E346B15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BFCE343" w14:textId="2D6971FC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68734C">
        <w:rPr>
          <w:rFonts w:ascii="Arial" w:eastAsia="Batang" w:hAnsi="Arial"/>
          <w:b/>
          <w:sz w:val="24"/>
          <w:szCs w:val="24"/>
          <w:lang w:val="en-US"/>
        </w:rPr>
        <w:t>Inmarsat</w:t>
      </w:r>
    </w:p>
    <w:p w14:paraId="2FA76AFD" w14:textId="04779199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>New WID on UE Conformance -</w:t>
      </w:r>
      <w:r w:rsidR="00496AC4">
        <w:rPr>
          <w:rFonts w:ascii="Arial" w:eastAsia="Batang" w:hAnsi="Arial" w:cs="Arial"/>
          <w:b/>
          <w:sz w:val="24"/>
          <w:szCs w:val="24"/>
        </w:rPr>
        <w:t xml:space="preserve"> </w:t>
      </w:r>
      <w:r w:rsidR="00496AC4" w:rsidRPr="00496AC4">
        <w:rPr>
          <w:rFonts w:ascii="Arial" w:eastAsia="Batang" w:hAnsi="Arial" w:cs="Arial"/>
          <w:b/>
          <w:sz w:val="24"/>
          <w:szCs w:val="24"/>
        </w:rPr>
        <w:t>Introduction of the Extended L-band (UL 1668-1675MHz, DL 1518-1525MHz) for IoT NTN</w:t>
      </w:r>
    </w:p>
    <w:p w14:paraId="44C04A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1FED20AA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  <w:t>4.</w:t>
      </w:r>
      <w:r>
        <w:rPr>
          <w:rFonts w:ascii="Arial" w:hAnsi="Arial" w:hint="eastAsia"/>
          <w:b/>
          <w:sz w:val="24"/>
          <w:szCs w:val="24"/>
          <w:lang w:val="en-US"/>
        </w:rPr>
        <w:t>1</w:t>
      </w:r>
    </w:p>
    <w:p w14:paraId="670AE210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78F6485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30FFA96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70D3624" w14:textId="03FECB1B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901AC9" w:rsidRPr="00901AC9">
        <w:rPr>
          <w:sz w:val="32"/>
          <w:szCs w:val="32"/>
        </w:rPr>
        <w:t>Introduction of the Extended L-band (UL 1668-1675MHz, DL 1518-1525MHz) for IoT NTN</w:t>
      </w:r>
    </w:p>
    <w:p w14:paraId="30E2E144" w14:textId="26F95B65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9256F7" w:rsidRPr="009256F7">
        <w:rPr>
          <w:sz w:val="32"/>
          <w:szCs w:val="32"/>
        </w:rPr>
        <w:t>I</w:t>
      </w:r>
      <w:r w:rsidR="00457541" w:rsidRPr="00457541">
        <w:rPr>
          <w:sz w:val="32"/>
          <w:szCs w:val="32"/>
        </w:rPr>
        <w:t>oT_NTN_extLband</w:t>
      </w:r>
      <w:r>
        <w:rPr>
          <w:sz w:val="32"/>
          <w:szCs w:val="32"/>
        </w:rPr>
        <w:t>-UEConTest</w:t>
      </w:r>
    </w:p>
    <w:p w14:paraId="0AE8AD8C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6BBE02F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567E0C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2E4FF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EDFEC5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84372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441428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5FF4C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CC735A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B79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F3286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A219DE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2B05087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62705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7C41DA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F6FAEB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220003" w14:textId="77777777" w:rsidR="008A3A6E" w:rsidRDefault="008A3A6E"/>
    <w:p w14:paraId="626763EE" w14:textId="77777777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3719095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5835A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C465EB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86AE47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8C5B0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24E05B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BFE0B9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1CCEC8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3C42207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315AE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F384E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3EAA2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13376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1F11E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CBDF4C" w14:textId="77777777" w:rsidR="008A3A6E" w:rsidRDefault="008A3A6E">
            <w:pPr>
              <w:pStyle w:val="TAC"/>
            </w:pPr>
          </w:p>
        </w:tc>
      </w:tr>
      <w:tr w:rsidR="008A3A6E" w14:paraId="31E9D5E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E3E4A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4C86EDA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8518F44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BF1F71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A15A4B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511AB6A" w14:textId="77777777" w:rsidR="008A3A6E" w:rsidRDefault="008A3A6E">
            <w:pPr>
              <w:pStyle w:val="TAC"/>
            </w:pPr>
          </w:p>
        </w:tc>
      </w:tr>
      <w:tr w:rsidR="008A3A6E" w14:paraId="22D76A5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EE071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B548B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8B42D8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343C76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A464E3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633F8AA" w14:textId="77777777" w:rsidR="008A3A6E" w:rsidRDefault="008A3A6E">
            <w:pPr>
              <w:pStyle w:val="TAC"/>
            </w:pPr>
          </w:p>
        </w:tc>
      </w:tr>
    </w:tbl>
    <w:p w14:paraId="3D16C074" w14:textId="77777777" w:rsidR="008A3A6E" w:rsidRDefault="008A3A6E">
      <w:pPr>
        <w:ind w:right="-99"/>
        <w:rPr>
          <w:b/>
        </w:rPr>
      </w:pPr>
    </w:p>
    <w:p w14:paraId="2CE1F4D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37B8A23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656F6855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7E027C63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71F2A53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06AD74E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DD29032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DF993F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4B9A4D3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F4E4C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462C51F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AAF27C0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94DE99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7371147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52893E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67CEB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10859F2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42C2ED1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0CEA4F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136AB4C" w14:textId="77777777" w:rsidR="008A3A6E" w:rsidRDefault="008A3A6E">
      <w:pPr>
        <w:ind w:right="-99"/>
        <w:rPr>
          <w:b/>
        </w:rPr>
      </w:pPr>
    </w:p>
    <w:p w14:paraId="59567B8B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39DC7289" w14:textId="77777777">
        <w:tc>
          <w:tcPr>
            <w:tcW w:w="10314" w:type="dxa"/>
            <w:gridSpan w:val="4"/>
            <w:shd w:val="clear" w:color="auto" w:fill="E0E0E0"/>
          </w:tcPr>
          <w:p w14:paraId="65CE63ED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1DA01363" w14:textId="77777777">
        <w:tc>
          <w:tcPr>
            <w:tcW w:w="1668" w:type="dxa"/>
            <w:shd w:val="clear" w:color="auto" w:fill="E0E0E0"/>
          </w:tcPr>
          <w:p w14:paraId="5922B9C6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43DD020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72662461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538E8563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76EA" w14:paraId="7941AB67" w14:textId="77777777">
        <w:tc>
          <w:tcPr>
            <w:tcW w:w="1668" w:type="dxa"/>
          </w:tcPr>
          <w:p w14:paraId="4246251B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</w:p>
        </w:tc>
        <w:tc>
          <w:tcPr>
            <w:tcW w:w="992" w:type="dxa"/>
          </w:tcPr>
          <w:p w14:paraId="180A5035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B3BB19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91041</w:t>
            </w:r>
          </w:p>
        </w:tc>
        <w:tc>
          <w:tcPr>
            <w:tcW w:w="6378" w:type="dxa"/>
          </w:tcPr>
          <w:p w14:paraId="301D909D" w14:textId="77777777" w:rsidR="00BB76EA" w:rsidRPr="007C263E" w:rsidRDefault="00BB76EA">
            <w:pPr>
              <w:pStyle w:val="TAL"/>
            </w:pPr>
            <w:r w:rsidRPr="00BB76EA">
              <w:t>Introduction of the Extended L-band (UL 1668-1675MHz, DL 1518-1525MHz) for IoT NTN</w:t>
            </w:r>
          </w:p>
        </w:tc>
      </w:tr>
      <w:tr w:rsidR="00BB76EA" w14:paraId="53747069" w14:textId="77777777">
        <w:tc>
          <w:tcPr>
            <w:tcW w:w="1668" w:type="dxa"/>
          </w:tcPr>
          <w:p w14:paraId="67597C7C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  <w:r>
              <w:t>-Core</w:t>
            </w:r>
          </w:p>
        </w:tc>
        <w:tc>
          <w:tcPr>
            <w:tcW w:w="992" w:type="dxa"/>
          </w:tcPr>
          <w:p w14:paraId="6F099ACE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84B10B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91141</w:t>
            </w:r>
          </w:p>
        </w:tc>
        <w:tc>
          <w:tcPr>
            <w:tcW w:w="6378" w:type="dxa"/>
          </w:tcPr>
          <w:p w14:paraId="2388D587" w14:textId="77777777" w:rsidR="00BB76EA" w:rsidRPr="007C263E" w:rsidRDefault="00BB76EA">
            <w:pPr>
              <w:pStyle w:val="TAL"/>
            </w:pPr>
            <w:r>
              <w:t>Core</w:t>
            </w:r>
            <w:r w:rsidRPr="007C263E">
              <w:t xml:space="preserve"> part: </w:t>
            </w:r>
            <w:r w:rsidRPr="00BB76EA">
              <w:t>Introduction of the Extended L-band (UL 1668-1675MHz, DL 1518-1525MHz) for IoT NTN</w:t>
            </w:r>
          </w:p>
        </w:tc>
      </w:tr>
      <w:tr w:rsidR="00BB76EA" w14:paraId="0331FB11" w14:textId="77777777">
        <w:tc>
          <w:tcPr>
            <w:tcW w:w="1668" w:type="dxa"/>
          </w:tcPr>
          <w:p w14:paraId="35095A37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  <w:r>
              <w:t>-Perf</w:t>
            </w:r>
          </w:p>
        </w:tc>
        <w:tc>
          <w:tcPr>
            <w:tcW w:w="992" w:type="dxa"/>
          </w:tcPr>
          <w:p w14:paraId="42D6C34D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440F3A36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91241</w:t>
            </w:r>
          </w:p>
        </w:tc>
        <w:tc>
          <w:tcPr>
            <w:tcW w:w="6378" w:type="dxa"/>
          </w:tcPr>
          <w:p w14:paraId="17391046" w14:textId="77777777" w:rsidR="00BB76EA" w:rsidRPr="007C263E" w:rsidRDefault="00BB76EA">
            <w:pPr>
              <w:pStyle w:val="TAL"/>
            </w:pPr>
            <w:r w:rsidRPr="007C263E">
              <w:t xml:space="preserve">Perf. part: </w:t>
            </w:r>
            <w:r w:rsidRPr="00BB76EA">
              <w:t>Introduction of the Extended L-band (UL 1668-1675MHz, DL 1518-1525MHz) for IoT NTN</w:t>
            </w:r>
          </w:p>
        </w:tc>
      </w:tr>
    </w:tbl>
    <w:p w14:paraId="2F79600B" w14:textId="77777777" w:rsidR="008A3A6E" w:rsidRDefault="008A3A6E">
      <w:pPr>
        <w:ind w:right="-99"/>
        <w:rPr>
          <w:b/>
        </w:rPr>
      </w:pPr>
    </w:p>
    <w:p w14:paraId="5E66478F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29F53D9F" w14:textId="77777777">
        <w:tc>
          <w:tcPr>
            <w:tcW w:w="10314" w:type="dxa"/>
            <w:gridSpan w:val="4"/>
            <w:shd w:val="clear" w:color="auto" w:fill="E0E0E0"/>
          </w:tcPr>
          <w:p w14:paraId="14D42752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7AF4A84A" w14:textId="77777777">
        <w:tc>
          <w:tcPr>
            <w:tcW w:w="1242" w:type="dxa"/>
            <w:shd w:val="clear" w:color="auto" w:fill="E0E0E0"/>
          </w:tcPr>
          <w:p w14:paraId="4049C584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2B411A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B6D6EB8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3D4E60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79E0991F" w14:textId="77777777">
        <w:tc>
          <w:tcPr>
            <w:tcW w:w="1242" w:type="dxa"/>
          </w:tcPr>
          <w:p w14:paraId="16E922FC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08EFDA05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48B9554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29ECBB77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385F32BF" w14:textId="77777777" w:rsidR="008A3A6E" w:rsidRDefault="008A3A6E">
      <w:pPr>
        <w:rPr>
          <w:i/>
        </w:rPr>
      </w:pPr>
    </w:p>
    <w:p w14:paraId="372AA63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7A37B491" w14:textId="77777777" w:rsidR="004A58AF" w:rsidRPr="00E83763" w:rsidRDefault="004A58AF" w:rsidP="004A58AF">
      <w:pPr>
        <w:jc w:val="both"/>
        <w:rPr>
          <w:lang w:val="en-US"/>
        </w:rPr>
      </w:pPr>
      <w:r w:rsidRPr="00E83763">
        <w:rPr>
          <w:lang w:val="en-US"/>
        </w:rPr>
        <w:t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dependence manner. The WI specifies two new FDD bands NB-IoT/eMTC NTN operation by leveraging the studies and requirements of NR NTN bands n255 and n256:</w:t>
      </w:r>
    </w:p>
    <w:p w14:paraId="4617130A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/>
        <w:rPr>
          <w:rFonts w:ascii="Times New Roman" w:eastAsia="Calibri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7E4243EA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  <w:szCs w:val="20"/>
          <w:lang w:eastAsia="en-US"/>
        </w:rPr>
        <w:t>L band (</w:t>
      </w:r>
      <w:r w:rsidRPr="00E83763">
        <w:rPr>
          <w:rFonts w:ascii="Times New Roman" w:hAnsi="Times New Roman"/>
          <w:sz w:val="20"/>
        </w:rPr>
        <w:t>1626.5 MHz – 1660.5 MHz in UL, and 1525 MHz – 1559 MHz in DL)</w:t>
      </w:r>
    </w:p>
    <w:p w14:paraId="4F346DAE" w14:textId="2B45B80F" w:rsidR="004A58AF" w:rsidRPr="004E270B" w:rsidRDefault="004A58AF" w:rsidP="004A58AF">
      <w:pPr>
        <w:rPr>
          <w:iCs/>
          <w:lang w:val="en-US"/>
        </w:rPr>
      </w:pPr>
      <w:r w:rsidRPr="004E270B">
        <w:rPr>
          <w:lang w:val="en-US"/>
        </w:rPr>
        <w:t xml:space="preserve">Recently some demands for new IoT NTN bands are emerging, for example, </w:t>
      </w:r>
      <w:r w:rsidR="00AD780E" w:rsidRPr="00CC385F">
        <w:t xml:space="preserve">a new </w:t>
      </w:r>
      <w:r w:rsidR="00AD780E">
        <w:t>E-UTRA NTN</w:t>
      </w:r>
      <w:r w:rsidR="00AD780E" w:rsidRPr="00CC385F">
        <w:t xml:space="preserve"> FDD band</w:t>
      </w:r>
      <w:r w:rsidR="00AD780E">
        <w:t xml:space="preserve">, with UE transmitting at </w:t>
      </w:r>
      <w:r w:rsidR="00AD780E" w:rsidRPr="00837E41">
        <w:t xml:space="preserve">1668 – 1675 MHz </w:t>
      </w:r>
      <w:r w:rsidR="00AD780E" w:rsidRPr="0094580D">
        <w:t>and</w:t>
      </w:r>
      <w:r w:rsidR="00AD780E">
        <w:t xml:space="preserve"> SAN transmitting at </w:t>
      </w:r>
      <w:r w:rsidR="00AD780E" w:rsidRPr="00441355">
        <w:rPr>
          <w:iCs/>
        </w:rPr>
        <w:t xml:space="preserve">1518 </w:t>
      </w:r>
      <w:r w:rsidR="00AD780E">
        <w:rPr>
          <w:iCs/>
        </w:rPr>
        <w:t>–</w:t>
      </w:r>
      <w:r w:rsidR="00AD780E" w:rsidRPr="00441355">
        <w:rPr>
          <w:iCs/>
        </w:rPr>
        <w:t xml:space="preserve"> 1525</w:t>
      </w:r>
      <w:r w:rsidR="00AD780E">
        <w:rPr>
          <w:iCs/>
        </w:rPr>
        <w:t xml:space="preserve"> </w:t>
      </w:r>
      <w:r w:rsidR="00AD780E" w:rsidRPr="00441355">
        <w:rPr>
          <w:iCs/>
        </w:rPr>
        <w:t>MHz</w:t>
      </w:r>
      <w:r w:rsidRPr="004E270B">
        <w:rPr>
          <w:lang w:val="en-US"/>
        </w:rPr>
        <w:t>.</w:t>
      </w:r>
      <w:r w:rsidR="00B84B1E" w:rsidRPr="00205F42">
        <w:rPr>
          <w:rFonts w:cs="等线"/>
          <w:szCs w:val="24"/>
          <w:lang w:val="en-US"/>
        </w:rPr>
        <w:t xml:space="preserve"> </w:t>
      </w:r>
      <w:r w:rsidR="00B84B1E" w:rsidRPr="00B84B1E">
        <w:rPr>
          <w:rFonts w:cs="等线"/>
          <w:szCs w:val="24"/>
          <w:lang w:val="en-US"/>
        </w:rPr>
        <w:t>Th</w:t>
      </w:r>
      <w:r w:rsidR="003F03AE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>25</w:t>
      </w:r>
      <w:r w:rsidR="003F03AE">
        <w:rPr>
          <w:rFonts w:cs="等线"/>
          <w:szCs w:val="24"/>
          <w:lang w:val="en-US"/>
        </w:rPr>
        <w:t>3</w:t>
      </w:r>
      <w:r w:rsidR="00F74E37">
        <w:rPr>
          <w:rFonts w:cs="等线"/>
          <w:szCs w:val="24"/>
          <w:lang w:val="en-US"/>
        </w:rPr>
        <w:t xml:space="preserve"> </w:t>
      </w:r>
      <w:r w:rsidR="008400B5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CB0143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296087DA" w14:textId="38FD063D" w:rsidR="0075328D" w:rsidRDefault="009F4575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>
        <w:rPr>
          <w:color w:val="000000"/>
        </w:rPr>
        <w:t>8</w:t>
      </w:r>
      <w:r w:rsidRPr="00105477">
        <w:rPr>
          <w:color w:val="000000"/>
        </w:rPr>
        <w:t xml:space="preserve"> WI </w:t>
      </w:r>
      <w:r w:rsidR="0086028E" w:rsidRPr="0086028E">
        <w:t>IoT_NTN_extLband</w:t>
      </w:r>
      <w:r w:rsidRPr="00793E0F">
        <w:t>-Core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Pr="00105477">
        <w:t>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>
        <w:rPr>
          <w:bCs/>
        </w:rPr>
        <w:t>102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</w:t>
      </w:r>
      <w:r>
        <w:rPr>
          <w:bCs/>
        </w:rPr>
        <w:t xml:space="preserve"> (Dec. 2023)</w:t>
      </w:r>
      <w:r w:rsidRPr="00105477">
        <w:rPr>
          <w:rFonts w:hint="eastAsia"/>
          <w:color w:val="000000"/>
        </w:rPr>
        <w:t xml:space="preserve"> and</w:t>
      </w:r>
      <w:r w:rsidRPr="00105477">
        <w:t xml:space="preserve"> </w:t>
      </w:r>
      <w:r>
        <w:t xml:space="preserve">the </w:t>
      </w:r>
      <w:r w:rsidR="00456FD2" w:rsidRPr="0086028E">
        <w:t>IoT_NTN_extLband</w:t>
      </w:r>
      <w:r w:rsidRPr="001E33D9">
        <w:rPr>
          <w:color w:val="000000"/>
        </w:rPr>
        <w:t>-Perf</w:t>
      </w:r>
      <w:r w:rsidRPr="00105477">
        <w:rPr>
          <w:rFonts w:hint="eastAsia"/>
        </w:rPr>
        <w:t xml:space="preserve"> </w:t>
      </w:r>
      <w:r>
        <w:t xml:space="preserve">will be completed by Jun. 2024. </w:t>
      </w:r>
      <w:r w:rsidR="0075328D" w:rsidRPr="00105477">
        <w:t xml:space="preserve">According to the requirements of </w:t>
      </w:r>
      <w:r w:rsidR="00205F1A">
        <w:t xml:space="preserve"> </w:t>
      </w:r>
      <w:r w:rsidR="005A76B1">
        <w:t>IoT NTN band</w:t>
      </w:r>
      <w:r w:rsidR="00205F1A">
        <w:t>s</w:t>
      </w:r>
      <w:r w:rsidR="0075328D" w:rsidRPr="00105477">
        <w:t xml:space="preserve">, it is justified now to start the work on the corresponding UE conformance test specifications for </w:t>
      </w:r>
      <w:r w:rsidR="009F0DA4">
        <w:t xml:space="preserve">Extended-L </w:t>
      </w:r>
      <w:r w:rsidR="005A76B1" w:rsidRPr="005A76B1">
        <w:t>band for IoT NTN operation</w:t>
      </w:r>
      <w:r w:rsidR="0075328D" w:rsidRPr="005A76B1">
        <w:t xml:space="preserve"> </w:t>
      </w:r>
      <w:r w:rsidR="0075328D" w:rsidRPr="00105477">
        <w:t>in 3GPP RAN WG5</w:t>
      </w:r>
      <w:r w:rsidR="005A76B1">
        <w:t>.</w:t>
      </w:r>
    </w:p>
    <w:p w14:paraId="77486F4A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0E25375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5A886CB" w14:textId="54A690FC" w:rsidR="00BE6AFF" w:rsidRPr="00105477" w:rsidRDefault="00BE6AFF" w:rsidP="00BE6AFF">
      <w:pPr>
        <w:spacing w:after="0"/>
      </w:pPr>
      <w:r w:rsidRPr="00105477">
        <w:t>The objective of this work item is to define the UE conformance requirements corresponding to</w:t>
      </w:r>
      <w:r w:rsidR="00B11C92">
        <w:t xml:space="preserve"> </w:t>
      </w:r>
      <w:r w:rsidR="00B11C92" w:rsidRPr="0086028E">
        <w:t>IoT_NTN_extLband</w:t>
      </w:r>
      <w:r>
        <w:t xml:space="preserve">, by analysing the test case impact, applicability and test environment, and updating the relevant conformance specifications. </w:t>
      </w:r>
      <w:r w:rsidRPr="00105477">
        <w:t xml:space="preserve">This work item will cover </w:t>
      </w:r>
      <w:r w:rsidR="00E372E8">
        <w:t>Signalling</w:t>
      </w:r>
      <w:r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</w:t>
      </w:r>
      <w:r w:rsidR="00205F1A">
        <w:rPr>
          <w:bCs/>
        </w:rPr>
        <w:t>3</w:t>
      </w:r>
      <w:r w:rsidRPr="00105477">
        <w:t>.</w:t>
      </w:r>
    </w:p>
    <w:p w14:paraId="5D480B09" w14:textId="77777777" w:rsidR="008A3A6E" w:rsidRDefault="008A3A6E">
      <w:pPr>
        <w:spacing w:after="0"/>
        <w:rPr>
          <w:bCs/>
        </w:rPr>
      </w:pPr>
    </w:p>
    <w:p w14:paraId="2FDC4AB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12A036D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3D23CFF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37AD8A8" w14:textId="77777777" w:rsidR="008A3A6E" w:rsidRDefault="008A3A6E">
      <w:r>
        <w:rPr>
          <w:rFonts w:hint="eastAsia"/>
        </w:rPr>
        <w:t>N</w:t>
      </w:r>
      <w:r>
        <w:t>/A</w:t>
      </w:r>
    </w:p>
    <w:p w14:paraId="3AD66C97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4C2CDFA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10A23D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F2882CD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C7C7A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9055B8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35685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F15634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84FF5A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450047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5411564" w14:textId="77777777">
        <w:tc>
          <w:tcPr>
            <w:tcW w:w="1617" w:type="dxa"/>
          </w:tcPr>
          <w:p w14:paraId="302ED89A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10385587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5C35DDC1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19891A6B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3BC74487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669CB7B9" w14:textId="77777777" w:rsidR="008A3A6E" w:rsidRDefault="008A3A6E">
            <w:pPr>
              <w:pStyle w:val="TAL"/>
            </w:pPr>
          </w:p>
        </w:tc>
      </w:tr>
    </w:tbl>
    <w:p w14:paraId="4CDE675B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4A8695B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F996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698D920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A0CA8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462F1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4B68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C3AE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2661C0A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103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490" w14:textId="35DF3906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255E8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8C" w14:textId="12EB2E64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 w:rsidR="00255E8C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55E8C">
              <w:rPr>
                <w:rFonts w:ascii="Arial" w:hAnsi="Arial" w:cs="Arial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B61CE1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A87" w14:textId="77777777" w:rsidR="006B7545" w:rsidRDefault="006B7545" w:rsidP="006B7545">
            <w:pPr>
              <w:pStyle w:val="TAL"/>
            </w:pPr>
          </w:p>
        </w:tc>
      </w:tr>
      <w:tr w:rsidR="00255E8C" w14:paraId="224DED4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0A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3F9" w14:textId="15FCBF7F" w:rsidR="00255E8C" w:rsidRDefault="00255E8C" w:rsidP="00255E8C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243" w14:textId="522634DF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4" w14:textId="77777777" w:rsidR="00255E8C" w:rsidRDefault="00255E8C" w:rsidP="00255E8C">
            <w:pPr>
              <w:pStyle w:val="TAL"/>
            </w:pPr>
          </w:p>
        </w:tc>
      </w:tr>
      <w:tr w:rsidR="00255E8C" w14:paraId="068392F7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32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C4E" w14:textId="0B046623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253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92" w14:textId="59F57F2D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F89" w14:textId="77777777" w:rsidR="00255E8C" w:rsidRDefault="00255E8C" w:rsidP="00255E8C">
            <w:pPr>
              <w:pStyle w:val="TAL"/>
            </w:pPr>
          </w:p>
        </w:tc>
      </w:tr>
      <w:tr w:rsidR="00255E8C" w14:paraId="6D4695AB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31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C4" w14:textId="1D9A0332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253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0" w14:textId="7CC720C7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F71" w14:textId="77777777" w:rsidR="00255E8C" w:rsidRDefault="00255E8C" w:rsidP="00255E8C">
            <w:pPr>
              <w:pStyle w:val="TAL"/>
            </w:pPr>
          </w:p>
        </w:tc>
      </w:tr>
      <w:tr w:rsidR="00255E8C" w14:paraId="4552560D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63C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20A" w14:textId="20FE4094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253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618" w14:textId="2D7C5EC9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61A" w14:textId="77777777" w:rsidR="00255E8C" w:rsidRDefault="00255E8C" w:rsidP="00255E8C">
            <w:pPr>
              <w:pStyle w:val="TAL"/>
            </w:pPr>
          </w:p>
        </w:tc>
      </w:tr>
      <w:tr w:rsidR="00255E8C" w14:paraId="261BFBEF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C10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567" w14:textId="03AE7AAE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DC1" w14:textId="01DCCFAC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B78" w14:textId="77777777" w:rsidR="00255E8C" w:rsidRDefault="00255E8C" w:rsidP="00255E8C">
            <w:pPr>
              <w:pStyle w:val="TAL"/>
            </w:pPr>
          </w:p>
        </w:tc>
      </w:tr>
    </w:tbl>
    <w:p w14:paraId="1A9CC24A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AD65FC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D255FC2" w14:textId="0182BCA3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D365D7" w:rsidRPr="001F6BF0">
          <w:rPr>
            <w:rStyle w:val="af2"/>
          </w:rPr>
          <w:t>daiwei.zhou@mediatek.com</w:t>
        </w:r>
      </w:hyperlink>
    </w:p>
    <w:p w14:paraId="7DD78916" w14:textId="675661BF" w:rsidR="007C17E8" w:rsidRPr="007C17E8" w:rsidRDefault="00E4061C">
      <w:pPr>
        <w:rPr>
          <w:rStyle w:val="af2"/>
        </w:rPr>
      </w:pPr>
      <w:r>
        <w:t>Alexander Rhodes</w:t>
      </w:r>
      <w:r w:rsidR="007C17E8" w:rsidRPr="00FA32DD">
        <w:t xml:space="preserve">, </w:t>
      </w:r>
      <w:r>
        <w:t>Inmarsat</w:t>
      </w:r>
      <w:r w:rsidR="003C0A68">
        <w:t xml:space="preserve">, </w:t>
      </w:r>
      <w:r w:rsidRPr="00E4061C">
        <w:rPr>
          <w:rStyle w:val="af2"/>
        </w:rPr>
        <w:t>alexander.rhodes@inmarsat.com</w:t>
      </w:r>
    </w:p>
    <w:p w14:paraId="50B31B9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2370B03" w14:textId="77777777" w:rsidR="008A3A6E" w:rsidRDefault="008A3A6E">
      <w:r>
        <w:rPr>
          <w:rFonts w:hint="eastAsia"/>
        </w:rPr>
        <w:t>R</w:t>
      </w:r>
      <w:r>
        <w:t>AN5</w:t>
      </w:r>
    </w:p>
    <w:p w14:paraId="14AE35A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7A4E018B" w14:textId="77777777" w:rsidR="008A3A6E" w:rsidRDefault="008A3A6E">
      <w:r>
        <w:rPr>
          <w:rFonts w:hint="eastAsia"/>
        </w:rPr>
        <w:t>N</w:t>
      </w:r>
      <w:r>
        <w:t>one</w:t>
      </w:r>
    </w:p>
    <w:p w14:paraId="1D9E1E38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75C70DB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5FA1366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44B7B2D" w14:textId="77777777">
        <w:trPr>
          <w:jc w:val="center"/>
        </w:trPr>
        <w:tc>
          <w:tcPr>
            <w:tcW w:w="0" w:type="auto"/>
          </w:tcPr>
          <w:p w14:paraId="70660144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4442B73C" w14:textId="77777777">
        <w:trPr>
          <w:jc w:val="center"/>
        </w:trPr>
        <w:tc>
          <w:tcPr>
            <w:tcW w:w="0" w:type="auto"/>
          </w:tcPr>
          <w:p w14:paraId="2EC12F5C" w14:textId="0CBDF1DA" w:rsidR="00934677" w:rsidRDefault="00A64895">
            <w:pPr>
              <w:pStyle w:val="TAL"/>
            </w:pPr>
            <w:r>
              <w:rPr>
                <w:rFonts w:hint="eastAsia"/>
              </w:rPr>
              <w:t>I</w:t>
            </w:r>
            <w:r>
              <w:t>nmarsat</w:t>
            </w:r>
          </w:p>
        </w:tc>
      </w:tr>
      <w:tr w:rsidR="00934677" w14:paraId="13557F10" w14:textId="77777777">
        <w:trPr>
          <w:jc w:val="center"/>
        </w:trPr>
        <w:tc>
          <w:tcPr>
            <w:tcW w:w="0" w:type="auto"/>
          </w:tcPr>
          <w:p w14:paraId="4E7C5854" w14:textId="77777777" w:rsidR="00934677" w:rsidRDefault="006758C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934677" w14:paraId="3A2B0032" w14:textId="77777777">
        <w:trPr>
          <w:jc w:val="center"/>
        </w:trPr>
        <w:tc>
          <w:tcPr>
            <w:tcW w:w="0" w:type="auto"/>
          </w:tcPr>
          <w:p w14:paraId="51F8358B" w14:textId="77777777" w:rsidR="00934677" w:rsidRDefault="006758C6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934677" w14:paraId="5F4A06CB" w14:textId="77777777">
        <w:trPr>
          <w:jc w:val="center"/>
        </w:trPr>
        <w:tc>
          <w:tcPr>
            <w:tcW w:w="0" w:type="auto"/>
          </w:tcPr>
          <w:p w14:paraId="1EB34AD1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RTC</w:t>
            </w:r>
          </w:p>
        </w:tc>
      </w:tr>
      <w:tr w:rsidR="00934677" w:rsidRPr="00016C09" w14:paraId="5CCA97EE" w14:textId="77777777">
        <w:trPr>
          <w:jc w:val="center"/>
        </w:trPr>
        <w:tc>
          <w:tcPr>
            <w:tcW w:w="0" w:type="auto"/>
          </w:tcPr>
          <w:p w14:paraId="35F395E7" w14:textId="77777777" w:rsidR="00934677" w:rsidRDefault="006758C6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934677" w14:paraId="49652A66" w14:textId="77777777">
        <w:trPr>
          <w:jc w:val="center"/>
        </w:trPr>
        <w:tc>
          <w:tcPr>
            <w:tcW w:w="0" w:type="auto"/>
          </w:tcPr>
          <w:p w14:paraId="63337D92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porton</w:t>
            </w:r>
          </w:p>
        </w:tc>
      </w:tr>
      <w:tr w:rsidR="007C17E8" w14:paraId="4587D206" w14:textId="77777777">
        <w:trPr>
          <w:jc w:val="center"/>
        </w:trPr>
        <w:tc>
          <w:tcPr>
            <w:tcW w:w="0" w:type="auto"/>
          </w:tcPr>
          <w:p w14:paraId="49185529" w14:textId="77777777" w:rsidR="007C17E8" w:rsidRDefault="008D5A9D">
            <w:pPr>
              <w:pStyle w:val="TAL"/>
            </w:pPr>
            <w:r>
              <w:rPr>
                <w:rFonts w:hint="eastAsia"/>
              </w:rPr>
              <w:t>K</w:t>
            </w:r>
            <w:r>
              <w:t>eysight</w:t>
            </w:r>
          </w:p>
        </w:tc>
      </w:tr>
      <w:tr w:rsidR="007C17E8" w14:paraId="029F517F" w14:textId="77777777">
        <w:trPr>
          <w:jc w:val="center"/>
        </w:trPr>
        <w:tc>
          <w:tcPr>
            <w:tcW w:w="0" w:type="auto"/>
          </w:tcPr>
          <w:p w14:paraId="0690F8A4" w14:textId="6DF3E839" w:rsidR="007C17E8" w:rsidRDefault="007C17E8">
            <w:pPr>
              <w:pStyle w:val="TAL"/>
            </w:pPr>
          </w:p>
        </w:tc>
      </w:tr>
    </w:tbl>
    <w:p w14:paraId="3506252B" w14:textId="77777777" w:rsidR="008A3A6E" w:rsidRDefault="008A3A6E"/>
    <w:sectPr w:rsidR="008A3A6E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27475" w14:textId="77777777" w:rsidR="00782FF1" w:rsidRDefault="00782FF1">
      <w:pPr>
        <w:spacing w:after="0"/>
      </w:pPr>
      <w:r>
        <w:separator/>
      </w:r>
    </w:p>
  </w:endnote>
  <w:endnote w:type="continuationSeparator" w:id="0">
    <w:p w14:paraId="43BE5CB4" w14:textId="77777777" w:rsidR="00782FF1" w:rsidRDefault="00782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A02DB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E3684" w14:textId="77777777" w:rsidR="00782FF1" w:rsidRDefault="00782FF1">
      <w:pPr>
        <w:spacing w:after="0"/>
      </w:pPr>
      <w:r>
        <w:separator/>
      </w:r>
    </w:p>
  </w:footnote>
  <w:footnote w:type="continuationSeparator" w:id="0">
    <w:p w14:paraId="3BF1A85E" w14:textId="77777777" w:rsidR="00782FF1" w:rsidRDefault="00782F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B292D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715E"/>
    <w:rsid w:val="001F7EB4"/>
    <w:rsid w:val="002000C2"/>
    <w:rsid w:val="00205F1A"/>
    <w:rsid w:val="00205F25"/>
    <w:rsid w:val="00205F42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55E8C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93106"/>
    <w:rsid w:val="002A2DF2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7B74"/>
    <w:rsid w:val="00347CAA"/>
    <w:rsid w:val="00355CB6"/>
    <w:rsid w:val="0035787E"/>
    <w:rsid w:val="00366257"/>
    <w:rsid w:val="0037586C"/>
    <w:rsid w:val="003819D0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F03AE"/>
    <w:rsid w:val="003F04C7"/>
    <w:rsid w:val="003F268E"/>
    <w:rsid w:val="003F4259"/>
    <w:rsid w:val="003F7142"/>
    <w:rsid w:val="003F79E3"/>
    <w:rsid w:val="003F7B3D"/>
    <w:rsid w:val="0040240E"/>
    <w:rsid w:val="0040355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57541"/>
    <w:rsid w:val="00464084"/>
    <w:rsid w:val="00464BFD"/>
    <w:rsid w:val="00475CAE"/>
    <w:rsid w:val="00482631"/>
    <w:rsid w:val="0048267C"/>
    <w:rsid w:val="004876B9"/>
    <w:rsid w:val="004877AD"/>
    <w:rsid w:val="00493A79"/>
    <w:rsid w:val="00495840"/>
    <w:rsid w:val="00496AC4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626"/>
    <w:rsid w:val="005C4F58"/>
    <w:rsid w:val="005C5E8D"/>
    <w:rsid w:val="005C78F2"/>
    <w:rsid w:val="005D057C"/>
    <w:rsid w:val="005D3FEC"/>
    <w:rsid w:val="005D44BE"/>
    <w:rsid w:val="005E076F"/>
    <w:rsid w:val="005E088B"/>
    <w:rsid w:val="005F4013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378E8"/>
    <w:rsid w:val="006418C6"/>
    <w:rsid w:val="00641ED8"/>
    <w:rsid w:val="00654893"/>
    <w:rsid w:val="006633A4"/>
    <w:rsid w:val="006638EB"/>
    <w:rsid w:val="00667DD2"/>
    <w:rsid w:val="00671BBB"/>
    <w:rsid w:val="00671DBC"/>
    <w:rsid w:val="006758C6"/>
    <w:rsid w:val="00682237"/>
    <w:rsid w:val="0068366F"/>
    <w:rsid w:val="00686B65"/>
    <w:rsid w:val="0068734C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8034D"/>
    <w:rsid w:val="00782FF1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26855"/>
    <w:rsid w:val="00834A60"/>
    <w:rsid w:val="00835AB0"/>
    <w:rsid w:val="008400B5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6BAA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901AC9"/>
    <w:rsid w:val="00915DDF"/>
    <w:rsid w:val="00922FCB"/>
    <w:rsid w:val="009256F7"/>
    <w:rsid w:val="0093077E"/>
    <w:rsid w:val="009323B9"/>
    <w:rsid w:val="00934677"/>
    <w:rsid w:val="00935CB0"/>
    <w:rsid w:val="009428A9"/>
    <w:rsid w:val="009437A2"/>
    <w:rsid w:val="00944B28"/>
    <w:rsid w:val="00945EDF"/>
    <w:rsid w:val="00947139"/>
    <w:rsid w:val="00950560"/>
    <w:rsid w:val="00953E83"/>
    <w:rsid w:val="00954DF6"/>
    <w:rsid w:val="0095581C"/>
    <w:rsid w:val="00956691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D3CFF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4748"/>
    <w:rsid w:val="00A47445"/>
    <w:rsid w:val="00A572DB"/>
    <w:rsid w:val="00A6489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363B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B0143"/>
    <w:rsid w:val="00CB05BD"/>
    <w:rsid w:val="00CB0647"/>
    <w:rsid w:val="00CB28F0"/>
    <w:rsid w:val="00CB4236"/>
    <w:rsid w:val="00CC5A41"/>
    <w:rsid w:val="00CC72A4"/>
    <w:rsid w:val="00CD2722"/>
    <w:rsid w:val="00CD3153"/>
    <w:rsid w:val="00CD4ACE"/>
    <w:rsid w:val="00CF6810"/>
    <w:rsid w:val="00CF6EE4"/>
    <w:rsid w:val="00D06117"/>
    <w:rsid w:val="00D24760"/>
    <w:rsid w:val="00D270CF"/>
    <w:rsid w:val="00D31CC8"/>
    <w:rsid w:val="00D32678"/>
    <w:rsid w:val="00D365D7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707A"/>
    <w:rsid w:val="00D903CF"/>
    <w:rsid w:val="00D90DEF"/>
    <w:rsid w:val="00D94917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3564C"/>
    <w:rsid w:val="00E35DD1"/>
    <w:rsid w:val="00E372E8"/>
    <w:rsid w:val="00E4061C"/>
    <w:rsid w:val="00E40CE1"/>
    <w:rsid w:val="00E41D61"/>
    <w:rsid w:val="00E52C57"/>
    <w:rsid w:val="00E536B2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1C65"/>
    <w:rsid w:val="00F62688"/>
    <w:rsid w:val="00F64BC1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A3D36"/>
  <w15:chartTrackingRefBased/>
  <w15:docId w15:val="{EBB57C02-84DC-4A05-9390-DB508820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5659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8</cp:revision>
  <cp:lastPrinted>2000-02-29T09:31:00Z</cp:lastPrinted>
  <dcterms:created xsi:type="dcterms:W3CDTF">2024-04-24T13:35:00Z</dcterms:created>
  <dcterms:modified xsi:type="dcterms:W3CDTF">2024-04-24T13:36:00Z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2024-02-29T08:33:00Z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adc210fa-30f4-46a3-88ad-12799a9f2250</vt:lpwstr>
  </property>
  <property fmtid="{D5CDD505-2E9C-101B-9397-08002B2CF9AE}" pid="19" name="MSIP_Label_83bcef13-7cac-433f-ba1d-47a323951816_ContentBits">
    <vt:lpwstr>0</vt:lpwstr>
  </property>
</Properties>
</file>