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165CFD"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w:t>
      </w:r>
      <w:r w:rsidR="00C677D4">
        <w:rPr>
          <w:b/>
          <w:bCs/>
          <w:sz w:val="24"/>
          <w:szCs w:val="24"/>
        </w:rPr>
        <w:t>10</w:t>
      </w:r>
      <w:r w:rsidR="00F95709">
        <w:rPr>
          <w:b/>
          <w:bCs/>
          <w:sz w:val="24"/>
          <w:szCs w:val="24"/>
        </w:rPr>
        <w:t>2</w:t>
      </w:r>
      <w:r>
        <w:rPr>
          <w:b/>
          <w:i/>
          <w:noProof/>
          <w:sz w:val="28"/>
        </w:rPr>
        <w:tab/>
      </w:r>
      <w:fldSimple w:instr=" DOCPROPERTY  Tdoc#  \* MERGEFORMAT ">
        <w:r w:rsidR="006F35E0">
          <w:rPr>
            <w:b/>
            <w:i/>
            <w:noProof/>
            <w:sz w:val="28"/>
          </w:rPr>
          <w:t>R5-</w:t>
        </w:r>
        <w:r w:rsidR="00D60988">
          <w:rPr>
            <w:b/>
            <w:i/>
            <w:noProof/>
            <w:sz w:val="28"/>
          </w:rPr>
          <w:t>24</w:t>
        </w:r>
        <w:r w:rsidR="005A7A9F">
          <w:rPr>
            <w:b/>
            <w:i/>
            <w:noProof/>
            <w:sz w:val="28"/>
          </w:rPr>
          <w:t>09</w:t>
        </w:r>
        <w:r w:rsidR="00244561">
          <w:rPr>
            <w:b/>
            <w:i/>
            <w:noProof/>
            <w:sz w:val="28"/>
          </w:rPr>
          <w:t>67</w:t>
        </w:r>
        <w:r w:rsidR="00244561" w:rsidRPr="00244561">
          <w:rPr>
            <w:b/>
            <w:i/>
            <w:noProof/>
            <w:sz w:val="28"/>
            <w:highlight w:val="cyan"/>
          </w:rPr>
          <w:t>r2</w:t>
        </w:r>
      </w:fldSimple>
    </w:p>
    <w:p w14:paraId="7819CBBF" w14:textId="65B304C5" w:rsidR="006F35E0" w:rsidRDefault="00F95709" w:rsidP="006F35E0">
      <w:pPr>
        <w:pStyle w:val="CRCoverPage"/>
        <w:outlineLvl w:val="0"/>
        <w:rPr>
          <w:b/>
          <w:noProof/>
          <w:sz w:val="24"/>
        </w:rPr>
      </w:pPr>
      <w:r>
        <w:rPr>
          <w:b/>
          <w:noProof/>
          <w:sz w:val="24"/>
        </w:rPr>
        <w:t>Athens</w:t>
      </w:r>
      <w:r w:rsidR="00C677D4">
        <w:rPr>
          <w:b/>
          <w:noProof/>
          <w:sz w:val="24"/>
        </w:rPr>
        <w:t xml:space="preserve">, </w:t>
      </w:r>
      <w:r>
        <w:rPr>
          <w:b/>
          <w:noProof/>
          <w:sz w:val="24"/>
        </w:rPr>
        <w:t>Greece</w:t>
      </w:r>
      <w:r w:rsidR="007047D7">
        <w:rPr>
          <w:b/>
          <w:noProof/>
          <w:sz w:val="24"/>
        </w:rPr>
        <w:t xml:space="preserve">, </w:t>
      </w:r>
      <w:r>
        <w:rPr>
          <w:b/>
          <w:noProof/>
          <w:sz w:val="24"/>
        </w:rPr>
        <w:t>26</w:t>
      </w:r>
      <w:r w:rsidRPr="00F95709">
        <w:rPr>
          <w:b/>
          <w:noProof/>
          <w:sz w:val="24"/>
          <w:vertAlign w:val="superscript"/>
        </w:rPr>
        <w:t>th</w:t>
      </w:r>
      <w:r>
        <w:rPr>
          <w:b/>
          <w:noProof/>
          <w:sz w:val="24"/>
        </w:rPr>
        <w:t xml:space="preserve"> Feb 2024</w:t>
      </w:r>
      <w:r w:rsidR="007047D7">
        <w:rPr>
          <w:b/>
          <w:noProof/>
          <w:sz w:val="24"/>
        </w:rPr>
        <w:t xml:space="preserve"> </w:t>
      </w:r>
      <w:r w:rsidR="00C677D4">
        <w:rPr>
          <w:b/>
          <w:noProof/>
          <w:sz w:val="24"/>
        </w:rPr>
        <w:t>–</w:t>
      </w:r>
      <w:r w:rsidR="007047D7">
        <w:rPr>
          <w:b/>
          <w:noProof/>
          <w:sz w:val="24"/>
        </w:rPr>
        <w:t xml:space="preserve"> </w:t>
      </w:r>
      <w:r>
        <w:rPr>
          <w:b/>
          <w:noProof/>
          <w:sz w:val="24"/>
        </w:rPr>
        <w:t>1</w:t>
      </w:r>
      <w:r w:rsidRPr="00F95709">
        <w:rPr>
          <w:b/>
          <w:noProof/>
          <w:sz w:val="24"/>
          <w:vertAlign w:val="superscript"/>
        </w:rPr>
        <w:t>st</w:t>
      </w:r>
      <w:r w:rsidR="007047D7">
        <w:rPr>
          <w:b/>
          <w:noProof/>
          <w:sz w:val="24"/>
        </w:rPr>
        <w:t xml:space="preserve"> </w:t>
      </w:r>
      <w:r>
        <w:rPr>
          <w:b/>
          <w:noProof/>
          <w:sz w:val="24"/>
        </w:rPr>
        <w:t>Mar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0E3319" w:rsidR="001E41F3" w:rsidRPr="00410371" w:rsidRDefault="00000000" w:rsidP="001B3DAA">
            <w:pPr>
              <w:pStyle w:val="CRCoverPage"/>
              <w:spacing w:after="0"/>
              <w:jc w:val="center"/>
              <w:rPr>
                <w:b/>
                <w:noProof/>
                <w:sz w:val="28"/>
              </w:rPr>
            </w:pPr>
            <w:fldSimple w:instr=" DOCPROPERTY  Spec#  \* MERGEFORMAT ">
              <w:r w:rsidR="0013188F">
                <w:rPr>
                  <w:b/>
                  <w:noProof/>
                  <w:sz w:val="28"/>
                </w:rPr>
                <w:t>3</w:t>
              </w:r>
              <w:r w:rsidR="00392980">
                <w:rPr>
                  <w:b/>
                  <w:noProof/>
                  <w:sz w:val="28"/>
                </w:rPr>
                <w:t>8.</w:t>
              </w:r>
              <w:r w:rsidR="001E752C">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CB233D" w:rsidR="001E41F3" w:rsidRPr="00410371" w:rsidRDefault="005A7A9F" w:rsidP="001B3DAA">
            <w:pPr>
              <w:pStyle w:val="CRCoverPage"/>
              <w:spacing w:after="0"/>
              <w:jc w:val="center"/>
              <w:rPr>
                <w:noProof/>
              </w:rPr>
            </w:pPr>
            <w:r>
              <w:rPr>
                <w:b/>
                <w:noProof/>
                <w:sz w:val="28"/>
              </w:rPr>
              <w:t>1732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B6F53" w:rsidR="001E41F3" w:rsidRPr="00410371" w:rsidRDefault="00000000">
            <w:pPr>
              <w:pStyle w:val="CRCoverPage"/>
              <w:spacing w:after="0"/>
              <w:jc w:val="center"/>
              <w:rPr>
                <w:noProof/>
                <w:sz w:val="28"/>
              </w:rPr>
            </w:pPr>
            <w:fldSimple w:instr=" DOCPROPERTY  Version  \* MERGEFORMAT ">
              <w:r w:rsidR="0013188F">
                <w:rPr>
                  <w:b/>
                  <w:noProof/>
                  <w:sz w:val="28"/>
                </w:rPr>
                <w:t>1</w:t>
              </w:r>
              <w:r w:rsidR="00C677D4">
                <w:rPr>
                  <w:b/>
                  <w:noProof/>
                  <w:sz w:val="28"/>
                </w:rPr>
                <w:t>8</w:t>
              </w:r>
              <w:r w:rsidR="0013188F">
                <w:rPr>
                  <w:b/>
                  <w:noProof/>
                  <w:sz w:val="28"/>
                </w:rPr>
                <w:t>.</w:t>
              </w:r>
              <w:r w:rsidR="00392980">
                <w:rPr>
                  <w:b/>
                  <w:noProof/>
                  <w:sz w:val="28"/>
                </w:rPr>
                <w:t>1</w:t>
              </w:r>
              <w:r w:rsidR="0013188F">
                <w:rPr>
                  <w:b/>
                  <w:noProof/>
                  <w:sz w:val="28"/>
                </w:rPr>
                <w:t>.</w:t>
              </w:r>
              <w:r w:rsidR="00244561" w:rsidRPr="00244561">
                <w:rPr>
                  <w:b/>
                  <w:noProof/>
                  <w:sz w:val="28"/>
                  <w:highlight w:val="cya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1716B" w:rsidR="001E41F3" w:rsidRDefault="003E59DB">
            <w:pPr>
              <w:pStyle w:val="CRCoverPage"/>
              <w:spacing w:after="0"/>
              <w:ind w:left="100"/>
              <w:rPr>
                <w:noProof/>
                <w:lang w:eastAsia="zh-TW"/>
              </w:rPr>
            </w:pPr>
            <w:r w:rsidRPr="003E59DB">
              <w:t xml:space="preserve">Correct </w:t>
            </w:r>
            <w:r w:rsidR="001E752C">
              <w:t xml:space="preserve">clause </w:t>
            </w:r>
            <w:r w:rsidR="001E752C" w:rsidRPr="001E752C">
              <w:t>6.2B.4.1.2</w:t>
            </w:r>
            <w:r w:rsidR="009C77AD" w:rsidRPr="009C77AD">
              <w:t xml:space="preserve"> initial conditions</w:t>
            </w:r>
            <w:r w:rsidR="00D6098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F4F53"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F7212" w:rsidR="001E41F3" w:rsidRDefault="0061171D">
            <w:pPr>
              <w:pStyle w:val="CRCoverPage"/>
              <w:spacing w:after="0"/>
              <w:ind w:left="100"/>
              <w:rPr>
                <w:noProof/>
              </w:rPr>
            </w:pPr>
            <w:r w:rsidRPr="0061171D">
              <w:rPr>
                <w:highlight w:val="yellow"/>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55063" w:rsidR="001E41F3" w:rsidRDefault="00000000">
            <w:pPr>
              <w:pStyle w:val="CRCoverPage"/>
              <w:spacing w:after="0"/>
              <w:ind w:left="100"/>
              <w:rPr>
                <w:noProof/>
              </w:rPr>
            </w:pPr>
            <w:fldSimple w:instr=" DOCPROPERTY  ResDate  \* MERGEFORMAT ">
              <w:r w:rsidR="006F35E0">
                <w:rPr>
                  <w:noProof/>
                </w:rPr>
                <w:t>202</w:t>
              </w:r>
              <w:r w:rsidR="00CB2114">
                <w:rPr>
                  <w:noProof/>
                </w:rPr>
                <w:t>4</w:t>
              </w:r>
              <w:r w:rsidR="006F35E0">
                <w:rPr>
                  <w:noProof/>
                </w:rPr>
                <w:t>-</w:t>
              </w:r>
              <w:r w:rsidR="00CB2114">
                <w:rPr>
                  <w:noProof/>
                </w:rPr>
                <w:t>02</w:t>
              </w:r>
              <w:r w:rsidR="006F35E0">
                <w:rPr>
                  <w:noProof/>
                </w:rPr>
                <w:t>-</w:t>
              </w:r>
              <w:r w:rsidR="00CB2114">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2993" w:rsidR="001E41F3" w:rsidRDefault="00000000">
            <w:pPr>
              <w:pStyle w:val="CRCoverPage"/>
              <w:spacing w:after="0"/>
              <w:ind w:left="100"/>
              <w:rPr>
                <w:noProof/>
              </w:rPr>
            </w:pPr>
            <w:fldSimple w:instr=" DOCPROPERTY  Release  \* MERGEFORMAT ">
              <w:r w:rsidR="00D24991">
                <w:rPr>
                  <w:noProof/>
                </w:rPr>
                <w:t>Rel</w:t>
              </w:r>
              <w:r w:rsidR="006F35E0">
                <w:rPr>
                  <w:noProof/>
                </w:rPr>
                <w:t>-1</w:t>
              </w:r>
              <w:r w:rsidR="00C677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6F0AB1" w:rsidR="00DC7DAC" w:rsidRDefault="006A0B59" w:rsidP="00E06BFA">
            <w:pPr>
              <w:pStyle w:val="CRCoverPage"/>
              <w:spacing w:after="0"/>
              <w:ind w:left="100"/>
            </w:pPr>
            <w:r>
              <w:t xml:space="preserve">This test case is </w:t>
            </w:r>
            <w:r w:rsidRPr="00AC4FBC">
              <w:t>Intra-Band Non-Contiguous EN-</w:t>
            </w:r>
            <w:proofErr w:type="gramStart"/>
            <w:r w:rsidRPr="00AC4FBC">
              <w:t>DC</w:t>
            </w:r>
            <w:proofErr w:type="gramEnd"/>
            <w:r>
              <w:t xml:space="preserve"> but the reference clause is incorrect, it should be modified to clause 5.3B.1.3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61E8F7" w:rsidR="00DC7DAC" w:rsidRDefault="00D60988" w:rsidP="00E06BFA">
            <w:pPr>
              <w:pStyle w:val="CRCoverPage"/>
              <w:spacing w:after="0"/>
              <w:ind w:left="100"/>
              <w:rPr>
                <w:noProof/>
                <w:lang w:eastAsia="ko-KR"/>
              </w:rPr>
            </w:pPr>
            <w:r w:rsidRPr="003E59DB">
              <w:t xml:space="preserve">Correct </w:t>
            </w:r>
            <w:r>
              <w:t xml:space="preserve">clause </w:t>
            </w:r>
            <w:r w:rsidRPr="001E752C">
              <w:t>6.2B.4.1.2</w:t>
            </w:r>
            <w:r w:rsidRPr="009C77AD">
              <w:t xml:space="preserve"> initial conditions</w:t>
            </w:r>
            <w:r>
              <w:t xml:space="preserve"> due to the reference clause wasn’t matched test case </w:t>
            </w:r>
            <w:r w:rsidRPr="00D60988">
              <w:t>applicability</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0727B" w:rsidR="00DC7DAC" w:rsidRDefault="005D7742" w:rsidP="00E06BFA">
            <w:pPr>
              <w:pStyle w:val="CRCoverPage"/>
              <w:spacing w:after="0"/>
              <w:ind w:left="100"/>
            </w:pPr>
            <w:r w:rsidRPr="005D7742">
              <w:t>reference information</w:t>
            </w:r>
            <w:r w:rsidR="00E029B1">
              <w:t xml:space="preserve"> will still</w:t>
            </w:r>
            <w:r w:rsidR="00E029B1" w:rsidRPr="00E029B1">
              <w:t xml:space="preserve"> </w:t>
            </w:r>
            <w:r w:rsidR="00F63822">
              <w:t>incorrect</w:t>
            </w:r>
            <w:r w:rsidR="00E029B1">
              <w: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ABCEC" w:rsidR="00EF067B" w:rsidRDefault="00EF067B" w:rsidP="008649CF">
            <w:pPr>
              <w:pStyle w:val="CRCoverPage"/>
              <w:spacing w:after="0"/>
              <w:ind w:left="100"/>
            </w:pPr>
            <w:r w:rsidRPr="004718F5">
              <w:t xml:space="preserve">Table </w:t>
            </w:r>
            <w:r w:rsidR="006A0B59" w:rsidRPr="00AC4FBC">
              <w:t>6.2B.4.1.2.4.1</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46013C" w14:textId="77777777" w:rsidR="009C7623" w:rsidRDefault="0061171D" w:rsidP="009C7623">
            <w:pPr>
              <w:pStyle w:val="CRCoverPage"/>
              <w:spacing w:after="0"/>
              <w:ind w:left="100"/>
            </w:pPr>
            <w:r w:rsidRPr="0061171D">
              <w:rPr>
                <w:highlight w:val="yellow"/>
              </w:rPr>
              <w:t>R1: Changed the WI code to fix 3GU issue.</w:t>
            </w:r>
          </w:p>
          <w:p w14:paraId="6ACA4173" w14:textId="7192CE4D" w:rsidR="00244561" w:rsidRPr="00244561" w:rsidRDefault="00244561" w:rsidP="009C7623">
            <w:pPr>
              <w:pStyle w:val="CRCoverPage"/>
              <w:spacing w:after="0"/>
              <w:ind w:left="100"/>
              <w:rPr>
                <w:rFonts w:eastAsia="新細明體" w:hint="eastAsia"/>
                <w:noProof/>
                <w:lang w:eastAsia="zh-TW"/>
              </w:rPr>
            </w:pPr>
            <w:r w:rsidRPr="00244561">
              <w:rPr>
                <w:rFonts w:eastAsia="新細明體" w:hint="eastAsia"/>
                <w:highlight w:val="cyan"/>
                <w:lang w:eastAsia="zh-TW"/>
              </w:rPr>
              <w:t>R</w:t>
            </w:r>
            <w:r w:rsidRPr="00244561">
              <w:rPr>
                <w:rFonts w:eastAsia="新細明體"/>
                <w:highlight w:val="cyan"/>
                <w:lang w:eastAsia="zh-TW"/>
              </w:rPr>
              <w:t xml:space="preserve">2: </w:t>
            </w:r>
            <w:r w:rsidRPr="00244561">
              <w:rPr>
                <w:highlight w:val="cyan"/>
              </w:rPr>
              <w:t>C</w:t>
            </w:r>
            <w:r w:rsidRPr="00244561">
              <w:rPr>
                <w:highlight w:val="cyan"/>
              </w:rPr>
              <w:t>hanged the spec. version to fix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43DCB9" w14:textId="77777777" w:rsidR="001E752C" w:rsidRPr="00AC4FBC" w:rsidRDefault="001E752C" w:rsidP="001E752C">
      <w:pPr>
        <w:pStyle w:val="5"/>
      </w:pPr>
      <w:bookmarkStart w:id="1" w:name="_Toc36560431"/>
      <w:bookmarkStart w:id="2" w:name="_Toc43976929"/>
      <w:bookmarkStart w:id="3" w:name="_Toc52213501"/>
      <w:bookmarkStart w:id="4" w:name="_Toc60742957"/>
      <w:bookmarkStart w:id="5" w:name="_Toc68206140"/>
      <w:bookmarkStart w:id="6" w:name="_Toc75971938"/>
      <w:bookmarkStart w:id="7" w:name="_Toc85051361"/>
      <w:bookmarkStart w:id="8" w:name="_Toc90493359"/>
      <w:bookmarkStart w:id="9" w:name="_Toc90493999"/>
      <w:bookmarkStart w:id="10" w:name="_Toc100094026"/>
      <w:bookmarkStart w:id="11" w:name="_Toc106872681"/>
      <w:bookmarkStart w:id="12" w:name="_Toc155208614"/>
      <w:bookmarkStart w:id="13" w:name="_Toc36713251"/>
      <w:bookmarkStart w:id="14" w:name="_Toc36713654"/>
      <w:bookmarkStart w:id="15" w:name="_Toc52217967"/>
      <w:bookmarkStart w:id="16" w:name="_Toc58499579"/>
      <w:bookmarkStart w:id="17" w:name="_Toc68538436"/>
      <w:bookmarkStart w:id="18" w:name="_Toc75510019"/>
      <w:bookmarkStart w:id="19" w:name="_Toc90971497"/>
      <w:bookmarkStart w:id="20" w:name="_Toc20936809"/>
      <w:bookmarkStart w:id="21" w:name="_Toc36713255"/>
      <w:bookmarkStart w:id="22" w:name="_Toc36713658"/>
      <w:bookmarkStart w:id="23" w:name="_Toc52217971"/>
      <w:bookmarkStart w:id="24" w:name="_Toc58499583"/>
      <w:bookmarkStart w:id="25" w:name="_Toc68538440"/>
      <w:bookmarkStart w:id="26" w:name="_Toc75510023"/>
      <w:bookmarkStart w:id="27" w:name="_Toc90971501"/>
      <w:r w:rsidRPr="00AC4FBC">
        <w:t>6.2B.4.1.2</w:t>
      </w:r>
      <w:r w:rsidRPr="00AC4FBC">
        <w:tab/>
        <w:t>Configured Output Power for Intra-Band Non-Contiguous EN-DC</w:t>
      </w:r>
      <w:bookmarkEnd w:id="1"/>
      <w:bookmarkEnd w:id="2"/>
      <w:bookmarkEnd w:id="3"/>
      <w:bookmarkEnd w:id="4"/>
      <w:bookmarkEnd w:id="5"/>
      <w:bookmarkEnd w:id="6"/>
      <w:bookmarkEnd w:id="7"/>
      <w:bookmarkEnd w:id="8"/>
      <w:bookmarkEnd w:id="9"/>
      <w:bookmarkEnd w:id="10"/>
      <w:bookmarkEnd w:id="11"/>
      <w:bookmarkEnd w:id="12"/>
    </w:p>
    <w:p w14:paraId="17FEAED4" w14:textId="2E3EE41A" w:rsidR="002C7FDD" w:rsidRDefault="00482698" w:rsidP="002C7FDD">
      <w:pPr>
        <w:pStyle w:val="30"/>
        <w:rPr>
          <w:color w:val="FF0000"/>
          <w:sz w:val="36"/>
          <w:lang w:eastAsia="ja-JP"/>
        </w:rPr>
      </w:pPr>
      <w:r w:rsidRPr="00140795">
        <w:rPr>
          <w:rFonts w:hint="eastAsia"/>
          <w:color w:val="FF0000"/>
          <w:sz w:val="36"/>
          <w:lang w:eastAsia="ja-JP"/>
        </w:rPr>
        <w:t>&lt;Unchanged sections skipped&gt;</w:t>
      </w:r>
      <w:bookmarkEnd w:id="13"/>
      <w:bookmarkEnd w:id="14"/>
      <w:bookmarkEnd w:id="15"/>
      <w:bookmarkEnd w:id="16"/>
      <w:bookmarkEnd w:id="17"/>
      <w:bookmarkEnd w:id="18"/>
      <w:bookmarkEnd w:id="19"/>
    </w:p>
    <w:p w14:paraId="43EBA21A" w14:textId="77777777" w:rsidR="001E752C" w:rsidRPr="00AC4FBC" w:rsidRDefault="001E752C" w:rsidP="001E752C">
      <w:pPr>
        <w:pStyle w:val="H6"/>
      </w:pPr>
      <w:bookmarkStart w:id="28" w:name="_CR6_2B_4_1_2_4_1"/>
      <w:r w:rsidRPr="00AC4FBC">
        <w:t>6.2B.4.1.2.4.1</w:t>
      </w:r>
      <w:r w:rsidRPr="00AC4FBC">
        <w:tab/>
        <w:t>Initial conditions</w:t>
      </w:r>
    </w:p>
    <w:bookmarkEnd w:id="28"/>
    <w:p w14:paraId="41B68A00" w14:textId="77777777" w:rsidR="001E752C" w:rsidRPr="00AC4FBC" w:rsidRDefault="001E752C" w:rsidP="001E752C">
      <w:r w:rsidRPr="00AC4FBC">
        <w:t>Initial conditions are a set of test configurations the UE needs to be tested in and the steps for the SS to take with the UE to reach the correct measurement state.</w:t>
      </w:r>
    </w:p>
    <w:p w14:paraId="44B81AA7" w14:textId="10A26479" w:rsidR="001E752C" w:rsidRPr="001E752C" w:rsidRDefault="001E752C" w:rsidP="001E752C">
      <w:r w:rsidRPr="00AC4FBC">
        <w:t>The initial test configurations consist of environmental conditions, test frequencies and channel bandwidths based on EN-DC operating bands specified in clause 5.3B.1.</w:t>
      </w:r>
      <w:del w:id="29" w:author="Hsieh, Grace (New Taipei City)" w:date="2024-01-29T16:37:00Z">
        <w:r w:rsidRPr="00AC4FBC" w:rsidDel="00BD442E">
          <w:delText>2</w:delText>
        </w:r>
      </w:del>
      <w:ins w:id="30" w:author="Hsieh, Grace (New Taipei City)" w:date="2024-01-29T16:37:00Z">
        <w:r w:rsidR="00BD442E">
          <w:t>3</w:t>
        </w:r>
      </w:ins>
      <w:r w:rsidRPr="00AC4FBC">
        <w:t xml:space="preserve">, channel bandwidths and sub-carrier spacings for the NR cell specified in TS 38.521-1 [8] clause 5.3 and channel bandwidth for the E-UTRA cell are specified in TS 36.521-1 [10] clause 5.4.2. </w:t>
      </w:r>
      <w:proofErr w:type="gramStart"/>
      <w:r w:rsidRPr="00AC4FBC">
        <w:t>All of</w:t>
      </w:r>
      <w:proofErr w:type="gramEnd"/>
      <w:r w:rsidRPr="00AC4FBC">
        <w:t xml:space="preserve"> these configurations shall be tested with applicable test parameters for each EN-DC configuration specified in clause 5.3B.1.</w:t>
      </w:r>
      <w:del w:id="31" w:author="Hsieh, Grace (New Taipei City)" w:date="2024-01-29T16:37:00Z">
        <w:r w:rsidRPr="00AC4FBC" w:rsidDel="00BD442E">
          <w:delText xml:space="preserve">2 </w:delText>
        </w:r>
      </w:del>
      <w:ins w:id="32" w:author="Hsieh, Grace (New Taipei City)" w:date="2024-01-29T16:37:00Z">
        <w:r w:rsidR="00BD442E">
          <w:t>3</w:t>
        </w:r>
        <w:r w:rsidR="00BD442E" w:rsidRPr="00AC4FBC">
          <w:t xml:space="preserve"> </w:t>
        </w:r>
      </w:ins>
      <w:r w:rsidRPr="00AC4FBC">
        <w:t>and are shown in table 6.2B.4.1.2.4.1-1.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581E7420" w14:textId="63A5B8F4" w:rsidR="00482698" w:rsidRPr="005521DC" w:rsidRDefault="00482698" w:rsidP="00482698">
      <w:pPr>
        <w:pStyle w:val="30"/>
        <w:rPr>
          <w:color w:val="FF0000"/>
          <w:sz w:val="36"/>
          <w:lang w:eastAsia="ja-JP"/>
        </w:rPr>
      </w:pPr>
      <w:r w:rsidRPr="00140795">
        <w:rPr>
          <w:rFonts w:hint="eastAsia"/>
          <w:color w:val="FF0000"/>
          <w:sz w:val="36"/>
          <w:lang w:eastAsia="ja-JP"/>
        </w:rPr>
        <w:t>&lt;</w:t>
      </w:r>
      <w:r w:rsidR="00B91EE7">
        <w:rPr>
          <w:color w:val="FF0000"/>
          <w:sz w:val="36"/>
          <w:lang w:eastAsia="ja-JP"/>
        </w:rPr>
        <w:t xml:space="preserve">End of </w:t>
      </w:r>
      <w:r w:rsidRPr="00140795">
        <w:rPr>
          <w:rFonts w:hint="eastAsia"/>
          <w:color w:val="FF0000"/>
          <w:sz w:val="36"/>
          <w:lang w:eastAsia="ja-JP"/>
        </w:rPr>
        <w:t>change</w:t>
      </w:r>
      <w:r w:rsidR="00B91EE7">
        <w:rPr>
          <w:color w:val="FF0000"/>
          <w:sz w:val="36"/>
          <w:lang w:eastAsia="ja-JP"/>
        </w:rPr>
        <w:t>s</w:t>
      </w:r>
      <w:r w:rsidRPr="00140795">
        <w:rPr>
          <w:rFonts w:hint="eastAsia"/>
          <w:color w:val="FF0000"/>
          <w:sz w:val="36"/>
          <w:lang w:eastAsia="ja-JP"/>
        </w:rPr>
        <w:t>&gt;</w:t>
      </w:r>
      <w:bookmarkStart w:id="33" w:name="_Toc4420617"/>
    </w:p>
    <w:bookmarkEnd w:id="20"/>
    <w:bookmarkEnd w:id="21"/>
    <w:bookmarkEnd w:id="22"/>
    <w:bookmarkEnd w:id="23"/>
    <w:bookmarkEnd w:id="24"/>
    <w:bookmarkEnd w:id="25"/>
    <w:bookmarkEnd w:id="26"/>
    <w:bookmarkEnd w:id="27"/>
    <w:bookmarkEnd w:id="33"/>
    <w:p w14:paraId="527E96CE" w14:textId="77777777" w:rsidR="00090EB7" w:rsidRPr="00482698" w:rsidRDefault="00090EB7">
      <w:pPr>
        <w:rPr>
          <w:noProof/>
        </w:rPr>
      </w:pPr>
    </w:p>
    <w:sectPr w:rsidR="00090EB7" w:rsidRPr="00482698" w:rsidSect="008B787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D17F5" w14:textId="77777777" w:rsidR="00C0675A" w:rsidRDefault="00C0675A">
      <w:r>
        <w:separator/>
      </w:r>
    </w:p>
  </w:endnote>
  <w:endnote w:type="continuationSeparator" w:id="0">
    <w:p w14:paraId="4AEA2342" w14:textId="77777777" w:rsidR="00C0675A" w:rsidRDefault="00C06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3FE10" w14:textId="77777777" w:rsidR="00C0675A" w:rsidRDefault="00C0675A">
      <w:r>
        <w:separator/>
      </w:r>
    </w:p>
  </w:footnote>
  <w:footnote w:type="continuationSeparator" w:id="0">
    <w:p w14:paraId="20420E63" w14:textId="77777777" w:rsidR="00C0675A" w:rsidRDefault="00C06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B9638F6"/>
    <w:multiLevelType w:val="hybridMultilevel"/>
    <w:tmpl w:val="F9861908"/>
    <w:lvl w:ilvl="0" w:tplc="9BDCB36C">
      <w:start w:val="1"/>
      <w:numFmt w:val="decimal"/>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6"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C4CEA970">
      <w:start w:val="1"/>
      <w:numFmt w:val="decimal"/>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BBB490D0">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4" w15:restartNumberingAfterBreak="0">
    <w:nsid w:val="5733085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0407000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7425113">
    <w:abstractNumId w:val="12"/>
  </w:num>
  <w:num w:numId="2" w16cid:durableId="1181625091">
    <w:abstractNumId w:val="3"/>
  </w:num>
  <w:num w:numId="3" w16cid:durableId="138614767">
    <w:abstractNumId w:val="35"/>
  </w:num>
  <w:num w:numId="4" w16cid:durableId="1805393098">
    <w:abstractNumId w:val="32"/>
  </w:num>
  <w:num w:numId="5" w16cid:durableId="711613344">
    <w:abstractNumId w:val="40"/>
  </w:num>
  <w:num w:numId="6" w16cid:durableId="592933754">
    <w:abstractNumId w:val="13"/>
  </w:num>
  <w:num w:numId="7" w16cid:durableId="789477818">
    <w:abstractNumId w:val="1"/>
  </w:num>
  <w:num w:numId="8" w16cid:durableId="30158646">
    <w:abstractNumId w:val="15"/>
  </w:num>
  <w:num w:numId="9" w16cid:durableId="1786657534">
    <w:abstractNumId w:val="9"/>
  </w:num>
  <w:num w:numId="10" w16cid:durableId="19627608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2601691">
    <w:abstractNumId w:val="37"/>
  </w:num>
  <w:num w:numId="12" w16cid:durableId="1615282105">
    <w:abstractNumId w:val="8"/>
  </w:num>
  <w:num w:numId="13" w16cid:durableId="926698003">
    <w:abstractNumId w:val="17"/>
  </w:num>
  <w:num w:numId="14" w16cid:durableId="1168055150">
    <w:abstractNumId w:val="33"/>
  </w:num>
  <w:num w:numId="15" w16cid:durableId="37901555">
    <w:abstractNumId w:val="38"/>
  </w:num>
  <w:num w:numId="16" w16cid:durableId="1797216546">
    <w:abstractNumId w:val="23"/>
  </w:num>
  <w:num w:numId="17" w16cid:durableId="761337318">
    <w:abstractNumId w:val="6"/>
  </w:num>
  <w:num w:numId="18" w16cid:durableId="1016348061">
    <w:abstractNumId w:val="5"/>
  </w:num>
  <w:num w:numId="19" w16cid:durableId="1849247336">
    <w:abstractNumId w:val="2"/>
  </w:num>
  <w:num w:numId="20" w16cid:durableId="1074664410">
    <w:abstractNumId w:val="21"/>
  </w:num>
  <w:num w:numId="21" w16cid:durableId="1142501089">
    <w:abstractNumId w:val="30"/>
  </w:num>
  <w:num w:numId="22" w16cid:durableId="673186849">
    <w:abstractNumId w:val="14"/>
  </w:num>
  <w:num w:numId="23" w16cid:durableId="154684467">
    <w:abstractNumId w:val="24"/>
  </w:num>
  <w:num w:numId="24" w16cid:durableId="211042656">
    <w:abstractNumId w:val="29"/>
  </w:num>
  <w:num w:numId="25" w16cid:durableId="1380128157">
    <w:abstractNumId w:val="34"/>
  </w:num>
  <w:num w:numId="26" w16cid:durableId="1250039442">
    <w:abstractNumId w:val="11"/>
  </w:num>
  <w:num w:numId="27" w16cid:durableId="131758223">
    <w:abstractNumId w:val="28"/>
  </w:num>
  <w:num w:numId="28" w16cid:durableId="1462655337">
    <w:abstractNumId w:val="27"/>
  </w:num>
  <w:num w:numId="29" w16cid:durableId="1267889674">
    <w:abstractNumId w:val="36"/>
  </w:num>
  <w:num w:numId="30" w16cid:durableId="1066225995">
    <w:abstractNumId w:val="18"/>
  </w:num>
  <w:num w:numId="31" w16cid:durableId="2034959137">
    <w:abstractNumId w:val="20"/>
  </w:num>
  <w:num w:numId="32" w16cid:durableId="985742252">
    <w:abstractNumId w:val="39"/>
  </w:num>
  <w:num w:numId="33" w16cid:durableId="2089574755">
    <w:abstractNumId w:val="26"/>
  </w:num>
  <w:num w:numId="34" w16cid:durableId="1475179965">
    <w:abstractNumId w:val="16"/>
  </w:num>
  <w:num w:numId="35" w16cid:durableId="661154393">
    <w:abstractNumId w:val="0"/>
  </w:num>
  <w:num w:numId="36" w16cid:durableId="666128664">
    <w:abstractNumId w:val="4"/>
  </w:num>
  <w:num w:numId="37" w16cid:durableId="1490826209">
    <w:abstractNumId w:val="19"/>
  </w:num>
  <w:num w:numId="38" w16cid:durableId="1880048530">
    <w:abstractNumId w:val="7"/>
  </w:num>
  <w:num w:numId="39" w16cid:durableId="64382332">
    <w:abstractNumId w:val="31"/>
  </w:num>
  <w:num w:numId="40" w16cid:durableId="222564331">
    <w:abstractNumId w:val="25"/>
  </w:num>
  <w:num w:numId="41" w16cid:durableId="166759169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257FD"/>
    <w:rsid w:val="00032F77"/>
    <w:rsid w:val="00044E25"/>
    <w:rsid w:val="00046549"/>
    <w:rsid w:val="00046F27"/>
    <w:rsid w:val="00067B27"/>
    <w:rsid w:val="000902DD"/>
    <w:rsid w:val="00090EB7"/>
    <w:rsid w:val="000A00DD"/>
    <w:rsid w:val="000A6394"/>
    <w:rsid w:val="000B03AB"/>
    <w:rsid w:val="000B7FED"/>
    <w:rsid w:val="000C038A"/>
    <w:rsid w:val="000C6598"/>
    <w:rsid w:val="000D44B3"/>
    <w:rsid w:val="000D45C2"/>
    <w:rsid w:val="000E7DFC"/>
    <w:rsid w:val="00104797"/>
    <w:rsid w:val="001178D6"/>
    <w:rsid w:val="0013188F"/>
    <w:rsid w:val="00145D43"/>
    <w:rsid w:val="00164427"/>
    <w:rsid w:val="001743EE"/>
    <w:rsid w:val="00175143"/>
    <w:rsid w:val="00192157"/>
    <w:rsid w:val="00192C46"/>
    <w:rsid w:val="001A08B3"/>
    <w:rsid w:val="001A4E5B"/>
    <w:rsid w:val="001A619C"/>
    <w:rsid w:val="001A7B60"/>
    <w:rsid w:val="001B3DAA"/>
    <w:rsid w:val="001B52F0"/>
    <w:rsid w:val="001B7A65"/>
    <w:rsid w:val="001D512C"/>
    <w:rsid w:val="001E41F3"/>
    <w:rsid w:val="001E752C"/>
    <w:rsid w:val="001F2037"/>
    <w:rsid w:val="00207B03"/>
    <w:rsid w:val="002200E8"/>
    <w:rsid w:val="00234467"/>
    <w:rsid w:val="00244561"/>
    <w:rsid w:val="0026004D"/>
    <w:rsid w:val="002640DD"/>
    <w:rsid w:val="00275D12"/>
    <w:rsid w:val="00280D01"/>
    <w:rsid w:val="00284FEB"/>
    <w:rsid w:val="002860C4"/>
    <w:rsid w:val="002A61D5"/>
    <w:rsid w:val="002B5741"/>
    <w:rsid w:val="002C7FDD"/>
    <w:rsid w:val="002E472E"/>
    <w:rsid w:val="00305409"/>
    <w:rsid w:val="0031291E"/>
    <w:rsid w:val="00323AE2"/>
    <w:rsid w:val="00351D3C"/>
    <w:rsid w:val="003609EF"/>
    <w:rsid w:val="0036231A"/>
    <w:rsid w:val="00373E15"/>
    <w:rsid w:val="00374DD4"/>
    <w:rsid w:val="00392980"/>
    <w:rsid w:val="00393248"/>
    <w:rsid w:val="003A3834"/>
    <w:rsid w:val="003A688A"/>
    <w:rsid w:val="003C51A6"/>
    <w:rsid w:val="003E0B53"/>
    <w:rsid w:val="003E1A36"/>
    <w:rsid w:val="003E59DB"/>
    <w:rsid w:val="00403A4D"/>
    <w:rsid w:val="00410371"/>
    <w:rsid w:val="00416864"/>
    <w:rsid w:val="004242F1"/>
    <w:rsid w:val="004245DB"/>
    <w:rsid w:val="00427932"/>
    <w:rsid w:val="004462E3"/>
    <w:rsid w:val="00454C34"/>
    <w:rsid w:val="0046120A"/>
    <w:rsid w:val="00481805"/>
    <w:rsid w:val="00482698"/>
    <w:rsid w:val="004B75B7"/>
    <w:rsid w:val="004D6B30"/>
    <w:rsid w:val="004E6AE0"/>
    <w:rsid w:val="004F001A"/>
    <w:rsid w:val="00505E66"/>
    <w:rsid w:val="005141D9"/>
    <w:rsid w:val="0051580D"/>
    <w:rsid w:val="00522877"/>
    <w:rsid w:val="0053444B"/>
    <w:rsid w:val="00537814"/>
    <w:rsid w:val="00547111"/>
    <w:rsid w:val="005702A8"/>
    <w:rsid w:val="00592D74"/>
    <w:rsid w:val="005A05A1"/>
    <w:rsid w:val="005A0FE4"/>
    <w:rsid w:val="005A7A9F"/>
    <w:rsid w:val="005C18BB"/>
    <w:rsid w:val="005D7742"/>
    <w:rsid w:val="005E2C44"/>
    <w:rsid w:val="005E4C0D"/>
    <w:rsid w:val="005F1658"/>
    <w:rsid w:val="00604D5A"/>
    <w:rsid w:val="00605DF2"/>
    <w:rsid w:val="0061171D"/>
    <w:rsid w:val="00621188"/>
    <w:rsid w:val="00621642"/>
    <w:rsid w:val="006257ED"/>
    <w:rsid w:val="00632D3D"/>
    <w:rsid w:val="00653DE4"/>
    <w:rsid w:val="00654B29"/>
    <w:rsid w:val="00665C47"/>
    <w:rsid w:val="00666558"/>
    <w:rsid w:val="00672A51"/>
    <w:rsid w:val="00680634"/>
    <w:rsid w:val="00695808"/>
    <w:rsid w:val="006A0B59"/>
    <w:rsid w:val="006B46FB"/>
    <w:rsid w:val="006B6477"/>
    <w:rsid w:val="006D36D1"/>
    <w:rsid w:val="006E21FB"/>
    <w:rsid w:val="006E2CDB"/>
    <w:rsid w:val="006E4A36"/>
    <w:rsid w:val="006E4AE2"/>
    <w:rsid w:val="006F35E0"/>
    <w:rsid w:val="006F6B6A"/>
    <w:rsid w:val="007047D7"/>
    <w:rsid w:val="007119C7"/>
    <w:rsid w:val="007144DB"/>
    <w:rsid w:val="00741DD4"/>
    <w:rsid w:val="00744368"/>
    <w:rsid w:val="007458CA"/>
    <w:rsid w:val="007658AD"/>
    <w:rsid w:val="00792342"/>
    <w:rsid w:val="007977A8"/>
    <w:rsid w:val="007B13FA"/>
    <w:rsid w:val="007B34B7"/>
    <w:rsid w:val="007B512A"/>
    <w:rsid w:val="007C2097"/>
    <w:rsid w:val="007C7638"/>
    <w:rsid w:val="007D6A07"/>
    <w:rsid w:val="007F7259"/>
    <w:rsid w:val="008040A8"/>
    <w:rsid w:val="008150E2"/>
    <w:rsid w:val="008279FA"/>
    <w:rsid w:val="00856C1D"/>
    <w:rsid w:val="008626E7"/>
    <w:rsid w:val="008649CF"/>
    <w:rsid w:val="00870EE7"/>
    <w:rsid w:val="0087165B"/>
    <w:rsid w:val="008863B9"/>
    <w:rsid w:val="008A45A6"/>
    <w:rsid w:val="008B348A"/>
    <w:rsid w:val="008B787B"/>
    <w:rsid w:val="008D3CCC"/>
    <w:rsid w:val="008E335E"/>
    <w:rsid w:val="008F3789"/>
    <w:rsid w:val="008F686C"/>
    <w:rsid w:val="00913D62"/>
    <w:rsid w:val="009148DE"/>
    <w:rsid w:val="00916411"/>
    <w:rsid w:val="00925182"/>
    <w:rsid w:val="00941E30"/>
    <w:rsid w:val="0097071F"/>
    <w:rsid w:val="009777D9"/>
    <w:rsid w:val="00985515"/>
    <w:rsid w:val="00991B88"/>
    <w:rsid w:val="009A1975"/>
    <w:rsid w:val="009A223D"/>
    <w:rsid w:val="009A5753"/>
    <w:rsid w:val="009A579D"/>
    <w:rsid w:val="009A6D33"/>
    <w:rsid w:val="009C7623"/>
    <w:rsid w:val="009C77AD"/>
    <w:rsid w:val="009D466D"/>
    <w:rsid w:val="009E3297"/>
    <w:rsid w:val="009F734F"/>
    <w:rsid w:val="00A06085"/>
    <w:rsid w:val="00A14376"/>
    <w:rsid w:val="00A17EFB"/>
    <w:rsid w:val="00A22975"/>
    <w:rsid w:val="00A233D0"/>
    <w:rsid w:val="00A246B6"/>
    <w:rsid w:val="00A26E26"/>
    <w:rsid w:val="00A47E70"/>
    <w:rsid w:val="00A50CF0"/>
    <w:rsid w:val="00A7671C"/>
    <w:rsid w:val="00A817D6"/>
    <w:rsid w:val="00A85CCF"/>
    <w:rsid w:val="00A91268"/>
    <w:rsid w:val="00AA2CBC"/>
    <w:rsid w:val="00AB7BE5"/>
    <w:rsid w:val="00AC1BAA"/>
    <w:rsid w:val="00AC5820"/>
    <w:rsid w:val="00AD1CD8"/>
    <w:rsid w:val="00AD4E39"/>
    <w:rsid w:val="00B01C6E"/>
    <w:rsid w:val="00B04010"/>
    <w:rsid w:val="00B24CD2"/>
    <w:rsid w:val="00B258BB"/>
    <w:rsid w:val="00B67B97"/>
    <w:rsid w:val="00B76B53"/>
    <w:rsid w:val="00B91EE7"/>
    <w:rsid w:val="00B968C8"/>
    <w:rsid w:val="00BA3EC5"/>
    <w:rsid w:val="00BA51D9"/>
    <w:rsid w:val="00BB5DFC"/>
    <w:rsid w:val="00BC4C75"/>
    <w:rsid w:val="00BD26D0"/>
    <w:rsid w:val="00BD279D"/>
    <w:rsid w:val="00BD442E"/>
    <w:rsid w:val="00BD6BB8"/>
    <w:rsid w:val="00BE395C"/>
    <w:rsid w:val="00BF3C48"/>
    <w:rsid w:val="00C0675A"/>
    <w:rsid w:val="00C12A28"/>
    <w:rsid w:val="00C219A8"/>
    <w:rsid w:val="00C60F95"/>
    <w:rsid w:val="00C66BA2"/>
    <w:rsid w:val="00C677D4"/>
    <w:rsid w:val="00C870F6"/>
    <w:rsid w:val="00C91D15"/>
    <w:rsid w:val="00C939A4"/>
    <w:rsid w:val="00C95985"/>
    <w:rsid w:val="00CA48A6"/>
    <w:rsid w:val="00CA68B6"/>
    <w:rsid w:val="00CB2114"/>
    <w:rsid w:val="00CB3372"/>
    <w:rsid w:val="00CB5DA3"/>
    <w:rsid w:val="00CC5026"/>
    <w:rsid w:val="00CC68D0"/>
    <w:rsid w:val="00CD482B"/>
    <w:rsid w:val="00D03F9A"/>
    <w:rsid w:val="00D06D51"/>
    <w:rsid w:val="00D24991"/>
    <w:rsid w:val="00D27476"/>
    <w:rsid w:val="00D346AA"/>
    <w:rsid w:val="00D50255"/>
    <w:rsid w:val="00D50D24"/>
    <w:rsid w:val="00D5435C"/>
    <w:rsid w:val="00D60988"/>
    <w:rsid w:val="00D66520"/>
    <w:rsid w:val="00D8435C"/>
    <w:rsid w:val="00D84AE9"/>
    <w:rsid w:val="00DA565E"/>
    <w:rsid w:val="00DC7DAC"/>
    <w:rsid w:val="00DE34CF"/>
    <w:rsid w:val="00E029B1"/>
    <w:rsid w:val="00E06BFA"/>
    <w:rsid w:val="00E13F3D"/>
    <w:rsid w:val="00E17E61"/>
    <w:rsid w:val="00E20D49"/>
    <w:rsid w:val="00E34898"/>
    <w:rsid w:val="00E36AFE"/>
    <w:rsid w:val="00E4771B"/>
    <w:rsid w:val="00E91729"/>
    <w:rsid w:val="00EA353D"/>
    <w:rsid w:val="00EB09B7"/>
    <w:rsid w:val="00ED3455"/>
    <w:rsid w:val="00ED79EE"/>
    <w:rsid w:val="00EE7D7C"/>
    <w:rsid w:val="00EF067B"/>
    <w:rsid w:val="00EF1E43"/>
    <w:rsid w:val="00F25D98"/>
    <w:rsid w:val="00F2623B"/>
    <w:rsid w:val="00F300FB"/>
    <w:rsid w:val="00F63822"/>
    <w:rsid w:val="00F95709"/>
    <w:rsid w:val="00FB6386"/>
    <w:rsid w:val="00FC6ECA"/>
    <w:rsid w:val="00FD19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qFormat/>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uiPriority w:val="99"/>
    <w:qFormat/>
    <w:rsid w:val="00D27476"/>
    <w:rPr>
      <w:rFonts w:ascii="Times New Roman" w:hAnsi="Times New Roman"/>
      <w:b/>
      <w:bCs/>
      <w:lang w:val="en-GB" w:eastAsia="en-US"/>
    </w:rPr>
  </w:style>
  <w:style w:type="character" w:customStyle="1" w:styleId="af5">
    <w:name w:val="註解方塊文字 字元"/>
    <w:link w:val="af4"/>
    <w:uiPriority w:val="99"/>
    <w:qFormat/>
    <w:rsid w:val="00D27476"/>
    <w:rPr>
      <w:rFonts w:ascii="Tahoma" w:hAnsi="Tahoma" w:cs="Tahoma"/>
      <w:sz w:val="16"/>
      <w:szCs w:val="16"/>
      <w:lang w:val="en-GB" w:eastAsia="en-US"/>
    </w:rPr>
  </w:style>
  <w:style w:type="paragraph" w:styleId="afa">
    <w:name w:val="Revision"/>
    <w:hidden/>
    <w:uiPriority w:val="99"/>
    <w:qFormat/>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D27476"/>
    <w:rPr>
      <w:rFonts w:ascii="Times New Roman" w:hAnsi="Times New Roman"/>
      <w:sz w:val="16"/>
      <w:lang w:val="en-GB" w:eastAsia="en-US"/>
    </w:rPr>
  </w:style>
  <w:style w:type="character" w:customStyle="1" w:styleId="af9">
    <w:name w:val="文件引導模式 字元"/>
    <w:link w:val="af8"/>
    <w:qFormat/>
    <w:rsid w:val="00D27476"/>
    <w:rPr>
      <w:rFonts w:ascii="Tahoma" w:hAnsi="Tahoma" w:cs="Tahoma"/>
      <w:shd w:val="clear" w:color="auto" w:fill="000080"/>
      <w:lang w:val="en-GB" w:eastAsia="en-US"/>
    </w:rPr>
  </w:style>
  <w:style w:type="paragraph" w:styleId="afd">
    <w:name w:val="Body Text Indent"/>
    <w:basedOn w:val="a"/>
    <w:link w:val="afe"/>
    <w:qFormat/>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qFormat/>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0"/>
    <w:uiPriority w:val="35"/>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27476"/>
    <w:rPr>
      <w:rFonts w:ascii="Times New Roman" w:hAnsi="Times New Roman" w:hint="default"/>
      <w:b w:val="0"/>
      <w:bCs w:val="0"/>
      <w:i w:val="0"/>
      <w:iCs w:val="0"/>
      <w:color w:val="000000"/>
      <w:sz w:val="20"/>
      <w:szCs w:val="20"/>
    </w:rPr>
  </w:style>
  <w:style w:type="table" w:styleId="aff1">
    <w:name w:val="Table Grid"/>
    <w:aliases w:val="SGS Table Basic 1,TableGrid"/>
    <w:basedOn w:val="a1"/>
    <w:uiPriority w:val="39"/>
    <w:qFormat/>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qFormat/>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qFormat/>
    <w:rsid w:val="00D27476"/>
    <w:rPr>
      <w:rFonts w:ascii="Times New Roman" w:eastAsia="SimSun" w:hAnsi="Times New Roman"/>
      <w:lang w:val="en-GB" w:eastAsia="en-GB"/>
    </w:rPr>
  </w:style>
  <w:style w:type="paragraph" w:styleId="aff4">
    <w:name w:val="Plain Text"/>
    <w:basedOn w:val="a"/>
    <w:link w:val="aff5"/>
    <w:qFormat/>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rsid w:val="00D27476"/>
    <w:rPr>
      <w:rFonts w:ascii="Courier New" w:eastAsia="新細明體" w:hAnsi="Courier New"/>
      <w:kern w:val="2"/>
      <w:sz w:val="24"/>
      <w:szCs w:val="22"/>
      <w:lang w:val="nb-NO" w:eastAsia="zh-TW"/>
    </w:rPr>
  </w:style>
  <w:style w:type="character" w:customStyle="1" w:styleId="msoins0">
    <w:name w:val="msoins"/>
    <w:qFormat/>
    <w:rsid w:val="00D27476"/>
  </w:style>
  <w:style w:type="character" w:customStyle="1" w:styleId="B2Char1">
    <w:name w:val="B2 Char1"/>
    <w:rsid w:val="00D27476"/>
    <w:rPr>
      <w:rFonts w:ascii="Times New Roman" w:hAnsi="Times New Roman"/>
      <w:lang w:val="en-GB"/>
    </w:rPr>
  </w:style>
  <w:style w:type="paragraph" w:customStyle="1" w:styleId="FL">
    <w:name w:val="FL"/>
    <w:basedOn w:val="a"/>
    <w:qFormat/>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27476"/>
    <w:pPr>
      <w:numPr>
        <w:numId w:val="1"/>
      </w:numPr>
      <w:tabs>
        <w:tab w:val="clear" w:pos="737"/>
      </w:tabs>
      <w:overflowPunct w:val="0"/>
      <w:autoSpaceDE w:val="0"/>
      <w:autoSpaceDN w:val="0"/>
      <w:adjustRightInd w:val="0"/>
      <w:ind w:left="567" w:hanging="283"/>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qFormat/>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qFormat/>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uiPriority w:val="99"/>
    <w:qFormat/>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qFormat/>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qFormat/>
    <w:rsid w:val="00D27476"/>
    <w:rPr>
      <w:rFonts w:ascii="Arial" w:hAnsi="Arial"/>
      <w:sz w:val="36"/>
      <w:lang w:val="en-GB" w:eastAsia="en-US"/>
    </w:rPr>
  </w:style>
  <w:style w:type="character" w:customStyle="1" w:styleId="60">
    <w:name w:val="標題 6 字元"/>
    <w:aliases w:val="T1 字元,Header 6 字元,Heading 6 Char 字元"/>
    <w:link w:val="6"/>
    <w:qFormat/>
    <w:rsid w:val="00D27476"/>
    <w:rPr>
      <w:rFonts w:ascii="Arial" w:hAnsi="Arial"/>
      <w:lang w:val="en-GB" w:eastAsia="en-US"/>
    </w:rPr>
  </w:style>
  <w:style w:type="character" w:customStyle="1" w:styleId="70">
    <w:name w:val="標題 7 字元"/>
    <w:aliases w:val="L7 字元,Header 7 字元"/>
    <w:link w:val="7"/>
    <w:qFormat/>
    <w:rsid w:val="00D27476"/>
    <w:rPr>
      <w:rFonts w:ascii="Arial" w:hAnsi="Arial"/>
      <w:lang w:val="en-GB" w:eastAsia="en-US"/>
    </w:rPr>
  </w:style>
  <w:style w:type="character" w:customStyle="1" w:styleId="80">
    <w:name w:val="標題 8 字元"/>
    <w:aliases w:val="Table Heading 字元"/>
    <w:link w:val="8"/>
    <w:qFormat/>
    <w:rsid w:val="00D27476"/>
    <w:rPr>
      <w:rFonts w:ascii="Arial" w:hAnsi="Arial"/>
      <w:sz w:val="36"/>
      <w:lang w:val="en-GB" w:eastAsia="en-US"/>
    </w:rPr>
  </w:style>
  <w:style w:type="character" w:customStyle="1" w:styleId="90">
    <w:name w:val="標題 9 字元"/>
    <w:aliases w:val="Figure Heading 字元,FH 字元"/>
    <w:link w:val="9"/>
    <w:qFormat/>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qFormat/>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qFormat/>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qFormat/>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qFormat/>
    <w:rsid w:val="00090EB7"/>
    <w:pPr>
      <w:overflowPunct w:val="0"/>
      <w:autoSpaceDE w:val="0"/>
      <w:autoSpaceDN w:val="0"/>
      <w:adjustRightInd w:val="0"/>
      <w:ind w:left="851"/>
      <w:textAlignment w:val="baseline"/>
    </w:pPr>
    <w:rPr>
      <w:lang w:eastAsia="en-GB"/>
    </w:rPr>
  </w:style>
  <w:style w:type="paragraph" w:customStyle="1" w:styleId="INDENT2">
    <w:name w:val="INDENT2"/>
    <w:basedOn w:val="a"/>
    <w:qFormat/>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qFormat/>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qFormat/>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qFormat/>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qFormat/>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qFormat/>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qFormat/>
    <w:rsid w:val="00090EB7"/>
  </w:style>
  <w:style w:type="paragraph" w:customStyle="1" w:styleId="xl22">
    <w:name w:val="xl22"/>
    <w:basedOn w:val="a"/>
    <w:qFormat/>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qFormat/>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uiPriority w:val="9"/>
    <w:qFormat/>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uiPriority w:val="99"/>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qFormat/>
    <w:rsid w:val="00B91EE7"/>
    <w:rPr>
      <w:rFonts w:ascii="Arial" w:hAnsi="Arial"/>
      <w:b/>
      <w:noProof/>
      <w:sz w:val="18"/>
      <w:lang w:val="en-GB" w:eastAsia="en-GB" w:bidi="ar-SA"/>
    </w:rPr>
  </w:style>
  <w:style w:type="paragraph" w:styleId="28">
    <w:name w:val="Body Text 2"/>
    <w:basedOn w:val="a"/>
    <w:link w:val="29"/>
    <w:qFormat/>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rsid w:val="00B91EE7"/>
    <w:rPr>
      <w:rFonts w:ascii="Times New Roman" w:hAnsi="Times New Roman"/>
      <w:lang w:val="en-US" w:eastAsia="en-US"/>
    </w:rPr>
  </w:style>
  <w:style w:type="paragraph" w:styleId="2a">
    <w:name w:val="Body Text Indent 2"/>
    <w:basedOn w:val="a"/>
    <w:link w:val="2b"/>
    <w:qFormat/>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91EE7"/>
    <w:pPr>
      <w:spacing w:after="0"/>
      <w:ind w:left="851"/>
    </w:pPr>
    <w:rPr>
      <w:rFonts w:eastAsia="MS Mincho"/>
      <w:lang w:val="it-IT"/>
    </w:rPr>
  </w:style>
  <w:style w:type="paragraph" w:customStyle="1" w:styleId="Note">
    <w:name w:val="Note"/>
    <w:aliases w:val="Editor's"/>
    <w:basedOn w:val="B10"/>
    <w:qFormat/>
    <w:rsid w:val="00B91EE7"/>
    <w:pPr>
      <w:overflowPunct w:val="0"/>
      <w:autoSpaceDE w:val="0"/>
      <w:autoSpaceDN w:val="0"/>
      <w:adjustRightInd w:val="0"/>
      <w:textAlignment w:val="baseline"/>
    </w:pPr>
    <w:rPr>
      <w:rFonts w:eastAsia="MS Mincho"/>
    </w:rPr>
  </w:style>
  <w:style w:type="paragraph" w:customStyle="1" w:styleId="15">
    <w:name w:val="標號1"/>
    <w:basedOn w:val="a"/>
    <w:next w:val="a"/>
    <w:qFormat/>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B91EE7"/>
    <w:pPr>
      <w:overflowPunct w:val="0"/>
      <w:autoSpaceDE w:val="0"/>
      <w:autoSpaceDN w:val="0"/>
      <w:adjustRightInd w:val="0"/>
      <w:spacing w:after="0"/>
      <w:jc w:val="both"/>
      <w:textAlignment w:val="baseline"/>
    </w:pPr>
    <w:rPr>
      <w:rFonts w:eastAsia="MS Mincho"/>
    </w:rPr>
  </w:style>
  <w:style w:type="paragraph" w:customStyle="1" w:styleId="ZK">
    <w:name w:val="ZK"/>
    <w:qFormat/>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qFormat/>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qFormat/>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qFormat/>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qFormat/>
    <w:rsid w:val="00B91EE7"/>
    <w:pPr>
      <w:spacing w:before="120"/>
      <w:outlineLvl w:val="2"/>
    </w:pPr>
    <w:rPr>
      <w:sz w:val="28"/>
    </w:rPr>
  </w:style>
  <w:style w:type="paragraph" w:customStyle="1" w:styleId="Heading2Head2A2">
    <w:name w:val="Heading 2.Head2A.2"/>
    <w:basedOn w:val="1"/>
    <w:next w:val="a"/>
    <w:qFormat/>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qFormat/>
    <w:rsid w:val="00B91EE7"/>
    <w:pPr>
      <w:spacing w:after="0"/>
      <w:ind w:left="567" w:hanging="283"/>
    </w:pPr>
    <w:rPr>
      <w:rFonts w:eastAsia="MS Mincho"/>
    </w:rPr>
  </w:style>
  <w:style w:type="paragraph" w:customStyle="1" w:styleId="Bullets">
    <w:name w:val="Bullets"/>
    <w:basedOn w:val="aff2"/>
    <w:qFormat/>
    <w:rsid w:val="00B91EE7"/>
    <w:pPr>
      <w:widowControl w:val="0"/>
      <w:ind w:left="283" w:hanging="283"/>
    </w:pPr>
    <w:rPr>
      <w:rFonts w:eastAsia="MS Mincho"/>
      <w:lang w:eastAsia="de-DE"/>
    </w:rPr>
  </w:style>
  <w:style w:type="paragraph" w:customStyle="1" w:styleId="11BodyText">
    <w:name w:val="11 BodyText"/>
    <w:basedOn w:val="a"/>
    <w:qFormat/>
    <w:rsid w:val="00B91EE7"/>
    <w:pPr>
      <w:spacing w:after="220"/>
      <w:ind w:left="1298"/>
    </w:pPr>
    <w:rPr>
      <w:rFonts w:ascii="Arial" w:hAnsi="Arial"/>
      <w:lang w:val="en-US"/>
    </w:rPr>
  </w:style>
  <w:style w:type="paragraph" w:customStyle="1" w:styleId="b11">
    <w:name w:val="b1"/>
    <w:basedOn w:val="a"/>
    <w:qFormat/>
    <w:rsid w:val="00B91EE7"/>
    <w:pPr>
      <w:spacing w:before="100" w:beforeAutospacing="1" w:after="100" w:afterAutospacing="1"/>
    </w:pPr>
    <w:rPr>
      <w:rFonts w:eastAsia="Arial Unicode MS"/>
      <w:sz w:val="24"/>
      <w:szCs w:val="24"/>
    </w:rPr>
  </w:style>
  <w:style w:type="paragraph" w:customStyle="1" w:styleId="NOTE0">
    <w:name w:val="NOTE"/>
    <w:qFormat/>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qFormat/>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rsid w:val="00B91EE7"/>
    <w:rPr>
      <w:rFonts w:ascii="Arial" w:hAnsi="Arial"/>
      <w:lang w:val="de-DE" w:eastAsia="en-US"/>
    </w:rPr>
  </w:style>
  <w:style w:type="paragraph" w:styleId="38">
    <w:name w:val="Body Text 3"/>
    <w:basedOn w:val="a"/>
    <w:link w:val="39"/>
    <w:qFormat/>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rsid w:val="00B91EE7"/>
    <w:rPr>
      <w:rFonts w:ascii="Times New Roman" w:eastAsia="MS Mincho" w:hAnsi="Times New Roman"/>
      <w:color w:val="000000"/>
      <w:lang w:val="en-US" w:eastAsia="en-US"/>
    </w:rPr>
  </w:style>
  <w:style w:type="paragraph" w:customStyle="1" w:styleId="Bullet2">
    <w:name w:val="Bullet2"/>
    <w:basedOn w:val="a"/>
    <w:qFormat/>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qFormat/>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qFormat/>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qFormat/>
    <w:rsid w:val="00B91EE7"/>
    <w:pPr>
      <w:widowControl w:val="0"/>
      <w:spacing w:after="240"/>
      <w:jc w:val="both"/>
    </w:pPr>
    <w:rPr>
      <w:rFonts w:eastAsia="MS Mincho"/>
      <w:sz w:val="24"/>
      <w:lang w:val="en-AU"/>
    </w:rPr>
  </w:style>
  <w:style w:type="paragraph" w:customStyle="1" w:styleId="00BodyText">
    <w:name w:val="00 BodyText"/>
    <w:basedOn w:val="a"/>
    <w:qFormat/>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qFormat/>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qFormat/>
    <w:rsid w:val="00B91EE7"/>
    <w:rPr>
      <w:rFonts w:eastAsia="SimSun"/>
      <w:sz w:val="18"/>
      <w:szCs w:val="18"/>
    </w:rPr>
  </w:style>
  <w:style w:type="paragraph" w:customStyle="1" w:styleId="h60">
    <w:name w:val="h6"/>
    <w:basedOn w:val="a"/>
    <w:qFormat/>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qFormat/>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qFormat/>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qFormat/>
    <w:rsid w:val="00B91EE7"/>
    <w:rPr>
      <w:rFonts w:ascii="Arial" w:hAnsi="Arial" w:cs="Arial"/>
      <w:lang w:val="en-GB" w:eastAsia="en-US"/>
    </w:rPr>
  </w:style>
  <w:style w:type="paragraph" w:styleId="afff0">
    <w:name w:val="envelope return"/>
    <w:basedOn w:val="a"/>
    <w:qFormat/>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qFormat/>
    <w:rsid w:val="00B91EE7"/>
    <w:pPr>
      <w:overflowPunct w:val="0"/>
      <w:autoSpaceDE w:val="0"/>
      <w:autoSpaceDN w:val="0"/>
      <w:adjustRightInd w:val="0"/>
      <w:textAlignment w:val="baseline"/>
    </w:pPr>
  </w:style>
  <w:style w:type="character" w:customStyle="1" w:styleId="afff4">
    <w:name w:val="日期 字元"/>
    <w:basedOn w:val="a0"/>
    <w:link w:val="afff3"/>
    <w:qFormat/>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qFormat/>
    <w:rsid w:val="00B91EE7"/>
    <w:pPr>
      <w:overflowPunct w:val="0"/>
      <w:autoSpaceDE w:val="0"/>
      <w:autoSpaceDN w:val="0"/>
      <w:adjustRightInd w:val="0"/>
      <w:ind w:left="400" w:hanging="400"/>
      <w:textAlignment w:val="baseline"/>
    </w:pPr>
  </w:style>
  <w:style w:type="paragraph" w:styleId="afff6">
    <w:name w:val="endnote text"/>
    <w:basedOn w:val="a"/>
    <w:link w:val="afff7"/>
    <w:qFormat/>
    <w:rsid w:val="00B91EE7"/>
    <w:pPr>
      <w:overflowPunct w:val="0"/>
      <w:autoSpaceDE w:val="0"/>
      <w:autoSpaceDN w:val="0"/>
      <w:adjustRightInd w:val="0"/>
      <w:textAlignment w:val="baseline"/>
    </w:pPr>
  </w:style>
  <w:style w:type="character" w:customStyle="1" w:styleId="afff7">
    <w:name w:val="章節附註文字 字元"/>
    <w:basedOn w:val="a0"/>
    <w:link w:val="afff6"/>
    <w:qFormat/>
    <w:rsid w:val="00B91EE7"/>
    <w:rPr>
      <w:rFonts w:ascii="Times New Roman" w:hAnsi="Times New Roman"/>
      <w:lang w:val="en-GB" w:eastAsia="en-US"/>
    </w:rPr>
  </w:style>
  <w:style w:type="character" w:styleId="afff8">
    <w:name w:val="endnote reference"/>
    <w:qFormat/>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qFormat/>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rsid w:val="00B91EE7"/>
    <w:rPr>
      <w:rFonts w:ascii="Times New Roman" w:eastAsia="SimSun" w:hAnsi="Times New Roman"/>
      <w:lang w:val="en-GB" w:eastAsia="en-US"/>
    </w:rPr>
  </w:style>
  <w:style w:type="paragraph" w:customStyle="1" w:styleId="BodyTextIndent1">
    <w:name w:val="Body Text Indent1"/>
    <w:basedOn w:val="a"/>
    <w:qFormat/>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qFormat/>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qFormat/>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qFormat/>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Heading 6 Char3,T1 Char11,Header 6 Char2"/>
    <w:qFormat/>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qFormat/>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qFormat/>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qFormat/>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qFormat/>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qFormat/>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qFormat/>
    <w:rsid w:val="006E2CDB"/>
    <w:rPr>
      <w:rFonts w:ascii="Times New Roman" w:hAnsi="Times New Roman"/>
      <w:lang w:val="en-GB" w:eastAsia="en-US"/>
    </w:rPr>
  </w:style>
  <w:style w:type="paragraph" w:customStyle="1" w:styleId="TabList">
    <w:name w:val="TabList"/>
    <w:basedOn w:val="a"/>
    <w:qFormat/>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35"/>
    <w:locked/>
    <w:rsid w:val="006E2CDB"/>
    <w:rPr>
      <w:rFonts w:ascii="Times New Roman" w:eastAsia="SimSun" w:hAnsi="Times New Roman"/>
      <w:b/>
      <w:bCs/>
      <w:lang w:val="en-GB" w:eastAsia="en-GB"/>
    </w:rPr>
  </w:style>
  <w:style w:type="paragraph" w:customStyle="1" w:styleId="tabletext">
    <w:name w:val="table text"/>
    <w:basedOn w:val="a"/>
    <w:next w:val="table"/>
    <w:qFormat/>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qFormat/>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qForma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qForma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qFormat/>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qFormat/>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qFormat/>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qFormat/>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qFormat/>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qFormat/>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E2CDB"/>
    <w:rPr>
      <w:rFonts w:ascii="Bookman" w:hAnsi="Bookman"/>
      <w:position w:val="6"/>
      <w:sz w:val="18"/>
    </w:rPr>
  </w:style>
  <w:style w:type="paragraph" w:customStyle="1" w:styleId="References">
    <w:name w:val="References"/>
    <w:basedOn w:val="a"/>
    <w:qFormat/>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qFormat/>
    <w:rsid w:val="006E2CDB"/>
    <w:pPr>
      <w:keepNext/>
      <w:numPr>
        <w:numId w:val="5"/>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qFormat/>
    <w:rsid w:val="006E2CDB"/>
    <w:pPr>
      <w:keepNext/>
      <w:keepLines/>
      <w:spacing w:after="180"/>
      <w:ind w:left="0"/>
      <w:jc w:val="center"/>
    </w:pPr>
    <w:rPr>
      <w:rFonts w:eastAsia="MS Mincho"/>
      <w:snapToGrid w:val="0"/>
      <w:kern w:val="2"/>
    </w:rPr>
  </w:style>
  <w:style w:type="paragraph" w:customStyle="1" w:styleId="CharCharCharChar1">
    <w:name w:val="Char Char Char Char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qFormat/>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E2CDB"/>
    <w:rPr>
      <w:rFonts w:eastAsia="SimSun"/>
      <w:i/>
      <w:color w:val="0000FF"/>
      <w:lang w:val="en-GB" w:eastAsia="en-US"/>
    </w:rPr>
  </w:style>
  <w:style w:type="paragraph" w:customStyle="1" w:styleId="Bulletedo1">
    <w:name w:val="Bulleted o 1"/>
    <w:basedOn w:val="a"/>
    <w:uiPriority w:val="99"/>
    <w:qFormat/>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qFormat/>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2CDB"/>
    <w:rPr>
      <w:lang w:val="en-GB" w:eastAsia="en-US" w:bidi="ar-SA"/>
    </w:rPr>
  </w:style>
  <w:style w:type="character" w:customStyle="1" w:styleId="msoins00">
    <w:name w:val="msoins0"/>
    <w:qFormat/>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uiPriority w:val="99"/>
    <w:qFormat/>
    <w:rsid w:val="006E2CDB"/>
    <w:pPr>
      <w:numPr>
        <w:numId w:val="7"/>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2CDB"/>
    <w:rPr>
      <w:rFonts w:ascii="Times New Roman" w:eastAsia="SimSun" w:hAnsi="Times New Roman"/>
      <w:lang w:eastAsia="en-US"/>
    </w:rPr>
  </w:style>
  <w:style w:type="character" w:customStyle="1" w:styleId="CharChar31">
    <w:name w:val="Char Char31"/>
    <w:qFormat/>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2CDB"/>
    <w:rPr>
      <w:lang w:val="en-GB" w:eastAsia="ja-JP" w:bidi="ar-SA"/>
    </w:rPr>
  </w:style>
  <w:style w:type="paragraph" w:customStyle="1" w:styleId="1Char">
    <w:name w:val="(文字) (文字)1 Char (文字) (文字)"/>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2CDB"/>
    <w:rPr>
      <w:rFonts w:ascii="Arial" w:hAnsi="Arial"/>
      <w:sz w:val="32"/>
      <w:lang w:val="en-GB" w:eastAsia="ja-JP" w:bidi="ar-SA"/>
    </w:rPr>
  </w:style>
  <w:style w:type="character" w:customStyle="1" w:styleId="CharChar4">
    <w:name w:val="Char Char4"/>
    <w:qFormat/>
    <w:rsid w:val="006E2CDB"/>
    <w:rPr>
      <w:rFonts w:ascii="Courier New" w:hAnsi="Courier New"/>
      <w:lang w:val="nb-NO" w:eastAsia="ja-JP" w:bidi="ar-SA"/>
    </w:rPr>
  </w:style>
  <w:style w:type="character" w:customStyle="1" w:styleId="AndreaLeonardi">
    <w:name w:val="Andrea Leonardi"/>
    <w:semiHidden/>
    <w:qFormat/>
    <w:rsid w:val="006E2CDB"/>
    <w:rPr>
      <w:rFonts w:ascii="Arial" w:hAnsi="Arial" w:cs="Arial"/>
      <w:color w:val="auto"/>
      <w:sz w:val="20"/>
      <w:szCs w:val="20"/>
    </w:rPr>
  </w:style>
  <w:style w:type="character" w:customStyle="1" w:styleId="NOCharChar">
    <w:name w:val="NO Char Char"/>
    <w:qFormat/>
    <w:rsid w:val="006E2CDB"/>
    <w:rPr>
      <w:lang w:val="en-GB" w:eastAsia="en-US" w:bidi="ar-SA"/>
    </w:rPr>
  </w:style>
  <w:style w:type="paragraph" w:customStyle="1" w:styleId="CharCharCharCharCharChar">
    <w:name w:val="Char Char Char Char Char Char"/>
    <w:semiHidden/>
    <w:qFormat/>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2CDB"/>
    <w:rPr>
      <w:rFonts w:ascii="Arial" w:hAnsi="Arial"/>
      <w:sz w:val="32"/>
      <w:lang w:val="en-GB" w:eastAsia="en-US" w:bidi="ar-SA"/>
    </w:rPr>
  </w:style>
  <w:style w:type="paragraph" w:customStyle="1" w:styleId="ZchnZchn1">
    <w:name w:val="Zchn Zchn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2CDB"/>
    <w:rPr>
      <w:rFonts w:ascii="Arial" w:hAnsi="Arial"/>
      <w:sz w:val="32"/>
      <w:lang w:val="en-GB" w:eastAsia="en-US" w:bidi="ar-SA"/>
    </w:rPr>
  </w:style>
  <w:style w:type="paragraph" w:customStyle="1" w:styleId="3b">
    <w:name w:val="(文字) (文字)3"/>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2CDB"/>
    <w:rPr>
      <w:rFonts w:ascii="Arial" w:hAnsi="Arial" w:cs="Times New Roman"/>
      <w:sz w:val="20"/>
      <w:szCs w:val="20"/>
      <w:lang w:val="en-GB" w:eastAsia="en-US"/>
    </w:rPr>
  </w:style>
  <w:style w:type="paragraph" w:customStyle="1" w:styleId="17">
    <w:name w:val="(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qFormat/>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6E2CD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6E2CD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E2CDB"/>
    <w:rPr>
      <w:rFonts w:ascii="Tahoma" w:hAnsi="Tahoma" w:cs="Tahoma"/>
      <w:shd w:val="clear" w:color="auto" w:fill="000080"/>
      <w:lang w:val="en-GB" w:eastAsia="en-US"/>
    </w:rPr>
  </w:style>
  <w:style w:type="character" w:customStyle="1" w:styleId="ZchnZchn5">
    <w:name w:val="Zchn Zchn5"/>
    <w:qFormat/>
    <w:rsid w:val="006E2CDB"/>
    <w:rPr>
      <w:rFonts w:ascii="Courier New" w:eastAsia="Batang" w:hAnsi="Courier New"/>
      <w:lang w:val="nb-NO" w:eastAsia="en-US" w:bidi="ar-SA"/>
    </w:rPr>
  </w:style>
  <w:style w:type="character" w:customStyle="1" w:styleId="CharChar10">
    <w:name w:val="Char Char10"/>
    <w:qFormat/>
    <w:rsid w:val="006E2CDB"/>
    <w:rPr>
      <w:rFonts w:ascii="Times New Roman" w:hAnsi="Times New Roman"/>
      <w:lang w:val="en-GB" w:eastAsia="en-US"/>
    </w:rPr>
  </w:style>
  <w:style w:type="character" w:customStyle="1" w:styleId="CharChar9">
    <w:name w:val="Char Char9"/>
    <w:qFormat/>
    <w:rsid w:val="006E2CDB"/>
    <w:rPr>
      <w:rFonts w:ascii="Tahoma" w:hAnsi="Tahoma" w:cs="Tahoma"/>
      <w:sz w:val="16"/>
      <w:szCs w:val="16"/>
      <w:lang w:val="en-GB" w:eastAsia="en-US"/>
    </w:rPr>
  </w:style>
  <w:style w:type="character" w:customStyle="1" w:styleId="CharChar8">
    <w:name w:val="Char Char8"/>
    <w:qFormat/>
    <w:rsid w:val="006E2CDB"/>
    <w:rPr>
      <w:rFonts w:ascii="Times New Roman" w:hAnsi="Times New Roman"/>
      <w:b/>
      <w:bCs/>
      <w:lang w:val="en-GB" w:eastAsia="en-US"/>
    </w:rPr>
  </w:style>
  <w:style w:type="paragraph" w:customStyle="1" w:styleId="18">
    <w:name w:val="修订1"/>
    <w:hidden/>
    <w:qFormat/>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E2CDB"/>
    <w:rPr>
      <w:rFonts w:ascii="Arial" w:hAnsi="Arial"/>
      <w:sz w:val="22"/>
      <w:lang w:val="en-GB" w:eastAsia="ja-JP" w:bidi="ar-SA"/>
    </w:rPr>
  </w:style>
  <w:style w:type="paragraph" w:customStyle="1" w:styleId="AutoCorrect">
    <w:name w:val="AutoCorrect"/>
    <w:qFormat/>
    <w:rsid w:val="006E2CDB"/>
    <w:rPr>
      <w:rFonts w:ascii="Times New Roman" w:eastAsia="Malgun Gothic" w:hAnsi="Times New Roman"/>
      <w:sz w:val="24"/>
      <w:szCs w:val="24"/>
      <w:lang w:val="en-GB" w:eastAsia="ko-KR"/>
    </w:rPr>
  </w:style>
  <w:style w:type="paragraph" w:customStyle="1" w:styleId="-PAGE-">
    <w:name w:val="- PAGE -"/>
    <w:qFormat/>
    <w:rsid w:val="006E2CDB"/>
    <w:rPr>
      <w:rFonts w:ascii="Times New Roman" w:eastAsia="Malgun Gothic" w:hAnsi="Times New Roman"/>
      <w:sz w:val="24"/>
      <w:szCs w:val="24"/>
      <w:lang w:val="en-GB" w:eastAsia="ko-KR"/>
    </w:rPr>
  </w:style>
  <w:style w:type="paragraph" w:customStyle="1" w:styleId="PageXofY">
    <w:name w:val="Page X of Y"/>
    <w:qFormat/>
    <w:rsid w:val="006E2CDB"/>
    <w:rPr>
      <w:rFonts w:ascii="Times New Roman" w:eastAsia="Malgun Gothic" w:hAnsi="Times New Roman"/>
      <w:sz w:val="24"/>
      <w:szCs w:val="24"/>
      <w:lang w:val="en-GB" w:eastAsia="ko-KR"/>
    </w:rPr>
  </w:style>
  <w:style w:type="paragraph" w:customStyle="1" w:styleId="Createdby">
    <w:name w:val="Created by"/>
    <w:qFormat/>
    <w:rsid w:val="006E2CDB"/>
    <w:rPr>
      <w:rFonts w:ascii="Times New Roman" w:eastAsia="Malgun Gothic" w:hAnsi="Times New Roman"/>
      <w:sz w:val="24"/>
      <w:szCs w:val="24"/>
      <w:lang w:val="en-GB" w:eastAsia="ko-KR"/>
    </w:rPr>
  </w:style>
  <w:style w:type="paragraph" w:customStyle="1" w:styleId="Createdon">
    <w:name w:val="Created on"/>
    <w:qFormat/>
    <w:rsid w:val="006E2CDB"/>
    <w:rPr>
      <w:rFonts w:ascii="Times New Roman" w:eastAsia="Malgun Gothic" w:hAnsi="Times New Roman"/>
      <w:sz w:val="24"/>
      <w:szCs w:val="24"/>
      <w:lang w:val="en-GB" w:eastAsia="ko-KR"/>
    </w:rPr>
  </w:style>
  <w:style w:type="paragraph" w:customStyle="1" w:styleId="Lastprinted">
    <w:name w:val="Last printed"/>
    <w:qFormat/>
    <w:rsid w:val="006E2CDB"/>
    <w:rPr>
      <w:rFonts w:ascii="Times New Roman" w:eastAsia="Malgun Gothic" w:hAnsi="Times New Roman"/>
      <w:sz w:val="24"/>
      <w:szCs w:val="24"/>
      <w:lang w:val="en-GB" w:eastAsia="ko-KR"/>
    </w:rPr>
  </w:style>
  <w:style w:type="paragraph" w:customStyle="1" w:styleId="Lastsavedby">
    <w:name w:val="Last saved by"/>
    <w:qFormat/>
    <w:rsid w:val="006E2CDB"/>
    <w:rPr>
      <w:rFonts w:ascii="Times New Roman" w:eastAsia="Malgun Gothic" w:hAnsi="Times New Roman"/>
      <w:sz w:val="24"/>
      <w:szCs w:val="24"/>
      <w:lang w:val="en-GB" w:eastAsia="ko-KR"/>
    </w:rPr>
  </w:style>
  <w:style w:type="paragraph" w:customStyle="1" w:styleId="Filename">
    <w:name w:val="Filename"/>
    <w:qFormat/>
    <w:rsid w:val="006E2CDB"/>
    <w:rPr>
      <w:rFonts w:ascii="Times New Roman" w:eastAsia="Malgun Gothic" w:hAnsi="Times New Roman"/>
      <w:sz w:val="24"/>
      <w:szCs w:val="24"/>
      <w:lang w:val="en-GB" w:eastAsia="ko-KR"/>
    </w:rPr>
  </w:style>
  <w:style w:type="paragraph" w:customStyle="1" w:styleId="Filenameandpath">
    <w:name w:val="Filename and path"/>
    <w:qFormat/>
    <w:rsid w:val="006E2CDB"/>
    <w:rPr>
      <w:rFonts w:ascii="Times New Roman" w:eastAsia="Malgun Gothic" w:hAnsi="Times New Roman"/>
      <w:sz w:val="24"/>
      <w:szCs w:val="24"/>
      <w:lang w:val="en-GB" w:eastAsia="ko-KR"/>
    </w:rPr>
  </w:style>
  <w:style w:type="paragraph" w:customStyle="1" w:styleId="AuthorPageDate">
    <w:name w:val="Author  Page #  Date"/>
    <w:qFormat/>
    <w:rsid w:val="006E2CDB"/>
    <w:rPr>
      <w:rFonts w:ascii="Times New Roman" w:eastAsia="Malgun Gothic" w:hAnsi="Times New Roman"/>
      <w:sz w:val="24"/>
      <w:szCs w:val="24"/>
      <w:lang w:val="en-GB" w:eastAsia="ko-KR"/>
    </w:rPr>
  </w:style>
  <w:style w:type="paragraph" w:customStyle="1" w:styleId="ConfidentialPageDate">
    <w:name w:val="Confidential  Page #  Date"/>
    <w:qFormat/>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E2CDB"/>
    <w:rPr>
      <w:rFonts w:ascii="Arial" w:hAnsi="Arial"/>
      <w:lang w:val="en-GB" w:eastAsia="en-US" w:bidi="ar-SA"/>
    </w:rPr>
  </w:style>
  <w:style w:type="table" w:customStyle="1" w:styleId="Tabellengitternetz1">
    <w:name w:val="Tabellengitternetz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qFormat/>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qFormat/>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6E2CDB"/>
    <w:pPr>
      <w:keepNext/>
      <w:keepLines/>
      <w:spacing w:after="60"/>
      <w:ind w:left="210"/>
      <w:jc w:val="center"/>
    </w:pPr>
    <w:rPr>
      <w:rFonts w:eastAsia="MS Mincho"/>
      <w:b/>
      <w:lang w:val="en-GB" w:eastAsia="en-GB"/>
    </w:rPr>
  </w:style>
  <w:style w:type="paragraph" w:customStyle="1" w:styleId="1b">
    <w:name w:val="図表目次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qFormat/>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qFormat/>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qFormat/>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E2CDB"/>
    <w:rPr>
      <w:rFonts w:ascii="Arial" w:eastAsia="Malgun Gothic" w:hAnsi="Arial"/>
      <w:kern w:val="2"/>
      <w:sz w:val="18"/>
      <w:lang w:val="en-GB" w:eastAsia="en-GB"/>
    </w:rPr>
  </w:style>
  <w:style w:type="character" w:customStyle="1" w:styleId="CharChar29">
    <w:name w:val="Char Char29"/>
    <w:qFormat/>
    <w:rsid w:val="006E2CDB"/>
    <w:rPr>
      <w:rFonts w:ascii="Arial" w:hAnsi="Arial"/>
      <w:sz w:val="36"/>
      <w:lang w:val="en-GB" w:eastAsia="en-US" w:bidi="ar-SA"/>
    </w:rPr>
  </w:style>
  <w:style w:type="character" w:customStyle="1" w:styleId="CharChar28">
    <w:name w:val="Char Char28"/>
    <w:qFormat/>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mh2 Char,Module heading 2 Char"/>
    <w:qFormat/>
    <w:rsid w:val="006E2CDB"/>
    <w:rPr>
      <w:rFonts w:ascii="Arial" w:hAnsi="Arial"/>
      <w:sz w:val="22"/>
      <w:lang w:val="en-GB" w:eastAsia="en-GB" w:bidi="ar-SA"/>
    </w:rPr>
  </w:style>
  <w:style w:type="paragraph" w:customStyle="1" w:styleId="Default">
    <w:name w:val="Default"/>
    <w:uiPriority w:val="99"/>
    <w:qForma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uiPriority w:val="39"/>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E2CDB"/>
    <w:rPr>
      <w:rFonts w:ascii="Arial" w:eastAsia="Batang" w:hAnsi="Arial" w:cs="Times New Roman"/>
      <w:b/>
      <w:bCs/>
      <w:i/>
      <w:iCs/>
      <w:sz w:val="28"/>
      <w:szCs w:val="28"/>
      <w:lang w:val="en-GB" w:eastAsia="en-US" w:bidi="ar-SA"/>
    </w:rPr>
  </w:style>
  <w:style w:type="paragraph" w:customStyle="1" w:styleId="2f1">
    <w:name w:val="修订2"/>
    <w:hidden/>
    <w:semiHidden/>
    <w:qFormat/>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uiPriority w:val="3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uiPriority w:val="5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semiHidden/>
    <w:rsid w:val="006E2CDB"/>
    <w:rPr>
      <w:rFonts w:ascii="Arial" w:hAnsi="Arial"/>
      <w:sz w:val="28"/>
      <w:lang w:val="en-GB" w:eastAsia="ko-KR" w:bidi="ar-SA"/>
    </w:rPr>
  </w:style>
  <w:style w:type="character" w:customStyle="1" w:styleId="CharChar32">
    <w:name w:val="Char Char32"/>
    <w:semiHidden/>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qFormat/>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semiHidden/>
    <w:qFormat/>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99"/>
    <w:unhideWhenUsed/>
    <w:rsid w:val="006E2CDB"/>
    <w:rPr>
      <w:color w:val="605E5C"/>
      <w:shd w:val="clear" w:color="auto" w:fill="E1DFDD"/>
    </w:rPr>
  </w:style>
  <w:style w:type="paragraph" w:customStyle="1" w:styleId="affff9">
    <w:name w:val="吹き出し"/>
    <w:basedOn w:val="a"/>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qFormat/>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46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51C9-744D-4A16-9BE8-FBE5E269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541</Words>
  <Characters>3084</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3</cp:revision>
  <cp:lastPrinted>1899-12-31T23:00:00Z</cp:lastPrinted>
  <dcterms:created xsi:type="dcterms:W3CDTF">2024-02-20T01:33:00Z</dcterms:created>
  <dcterms:modified xsi:type="dcterms:W3CDTF">2024-02-22T05:53:00Z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