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B6DFA" w14:textId="653E8E32" w:rsidR="009D623C" w:rsidRPr="00973E0F" w:rsidRDefault="009D623C" w:rsidP="009D623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BAC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D7BAC">
        <w:rPr>
          <w:rFonts w:cs="Arial"/>
          <w:bCs/>
          <w:sz w:val="22"/>
          <w:szCs w:val="22"/>
        </w:rPr>
        <w:t>TSG RAN WG5</w:t>
      </w:r>
      <w:bookmarkEnd w:id="0"/>
      <w:bookmarkEnd w:id="1"/>
      <w:bookmarkEnd w:id="2"/>
      <w:r w:rsidRPr="007D7BAC">
        <w:rPr>
          <w:rFonts w:cs="Arial"/>
          <w:bCs/>
          <w:sz w:val="22"/>
          <w:szCs w:val="22"/>
        </w:rPr>
        <w:t xml:space="preserve"> Meeting </w:t>
      </w:r>
      <w:r w:rsidRPr="007D7BAC">
        <w:rPr>
          <w:rFonts w:cs="Arial"/>
          <w:noProof w:val="0"/>
          <w:sz w:val="22"/>
          <w:szCs w:val="22"/>
        </w:rPr>
        <w:t>#</w:t>
      </w:r>
      <w:r>
        <w:rPr>
          <w:rFonts w:cs="Arial"/>
          <w:noProof w:val="0"/>
          <w:sz w:val="22"/>
          <w:szCs w:val="22"/>
        </w:rPr>
        <w:t>102</w:t>
      </w:r>
      <w:r w:rsidRPr="007D7BAC">
        <w:rPr>
          <w:rFonts w:cs="Arial"/>
          <w:bCs/>
          <w:sz w:val="22"/>
          <w:szCs w:val="22"/>
        </w:rPr>
        <w:tab/>
      </w:r>
      <w:r w:rsidRPr="007D7BAC">
        <w:rPr>
          <w:rFonts w:cs="Arial"/>
          <w:bCs/>
          <w:sz w:val="22"/>
          <w:szCs w:val="22"/>
        </w:rPr>
        <w:tab/>
      </w:r>
      <w:r w:rsidRPr="009D623C">
        <w:rPr>
          <w:rFonts w:cs="Arial"/>
          <w:bCs/>
          <w:sz w:val="22"/>
          <w:szCs w:val="22"/>
          <w:lang w:val="en-US"/>
        </w:rPr>
        <w:t>R5-241957</w:t>
      </w:r>
    </w:p>
    <w:p w14:paraId="6F670E73" w14:textId="77777777" w:rsidR="009D623C" w:rsidRPr="00973E0F" w:rsidRDefault="009D623C" w:rsidP="009D623C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973E0F">
        <w:rPr>
          <w:sz w:val="22"/>
          <w:szCs w:val="22"/>
        </w:rPr>
        <w:t xml:space="preserve">, </w:t>
      </w:r>
      <w:r>
        <w:rPr>
          <w:sz w:val="22"/>
          <w:szCs w:val="22"/>
        </w:rPr>
        <w:t>26</w:t>
      </w:r>
      <w:r w:rsidRPr="0076271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Feb – 1</w:t>
      </w:r>
      <w:r w:rsidRPr="00762716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Mar </w:t>
      </w:r>
      <w:r w:rsidRPr="00973E0F">
        <w:rPr>
          <w:sz w:val="22"/>
          <w:szCs w:val="22"/>
        </w:rPr>
        <w:t>202</w:t>
      </w:r>
      <w:r>
        <w:rPr>
          <w:sz w:val="22"/>
          <w:szCs w:val="22"/>
        </w:rPr>
        <w:t>4</w:t>
      </w:r>
    </w:p>
    <w:p w14:paraId="5FA2417E" w14:textId="77777777" w:rsidR="009D623C" w:rsidRPr="00973E0F" w:rsidRDefault="009D623C" w:rsidP="009D623C">
      <w:pPr>
        <w:rPr>
          <w:rFonts w:ascii="Arial" w:hAnsi="Arial" w:cs="Arial"/>
        </w:rPr>
      </w:pPr>
    </w:p>
    <w:p w14:paraId="6EB77861" w14:textId="77777777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Title:</w:t>
      </w:r>
      <w:r w:rsidRPr="0017723F">
        <w:rPr>
          <w:rFonts w:ascii="Arial" w:hAnsi="Arial" w:cs="Arial"/>
          <w:b/>
          <w:sz w:val="22"/>
          <w:szCs w:val="22"/>
        </w:rPr>
        <w:tab/>
        <w:t xml:space="preserve">LS on 3GPP </w:t>
      </w:r>
      <w:r>
        <w:rPr>
          <w:rFonts w:ascii="Arial" w:hAnsi="Arial" w:cs="Arial"/>
          <w:b/>
          <w:sz w:val="22"/>
          <w:szCs w:val="22"/>
        </w:rPr>
        <w:t xml:space="preserve">5G </w:t>
      </w:r>
      <w:r w:rsidRPr="0017723F">
        <w:rPr>
          <w:rFonts w:ascii="Arial" w:hAnsi="Arial" w:cs="Arial"/>
          <w:b/>
          <w:sz w:val="22"/>
          <w:szCs w:val="22"/>
        </w:rPr>
        <w:t xml:space="preserve">NR </w:t>
      </w:r>
      <w:r>
        <w:rPr>
          <w:rFonts w:ascii="Arial" w:hAnsi="Arial" w:cs="Arial"/>
          <w:b/>
          <w:sz w:val="22"/>
          <w:szCs w:val="22"/>
        </w:rPr>
        <w:t xml:space="preserve">FR1 OTA Conformance Test Specification </w:t>
      </w:r>
    </w:p>
    <w:p w14:paraId="0F9219E0" w14:textId="77777777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</w:p>
    <w:bookmarkEnd w:id="3"/>
    <w:bookmarkEnd w:id="4"/>
    <w:p w14:paraId="03411AB0" w14:textId="05EEB9A1" w:rsidR="009D623C" w:rsidRDefault="009D623C" w:rsidP="006F2EAD">
      <w:pPr>
        <w:spacing w:after="60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Source:</w:t>
      </w:r>
      <w:r w:rsidR="006F2EAD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F2EAD">
        <w:rPr>
          <w:rFonts w:ascii="Arial" w:hAnsi="Arial" w:cs="Arial"/>
          <w:b/>
          <w:sz w:val="22"/>
          <w:szCs w:val="22"/>
        </w:rPr>
        <w:t xml:space="preserve">         </w:t>
      </w:r>
      <w:r w:rsidR="00C4544C">
        <w:rPr>
          <w:rFonts w:ascii="Arial" w:hAnsi="Arial" w:cs="Arial"/>
          <w:b/>
          <w:sz w:val="22"/>
          <w:szCs w:val="22"/>
        </w:rPr>
        <w:t>TSG RAN WG</w:t>
      </w:r>
      <w:bookmarkEnd w:id="5"/>
      <w:bookmarkEnd w:id="6"/>
      <w:bookmarkEnd w:id="7"/>
      <w:r w:rsidR="00C4544C">
        <w:rPr>
          <w:rFonts w:ascii="Arial" w:hAnsi="Arial" w:cs="Arial"/>
          <w:b/>
          <w:sz w:val="22"/>
          <w:szCs w:val="22"/>
        </w:rPr>
        <w:t>5</w:t>
      </w:r>
    </w:p>
    <w:p w14:paraId="0B75E156" w14:textId="77777777" w:rsidR="00C4544C" w:rsidRPr="0017723F" w:rsidRDefault="00C4544C" w:rsidP="009D62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A98111" w14:textId="0FBC91EE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To:</w:t>
      </w:r>
      <w:r w:rsidRPr="0017723F">
        <w:rPr>
          <w:rFonts w:ascii="Arial" w:hAnsi="Arial" w:cs="Arial"/>
          <w:b/>
          <w:bCs/>
          <w:sz w:val="22"/>
          <w:szCs w:val="22"/>
        </w:rPr>
        <w:tab/>
        <w:t xml:space="preserve">ETSI MSG TFES, GCF CAG, GCF PAG, </w:t>
      </w:r>
      <w:r>
        <w:rPr>
          <w:rFonts w:ascii="Arial" w:hAnsi="Arial" w:cs="Arial"/>
          <w:b/>
          <w:bCs/>
          <w:sz w:val="22"/>
          <w:szCs w:val="22"/>
        </w:rPr>
        <w:t xml:space="preserve">CTIA OTA WG, </w:t>
      </w:r>
      <w:r w:rsidRPr="0017723F">
        <w:rPr>
          <w:rFonts w:ascii="Arial" w:hAnsi="Arial" w:cs="Arial"/>
          <w:b/>
          <w:bCs/>
          <w:sz w:val="22"/>
          <w:szCs w:val="22"/>
        </w:rPr>
        <w:t>CTIA Certification, GSMA TSG-AP, NGMN Alliance, PTCRB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F2EAD">
        <w:rPr>
          <w:rFonts w:ascii="Arial" w:hAnsi="Arial" w:cs="Arial"/>
          <w:b/>
          <w:bCs/>
          <w:sz w:val="22"/>
          <w:szCs w:val="22"/>
        </w:rPr>
        <w:t>Plenary</w:t>
      </w:r>
      <w:r w:rsidRPr="0017723F">
        <w:rPr>
          <w:rFonts w:ascii="Arial" w:hAnsi="Arial" w:cs="Arial"/>
          <w:b/>
          <w:bCs/>
          <w:sz w:val="22"/>
          <w:szCs w:val="22"/>
        </w:rPr>
        <w:t xml:space="preserve">, CCSA TC9 WG1 </w:t>
      </w:r>
    </w:p>
    <w:p w14:paraId="48C94CAF" w14:textId="3DA2A170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7723F">
        <w:rPr>
          <w:rFonts w:ascii="Arial" w:hAnsi="Arial" w:cs="Arial"/>
          <w:b/>
          <w:sz w:val="22"/>
          <w:szCs w:val="22"/>
        </w:rPr>
        <w:t>Cc:</w:t>
      </w:r>
      <w:r w:rsidRPr="0017723F">
        <w:rPr>
          <w:rFonts w:ascii="Arial" w:hAnsi="Arial" w:cs="Arial"/>
          <w:b/>
          <w:bCs/>
          <w:sz w:val="22"/>
          <w:szCs w:val="22"/>
        </w:rPr>
        <w:tab/>
      </w:r>
      <w:r w:rsidR="006F2EAD">
        <w:rPr>
          <w:rFonts w:ascii="Arial" w:hAnsi="Arial" w:cs="Arial"/>
          <w:b/>
          <w:bCs/>
          <w:sz w:val="22"/>
          <w:szCs w:val="22"/>
        </w:rPr>
        <w:t>GCF SG</w:t>
      </w:r>
    </w:p>
    <w:bookmarkEnd w:id="8"/>
    <w:bookmarkEnd w:id="9"/>
    <w:p w14:paraId="6D8FA85E" w14:textId="77777777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Cs/>
        </w:rPr>
      </w:pPr>
    </w:p>
    <w:p w14:paraId="3B3B1356" w14:textId="77777777" w:rsidR="009D623C" w:rsidRDefault="009D623C" w:rsidP="009D623C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Contact person:</w:t>
      </w:r>
      <w:r w:rsidRPr="0017723F">
        <w:rPr>
          <w:rFonts w:ascii="Arial" w:hAnsi="Arial" w:cs="Arial"/>
          <w:b/>
          <w:bCs/>
          <w:sz w:val="22"/>
          <w:szCs w:val="22"/>
        </w:rPr>
        <w:tab/>
      </w:r>
    </w:p>
    <w:p w14:paraId="6461A760" w14:textId="1878D13A" w:rsidR="009D623C" w:rsidRPr="00A829C4" w:rsidRDefault="009D623C" w:rsidP="009D623C">
      <w:pPr>
        <w:spacing w:after="60"/>
        <w:ind w:left="436" w:firstLine="284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r w:rsidR="0046127F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Pr="00A829C4">
        <w:rPr>
          <w:rFonts w:ascii="Arial" w:hAnsi="Arial" w:cs="Arial"/>
          <w:b/>
          <w:bCs/>
          <w:sz w:val="22"/>
          <w:szCs w:val="22"/>
        </w:rPr>
        <w:t>Ashwin Mohan</w:t>
      </w:r>
    </w:p>
    <w:p w14:paraId="18E74DB7" w14:textId="256EE54C" w:rsidR="00C4544C" w:rsidRDefault="009D623C" w:rsidP="009D623C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E-mail 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4544C" w:rsidRPr="00AD3F11">
          <w:rPr>
            <w:rStyle w:val="Hyperlink"/>
            <w:rFonts w:ascii="Arial" w:hAnsi="Arial" w:cs="Arial"/>
            <w:b/>
            <w:bCs/>
            <w:sz w:val="22"/>
            <w:szCs w:val="22"/>
          </w:rPr>
          <w:t>ashwin_mohan@apple.com</w:t>
        </w:r>
      </w:hyperlink>
    </w:p>
    <w:p w14:paraId="4D19C854" w14:textId="4C19ABB8" w:rsidR="009D623C" w:rsidRPr="00C4544C" w:rsidRDefault="009D623C" w:rsidP="00C4544C">
      <w:pPr>
        <w:spacing w:after="60"/>
        <w:ind w:left="2705" w:hanging="1985"/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1272517" w14:textId="77777777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7723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7723F">
        <w:rPr>
          <w:rFonts w:ascii="Arial" w:hAnsi="Arial" w:cs="Arial"/>
          <w:b/>
          <w:sz w:val="22"/>
          <w:szCs w:val="22"/>
        </w:rPr>
        <w:t xml:space="preserve"> LS to:</w:t>
      </w:r>
      <w:r w:rsidRPr="0017723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7723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C6D6C0" w14:textId="77777777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/>
        </w:rPr>
      </w:pPr>
    </w:p>
    <w:p w14:paraId="38292CBD" w14:textId="33E6FFD0" w:rsidR="009D623C" w:rsidRPr="0017723F" w:rsidRDefault="009D623C" w:rsidP="009D623C">
      <w:pPr>
        <w:spacing w:after="60"/>
        <w:ind w:left="1985" w:hanging="1985"/>
        <w:rPr>
          <w:rFonts w:ascii="Arial" w:hAnsi="Arial" w:cs="Arial"/>
          <w:bCs/>
        </w:rPr>
      </w:pPr>
      <w:r w:rsidRPr="0017723F">
        <w:rPr>
          <w:rFonts w:ascii="Arial" w:hAnsi="Arial" w:cs="Arial"/>
          <w:b/>
        </w:rPr>
        <w:t>Attachments:</w:t>
      </w:r>
      <w:r w:rsidRPr="0017723F">
        <w:rPr>
          <w:rFonts w:ascii="Arial" w:hAnsi="Arial" w:cs="Arial"/>
          <w:bCs/>
        </w:rPr>
        <w:tab/>
      </w:r>
      <w:r w:rsidR="00102227">
        <w:rPr>
          <w:rFonts w:ascii="Arial" w:hAnsi="Arial" w:cs="Arial"/>
          <w:bCs/>
        </w:rPr>
        <w:t>None</w:t>
      </w:r>
    </w:p>
    <w:p w14:paraId="1EA60FDA" w14:textId="77777777" w:rsidR="009D623C" w:rsidRPr="0017723F" w:rsidRDefault="009D623C" w:rsidP="009D623C">
      <w:pPr>
        <w:pStyle w:val="Heading1"/>
        <w:rPr>
          <w:rFonts w:cs="Arial"/>
        </w:rPr>
      </w:pPr>
      <w:r w:rsidRPr="0017723F">
        <w:rPr>
          <w:rFonts w:cs="Arial"/>
        </w:rPr>
        <w:t>1</w:t>
      </w:r>
      <w:r w:rsidRPr="0017723F">
        <w:rPr>
          <w:rFonts w:cs="Arial"/>
        </w:rPr>
        <w:tab/>
        <w:t>Overall description</w:t>
      </w:r>
    </w:p>
    <w:p w14:paraId="63BAD2B8" w14:textId="1DF77B7D" w:rsidR="009D623C" w:rsidRDefault="00EE3741" w:rsidP="009D623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WG5 (</w:t>
      </w:r>
      <w:r w:rsidR="009D623C" w:rsidRPr="0017723F">
        <w:rPr>
          <w:rFonts w:ascii="Arial" w:hAnsi="Arial" w:cs="Arial"/>
          <w:lang w:eastAsia="zh-CN"/>
        </w:rPr>
        <w:t>RAN</w:t>
      </w:r>
      <w:r w:rsidR="009D623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>)</w:t>
      </w:r>
      <w:r w:rsidR="009D623C" w:rsidRPr="0017723F">
        <w:rPr>
          <w:rFonts w:ascii="Arial" w:hAnsi="Arial" w:cs="Arial"/>
          <w:lang w:eastAsia="zh-CN"/>
        </w:rPr>
        <w:t xml:space="preserve"> would like to inform the </w:t>
      </w:r>
      <w:r w:rsidR="009D623C">
        <w:rPr>
          <w:rFonts w:ascii="Arial" w:hAnsi="Arial" w:cs="Arial"/>
          <w:lang w:eastAsia="zh-CN"/>
        </w:rPr>
        <w:t>industry</w:t>
      </w:r>
      <w:r w:rsidR="009D623C" w:rsidRPr="0017723F">
        <w:rPr>
          <w:rFonts w:ascii="Arial" w:hAnsi="Arial" w:cs="Arial"/>
          <w:lang w:eastAsia="zh-CN"/>
        </w:rPr>
        <w:t xml:space="preserve"> on the </w:t>
      </w:r>
      <w:r w:rsidR="009D623C">
        <w:rPr>
          <w:rFonts w:ascii="Arial" w:hAnsi="Arial" w:cs="Arial"/>
          <w:lang w:eastAsia="zh-CN"/>
        </w:rPr>
        <w:t>publishing of the UE conformance test specification for 5G NR FR1 TRP TRS</w:t>
      </w:r>
      <w:r w:rsidR="009D623C" w:rsidRPr="0017723F">
        <w:rPr>
          <w:rFonts w:ascii="Arial" w:hAnsi="Arial" w:cs="Arial"/>
          <w:lang w:eastAsia="zh-CN"/>
        </w:rPr>
        <w:t xml:space="preserve"> </w:t>
      </w:r>
      <w:r w:rsidR="00113250">
        <w:rPr>
          <w:rFonts w:ascii="Arial" w:hAnsi="Arial" w:cs="Arial"/>
          <w:lang w:eastAsia="zh-CN"/>
        </w:rPr>
        <w:t>in TS 38.561 [1].</w:t>
      </w:r>
    </w:p>
    <w:p w14:paraId="1132C359" w14:textId="77777777" w:rsidR="009D623C" w:rsidRPr="0017723F" w:rsidRDefault="009D623C" w:rsidP="009D623C">
      <w:pPr>
        <w:rPr>
          <w:rFonts w:ascii="Arial" w:hAnsi="Arial" w:cs="Arial"/>
          <w:lang w:eastAsia="zh-CN"/>
        </w:rPr>
      </w:pPr>
    </w:p>
    <w:p w14:paraId="3E817749" w14:textId="4AEE0C26" w:rsidR="009D623C" w:rsidRPr="0017723F" w:rsidRDefault="00C35151" w:rsidP="0010222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RAN5</w:t>
      </w:r>
      <w:r w:rsidR="00AA2F05">
        <w:rPr>
          <w:rFonts w:ascii="Arial" w:hAnsi="Arial" w:cs="Arial"/>
          <w:lang w:eastAsia="zh-CN"/>
        </w:rPr>
        <w:t xml:space="preserve"> has</w:t>
      </w:r>
      <w:r w:rsidR="009D623C" w:rsidRPr="0017723F">
        <w:rPr>
          <w:rFonts w:ascii="Arial" w:hAnsi="Arial" w:cs="Arial"/>
          <w:lang w:eastAsia="zh-CN"/>
        </w:rPr>
        <w:t xml:space="preserve"> successfully concluded the Rel</w:t>
      </w:r>
      <w:r w:rsidR="00AA2F05">
        <w:rPr>
          <w:rFonts w:ascii="Arial" w:hAnsi="Arial" w:cs="Arial"/>
          <w:lang w:eastAsia="zh-CN"/>
        </w:rPr>
        <w:t xml:space="preserve">ease </w:t>
      </w:r>
      <w:r w:rsidR="009D623C" w:rsidRPr="0017723F">
        <w:rPr>
          <w:rFonts w:ascii="Arial" w:hAnsi="Arial" w:cs="Arial"/>
          <w:lang w:eastAsia="zh-CN"/>
        </w:rPr>
        <w:t xml:space="preserve">17 </w:t>
      </w:r>
      <w:r w:rsidR="00EE3741">
        <w:rPr>
          <w:rFonts w:ascii="Arial" w:eastAsia="DengXian" w:hAnsi="Arial" w:cs="Arial"/>
          <w:lang w:eastAsia="zh-CN"/>
        </w:rPr>
        <w:t>UE Conformance Test Work item</w:t>
      </w:r>
      <w:r w:rsidR="009D623C" w:rsidRPr="0017723F">
        <w:rPr>
          <w:rFonts w:ascii="Arial" w:hAnsi="Arial" w:cs="Arial"/>
          <w:lang w:eastAsia="zh-CN"/>
        </w:rPr>
        <w:t xml:space="preserve"> on NR</w:t>
      </w:r>
      <w:r w:rsidR="00AA2F05">
        <w:rPr>
          <w:rFonts w:ascii="Arial" w:hAnsi="Arial" w:cs="Arial"/>
          <w:lang w:eastAsia="zh-CN"/>
        </w:rPr>
        <w:t xml:space="preserve"> FR1 TRP TRS UE conformance test</w:t>
      </w:r>
      <w:r w:rsidR="009D623C" w:rsidRPr="0017723F">
        <w:rPr>
          <w:rFonts w:ascii="Arial" w:hAnsi="Arial" w:cs="Arial"/>
          <w:lang w:eastAsia="zh-CN"/>
        </w:rPr>
        <w:t xml:space="preserve"> with the key outcome</w:t>
      </w:r>
      <w:r w:rsidR="009D623C">
        <w:rPr>
          <w:rFonts w:ascii="Arial" w:eastAsia="DengXian" w:hAnsi="Arial" w:cs="Arial"/>
          <w:lang w:eastAsia="zh-CN"/>
        </w:rPr>
        <w:t xml:space="preserve"> that </w:t>
      </w:r>
      <w:r w:rsidR="009D623C" w:rsidRPr="0017723F">
        <w:rPr>
          <w:rFonts w:ascii="Arial" w:hAnsi="Arial" w:cs="Arial"/>
          <w:lang w:eastAsia="zh-CN"/>
        </w:rPr>
        <w:t>RAN</w:t>
      </w:r>
      <w:r w:rsidR="009D623C">
        <w:rPr>
          <w:rFonts w:ascii="Arial" w:hAnsi="Arial" w:cs="Arial"/>
          <w:lang w:eastAsia="zh-CN"/>
        </w:rPr>
        <w:t>5</w:t>
      </w:r>
      <w:r w:rsidR="009D623C" w:rsidRPr="0017723F">
        <w:rPr>
          <w:rFonts w:ascii="Arial" w:hAnsi="Arial" w:cs="Arial"/>
          <w:lang w:eastAsia="zh-CN"/>
        </w:rPr>
        <w:t xml:space="preserve"> has specified the </w:t>
      </w:r>
      <w:r w:rsidR="009D623C">
        <w:rPr>
          <w:rFonts w:ascii="Arial" w:hAnsi="Arial" w:cs="Arial"/>
          <w:lang w:eastAsia="zh-CN"/>
        </w:rPr>
        <w:t>UE conformance test procedures</w:t>
      </w:r>
      <w:r w:rsidR="00AA2F05">
        <w:rPr>
          <w:rFonts w:ascii="Arial" w:hAnsi="Arial" w:cs="Arial"/>
          <w:lang w:eastAsia="zh-CN"/>
        </w:rPr>
        <w:t xml:space="preserve">, </w:t>
      </w:r>
      <w:r w:rsidR="009D623C">
        <w:rPr>
          <w:rFonts w:ascii="Arial" w:hAnsi="Arial" w:cs="Arial"/>
          <w:lang w:eastAsia="zh-CN"/>
        </w:rPr>
        <w:t xml:space="preserve">associated </w:t>
      </w:r>
      <w:r w:rsidR="009D623C" w:rsidRPr="0017723F">
        <w:rPr>
          <w:rFonts w:ascii="Arial" w:hAnsi="Arial" w:cs="Arial"/>
          <w:lang w:eastAsia="zh-CN"/>
        </w:rPr>
        <w:t>permitted test method</w:t>
      </w:r>
      <w:r w:rsidR="009D623C">
        <w:rPr>
          <w:rFonts w:ascii="Arial" w:hAnsi="Arial" w:cs="Arial"/>
          <w:lang w:eastAsia="zh-CN"/>
        </w:rPr>
        <w:t>s</w:t>
      </w:r>
      <w:r w:rsidR="009F72EE">
        <w:rPr>
          <w:rFonts w:ascii="Arial" w:hAnsi="Arial" w:cs="Arial"/>
          <w:lang w:eastAsia="zh-CN"/>
        </w:rPr>
        <w:t>, test requirements</w:t>
      </w:r>
      <w:r w:rsidR="009D623C" w:rsidRPr="0017723F">
        <w:rPr>
          <w:rFonts w:ascii="Arial" w:hAnsi="Arial" w:cs="Arial"/>
          <w:lang w:eastAsia="zh-CN"/>
        </w:rPr>
        <w:t xml:space="preserve"> </w:t>
      </w:r>
      <w:r w:rsidR="00102227">
        <w:rPr>
          <w:rFonts w:ascii="Arial" w:hAnsi="Arial" w:cs="Arial"/>
          <w:lang w:eastAsia="zh-CN"/>
        </w:rPr>
        <w:t>(</w:t>
      </w:r>
      <w:r w:rsidR="005D2C91">
        <w:rPr>
          <w:rFonts w:ascii="Arial" w:hAnsi="Arial" w:cs="Arial"/>
          <w:lang w:eastAsia="zh-CN"/>
        </w:rPr>
        <w:t>with</w:t>
      </w:r>
      <w:r w:rsidR="00AA2F05">
        <w:rPr>
          <w:rFonts w:ascii="Arial" w:hAnsi="Arial" w:cs="Arial"/>
          <w:lang w:eastAsia="zh-CN"/>
        </w:rPr>
        <w:t xml:space="preserve"> test tolerances</w:t>
      </w:r>
      <w:r w:rsidR="00102227">
        <w:rPr>
          <w:rFonts w:ascii="Arial" w:hAnsi="Arial" w:cs="Arial"/>
          <w:lang w:eastAsia="zh-CN"/>
        </w:rPr>
        <w:t>)</w:t>
      </w:r>
      <w:r w:rsidR="00AA2F05">
        <w:rPr>
          <w:rFonts w:ascii="Arial" w:hAnsi="Arial" w:cs="Arial"/>
          <w:lang w:eastAsia="zh-CN"/>
        </w:rPr>
        <w:t xml:space="preserve"> </w:t>
      </w:r>
      <w:r w:rsidR="009D623C" w:rsidRPr="0017723F">
        <w:rPr>
          <w:rFonts w:ascii="Arial" w:hAnsi="Arial" w:cs="Arial"/>
          <w:lang w:eastAsia="zh-CN"/>
        </w:rPr>
        <w:t xml:space="preserve">for </w:t>
      </w:r>
      <w:r w:rsidR="009F72EE">
        <w:rPr>
          <w:rFonts w:ascii="Arial" w:hAnsi="Arial" w:cs="Arial"/>
          <w:lang w:eastAsia="zh-CN"/>
        </w:rPr>
        <w:t xml:space="preserve">NR </w:t>
      </w:r>
      <w:r w:rsidR="009D623C" w:rsidRPr="0017723F">
        <w:rPr>
          <w:rFonts w:ascii="Arial" w:hAnsi="Arial" w:cs="Arial"/>
          <w:lang w:eastAsia="zh-CN"/>
        </w:rPr>
        <w:t xml:space="preserve">FR1 TRP TRS in </w:t>
      </w:r>
      <w:r w:rsidR="009D623C">
        <w:rPr>
          <w:rFonts w:ascii="Arial" w:hAnsi="Arial" w:cs="Arial"/>
          <w:lang w:eastAsia="zh-CN"/>
        </w:rPr>
        <w:t xml:space="preserve">the </w:t>
      </w:r>
      <w:r w:rsidR="009D623C" w:rsidRPr="0017723F">
        <w:rPr>
          <w:rFonts w:ascii="Arial" w:hAnsi="Arial" w:cs="Arial"/>
          <w:lang w:eastAsia="zh-CN"/>
        </w:rPr>
        <w:t xml:space="preserve">published Technical Specification </w:t>
      </w:r>
      <w:r w:rsidR="009F72EE">
        <w:rPr>
          <w:rFonts w:ascii="Arial" w:hAnsi="Arial" w:cs="Arial"/>
          <w:lang w:eastAsia="zh-CN"/>
        </w:rPr>
        <w:t xml:space="preserve">TS </w:t>
      </w:r>
      <w:r w:rsidR="009D623C" w:rsidRPr="0017723F">
        <w:rPr>
          <w:rFonts w:ascii="Arial" w:hAnsi="Arial" w:cs="Arial"/>
          <w:lang w:eastAsia="zh-CN"/>
        </w:rPr>
        <w:t>38.</w:t>
      </w:r>
      <w:r w:rsidR="009D623C">
        <w:rPr>
          <w:rFonts w:ascii="Arial" w:hAnsi="Arial" w:cs="Arial"/>
          <w:lang w:eastAsia="zh-CN"/>
        </w:rPr>
        <w:t>5</w:t>
      </w:r>
      <w:r w:rsidR="009D623C" w:rsidRPr="0017723F">
        <w:rPr>
          <w:rFonts w:ascii="Arial" w:hAnsi="Arial" w:cs="Arial"/>
          <w:lang w:eastAsia="zh-CN"/>
        </w:rPr>
        <w:t>61</w:t>
      </w:r>
      <w:r w:rsidR="00C4544C">
        <w:rPr>
          <w:rFonts w:ascii="Arial" w:hAnsi="Arial" w:cs="Arial"/>
          <w:lang w:eastAsia="zh-CN"/>
        </w:rPr>
        <w:t xml:space="preserve"> [1]</w:t>
      </w:r>
      <w:r w:rsidR="009F72EE">
        <w:rPr>
          <w:rFonts w:ascii="Arial" w:hAnsi="Arial" w:cs="Arial"/>
          <w:lang w:eastAsia="zh-CN"/>
        </w:rPr>
        <w:t>.</w:t>
      </w:r>
    </w:p>
    <w:p w14:paraId="07CA09EF" w14:textId="77777777" w:rsidR="009D623C" w:rsidRDefault="009D623C" w:rsidP="00102227">
      <w:pPr>
        <w:rPr>
          <w:rFonts w:ascii="Arial" w:eastAsia="DengXian" w:hAnsi="Arial" w:cs="Arial"/>
          <w:lang w:eastAsia="zh-CN"/>
        </w:rPr>
      </w:pPr>
    </w:p>
    <w:p w14:paraId="6CEBC434" w14:textId="3B77C1D7" w:rsidR="009D623C" w:rsidRDefault="009D623C" w:rsidP="00102227">
      <w:pPr>
        <w:rPr>
          <w:rFonts w:ascii="Arial" w:eastAsia="DengXian" w:hAnsi="Arial" w:cs="Arial"/>
          <w:lang w:eastAsia="zh-CN"/>
        </w:rPr>
      </w:pPr>
      <w:r w:rsidRPr="0017723F">
        <w:rPr>
          <w:rFonts w:ascii="Arial" w:eastAsia="DengXian" w:hAnsi="Arial" w:cs="Arial"/>
          <w:lang w:eastAsia="zh-CN"/>
        </w:rPr>
        <w:t xml:space="preserve">In </w:t>
      </w:r>
      <w:r w:rsidR="00102227">
        <w:rPr>
          <w:rFonts w:ascii="Arial" w:eastAsia="DengXian" w:hAnsi="Arial" w:cs="Arial"/>
          <w:lang w:eastAsia="zh-CN"/>
        </w:rPr>
        <w:t xml:space="preserve">the RAN5 </w:t>
      </w:r>
      <w:r w:rsidRPr="0017723F">
        <w:rPr>
          <w:rFonts w:ascii="Arial" w:eastAsia="DengXian" w:hAnsi="Arial" w:cs="Arial"/>
          <w:lang w:eastAsia="zh-CN"/>
        </w:rPr>
        <w:t>Rel</w:t>
      </w:r>
      <w:r w:rsidR="009F72EE">
        <w:rPr>
          <w:rFonts w:ascii="Arial" w:eastAsia="DengXian" w:hAnsi="Arial" w:cs="Arial"/>
          <w:lang w:eastAsia="zh-CN"/>
        </w:rPr>
        <w:t xml:space="preserve">ease </w:t>
      </w:r>
      <w:r w:rsidRPr="0017723F">
        <w:rPr>
          <w:rFonts w:ascii="Arial" w:eastAsia="DengXian" w:hAnsi="Arial" w:cs="Arial"/>
          <w:lang w:eastAsia="zh-CN"/>
        </w:rPr>
        <w:t>17</w:t>
      </w:r>
      <w:r w:rsidR="00102227">
        <w:rPr>
          <w:rFonts w:ascii="Arial" w:eastAsia="DengXian" w:hAnsi="Arial" w:cs="Arial"/>
          <w:lang w:eastAsia="zh-CN"/>
        </w:rPr>
        <w:t xml:space="preserve"> </w:t>
      </w:r>
      <w:r w:rsidR="00EE3741">
        <w:rPr>
          <w:rFonts w:ascii="Arial" w:eastAsia="DengXian" w:hAnsi="Arial" w:cs="Arial"/>
          <w:lang w:eastAsia="zh-CN"/>
        </w:rPr>
        <w:t xml:space="preserve">UE Conformance Test </w:t>
      </w:r>
      <w:r w:rsidR="00102227">
        <w:rPr>
          <w:rFonts w:ascii="Arial" w:eastAsia="DengXian" w:hAnsi="Arial" w:cs="Arial"/>
          <w:lang w:eastAsia="zh-CN"/>
        </w:rPr>
        <w:t>Work item</w:t>
      </w:r>
      <w:r w:rsidRPr="0017723F">
        <w:rPr>
          <w:rFonts w:ascii="Arial" w:eastAsia="DengXian" w:hAnsi="Arial" w:cs="Arial"/>
          <w:lang w:eastAsia="zh-CN"/>
        </w:rPr>
        <w:t xml:space="preserve">, </w:t>
      </w:r>
      <w:r w:rsidR="009F72EE">
        <w:rPr>
          <w:rFonts w:ascii="Arial" w:eastAsia="DengXian" w:hAnsi="Arial" w:cs="Arial"/>
          <w:lang w:eastAsia="zh-CN"/>
        </w:rPr>
        <w:t>the conformance test requirements</w:t>
      </w:r>
      <w:r w:rsidRPr="0017723F">
        <w:rPr>
          <w:rFonts w:ascii="Arial" w:eastAsia="DengXian" w:hAnsi="Arial" w:cs="Arial"/>
          <w:lang w:eastAsia="zh-CN"/>
        </w:rPr>
        <w:t xml:space="preserve"> </w:t>
      </w:r>
      <w:r w:rsidR="009F72EE">
        <w:rPr>
          <w:rFonts w:ascii="Arial" w:eastAsia="DengXian" w:hAnsi="Arial" w:cs="Arial"/>
          <w:lang w:eastAsia="zh-CN"/>
        </w:rPr>
        <w:t xml:space="preserve">have been </w:t>
      </w:r>
      <w:r w:rsidRPr="0017723F">
        <w:rPr>
          <w:rFonts w:ascii="Arial" w:eastAsia="DengXian" w:hAnsi="Arial" w:cs="Arial"/>
          <w:lang w:eastAsia="zh-CN"/>
        </w:rPr>
        <w:t xml:space="preserve">defined </w:t>
      </w:r>
      <w:r>
        <w:rPr>
          <w:rFonts w:ascii="Arial" w:eastAsia="DengXian" w:hAnsi="Arial" w:cs="Arial"/>
          <w:lang w:eastAsia="zh-CN"/>
        </w:rPr>
        <w:t>for B</w:t>
      </w:r>
      <w:r w:rsidRPr="0017723F">
        <w:rPr>
          <w:rFonts w:ascii="Arial" w:eastAsia="DengXian" w:hAnsi="Arial" w:cs="Arial"/>
          <w:lang w:eastAsia="zh-CN"/>
        </w:rPr>
        <w:t>rowsing mode</w:t>
      </w:r>
      <w:r w:rsidR="009F72EE">
        <w:rPr>
          <w:rFonts w:ascii="Arial" w:eastAsia="DengXian" w:hAnsi="Arial" w:cs="Arial"/>
          <w:lang w:eastAsia="zh-CN"/>
        </w:rPr>
        <w:t xml:space="preserve"> (testing with Hand Phantom only)</w:t>
      </w:r>
      <w:r>
        <w:rPr>
          <w:rFonts w:ascii="Arial" w:eastAsia="DengXian" w:hAnsi="Arial" w:cs="Arial"/>
          <w:lang w:eastAsia="zh-CN"/>
        </w:rPr>
        <w:t xml:space="preserve"> </w:t>
      </w:r>
      <w:r w:rsidRPr="0017723F">
        <w:rPr>
          <w:rFonts w:ascii="Arial" w:eastAsia="DengXian" w:hAnsi="Arial" w:cs="Arial"/>
          <w:lang w:eastAsia="zh-CN"/>
        </w:rPr>
        <w:t>for bands n41 and n78</w:t>
      </w:r>
      <w:r>
        <w:rPr>
          <w:rFonts w:ascii="Arial" w:eastAsia="DengXian" w:hAnsi="Arial" w:cs="Arial"/>
          <w:lang w:eastAsia="zh-CN"/>
        </w:rPr>
        <w:t>.</w:t>
      </w:r>
      <w:r w:rsidRPr="0017723F">
        <w:rPr>
          <w:rFonts w:ascii="Arial" w:eastAsia="DengXian" w:hAnsi="Arial" w:cs="Arial"/>
          <w:lang w:eastAsia="zh-CN"/>
        </w:rPr>
        <w:t xml:space="preserve"> </w:t>
      </w:r>
      <w:r w:rsidR="003E7798">
        <w:rPr>
          <w:rFonts w:ascii="Arial" w:eastAsia="DengXian" w:hAnsi="Arial" w:cs="Arial"/>
          <w:lang w:eastAsia="zh-CN"/>
        </w:rPr>
        <w:t xml:space="preserve">In addition, the </w:t>
      </w:r>
      <w:r w:rsidR="00102227">
        <w:rPr>
          <w:rFonts w:ascii="Arial" w:eastAsia="DengXian" w:hAnsi="Arial" w:cs="Arial"/>
          <w:lang w:eastAsia="zh-CN"/>
        </w:rPr>
        <w:t xml:space="preserve">defined </w:t>
      </w:r>
      <w:r w:rsidR="00EE3741">
        <w:rPr>
          <w:rFonts w:ascii="Arial" w:eastAsia="DengXian" w:hAnsi="Arial" w:cs="Arial"/>
          <w:lang w:eastAsia="zh-CN"/>
        </w:rPr>
        <w:t xml:space="preserve">conformance </w:t>
      </w:r>
      <w:r w:rsidR="00102227">
        <w:rPr>
          <w:rFonts w:ascii="Arial" w:eastAsia="DengXian" w:hAnsi="Arial" w:cs="Arial"/>
          <w:lang w:eastAsia="zh-CN"/>
        </w:rPr>
        <w:t>test requirements cover</w:t>
      </w:r>
      <w:r>
        <w:rPr>
          <w:rFonts w:ascii="Arial" w:eastAsia="DengXian" w:hAnsi="Arial" w:cs="Arial"/>
          <w:lang w:eastAsia="zh-CN"/>
        </w:rPr>
        <w:t xml:space="preserve"> Power Class 2 handheld devices wider than 72mm and </w:t>
      </w:r>
      <w:r w:rsidRPr="00723A0F">
        <w:rPr>
          <w:rFonts w:ascii="Arial" w:eastAsia="DengXian" w:hAnsi="Arial" w:cs="Arial"/>
          <w:lang w:eastAsia="zh-CN"/>
        </w:rPr>
        <w:t xml:space="preserve">narrower than or equal to </w:t>
      </w:r>
      <w:r>
        <w:rPr>
          <w:rFonts w:ascii="Arial" w:eastAsia="DengXian" w:hAnsi="Arial" w:cs="Arial"/>
          <w:lang w:eastAsia="zh-CN"/>
        </w:rPr>
        <w:t>9</w:t>
      </w:r>
      <w:r w:rsidRPr="00723A0F">
        <w:rPr>
          <w:rFonts w:ascii="Arial" w:eastAsia="DengXian" w:hAnsi="Arial" w:cs="Arial"/>
          <w:lang w:eastAsia="zh-CN"/>
        </w:rPr>
        <w:t>2 mm</w:t>
      </w:r>
      <w:r>
        <w:rPr>
          <w:rFonts w:ascii="Arial" w:eastAsia="DengXian" w:hAnsi="Arial" w:cs="Arial"/>
          <w:lang w:eastAsia="zh-CN"/>
        </w:rPr>
        <w:t>.</w:t>
      </w:r>
    </w:p>
    <w:p w14:paraId="24B95A91" w14:textId="77777777" w:rsidR="00102227" w:rsidRDefault="00102227" w:rsidP="00102227">
      <w:pPr>
        <w:rPr>
          <w:rFonts w:ascii="Arial" w:eastAsia="DengXian" w:hAnsi="Arial" w:cs="Arial"/>
          <w:lang w:eastAsia="zh-CN"/>
        </w:rPr>
      </w:pPr>
    </w:p>
    <w:p w14:paraId="2BD2E971" w14:textId="37F55A56" w:rsidR="009D623C" w:rsidRPr="0017723F" w:rsidRDefault="009D623C" w:rsidP="009D623C">
      <w:pPr>
        <w:rPr>
          <w:rFonts w:ascii="Arial" w:eastAsia="DengXian" w:hAnsi="Arial" w:cs="Arial"/>
          <w:lang w:eastAsia="zh-CN"/>
        </w:rPr>
      </w:pPr>
      <w:r w:rsidRPr="0017723F">
        <w:rPr>
          <w:rFonts w:ascii="Arial" w:hAnsi="Arial" w:cs="Arial"/>
        </w:rPr>
        <w:t xml:space="preserve">3GPP </w:t>
      </w:r>
      <w:r w:rsidR="00EE3741">
        <w:rPr>
          <w:rFonts w:ascii="Arial" w:hAnsi="Arial" w:cs="Arial"/>
        </w:rPr>
        <w:t>TSG RAN WG5 (</w:t>
      </w:r>
      <w:r w:rsidRPr="0017723F">
        <w:rPr>
          <w:rFonts w:ascii="Arial" w:hAnsi="Arial" w:cs="Arial"/>
        </w:rPr>
        <w:t>RAN</w:t>
      </w:r>
      <w:r>
        <w:rPr>
          <w:rFonts w:ascii="Arial" w:hAnsi="Arial" w:cs="Arial"/>
        </w:rPr>
        <w:t>5</w:t>
      </w:r>
      <w:r w:rsidR="00EE3741">
        <w:rPr>
          <w:rFonts w:ascii="Arial" w:hAnsi="Arial" w:cs="Arial"/>
        </w:rPr>
        <w:t>)</w:t>
      </w:r>
      <w:r w:rsidRPr="0017723F">
        <w:rPr>
          <w:rFonts w:ascii="Arial" w:hAnsi="Arial" w:cs="Arial"/>
        </w:rPr>
        <w:t xml:space="preserve"> respectfully </w:t>
      </w:r>
      <w:r w:rsidR="00C35151">
        <w:rPr>
          <w:rFonts w:ascii="Arial" w:hAnsi="Arial" w:cs="Arial"/>
        </w:rPr>
        <w:t>asks</w:t>
      </w:r>
      <w:r w:rsidRPr="0017723F">
        <w:rPr>
          <w:rFonts w:ascii="Arial" w:hAnsi="Arial" w:cs="Arial"/>
        </w:rPr>
        <w:t xml:space="preserve"> all the standardization and certification bodies to take into consideration the </w:t>
      </w:r>
      <w:r>
        <w:rPr>
          <w:rFonts w:ascii="Arial" w:hAnsi="Arial" w:cs="Arial"/>
        </w:rPr>
        <w:t xml:space="preserve">completed </w:t>
      </w:r>
      <w:r w:rsidR="009F72EE">
        <w:rPr>
          <w:rFonts w:ascii="Arial" w:hAnsi="Arial" w:cs="Arial"/>
        </w:rPr>
        <w:t xml:space="preserve">Release 17 </w:t>
      </w:r>
      <w:r>
        <w:rPr>
          <w:rFonts w:ascii="Arial" w:hAnsi="Arial" w:cs="Arial"/>
        </w:rPr>
        <w:t>5G</w:t>
      </w:r>
      <w:r w:rsidRPr="0017723F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FR1</w:t>
      </w:r>
      <w:r w:rsidRPr="0017723F">
        <w:rPr>
          <w:rFonts w:ascii="Arial" w:hAnsi="Arial" w:cs="Arial"/>
        </w:rPr>
        <w:t xml:space="preserve"> OTA</w:t>
      </w:r>
      <w:r>
        <w:rPr>
          <w:rFonts w:ascii="Arial" w:hAnsi="Arial" w:cs="Arial"/>
        </w:rPr>
        <w:t xml:space="preserve"> UE conformance</w:t>
      </w:r>
      <w:r w:rsidR="00C4544C" w:rsidRPr="0017723F">
        <w:rPr>
          <w:rFonts w:ascii="Arial" w:hAnsi="Arial" w:cs="Arial"/>
        </w:rPr>
        <w:t xml:space="preserve"> </w:t>
      </w:r>
      <w:r w:rsidR="00C4544C">
        <w:rPr>
          <w:rFonts w:ascii="Arial" w:hAnsi="Arial" w:cs="Arial"/>
        </w:rPr>
        <w:t>test specifications defined in TS 38.561 [1]</w:t>
      </w:r>
      <w:r w:rsidR="00AD6A59">
        <w:rPr>
          <w:rFonts w:ascii="Arial" w:hAnsi="Arial" w:cs="Arial"/>
        </w:rPr>
        <w:t>.</w:t>
      </w:r>
      <w:r w:rsidRPr="0017723F">
        <w:rPr>
          <w:rFonts w:ascii="Arial" w:hAnsi="Arial" w:cs="Arial"/>
        </w:rPr>
        <w:t xml:space="preserve"> </w:t>
      </w:r>
    </w:p>
    <w:p w14:paraId="555252C4" w14:textId="77777777" w:rsidR="009D623C" w:rsidRPr="0017723F" w:rsidRDefault="009D623C" w:rsidP="009D623C">
      <w:pPr>
        <w:pStyle w:val="Heading1"/>
        <w:rPr>
          <w:rFonts w:cs="Arial"/>
        </w:rPr>
      </w:pPr>
      <w:r w:rsidRPr="0017723F">
        <w:rPr>
          <w:rFonts w:cs="Arial"/>
        </w:rPr>
        <w:t>2</w:t>
      </w:r>
      <w:r w:rsidRPr="0017723F">
        <w:rPr>
          <w:rFonts w:cs="Arial"/>
        </w:rPr>
        <w:tab/>
        <w:t>Actions</w:t>
      </w:r>
    </w:p>
    <w:p w14:paraId="523E0451" w14:textId="77777777" w:rsidR="009D623C" w:rsidRPr="0017723F" w:rsidRDefault="009D623C" w:rsidP="009D623C">
      <w:pPr>
        <w:spacing w:after="120"/>
        <w:ind w:left="1985" w:hanging="1985"/>
        <w:rPr>
          <w:rFonts w:ascii="Arial" w:hAnsi="Arial" w:cs="Arial"/>
          <w:b/>
        </w:rPr>
      </w:pPr>
      <w:r w:rsidRPr="0017723F">
        <w:rPr>
          <w:rFonts w:ascii="Arial" w:hAnsi="Arial" w:cs="Arial"/>
          <w:b/>
        </w:rPr>
        <w:t>To</w:t>
      </w:r>
      <w:r w:rsidRPr="0017723F">
        <w:rPr>
          <w:rFonts w:ascii="Arial" w:hAnsi="Arial" w:cs="Arial"/>
        </w:rPr>
        <w:t xml:space="preserve"> </w:t>
      </w:r>
      <w:r w:rsidRPr="00753899">
        <w:rPr>
          <w:rFonts w:ascii="Arial" w:hAnsi="Arial" w:cs="Arial"/>
          <w:b/>
        </w:rPr>
        <w:t xml:space="preserve">all the </w:t>
      </w:r>
      <w:r>
        <w:rPr>
          <w:rFonts w:ascii="Arial" w:hAnsi="Arial" w:cs="Arial"/>
          <w:b/>
        </w:rPr>
        <w:t xml:space="preserve">OTA </w:t>
      </w:r>
      <w:r w:rsidRPr="00753899">
        <w:rPr>
          <w:rFonts w:ascii="Arial" w:hAnsi="Arial" w:cs="Arial"/>
          <w:b/>
        </w:rPr>
        <w:t>standardization and certification bodies</w:t>
      </w:r>
      <w:r w:rsidRPr="0017723F">
        <w:rPr>
          <w:rFonts w:ascii="Arial" w:hAnsi="Arial" w:cs="Arial"/>
          <w:b/>
        </w:rPr>
        <w:t xml:space="preserve">: </w:t>
      </w:r>
    </w:p>
    <w:p w14:paraId="30386C78" w14:textId="36FDBAE6" w:rsidR="009D623C" w:rsidRPr="0017723F" w:rsidRDefault="009D623C" w:rsidP="009D623C">
      <w:pPr>
        <w:spacing w:after="120"/>
        <w:ind w:left="993" w:hanging="993"/>
        <w:rPr>
          <w:rFonts w:ascii="Arial" w:hAnsi="Arial" w:cs="Arial"/>
          <w:color w:val="0070C0"/>
        </w:rPr>
      </w:pPr>
      <w:r w:rsidRPr="0017723F">
        <w:rPr>
          <w:rFonts w:ascii="Arial" w:hAnsi="Arial" w:cs="Arial"/>
          <w:b/>
        </w:rPr>
        <w:t xml:space="preserve">ACTION: </w:t>
      </w:r>
      <w:r w:rsidRPr="0017723F">
        <w:rPr>
          <w:rFonts w:ascii="Arial" w:hAnsi="Arial" w:cs="Arial"/>
        </w:rPr>
        <w:t xml:space="preserve">3GPP </w:t>
      </w:r>
      <w:r w:rsidR="00C35151">
        <w:rPr>
          <w:rFonts w:ascii="Arial" w:hAnsi="Arial" w:cs="Arial"/>
        </w:rPr>
        <w:t>TSG RAN WG5 (RAN5)</w:t>
      </w:r>
      <w:r w:rsidRPr="0017723F">
        <w:rPr>
          <w:rFonts w:ascii="Arial" w:hAnsi="Arial" w:cs="Arial"/>
        </w:rPr>
        <w:t xml:space="preserve"> respectfully asks all the standardization and certification bodies </w:t>
      </w:r>
      <w:r w:rsidR="003E7798" w:rsidRPr="0017723F">
        <w:rPr>
          <w:rFonts w:ascii="Arial" w:hAnsi="Arial" w:cs="Arial"/>
        </w:rPr>
        <w:t xml:space="preserve">to </w:t>
      </w:r>
      <w:r w:rsidR="003E7798">
        <w:rPr>
          <w:rFonts w:ascii="Arial" w:hAnsi="Arial" w:cs="Arial"/>
        </w:rPr>
        <w:t>take</w:t>
      </w:r>
      <w:r w:rsidRPr="0017723F">
        <w:rPr>
          <w:rFonts w:ascii="Arial" w:hAnsi="Arial" w:cs="Arial"/>
        </w:rPr>
        <w:t xml:space="preserve"> into consideration</w:t>
      </w:r>
      <w:r w:rsidR="00AD6A59">
        <w:rPr>
          <w:rFonts w:ascii="Arial" w:hAnsi="Arial" w:cs="Arial"/>
        </w:rPr>
        <w:t xml:space="preserve"> </w:t>
      </w:r>
      <w:r w:rsidRPr="0017723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completed Release 17 5G</w:t>
      </w:r>
      <w:r w:rsidRPr="0017723F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FR1</w:t>
      </w:r>
      <w:r w:rsidRPr="0017723F">
        <w:rPr>
          <w:rFonts w:ascii="Arial" w:hAnsi="Arial" w:cs="Arial"/>
        </w:rPr>
        <w:t xml:space="preserve"> OTA</w:t>
      </w:r>
      <w:r>
        <w:rPr>
          <w:rFonts w:ascii="Arial" w:hAnsi="Arial" w:cs="Arial"/>
        </w:rPr>
        <w:t xml:space="preserve"> UE conformance</w:t>
      </w:r>
      <w:r w:rsidRPr="001772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test specifications</w:t>
      </w:r>
      <w:r w:rsidR="00733E68">
        <w:rPr>
          <w:rFonts w:ascii="Arial" w:hAnsi="Arial" w:cs="Arial"/>
        </w:rPr>
        <w:t xml:space="preserve"> defined</w:t>
      </w:r>
      <w:r>
        <w:rPr>
          <w:rFonts w:ascii="Arial" w:hAnsi="Arial" w:cs="Arial"/>
        </w:rPr>
        <w:t xml:space="preserve"> in TS 38.561</w:t>
      </w:r>
      <w:r w:rsidRPr="0017723F">
        <w:rPr>
          <w:rFonts w:ascii="Arial" w:hAnsi="Arial" w:cs="Arial"/>
        </w:rPr>
        <w:t>.</w:t>
      </w:r>
    </w:p>
    <w:p w14:paraId="7FA617A6" w14:textId="012C0F31" w:rsidR="009D623C" w:rsidRPr="0017723F" w:rsidRDefault="009D623C" w:rsidP="009D623C">
      <w:pPr>
        <w:pStyle w:val="Heading1"/>
        <w:rPr>
          <w:rFonts w:cs="Arial"/>
          <w:szCs w:val="36"/>
        </w:rPr>
      </w:pPr>
      <w:r w:rsidRPr="0017723F">
        <w:rPr>
          <w:rFonts w:cs="Arial"/>
          <w:szCs w:val="36"/>
        </w:rPr>
        <w:lastRenderedPageBreak/>
        <w:t>3</w:t>
      </w:r>
      <w:r w:rsidRPr="0017723F">
        <w:rPr>
          <w:rFonts w:cs="Arial"/>
          <w:szCs w:val="36"/>
        </w:rPr>
        <w:tab/>
        <w:t>Dates of next TSG-RAN WG</w:t>
      </w:r>
      <w:r w:rsidR="00C4544C">
        <w:rPr>
          <w:rFonts w:cs="Arial"/>
          <w:szCs w:val="36"/>
        </w:rPr>
        <w:t>5</w:t>
      </w:r>
      <w:r w:rsidRPr="0017723F">
        <w:rPr>
          <w:rFonts w:cs="Arial"/>
          <w:szCs w:val="36"/>
        </w:rPr>
        <w:t xml:space="preserve"> meetings</w:t>
      </w:r>
    </w:p>
    <w:p w14:paraId="21E63644" w14:textId="66FC94BA" w:rsidR="009D623C" w:rsidRPr="00042A42" w:rsidRDefault="009D623C" w:rsidP="009D623C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042A42">
        <w:rPr>
          <w:rFonts w:ascii="Arial" w:hAnsi="Arial" w:cs="Arial"/>
        </w:rPr>
        <w:t>TSG</w:t>
      </w:r>
      <w:r w:rsidR="00102227">
        <w:rPr>
          <w:rFonts w:ascii="Arial" w:hAnsi="Arial" w:cs="Arial"/>
        </w:rPr>
        <w:t xml:space="preserve"> </w:t>
      </w:r>
      <w:r w:rsidRPr="00042A42">
        <w:rPr>
          <w:rFonts w:ascii="Arial" w:hAnsi="Arial" w:cs="Arial"/>
        </w:rPr>
        <w:t>RAN</w:t>
      </w:r>
      <w:r w:rsidR="00102227">
        <w:rPr>
          <w:rFonts w:ascii="Arial" w:hAnsi="Arial" w:cs="Arial"/>
        </w:rPr>
        <w:t xml:space="preserve"> WG</w:t>
      </w:r>
      <w:r w:rsidRPr="00042A42">
        <w:rPr>
          <w:rFonts w:ascii="Arial" w:hAnsi="Arial" w:cs="Arial"/>
        </w:rPr>
        <w:t>5 Meeting #103</w:t>
      </w:r>
      <w:r w:rsidRPr="00042A42">
        <w:rPr>
          <w:rFonts w:ascii="Arial" w:hAnsi="Arial" w:cs="Arial"/>
        </w:rPr>
        <w:tab/>
        <w:t>20th – 24th May 2024</w:t>
      </w:r>
      <w:bookmarkEnd w:id="10"/>
      <w:bookmarkEnd w:id="11"/>
      <w:r w:rsidRPr="00042A42">
        <w:rPr>
          <w:rFonts w:ascii="Arial" w:hAnsi="Arial" w:cs="Arial"/>
        </w:rPr>
        <w:tab/>
        <w:t>Fukuoka, Japan</w:t>
      </w:r>
    </w:p>
    <w:p w14:paraId="17BC8507" w14:textId="71A9A2CD" w:rsidR="009D623C" w:rsidRPr="00042A42" w:rsidRDefault="009D623C" w:rsidP="009D623C">
      <w:pPr>
        <w:rPr>
          <w:rFonts w:ascii="Arial" w:hAnsi="Arial" w:cs="Arial"/>
        </w:rPr>
      </w:pPr>
      <w:r w:rsidRPr="00042A42">
        <w:rPr>
          <w:rFonts w:ascii="Arial" w:hAnsi="Arial" w:cs="Arial"/>
        </w:rPr>
        <w:t>TSG-RAN</w:t>
      </w:r>
      <w:r w:rsidR="00102227">
        <w:rPr>
          <w:rFonts w:ascii="Arial" w:hAnsi="Arial" w:cs="Arial"/>
        </w:rPr>
        <w:t xml:space="preserve"> WG</w:t>
      </w:r>
      <w:r w:rsidRPr="00042A42">
        <w:rPr>
          <w:rFonts w:ascii="Arial" w:hAnsi="Arial" w:cs="Arial"/>
        </w:rPr>
        <w:t>5 Meeting #104</w:t>
      </w:r>
      <w:r w:rsidRPr="00042A42">
        <w:rPr>
          <w:rFonts w:ascii="Arial" w:hAnsi="Arial" w:cs="Arial"/>
        </w:rPr>
        <w:tab/>
        <w:t>19th – 23rd Aug 202</w:t>
      </w:r>
      <w:r w:rsidR="00102227">
        <w:rPr>
          <w:rFonts w:ascii="Arial" w:hAnsi="Arial" w:cs="Arial"/>
        </w:rPr>
        <w:t>4</w:t>
      </w:r>
      <w:r w:rsidRPr="00042A42">
        <w:rPr>
          <w:rFonts w:ascii="Arial" w:hAnsi="Arial" w:cs="Arial"/>
        </w:rPr>
        <w:tab/>
        <w:t>Maastricht, Netherlands</w:t>
      </w:r>
    </w:p>
    <w:bookmarkEnd w:id="12"/>
    <w:bookmarkEnd w:id="13"/>
    <w:p w14:paraId="36482B78" w14:textId="77777777" w:rsidR="009D623C" w:rsidRPr="0017723F" w:rsidRDefault="009D623C" w:rsidP="009D623C">
      <w:pPr>
        <w:pStyle w:val="Heading1"/>
        <w:rPr>
          <w:rFonts w:cs="Arial"/>
          <w:szCs w:val="36"/>
        </w:rPr>
      </w:pPr>
      <w:r w:rsidRPr="0017723F">
        <w:rPr>
          <w:rFonts w:cs="Arial"/>
          <w:szCs w:val="36"/>
        </w:rPr>
        <w:t>4</w:t>
      </w:r>
      <w:r w:rsidRPr="0017723F">
        <w:rPr>
          <w:rFonts w:cs="Arial"/>
          <w:szCs w:val="36"/>
        </w:rPr>
        <w:tab/>
        <w:t>References</w:t>
      </w:r>
    </w:p>
    <w:p w14:paraId="09B870D7" w14:textId="0592DF6E" w:rsidR="009D623C" w:rsidRPr="009D623C" w:rsidRDefault="009D623C" w:rsidP="009D623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ascii="Arial" w:hAnsi="Arial" w:cs="Arial"/>
        </w:rPr>
      </w:pPr>
      <w:r w:rsidRPr="009D623C">
        <w:rPr>
          <w:rFonts w:ascii="Arial" w:hAnsi="Arial" w:cs="Arial"/>
        </w:rPr>
        <w:t>3GPP TS 38.561, NR; User Equipment (UE) conformance specification; UE TRP (Total Radiated Power) and TRS (Total Radiated Sensitivity) requirements and test methodologies for FR1 (NR SA and EN-DC)</w:t>
      </w:r>
    </w:p>
    <w:p w14:paraId="023B1047" w14:textId="08A157C2" w:rsidR="009D623C" w:rsidRDefault="00000000" w:rsidP="00C4544C">
      <w:pPr>
        <w:overflowPunct w:val="0"/>
        <w:autoSpaceDE w:val="0"/>
        <w:autoSpaceDN w:val="0"/>
        <w:adjustRightInd w:val="0"/>
        <w:ind w:firstLine="360"/>
        <w:textAlignment w:val="baseline"/>
        <w:rPr>
          <w:rFonts w:ascii="Arial" w:hAnsi="Arial" w:cs="Arial"/>
        </w:rPr>
      </w:pPr>
      <w:hyperlink r:id="rId9" w:history="1">
        <w:r w:rsidR="00C4544C" w:rsidRPr="00AD3F11">
          <w:rPr>
            <w:rStyle w:val="Hyperlink"/>
            <w:rFonts w:ascii="Arial" w:hAnsi="Arial" w:cs="Arial"/>
          </w:rPr>
          <w:t>https://www.3gpp.org/ftp/Specs/archive/38_series/38.561/38561-h00.zip</w:t>
        </w:r>
      </w:hyperlink>
    </w:p>
    <w:p w14:paraId="73685F80" w14:textId="77777777" w:rsidR="00C4544C" w:rsidRPr="009D623C" w:rsidRDefault="00C4544C" w:rsidP="009F72E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2EEC3009" w14:textId="1A88CB8B" w:rsidR="009D623C" w:rsidRPr="00A829C4" w:rsidRDefault="009D623C" w:rsidP="009D623C">
      <w:pPr>
        <w:pStyle w:val="ListParagraph"/>
        <w:overflowPunct w:val="0"/>
        <w:autoSpaceDE w:val="0"/>
        <w:autoSpaceDN w:val="0"/>
        <w:adjustRightInd w:val="0"/>
        <w:spacing w:beforeLines="0" w:before="0" w:afterLines="0" w:after="180"/>
        <w:ind w:leftChars="0" w:left="360" w:hanging="360"/>
        <w:contextualSpacing/>
        <w:textAlignment w:val="baseline"/>
      </w:pPr>
      <w:bookmarkStart w:id="14" w:name="_Ref103674083"/>
      <w:r>
        <w:rPr>
          <w:rFonts w:ascii="Arial" w:hAnsi="Arial" w:cs="Arial"/>
          <w:sz w:val="24"/>
          <w:szCs w:val="24"/>
          <w:lang w:eastAsia="en-US"/>
        </w:rPr>
        <w:t>[2]</w:t>
      </w:r>
      <w:r>
        <w:rPr>
          <w:rFonts w:ascii="Arial" w:hAnsi="Arial" w:cs="Arial"/>
          <w:sz w:val="24"/>
          <w:szCs w:val="24"/>
          <w:lang w:eastAsia="en-US"/>
        </w:rPr>
        <w:tab/>
      </w:r>
      <w:r w:rsidRPr="009D623C">
        <w:rPr>
          <w:rFonts w:ascii="Arial" w:hAnsi="Arial" w:cs="Arial"/>
          <w:sz w:val="24"/>
          <w:szCs w:val="24"/>
          <w:lang w:eastAsia="en-US"/>
        </w:rPr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4"/>
    </w:p>
    <w:p w14:paraId="24FCB647" w14:textId="77777777" w:rsidR="009D623C" w:rsidRPr="001F0FB3" w:rsidRDefault="009D623C" w:rsidP="009D623C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0DEF0C62" w14:textId="77777777" w:rsidR="009D623C" w:rsidRPr="009D623C" w:rsidRDefault="009D623C" w:rsidP="009D623C"/>
    <w:sectPr w:rsidR="009D623C" w:rsidRPr="009D623C" w:rsidSect="00B52F9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A6E6" w14:textId="77777777" w:rsidR="00B52F98" w:rsidRDefault="00B52F98">
      <w:r>
        <w:separator/>
      </w:r>
    </w:p>
  </w:endnote>
  <w:endnote w:type="continuationSeparator" w:id="0">
    <w:p w14:paraId="4669F476" w14:textId="77777777" w:rsidR="00B52F98" w:rsidRDefault="00B5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0F2D1" w14:textId="77777777" w:rsidR="009632A7" w:rsidRDefault="00000000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61413" w14:textId="77777777" w:rsidR="00B52F98" w:rsidRDefault="00B52F98">
      <w:r>
        <w:separator/>
      </w:r>
    </w:p>
  </w:footnote>
  <w:footnote w:type="continuationSeparator" w:id="0">
    <w:p w14:paraId="723D3592" w14:textId="77777777" w:rsidR="00B52F98" w:rsidRDefault="00B5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7712" w14:textId="77777777" w:rsidR="009632A7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89A6A2" w14:textId="77777777" w:rsidR="009632A7" w:rsidRDefault="0096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375D9"/>
    <w:multiLevelType w:val="hybridMultilevel"/>
    <w:tmpl w:val="E17030D0"/>
    <w:lvl w:ilvl="0" w:tplc="C83C533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2453778">
    <w:abstractNumId w:val="0"/>
  </w:num>
  <w:num w:numId="2" w16cid:durableId="1952740669">
    <w:abstractNumId w:val="2"/>
  </w:num>
  <w:num w:numId="3" w16cid:durableId="173454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3C"/>
    <w:rsid w:val="00102227"/>
    <w:rsid w:val="00113250"/>
    <w:rsid w:val="003B09DA"/>
    <w:rsid w:val="003E7798"/>
    <w:rsid w:val="0046127F"/>
    <w:rsid w:val="004B1D02"/>
    <w:rsid w:val="004E25DF"/>
    <w:rsid w:val="005D2C91"/>
    <w:rsid w:val="006F2EAD"/>
    <w:rsid w:val="00733E68"/>
    <w:rsid w:val="00882590"/>
    <w:rsid w:val="009632A7"/>
    <w:rsid w:val="009D623C"/>
    <w:rsid w:val="009F72EE"/>
    <w:rsid w:val="00A11796"/>
    <w:rsid w:val="00A36661"/>
    <w:rsid w:val="00AA2F05"/>
    <w:rsid w:val="00AD6A59"/>
    <w:rsid w:val="00B52F98"/>
    <w:rsid w:val="00BE709E"/>
    <w:rsid w:val="00C35151"/>
    <w:rsid w:val="00C4544C"/>
    <w:rsid w:val="00CE7CAC"/>
    <w:rsid w:val="00DB370F"/>
    <w:rsid w:val="00E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6F9C2A"/>
  <w15:chartTrackingRefBased/>
  <w15:docId w15:val="{BFE8B354-3229-BC49-B334-AE794AEE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23C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next w:val="Normal"/>
    <w:link w:val="Heading1Char"/>
    <w:qFormat/>
    <w:rsid w:val="009D62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D623C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623C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9D623C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paragraph" w:customStyle="1" w:styleId="EX">
    <w:name w:val="EX"/>
    <w:basedOn w:val="Normal"/>
    <w:rsid w:val="009D623C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paragraph" w:customStyle="1" w:styleId="CH">
    <w:name w:val="CH"/>
    <w:basedOn w:val="Normal"/>
    <w:rsid w:val="009D623C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Header">
    <w:name w:val="header"/>
    <w:link w:val="HeaderChar"/>
    <w:rsid w:val="009D62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9D623C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9D62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D623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character" w:styleId="Hyperlink">
    <w:name w:val="Hyperlink"/>
    <w:rsid w:val="009D623C"/>
    <w:rPr>
      <w:color w:val="0563C1"/>
      <w:u w:val="single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D623C"/>
    <w:pPr>
      <w:spacing w:beforeLines="50" w:before="50" w:afterLines="50" w:after="50"/>
      <w:ind w:leftChars="400" w:left="840"/>
    </w:pPr>
    <w:rPr>
      <w:sz w:val="20"/>
      <w:szCs w:val="20"/>
      <w:lang w:eastAsia="ja-JP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9D623C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454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54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8_series/38.561/38561-h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Mohan</cp:lastModifiedBy>
  <cp:revision>4</cp:revision>
  <dcterms:created xsi:type="dcterms:W3CDTF">2024-03-01T10:15:00Z</dcterms:created>
  <dcterms:modified xsi:type="dcterms:W3CDTF">2024-03-01T10:21:00Z</dcterms:modified>
</cp:coreProperties>
</file>