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D55E2" w14:textId="77777777" w:rsidR="002F476E" w:rsidRPr="00136DE0" w:rsidRDefault="002F476E" w:rsidP="002F476E">
      <w:pPr>
        <w:pStyle w:val="Footer"/>
        <w:jc w:val="both"/>
        <w:rPr>
          <w:noProof w:val="0"/>
        </w:rPr>
      </w:pPr>
      <w:bookmarkStart w:id="0" w:name="_Toc193024528"/>
    </w:p>
    <w:p w14:paraId="1AF4AF1F" w14:textId="5C1004AD" w:rsidR="002F476E" w:rsidRPr="006871A9" w:rsidRDefault="002F476E" w:rsidP="002F476E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ja-JP"/>
        </w:rPr>
      </w:pPr>
      <w:r w:rsidRPr="00091F62">
        <w:rPr>
          <w:rFonts w:ascii="Arial" w:hAnsi="Arial"/>
          <w:b/>
          <w:sz w:val="24"/>
          <w:lang w:val="en-US"/>
        </w:rPr>
        <w:t>Title:</w:t>
      </w:r>
      <w:r w:rsidRPr="00091F62">
        <w:rPr>
          <w:rFonts w:ascii="Arial" w:hAnsi="Arial"/>
          <w:sz w:val="24"/>
          <w:lang w:val="en-US"/>
        </w:rPr>
        <w:t xml:space="preserve"> </w:t>
      </w:r>
      <w:r w:rsidRPr="00091F62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Discussion on test point selection of </w:t>
      </w:r>
      <w:r w:rsidR="006C02DE">
        <w:rPr>
          <w:rFonts w:ascii="Arial" w:hAnsi="Arial"/>
          <w:sz w:val="24"/>
          <w:lang w:val="en-US"/>
        </w:rPr>
        <w:t xml:space="preserve">Configured </w:t>
      </w:r>
      <w:r w:rsidR="00906D69">
        <w:rPr>
          <w:rFonts w:ascii="Arial" w:hAnsi="Arial"/>
          <w:sz w:val="24"/>
          <w:lang w:val="en-US"/>
        </w:rPr>
        <w:t>T</w:t>
      </w:r>
      <w:r w:rsidR="00F27EA6">
        <w:rPr>
          <w:rFonts w:ascii="Arial" w:hAnsi="Arial"/>
          <w:sz w:val="24"/>
          <w:lang w:val="en-US"/>
        </w:rPr>
        <w:t>ransmitted</w:t>
      </w:r>
      <w:r w:rsidR="006C02DE">
        <w:rPr>
          <w:rFonts w:ascii="Arial" w:hAnsi="Arial"/>
          <w:sz w:val="24"/>
          <w:lang w:val="en-US"/>
        </w:rPr>
        <w:t xml:space="preserve"> Power</w:t>
      </w:r>
      <w:r>
        <w:rPr>
          <w:rFonts w:ascii="Arial" w:hAnsi="Arial"/>
          <w:sz w:val="24"/>
          <w:lang w:val="en-US"/>
        </w:rPr>
        <w:t xml:space="preserve"> </w:t>
      </w:r>
      <w:r w:rsidR="004D2A16">
        <w:rPr>
          <w:rFonts w:ascii="Arial" w:hAnsi="Arial"/>
          <w:sz w:val="24"/>
          <w:lang w:val="en-US"/>
        </w:rPr>
        <w:t xml:space="preserve">for shared spectrum channel access </w:t>
      </w:r>
      <w:r>
        <w:rPr>
          <w:rFonts w:ascii="Arial" w:hAnsi="Arial"/>
          <w:sz w:val="24"/>
          <w:lang w:val="en-US"/>
        </w:rPr>
        <w:t>in FR1</w:t>
      </w:r>
    </w:p>
    <w:p w14:paraId="37EF00F1" w14:textId="09899108" w:rsidR="00427D23" w:rsidRPr="00EB68E8" w:rsidRDefault="00427D23" w:rsidP="00427D23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EB68E8">
        <w:rPr>
          <w:rFonts w:ascii="Arial" w:hAnsi="Arial"/>
          <w:b/>
          <w:sz w:val="24"/>
        </w:rPr>
        <w:t xml:space="preserve">Source: </w:t>
      </w:r>
      <w:r w:rsidRPr="00EB68E8">
        <w:rPr>
          <w:rFonts w:ascii="Arial" w:hAnsi="Arial"/>
          <w:b/>
          <w:sz w:val="24"/>
        </w:rPr>
        <w:tab/>
      </w:r>
      <w:r w:rsidR="006237B8">
        <w:rPr>
          <w:rFonts w:ascii="Arial" w:hAnsi="Arial"/>
          <w:sz w:val="24"/>
        </w:rPr>
        <w:t>Ericsson</w:t>
      </w:r>
    </w:p>
    <w:p w14:paraId="6703FEBB" w14:textId="77777777" w:rsidR="002F476E" w:rsidRDefault="002F476E" w:rsidP="002F476E">
      <w:pPr>
        <w:pStyle w:val="Heading1"/>
        <w:numPr>
          <w:ilvl w:val="0"/>
          <w:numId w:val="6"/>
        </w:numPr>
        <w:jc w:val="both"/>
        <w:rPr>
          <w:sz w:val="32"/>
          <w:szCs w:val="32"/>
          <w:lang w:eastAsia="ja-JP"/>
        </w:rPr>
      </w:pPr>
      <w:r>
        <w:rPr>
          <w:rFonts w:hint="eastAsia"/>
          <w:sz w:val="32"/>
          <w:szCs w:val="32"/>
          <w:lang w:eastAsia="ja-JP"/>
        </w:rPr>
        <w:t>Introduction</w:t>
      </w:r>
    </w:p>
    <w:p w14:paraId="1F503C54" w14:textId="0EC7706C" w:rsidR="002F476E" w:rsidRDefault="002F476E" w:rsidP="002F476E">
      <w:r>
        <w:t xml:space="preserve">In this contribution, we discuss some points in deciding the test points of </w:t>
      </w:r>
      <w:r w:rsidR="0095572C">
        <w:t xml:space="preserve">Configured </w:t>
      </w:r>
      <w:r w:rsidR="00906D69">
        <w:t>transmitted</w:t>
      </w:r>
      <w:r w:rsidR="0095572C">
        <w:t xml:space="preserve"> </w:t>
      </w:r>
      <w:r w:rsidR="00906D69">
        <w:t>p</w:t>
      </w:r>
      <w:r w:rsidR="0095572C">
        <w:t>ower</w:t>
      </w:r>
      <w:r>
        <w:t xml:space="preserve"> </w:t>
      </w:r>
      <w:r w:rsidR="004D2A16">
        <w:t xml:space="preserve">for shared spectrum channel access </w:t>
      </w:r>
      <w:r>
        <w:t>in FR1.</w:t>
      </w:r>
    </w:p>
    <w:p w14:paraId="642727AC" w14:textId="77777777" w:rsidR="00365A4B" w:rsidRPr="00905B0B" w:rsidRDefault="00365A4B" w:rsidP="002F476E">
      <w:r>
        <w:t>Firstly the single transmission case is analysed, and then exceptions for UL-MIMO case based on the discrepancy of the waveform is provided.</w:t>
      </w:r>
    </w:p>
    <w:bookmarkEnd w:id="0"/>
    <w:p w14:paraId="4D29E46D" w14:textId="77777777" w:rsidR="002F476E" w:rsidRDefault="002F476E" w:rsidP="002F476E">
      <w:pPr>
        <w:pStyle w:val="Heading1"/>
        <w:numPr>
          <w:ilvl w:val="0"/>
          <w:numId w:val="6"/>
        </w:numPr>
        <w:jc w:val="both"/>
        <w:rPr>
          <w:sz w:val="32"/>
          <w:szCs w:val="32"/>
          <w:lang w:eastAsia="ja-JP"/>
        </w:rPr>
      </w:pPr>
      <w:r>
        <w:rPr>
          <w:rFonts w:hint="eastAsia"/>
          <w:sz w:val="32"/>
          <w:szCs w:val="32"/>
          <w:lang w:eastAsia="ja-JP"/>
        </w:rPr>
        <w:t>Discussion</w:t>
      </w:r>
    </w:p>
    <w:p w14:paraId="3C508BC6" w14:textId="72FF6B68" w:rsidR="00E86AB3" w:rsidRPr="00E86AB3" w:rsidRDefault="00E86AB3" w:rsidP="00E86AB3">
      <w:r w:rsidRPr="00E86AB3">
        <w:t>Following subclauses introduce study for test environment, test frequencies, test bandwidth, test subcarrier spacing and uplink configuration aspects.</w:t>
      </w:r>
      <w:r w:rsidRPr="00E86AB3">
        <w:rPr>
          <w:lang w:eastAsia="ja-JP"/>
        </w:rPr>
        <w:t xml:space="preserve">  </w:t>
      </w:r>
    </w:p>
    <w:p w14:paraId="7DA4717B" w14:textId="77777777" w:rsidR="004C73A3" w:rsidRPr="002E0FD1" w:rsidRDefault="004C73A3" w:rsidP="0024213A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>Test Environment</w:t>
      </w:r>
    </w:p>
    <w:p w14:paraId="28A27B97" w14:textId="730A216D" w:rsidR="004C73A3" w:rsidRPr="002E0FD1" w:rsidRDefault="00B42FCA" w:rsidP="004C73A3">
      <w:pPr>
        <w:rPr>
          <w:lang w:eastAsia="ja-JP"/>
        </w:rPr>
      </w:pPr>
      <w:r w:rsidRPr="00B42FCA">
        <w:rPr>
          <w:lang w:eastAsia="ja-JP"/>
        </w:rPr>
        <w:t>General rule for shared spectrum channel access applies. Use the same test environment as in test case 6.</w:t>
      </w:r>
      <w:r>
        <w:rPr>
          <w:lang w:eastAsia="ja-JP"/>
        </w:rPr>
        <w:t>2</w:t>
      </w:r>
      <w:r w:rsidRPr="00B42FCA">
        <w:rPr>
          <w:lang w:eastAsia="ja-JP"/>
        </w:rPr>
        <w:t>.4,</w:t>
      </w:r>
      <w:r w:rsidR="00B362EE">
        <w:rPr>
          <w:lang w:eastAsia="ja-JP"/>
        </w:rPr>
        <w:t xml:space="preserve"> </w:t>
      </w:r>
      <w:r w:rsidR="00B362EE" w:rsidRPr="00B362EE">
        <w:rPr>
          <w:lang w:eastAsia="ja-JP"/>
        </w:rPr>
        <w:t>Configured Transmitted Power</w:t>
      </w:r>
      <w:r w:rsidR="00B362EE">
        <w:rPr>
          <w:lang w:eastAsia="ja-JP"/>
        </w:rPr>
        <w:t>.</w:t>
      </w:r>
    </w:p>
    <w:p w14:paraId="5724A169" w14:textId="799BC929" w:rsidR="005D75C2" w:rsidRDefault="004C73A3" w:rsidP="004C73A3">
      <w:pPr>
        <w:tabs>
          <w:tab w:val="left" w:pos="7879"/>
        </w:tabs>
        <w:rPr>
          <w:lang w:eastAsia="ja-JP"/>
        </w:rPr>
      </w:pPr>
      <w:r w:rsidRPr="002E0FD1">
        <w:rPr>
          <w:b/>
          <w:lang w:eastAsia="ja-JP"/>
        </w:rPr>
        <w:t>Proposal 1:</w:t>
      </w:r>
      <w:r w:rsidRPr="002E0FD1">
        <w:rPr>
          <w:lang w:eastAsia="ja-JP"/>
        </w:rPr>
        <w:t xml:space="preserve"> Propose Test Environment as </w:t>
      </w:r>
      <w:r w:rsidRPr="002D4B4E">
        <w:rPr>
          <w:lang w:eastAsia="ja-JP"/>
        </w:rPr>
        <w:t>Normal, TL/VL, TL/VH, TH/VL, TH/VH</w:t>
      </w:r>
      <w:r>
        <w:rPr>
          <w:lang w:eastAsia="ja-JP"/>
        </w:rPr>
        <w:t xml:space="preserve">, </w:t>
      </w:r>
      <w:r w:rsidRPr="002E0FD1">
        <w:rPr>
          <w:lang w:eastAsia="ja-JP"/>
        </w:rPr>
        <w:t xml:space="preserve">for </w:t>
      </w:r>
      <w:r w:rsidR="005D75C2">
        <w:rPr>
          <w:lang w:eastAsia="ja-JP"/>
        </w:rPr>
        <w:t xml:space="preserve">Configured </w:t>
      </w:r>
      <w:r w:rsidR="0008118D">
        <w:t xml:space="preserve">transmitted power </w:t>
      </w:r>
      <w:r w:rsidR="00A41A7D">
        <w:t>for shared spectrum channel access</w:t>
      </w:r>
      <w:r w:rsidR="00B42FCA">
        <w:rPr>
          <w:lang w:eastAsia="ja-JP"/>
        </w:rPr>
        <w:t>.</w:t>
      </w:r>
    </w:p>
    <w:p w14:paraId="2093C89E" w14:textId="77777777" w:rsidR="00A41A7D" w:rsidRDefault="00A41A7D" w:rsidP="004C73A3">
      <w:pPr>
        <w:tabs>
          <w:tab w:val="left" w:pos="7879"/>
        </w:tabs>
        <w:rPr>
          <w:lang w:eastAsia="ja-JP"/>
        </w:rPr>
      </w:pPr>
    </w:p>
    <w:p w14:paraId="33512844" w14:textId="77777777" w:rsidR="005D75C2" w:rsidRPr="002E0FD1" w:rsidRDefault="005D75C2" w:rsidP="005D75C2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 xml:space="preserve">Test </w:t>
      </w:r>
      <w:r>
        <w:rPr>
          <w:rFonts w:ascii="Arial" w:hAnsi="Arial"/>
          <w:sz w:val="32"/>
          <w:lang w:eastAsia="ja-JP"/>
        </w:rPr>
        <w:t>Frequencies</w:t>
      </w:r>
    </w:p>
    <w:p w14:paraId="17B05444" w14:textId="43F93591" w:rsidR="00A41A7D" w:rsidRPr="002D4B4E" w:rsidRDefault="00A41A7D" w:rsidP="00DE1ACE">
      <w:pPr>
        <w:rPr>
          <w:lang w:eastAsia="ja-JP"/>
        </w:rPr>
      </w:pPr>
      <w:r>
        <w:rPr>
          <w:lang w:eastAsia="ja-JP"/>
        </w:rPr>
        <w:t xml:space="preserve">General rule for shared spectrum channel access applies. Use the same test </w:t>
      </w:r>
      <w:r w:rsidR="00C775B5">
        <w:rPr>
          <w:lang w:eastAsia="ja-JP"/>
        </w:rPr>
        <w:t>frequencies</w:t>
      </w:r>
      <w:r>
        <w:rPr>
          <w:lang w:eastAsia="ja-JP"/>
        </w:rPr>
        <w:t xml:space="preserve"> as in test case </w:t>
      </w:r>
      <w:r w:rsidRPr="00B42FCA">
        <w:rPr>
          <w:lang w:eastAsia="ja-JP"/>
        </w:rPr>
        <w:t>case 6.</w:t>
      </w:r>
      <w:r>
        <w:rPr>
          <w:lang w:eastAsia="ja-JP"/>
        </w:rPr>
        <w:t>2</w:t>
      </w:r>
      <w:r w:rsidRPr="00B42FCA">
        <w:rPr>
          <w:lang w:eastAsia="ja-JP"/>
        </w:rPr>
        <w:t>.4,</w:t>
      </w:r>
      <w:r>
        <w:rPr>
          <w:lang w:eastAsia="ja-JP"/>
        </w:rPr>
        <w:t xml:space="preserve"> </w:t>
      </w:r>
      <w:r w:rsidRPr="00B362EE">
        <w:rPr>
          <w:lang w:eastAsia="ja-JP"/>
        </w:rPr>
        <w:t>Configured Transmitted Power</w:t>
      </w:r>
      <w:r>
        <w:rPr>
          <w:lang w:eastAsia="ja-JP"/>
        </w:rPr>
        <w:t xml:space="preserve">. </w:t>
      </w:r>
    </w:p>
    <w:p w14:paraId="67A1F9AE" w14:textId="73B212F5" w:rsidR="00DE1ACE" w:rsidRDefault="00DE1ACE" w:rsidP="005D75C2">
      <w:pPr>
        <w:rPr>
          <w:lang w:eastAsia="ja-JP"/>
        </w:rPr>
      </w:pPr>
      <w:bookmarkStart w:id="1" w:name="_Hlk506449295"/>
      <w:r w:rsidRPr="00C71B86">
        <w:rPr>
          <w:b/>
          <w:lang w:eastAsia="ja-JP"/>
        </w:rPr>
        <w:t>Proposal 2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 w:rsidR="00C424B3">
        <w:rPr>
          <w:lang w:eastAsia="ja-JP"/>
        </w:rPr>
        <w:t>Only Mid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frequency </w:t>
      </w:r>
      <w:r w:rsidRPr="002D4B4E">
        <w:rPr>
          <w:lang w:eastAsia="ja-JP"/>
        </w:rPr>
        <w:t xml:space="preserve">range </w:t>
      </w:r>
      <w:r w:rsidR="00C424B3">
        <w:rPr>
          <w:lang w:eastAsia="ja-JP"/>
        </w:rPr>
        <w:t>is</w:t>
      </w:r>
      <w:r w:rsidRPr="002D4B4E">
        <w:rPr>
          <w:lang w:eastAsia="ja-JP"/>
        </w:rPr>
        <w:t xml:space="preserve"> tested for </w:t>
      </w:r>
      <w:r w:rsidR="00C424B3">
        <w:rPr>
          <w:lang w:eastAsia="ja-JP"/>
        </w:rPr>
        <w:t xml:space="preserve">Configured </w:t>
      </w:r>
      <w:r w:rsidR="0008118D">
        <w:t>transmitted power</w:t>
      </w:r>
      <w:r w:rsidR="00A41A7D">
        <w:t xml:space="preserve"> </w:t>
      </w:r>
      <w:r w:rsidR="00C775B5">
        <w:t xml:space="preserve">for </w:t>
      </w:r>
      <w:r w:rsidR="00A41A7D">
        <w:t>shared spectrum channel access</w:t>
      </w:r>
      <w:r w:rsidRPr="002D4B4E">
        <w:rPr>
          <w:lang w:eastAsia="ja-JP"/>
        </w:rPr>
        <w:t>.</w:t>
      </w:r>
      <w:bookmarkEnd w:id="1"/>
    </w:p>
    <w:p w14:paraId="4BF4741B" w14:textId="77777777" w:rsidR="00DE1ACE" w:rsidRDefault="00DE1ACE" w:rsidP="005D75C2">
      <w:pPr>
        <w:rPr>
          <w:rFonts w:eastAsia="MS Mincho"/>
          <w:lang w:eastAsia="ja-JP"/>
        </w:rPr>
      </w:pPr>
    </w:p>
    <w:p w14:paraId="7C171F39" w14:textId="77777777" w:rsidR="004F244B" w:rsidRPr="002E0FD1" w:rsidRDefault="004F244B" w:rsidP="004F244B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 xml:space="preserve">Test </w:t>
      </w:r>
      <w:r>
        <w:rPr>
          <w:rFonts w:ascii="Arial" w:hAnsi="Arial"/>
          <w:sz w:val="32"/>
          <w:lang w:eastAsia="ja-JP"/>
        </w:rPr>
        <w:t>Channel Bandwidth</w:t>
      </w:r>
    </w:p>
    <w:p w14:paraId="58FEC695" w14:textId="4525A993" w:rsidR="00A41A7D" w:rsidRDefault="00A41A7D" w:rsidP="00A41A7D">
      <w:pPr>
        <w:rPr>
          <w:lang w:eastAsia="ja-JP"/>
        </w:rPr>
      </w:pPr>
      <w:r>
        <w:rPr>
          <w:lang w:eastAsia="ja-JP"/>
        </w:rPr>
        <w:t xml:space="preserve">General rule for shared spectrum channel access applies. Use the same test </w:t>
      </w:r>
      <w:r w:rsidR="00C775B5">
        <w:rPr>
          <w:lang w:eastAsia="ja-JP"/>
        </w:rPr>
        <w:t>channel bandwidts</w:t>
      </w:r>
      <w:r>
        <w:rPr>
          <w:lang w:eastAsia="ja-JP"/>
        </w:rPr>
        <w:t xml:space="preserve"> as in test case </w:t>
      </w:r>
      <w:r w:rsidR="00C775B5" w:rsidRPr="00B42FCA">
        <w:rPr>
          <w:lang w:eastAsia="ja-JP"/>
        </w:rPr>
        <w:t>6.</w:t>
      </w:r>
      <w:r w:rsidR="00C775B5">
        <w:rPr>
          <w:lang w:eastAsia="ja-JP"/>
        </w:rPr>
        <w:t>2</w:t>
      </w:r>
      <w:r w:rsidR="00C775B5" w:rsidRPr="00B42FCA">
        <w:rPr>
          <w:lang w:eastAsia="ja-JP"/>
        </w:rPr>
        <w:t>.4,</w:t>
      </w:r>
      <w:r w:rsidR="00C775B5">
        <w:rPr>
          <w:lang w:eastAsia="ja-JP"/>
        </w:rPr>
        <w:t xml:space="preserve"> </w:t>
      </w:r>
      <w:r w:rsidR="00C775B5" w:rsidRPr="00B362EE">
        <w:rPr>
          <w:lang w:eastAsia="ja-JP"/>
        </w:rPr>
        <w:t>Configured Transmitted Power</w:t>
      </w:r>
      <w:r>
        <w:rPr>
          <w:lang w:eastAsia="ja-JP"/>
        </w:rPr>
        <w:t xml:space="preserve">. </w:t>
      </w:r>
    </w:p>
    <w:p w14:paraId="33DC15FB" w14:textId="5BD0D990" w:rsidR="004F244B" w:rsidRDefault="004F244B" w:rsidP="00A41A7D">
      <w:pPr>
        <w:rPr>
          <w:lang w:eastAsia="ja-JP"/>
        </w:rPr>
      </w:pPr>
      <w:r w:rsidRPr="00C71B86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Lowest, Mid and Highest Channel Bandwidth shall be tested for Configured </w:t>
      </w:r>
      <w:r w:rsidR="0008118D">
        <w:t>transmitted power</w:t>
      </w:r>
      <w:r w:rsidR="00C775B5">
        <w:t xml:space="preserve"> for shared spectrum channel access</w:t>
      </w:r>
      <w:r w:rsidRPr="002D4B4E">
        <w:rPr>
          <w:lang w:eastAsia="ja-JP"/>
        </w:rPr>
        <w:t>.</w:t>
      </w:r>
    </w:p>
    <w:p w14:paraId="1D441747" w14:textId="77777777" w:rsidR="00DE1ACE" w:rsidRDefault="00DE1ACE" w:rsidP="005D75C2">
      <w:pPr>
        <w:rPr>
          <w:rFonts w:eastAsia="MS Mincho"/>
          <w:lang w:eastAsia="ja-JP"/>
        </w:rPr>
      </w:pPr>
    </w:p>
    <w:p w14:paraId="583DB125" w14:textId="77777777" w:rsidR="005C1993" w:rsidRPr="002E0FD1" w:rsidRDefault="005C1993" w:rsidP="005C1993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 xml:space="preserve">Test </w:t>
      </w:r>
      <w:r>
        <w:rPr>
          <w:rFonts w:ascii="Arial" w:hAnsi="Arial"/>
          <w:sz w:val="32"/>
          <w:lang w:eastAsia="ja-JP"/>
        </w:rPr>
        <w:t>Subcarrier Spacing (SCS)</w:t>
      </w:r>
    </w:p>
    <w:p w14:paraId="51C1B4AD" w14:textId="063F2FF6" w:rsidR="005C1993" w:rsidRDefault="00C775B5" w:rsidP="005C1993">
      <w:pPr>
        <w:rPr>
          <w:lang w:eastAsia="ja-JP"/>
        </w:rPr>
      </w:pPr>
      <w:r>
        <w:rPr>
          <w:lang w:eastAsia="ja-JP"/>
        </w:rPr>
        <w:t xml:space="preserve">General rule for shared spectrum channel access applies. Use the same test </w:t>
      </w:r>
      <w:r>
        <w:rPr>
          <w:lang w:eastAsia="ja-JP"/>
        </w:rPr>
        <w:t>subcarrier spacing</w:t>
      </w:r>
      <w:r>
        <w:rPr>
          <w:lang w:eastAsia="ja-JP"/>
        </w:rPr>
        <w:t xml:space="preserve"> as in test case </w:t>
      </w:r>
      <w:r w:rsidRPr="00B42FCA">
        <w:rPr>
          <w:lang w:eastAsia="ja-JP"/>
        </w:rPr>
        <w:t>6.</w:t>
      </w:r>
      <w:r>
        <w:rPr>
          <w:lang w:eastAsia="ja-JP"/>
        </w:rPr>
        <w:t>2</w:t>
      </w:r>
      <w:r w:rsidRPr="00B42FCA">
        <w:rPr>
          <w:lang w:eastAsia="ja-JP"/>
        </w:rPr>
        <w:t>.4,</w:t>
      </w:r>
      <w:r>
        <w:rPr>
          <w:lang w:eastAsia="ja-JP"/>
        </w:rPr>
        <w:t xml:space="preserve"> </w:t>
      </w:r>
      <w:r w:rsidRPr="00B362EE">
        <w:rPr>
          <w:lang w:eastAsia="ja-JP"/>
        </w:rPr>
        <w:t>Configured Transmitted Power</w:t>
      </w:r>
      <w:r>
        <w:rPr>
          <w:lang w:eastAsia="ja-JP"/>
        </w:rPr>
        <w:t xml:space="preserve">. </w:t>
      </w:r>
    </w:p>
    <w:p w14:paraId="0F3D41B1" w14:textId="77777777" w:rsidR="005C1993" w:rsidRDefault="005C1993" w:rsidP="005C1993">
      <w:pPr>
        <w:rPr>
          <w:lang w:eastAsia="ja-JP"/>
        </w:rPr>
      </w:pPr>
      <w:r w:rsidRPr="00C71B86">
        <w:rPr>
          <w:b/>
          <w:lang w:eastAsia="ja-JP"/>
        </w:rPr>
        <w:t xml:space="preserve">Proposal </w:t>
      </w:r>
      <w:r w:rsidR="006905B3">
        <w:rPr>
          <w:b/>
          <w:lang w:eastAsia="ja-JP"/>
        </w:rPr>
        <w:t>4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Lowest subcarrier spacing shall be tested for Configured </w:t>
      </w:r>
      <w:r w:rsidR="0008118D">
        <w:t>transmitted power</w:t>
      </w:r>
      <w:r w:rsidRPr="002D4B4E">
        <w:rPr>
          <w:lang w:eastAsia="ja-JP"/>
        </w:rPr>
        <w:t>.</w:t>
      </w:r>
    </w:p>
    <w:p w14:paraId="3C0DEBE8" w14:textId="77777777" w:rsidR="005C1993" w:rsidRDefault="005C1993" w:rsidP="005D75C2">
      <w:pPr>
        <w:rPr>
          <w:rFonts w:eastAsia="MS Mincho"/>
          <w:lang w:eastAsia="ja-JP"/>
        </w:rPr>
      </w:pPr>
    </w:p>
    <w:p w14:paraId="7D1FFD7E" w14:textId="77777777" w:rsidR="006905B3" w:rsidRPr="002E0FD1" w:rsidRDefault="006905B3" w:rsidP="006905B3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>
        <w:rPr>
          <w:rFonts w:ascii="Arial" w:hAnsi="Arial"/>
          <w:sz w:val="32"/>
          <w:lang w:eastAsia="ja-JP"/>
        </w:rPr>
        <w:lastRenderedPageBreak/>
        <w:t>Modulations and RB allocations</w:t>
      </w:r>
    </w:p>
    <w:p w14:paraId="791B9A5F" w14:textId="1E4D3B4F" w:rsidR="000528BF" w:rsidRPr="002D4B4E" w:rsidRDefault="00EA4F95" w:rsidP="00EA4F95">
      <w:pPr>
        <w:rPr>
          <w:lang w:eastAsia="ja-JP"/>
        </w:rPr>
      </w:pPr>
      <w:r>
        <w:rPr>
          <w:lang w:eastAsia="ja-JP"/>
        </w:rPr>
        <w:t xml:space="preserve">General rule for shared spectrum channel access could apply. </w:t>
      </w:r>
      <w:r w:rsidR="00892458">
        <w:rPr>
          <w:lang w:eastAsia="ja-JP"/>
        </w:rPr>
        <w:t>However, there is no allocation that satisfie</w:t>
      </w:r>
      <w:r w:rsidR="00646237">
        <w:rPr>
          <w:lang w:eastAsia="ja-JP"/>
        </w:rPr>
        <w:t>s</w:t>
      </w:r>
      <w:r w:rsidR="00892458">
        <w:rPr>
          <w:lang w:eastAsia="ja-JP"/>
        </w:rPr>
        <w:t xml:space="preserve"> MPR = 0</w:t>
      </w:r>
      <w:r w:rsidR="001571C3">
        <w:rPr>
          <w:lang w:eastAsia="ja-JP"/>
        </w:rPr>
        <w:t xml:space="preserve"> for NR-U as per </w:t>
      </w:r>
      <w:r w:rsidR="007F4BF5">
        <w:rPr>
          <w:lang w:eastAsia="ja-JP"/>
        </w:rPr>
        <w:t>[3], table 6.2F.2</w:t>
      </w:r>
      <w:r w:rsidR="00892458">
        <w:rPr>
          <w:lang w:eastAsia="ja-JP"/>
        </w:rPr>
        <w:t>.</w:t>
      </w:r>
      <w:r w:rsidR="00646237">
        <w:rPr>
          <w:lang w:eastAsia="ja-JP"/>
        </w:rPr>
        <w:t xml:space="preserve"> </w:t>
      </w:r>
      <w:r w:rsidR="00646237">
        <w:rPr>
          <w:rFonts w:eastAsia="MS Mincho"/>
          <w:lang w:eastAsia="ja-JP"/>
        </w:rPr>
        <w:t>Selecting the configuration with lowest MPR value becomes th</w:t>
      </w:r>
      <w:r w:rsidR="00646237">
        <w:rPr>
          <w:rFonts w:eastAsia="MS Mincho"/>
          <w:lang w:eastAsia="ja-JP"/>
        </w:rPr>
        <w:t>e</w:t>
      </w:r>
      <w:r w:rsidR="00646237">
        <w:rPr>
          <w:rFonts w:eastAsia="MS Mincho"/>
          <w:lang w:eastAsia="ja-JP"/>
        </w:rPr>
        <w:t xml:space="preserve"> </w:t>
      </w:r>
      <w:proofErr w:type="gramStart"/>
      <w:r w:rsidR="00646237">
        <w:rPr>
          <w:rFonts w:eastAsia="MS Mincho"/>
          <w:lang w:eastAsia="ja-JP"/>
        </w:rPr>
        <w:t>second best</w:t>
      </w:r>
      <w:proofErr w:type="gramEnd"/>
      <w:r w:rsidR="00646237">
        <w:rPr>
          <w:rFonts w:eastAsia="MS Mincho"/>
          <w:lang w:eastAsia="ja-JP"/>
        </w:rPr>
        <w:t xml:space="preserve"> choice</w:t>
      </w:r>
      <w:r w:rsidR="00646237">
        <w:rPr>
          <w:rFonts w:eastAsia="MS Mincho"/>
          <w:lang w:eastAsia="ja-JP"/>
        </w:rPr>
        <w:t>.</w:t>
      </w:r>
      <w:r w:rsidR="00FA1E5D">
        <w:rPr>
          <w:lang w:eastAsia="ja-JP"/>
        </w:rPr>
        <w:t xml:space="preserve"> Select </w:t>
      </w:r>
      <w:r w:rsidR="009131E7">
        <w:rPr>
          <w:lang w:eastAsia="ja-JP"/>
        </w:rPr>
        <w:t>DFT-s-OFDM Pi/2</w:t>
      </w:r>
      <w:r w:rsidR="00E52567">
        <w:rPr>
          <w:lang w:eastAsia="ja-JP"/>
        </w:rPr>
        <w:t xml:space="preserve"> BPSK</w:t>
      </w:r>
      <w:r w:rsidR="003E02D2">
        <w:rPr>
          <w:lang w:eastAsia="ja-JP"/>
        </w:rPr>
        <w:t xml:space="preserve"> + </w:t>
      </w:r>
      <w:r w:rsidR="00E52567">
        <w:rPr>
          <w:lang w:eastAsia="ja-JP"/>
        </w:rPr>
        <w:t>full RB allocation</w:t>
      </w:r>
      <w:r w:rsidR="003E02D2">
        <w:rPr>
          <w:lang w:eastAsia="ja-JP"/>
        </w:rPr>
        <w:t xml:space="preserve"> and DFT-s-OFDM QPSK + full RB allocation</w:t>
      </w:r>
      <w:r w:rsidR="00E52567">
        <w:rPr>
          <w:lang w:eastAsia="ja-JP"/>
        </w:rPr>
        <w:t xml:space="preserve">. </w:t>
      </w:r>
    </w:p>
    <w:p w14:paraId="5BADAF80" w14:textId="778679B2" w:rsidR="00B9526B" w:rsidRDefault="001F1A80" w:rsidP="001F1A80">
      <w:pPr>
        <w:rPr>
          <w:lang w:eastAsia="ja-JP"/>
        </w:rPr>
      </w:pPr>
      <w:r w:rsidRPr="00C71B86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Configured </w:t>
      </w:r>
      <w:r w:rsidR="001F522A">
        <w:t xml:space="preserve">transmitted power </w:t>
      </w:r>
      <w:r w:rsidR="00DE7F8F">
        <w:t xml:space="preserve">for </w:t>
      </w:r>
      <w:r w:rsidR="00EA4F95">
        <w:t xml:space="preserve">shared spectrum channel access </w:t>
      </w:r>
      <w:r>
        <w:rPr>
          <w:lang w:eastAsia="ja-JP"/>
        </w:rPr>
        <w:t xml:space="preserve">shall be tested </w:t>
      </w:r>
      <w:r w:rsidR="00B9526B">
        <w:rPr>
          <w:lang w:eastAsia="ja-JP"/>
        </w:rPr>
        <w:t xml:space="preserve">with </w:t>
      </w:r>
      <w:r w:rsidR="00B9526B">
        <w:rPr>
          <w:lang w:eastAsia="ja-JP"/>
        </w:rPr>
        <w:t>DFT-s</w:t>
      </w:r>
      <w:r w:rsidR="00B9526B">
        <w:rPr>
          <w:lang w:eastAsia="ja-JP"/>
        </w:rPr>
        <w:t xml:space="preserve">-OFDM </w:t>
      </w:r>
      <w:r w:rsidR="00B9526B">
        <w:rPr>
          <w:lang w:eastAsia="ja-JP"/>
        </w:rPr>
        <w:t>Pi/</w:t>
      </w:r>
      <w:r w:rsidR="00C26970">
        <w:rPr>
          <w:lang w:eastAsia="ja-JP"/>
        </w:rPr>
        <w:t>2 BPSK</w:t>
      </w:r>
      <w:r w:rsidR="00B9526B">
        <w:rPr>
          <w:lang w:eastAsia="ja-JP"/>
        </w:rPr>
        <w:t xml:space="preserve"> + </w:t>
      </w:r>
      <w:r w:rsidR="00B9526B">
        <w:rPr>
          <w:lang w:eastAsia="ja-JP"/>
        </w:rPr>
        <w:t>f</w:t>
      </w:r>
      <w:r w:rsidR="00B9526B">
        <w:rPr>
          <w:lang w:eastAsia="ja-JP"/>
        </w:rPr>
        <w:t xml:space="preserve">ull </w:t>
      </w:r>
      <w:r w:rsidR="00B9526B">
        <w:rPr>
          <w:lang w:eastAsia="ja-JP"/>
        </w:rPr>
        <w:t xml:space="preserve">RB </w:t>
      </w:r>
      <w:r w:rsidR="00B9526B">
        <w:rPr>
          <w:lang w:eastAsia="ja-JP"/>
        </w:rPr>
        <w:t>allocation</w:t>
      </w:r>
      <w:r w:rsidR="009E5F69">
        <w:rPr>
          <w:lang w:eastAsia="ja-JP"/>
        </w:rPr>
        <w:t xml:space="preserve"> and </w:t>
      </w:r>
      <w:r w:rsidR="009E5F69">
        <w:rPr>
          <w:lang w:eastAsia="ja-JP"/>
        </w:rPr>
        <w:t>DFT-s-OFDM QPSK + full RB allocation</w:t>
      </w:r>
      <w:r w:rsidR="008862EC">
        <w:rPr>
          <w:lang w:eastAsia="ja-JP"/>
        </w:rPr>
        <w:t>.</w:t>
      </w:r>
    </w:p>
    <w:p w14:paraId="5BCC2C61" w14:textId="77777777" w:rsidR="001F1A80" w:rsidRPr="001F1A80" w:rsidRDefault="001F1A80" w:rsidP="001F1A80">
      <w:pPr>
        <w:keepNext/>
        <w:keepLines/>
        <w:numPr>
          <w:ilvl w:val="1"/>
          <w:numId w:val="9"/>
        </w:numPr>
        <w:spacing w:before="180"/>
        <w:outlineLvl w:val="1"/>
        <w:rPr>
          <w:rFonts w:ascii="Arial" w:hAnsi="Arial"/>
          <w:sz w:val="32"/>
          <w:lang w:eastAsia="ja-JP"/>
        </w:rPr>
      </w:pPr>
      <w:r w:rsidRPr="001F1A80">
        <w:rPr>
          <w:rFonts w:ascii="Arial" w:hAnsi="Arial"/>
          <w:sz w:val="32"/>
          <w:lang w:eastAsia="ja-JP"/>
        </w:rPr>
        <w:t>Number of Test Points</w:t>
      </w:r>
    </w:p>
    <w:p w14:paraId="4588C38D" w14:textId="5CDBD8C5" w:rsidR="001F1A80" w:rsidRPr="00E1730F" w:rsidRDefault="001F1A80" w:rsidP="001F1A80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</w:t>
      </w:r>
      <w:r w:rsidRPr="00E1730F">
        <w:rPr>
          <w:b/>
        </w:rPr>
        <w:t>-2 Maximum Number of Test Steps for</w:t>
      </w:r>
      <w:r w:rsidR="00C26970">
        <w:rPr>
          <w:b/>
        </w:rPr>
        <w:t xml:space="preserve"> </w:t>
      </w:r>
      <w:r w:rsidR="00C26970" w:rsidRPr="00C26970">
        <w:rPr>
          <w:b/>
        </w:rPr>
        <w:t xml:space="preserve">Configured Transmitted Power for shared spectrum channel </w:t>
      </w:r>
      <w:proofErr w:type="gramStart"/>
      <w:r w:rsidR="00C26970" w:rsidRPr="00C26970">
        <w:rPr>
          <w:b/>
        </w:rPr>
        <w:t>access</w:t>
      </w:r>
      <w:proofErr w:type="gramEnd"/>
    </w:p>
    <w:tbl>
      <w:tblPr>
        <w:tblW w:w="37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20"/>
        <w:gridCol w:w="1220"/>
        <w:gridCol w:w="1277"/>
        <w:gridCol w:w="1060"/>
        <w:gridCol w:w="1062"/>
      </w:tblGrid>
      <w:tr w:rsidR="001F1A80" w:rsidRPr="002321B3" w14:paraId="1F50EA08" w14:textId="77777777" w:rsidTr="00200967">
        <w:trPr>
          <w:trHeight w:val="714"/>
          <w:jc w:val="center"/>
        </w:trPr>
        <w:tc>
          <w:tcPr>
            <w:tcW w:w="899" w:type="pct"/>
          </w:tcPr>
          <w:p w14:paraId="2AC2DC8E" w14:textId="77777777" w:rsidR="001F1A80" w:rsidRDefault="001F1A80" w:rsidP="00200967">
            <w:pPr>
              <w:pStyle w:val="TAH"/>
              <w:rPr>
                <w:noProof/>
                <w:lang w:eastAsia="zh-CN"/>
              </w:rPr>
            </w:pPr>
            <w:r w:rsidRPr="007843EE">
              <w:rPr>
                <w:noProof/>
                <w:lang w:eastAsia="zh-CN"/>
              </w:rPr>
              <w:t>Environment</w:t>
            </w:r>
          </w:p>
          <w:p w14:paraId="1093EF62" w14:textId="77777777" w:rsidR="001F1A80" w:rsidRDefault="001F1A80" w:rsidP="00200967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conditions</w:t>
            </w:r>
          </w:p>
        </w:tc>
        <w:tc>
          <w:tcPr>
            <w:tcW w:w="863" w:type="pct"/>
          </w:tcPr>
          <w:p w14:paraId="16533422" w14:textId="77777777" w:rsidR="001F1A80" w:rsidRDefault="001F1A80" w:rsidP="00200967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Number SCS</w:t>
            </w:r>
          </w:p>
        </w:tc>
        <w:tc>
          <w:tcPr>
            <w:tcW w:w="863" w:type="pct"/>
          </w:tcPr>
          <w:p w14:paraId="1103B24E" w14:textId="77777777" w:rsidR="001F1A80" w:rsidRPr="002321B3" w:rsidRDefault="001F1A80" w:rsidP="00200967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2" w:type="pct"/>
          </w:tcPr>
          <w:p w14:paraId="55DC056B" w14:textId="77777777" w:rsidR="001F1A80" w:rsidRPr="002321B3" w:rsidRDefault="001F1A80" w:rsidP="00200967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Maximum Number of Frequencies</w:t>
            </w:r>
          </w:p>
        </w:tc>
        <w:tc>
          <w:tcPr>
            <w:tcW w:w="751" w:type="pct"/>
            <w:shd w:val="clear" w:color="auto" w:fill="auto"/>
          </w:tcPr>
          <w:p w14:paraId="74C8C4B7" w14:textId="77777777" w:rsidR="001F1A80" w:rsidRPr="002321B3" w:rsidRDefault="001F1A80" w:rsidP="00200967">
            <w:pPr>
              <w:pStyle w:val="TAH"/>
              <w:rPr>
                <w:noProof/>
                <w:lang w:eastAsia="zh-CN"/>
              </w:rPr>
            </w:pPr>
            <w:r w:rsidRPr="0008602B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2" w:type="pct"/>
          </w:tcPr>
          <w:p w14:paraId="552FA16E" w14:textId="77777777" w:rsidR="001F1A80" w:rsidRPr="0008602B" w:rsidRDefault="001F1A80" w:rsidP="00200967">
            <w:pPr>
              <w:pStyle w:val="TAH"/>
              <w:rPr>
                <w:noProof/>
                <w:lang w:eastAsia="zh-CN"/>
              </w:rPr>
            </w:pPr>
            <w:r w:rsidRPr="0008602B">
              <w:rPr>
                <w:noProof/>
                <w:lang w:eastAsia="zh-CN"/>
              </w:rPr>
              <w:t>Maximum Number of Test Steps</w:t>
            </w:r>
          </w:p>
        </w:tc>
      </w:tr>
      <w:tr w:rsidR="001F1A80" w:rsidRPr="00FF489E" w14:paraId="6047CC88" w14:textId="77777777" w:rsidTr="00200967">
        <w:trPr>
          <w:jc w:val="center"/>
        </w:trPr>
        <w:tc>
          <w:tcPr>
            <w:tcW w:w="899" w:type="pct"/>
          </w:tcPr>
          <w:p w14:paraId="7E2EEC0D" w14:textId="77777777" w:rsidR="001F1A80" w:rsidRDefault="001F1A80" w:rsidP="00200967">
            <w:pPr>
              <w:pStyle w:val="TAC"/>
            </w:pPr>
            <w:r>
              <w:t>5</w:t>
            </w:r>
          </w:p>
        </w:tc>
        <w:tc>
          <w:tcPr>
            <w:tcW w:w="863" w:type="pct"/>
          </w:tcPr>
          <w:p w14:paraId="6922A2EF" w14:textId="77777777" w:rsidR="001F1A80" w:rsidRDefault="001F1A80" w:rsidP="00200967">
            <w:pPr>
              <w:pStyle w:val="TAC"/>
            </w:pPr>
            <w:r>
              <w:t>1</w:t>
            </w:r>
          </w:p>
        </w:tc>
        <w:tc>
          <w:tcPr>
            <w:tcW w:w="863" w:type="pct"/>
          </w:tcPr>
          <w:p w14:paraId="70D1A089" w14:textId="77777777" w:rsidR="001F1A80" w:rsidRPr="00FF489E" w:rsidRDefault="001F1A80" w:rsidP="00200967">
            <w:pPr>
              <w:pStyle w:val="TAC"/>
            </w:pPr>
            <w:r>
              <w:t>3</w:t>
            </w:r>
          </w:p>
        </w:tc>
        <w:tc>
          <w:tcPr>
            <w:tcW w:w="872" w:type="pct"/>
          </w:tcPr>
          <w:p w14:paraId="35088F52" w14:textId="77777777" w:rsidR="001F1A80" w:rsidRPr="00FF489E" w:rsidRDefault="002C4E42" w:rsidP="00200967">
            <w:pPr>
              <w:pStyle w:val="TAC"/>
            </w:pPr>
            <w:r>
              <w:t>1</w:t>
            </w:r>
          </w:p>
        </w:tc>
        <w:tc>
          <w:tcPr>
            <w:tcW w:w="751" w:type="pct"/>
            <w:shd w:val="clear" w:color="auto" w:fill="auto"/>
          </w:tcPr>
          <w:p w14:paraId="246F17D4" w14:textId="77777777" w:rsidR="001F1A80" w:rsidRPr="00FF489E" w:rsidRDefault="00FB0BBA" w:rsidP="00200967">
            <w:pPr>
              <w:pStyle w:val="TAC"/>
            </w:pPr>
            <w:r>
              <w:t>2</w:t>
            </w:r>
          </w:p>
        </w:tc>
        <w:tc>
          <w:tcPr>
            <w:tcW w:w="752" w:type="pct"/>
          </w:tcPr>
          <w:p w14:paraId="54F1EE17" w14:textId="77777777" w:rsidR="001F1A80" w:rsidRDefault="007920C1" w:rsidP="00200967">
            <w:pPr>
              <w:pStyle w:val="TAC"/>
            </w:pPr>
            <w:r>
              <w:t>30</w:t>
            </w:r>
          </w:p>
        </w:tc>
      </w:tr>
    </w:tbl>
    <w:p w14:paraId="3D7E77FD" w14:textId="77777777" w:rsidR="001F1A80" w:rsidRDefault="001F1A80" w:rsidP="001F1A80">
      <w:pPr>
        <w:rPr>
          <w:lang w:val="en-US"/>
        </w:rPr>
      </w:pPr>
    </w:p>
    <w:p w14:paraId="1F3318F8" w14:textId="77777777" w:rsidR="002F476E" w:rsidRDefault="002F476E" w:rsidP="002F476E">
      <w:pPr>
        <w:pStyle w:val="Heading1"/>
        <w:numPr>
          <w:ilvl w:val="0"/>
          <w:numId w:val="6"/>
        </w:numPr>
        <w:jc w:val="both"/>
        <w:rPr>
          <w:sz w:val="32"/>
          <w:szCs w:val="32"/>
          <w:lang w:eastAsia="ja-JP"/>
        </w:rPr>
      </w:pPr>
      <w:r>
        <w:rPr>
          <w:rFonts w:hint="eastAsia"/>
          <w:sz w:val="32"/>
          <w:szCs w:val="32"/>
          <w:lang w:eastAsia="ja-JP"/>
        </w:rPr>
        <w:t>Conclusion</w:t>
      </w:r>
    </w:p>
    <w:p w14:paraId="0651AC80" w14:textId="7487C3F8" w:rsidR="002F476E" w:rsidRDefault="002F476E" w:rsidP="002F476E">
      <w:pPr>
        <w:spacing w:after="120"/>
        <w:jc w:val="both"/>
        <w:rPr>
          <w:lang w:eastAsia="ja-JP"/>
        </w:rPr>
      </w:pPr>
      <w:r w:rsidRPr="00D32933">
        <w:rPr>
          <w:lang w:eastAsia="ja-JP"/>
        </w:rPr>
        <w:t>In this document</w:t>
      </w:r>
      <w:r>
        <w:rPr>
          <w:lang w:eastAsia="ja-JP"/>
        </w:rPr>
        <w:t>,</w:t>
      </w:r>
      <w:r w:rsidRPr="00D32933">
        <w:rPr>
          <w:lang w:eastAsia="ja-JP"/>
        </w:rPr>
        <w:t xml:space="preserve"> we discuss</w:t>
      </w:r>
      <w:r>
        <w:rPr>
          <w:rFonts w:hint="eastAsia"/>
          <w:lang w:eastAsia="ja-JP"/>
        </w:rPr>
        <w:t xml:space="preserve">ed </w:t>
      </w:r>
      <w:r>
        <w:rPr>
          <w:lang w:eastAsia="ja-JP"/>
        </w:rPr>
        <w:t xml:space="preserve">several points in deciding the test points of </w:t>
      </w:r>
      <w:r w:rsidR="003614C7">
        <w:rPr>
          <w:lang w:eastAsia="ja-JP"/>
        </w:rPr>
        <w:t xml:space="preserve">Configured </w:t>
      </w:r>
      <w:r w:rsidR="0008118D">
        <w:t xml:space="preserve">transmitted power </w:t>
      </w:r>
      <w:r w:rsidR="00DE7F8F">
        <w:t xml:space="preserve">for shared spectrum access </w:t>
      </w:r>
      <w:r>
        <w:rPr>
          <w:lang w:eastAsia="ja-JP"/>
        </w:rPr>
        <w:t>in FR1. It is proposed that RAN5 endorse following proposals.</w:t>
      </w:r>
    </w:p>
    <w:p w14:paraId="06536C24" w14:textId="77777777" w:rsidR="003614C7" w:rsidRDefault="003614C7" w:rsidP="002F476E">
      <w:pPr>
        <w:spacing w:after="120"/>
        <w:jc w:val="both"/>
        <w:rPr>
          <w:lang w:eastAsia="ja-JP"/>
        </w:rPr>
      </w:pPr>
    </w:p>
    <w:p w14:paraId="30EDCA83" w14:textId="77777777" w:rsidR="009E5F69" w:rsidRDefault="009E5F69" w:rsidP="009E5F69">
      <w:pPr>
        <w:tabs>
          <w:tab w:val="left" w:pos="7879"/>
        </w:tabs>
        <w:rPr>
          <w:lang w:eastAsia="ja-JP"/>
        </w:rPr>
      </w:pPr>
      <w:r w:rsidRPr="002E0FD1">
        <w:rPr>
          <w:b/>
          <w:lang w:eastAsia="ja-JP"/>
        </w:rPr>
        <w:t>Proposal 1:</w:t>
      </w:r>
      <w:r w:rsidRPr="002E0FD1">
        <w:rPr>
          <w:lang w:eastAsia="ja-JP"/>
        </w:rPr>
        <w:t xml:space="preserve"> Propose Test Environment as </w:t>
      </w:r>
      <w:r w:rsidRPr="002D4B4E">
        <w:rPr>
          <w:lang w:eastAsia="ja-JP"/>
        </w:rPr>
        <w:t>Normal, TL/VL, TL/VH, TH/VL, TH/VH</w:t>
      </w:r>
      <w:r>
        <w:rPr>
          <w:lang w:eastAsia="ja-JP"/>
        </w:rPr>
        <w:t xml:space="preserve">, </w:t>
      </w:r>
      <w:r w:rsidRPr="002E0FD1">
        <w:rPr>
          <w:lang w:eastAsia="ja-JP"/>
        </w:rPr>
        <w:t xml:space="preserve">for </w:t>
      </w:r>
      <w:r>
        <w:rPr>
          <w:lang w:eastAsia="ja-JP"/>
        </w:rPr>
        <w:t xml:space="preserve">Configured </w:t>
      </w:r>
      <w:r>
        <w:t>transmitted power for shared spectrum channel access</w:t>
      </w:r>
      <w:r>
        <w:rPr>
          <w:lang w:eastAsia="ja-JP"/>
        </w:rPr>
        <w:t>.</w:t>
      </w:r>
    </w:p>
    <w:p w14:paraId="187FC877" w14:textId="77777777" w:rsidR="009E5F69" w:rsidRDefault="009E5F69" w:rsidP="009E5F69">
      <w:pPr>
        <w:rPr>
          <w:lang w:eastAsia="ja-JP"/>
        </w:rPr>
      </w:pPr>
      <w:r w:rsidRPr="00C71B86">
        <w:rPr>
          <w:b/>
          <w:lang w:eastAsia="ja-JP"/>
        </w:rPr>
        <w:t>Proposal 2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>Only Mid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frequency </w:t>
      </w:r>
      <w:r w:rsidRPr="002D4B4E">
        <w:rPr>
          <w:lang w:eastAsia="ja-JP"/>
        </w:rPr>
        <w:t xml:space="preserve">range </w:t>
      </w:r>
      <w:r>
        <w:rPr>
          <w:lang w:eastAsia="ja-JP"/>
        </w:rPr>
        <w:t>is</w:t>
      </w:r>
      <w:r w:rsidRPr="002D4B4E">
        <w:rPr>
          <w:lang w:eastAsia="ja-JP"/>
        </w:rPr>
        <w:t xml:space="preserve"> tested for </w:t>
      </w:r>
      <w:r>
        <w:rPr>
          <w:lang w:eastAsia="ja-JP"/>
        </w:rPr>
        <w:t xml:space="preserve">Configured </w:t>
      </w:r>
      <w:r>
        <w:t>transmitted power for shared spectrum channel access</w:t>
      </w:r>
      <w:r w:rsidRPr="002D4B4E">
        <w:rPr>
          <w:lang w:eastAsia="ja-JP"/>
        </w:rPr>
        <w:t>.</w:t>
      </w:r>
    </w:p>
    <w:p w14:paraId="6B1E1A10" w14:textId="77777777" w:rsidR="009E5F69" w:rsidRDefault="009E5F69" w:rsidP="009E5F69">
      <w:pPr>
        <w:rPr>
          <w:lang w:eastAsia="ja-JP"/>
        </w:rPr>
      </w:pPr>
      <w:r w:rsidRPr="00C71B86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Lowest, Mid and Highest Channel Bandwidth shall be tested for Configured </w:t>
      </w:r>
      <w:r>
        <w:t>transmitted power for shared spectrum channel access</w:t>
      </w:r>
      <w:r w:rsidRPr="002D4B4E">
        <w:rPr>
          <w:lang w:eastAsia="ja-JP"/>
        </w:rPr>
        <w:t>.</w:t>
      </w:r>
    </w:p>
    <w:p w14:paraId="27778B3E" w14:textId="4774F93F" w:rsidR="009E5F69" w:rsidRDefault="009E5F69" w:rsidP="009E5F69">
      <w:pPr>
        <w:rPr>
          <w:lang w:eastAsia="ja-JP"/>
        </w:rPr>
      </w:pPr>
      <w:r w:rsidRPr="00C71B86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Lowest subcarrier spacing shall be tested for Configured </w:t>
      </w:r>
      <w:r>
        <w:t>transmitted power</w:t>
      </w:r>
      <w:r w:rsidR="00C84F2D">
        <w:t xml:space="preserve"> </w:t>
      </w:r>
      <w:r w:rsidR="00C84F2D">
        <w:t>power for shared spectrum channel access</w:t>
      </w:r>
      <w:r w:rsidRPr="002D4B4E">
        <w:rPr>
          <w:lang w:eastAsia="ja-JP"/>
        </w:rPr>
        <w:t>.</w:t>
      </w:r>
    </w:p>
    <w:p w14:paraId="1851408B" w14:textId="77777777" w:rsidR="008862EC" w:rsidRDefault="008862EC" w:rsidP="008862EC">
      <w:pPr>
        <w:rPr>
          <w:lang w:eastAsia="ja-JP"/>
        </w:rPr>
      </w:pPr>
      <w:r w:rsidRPr="00C71B86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DE1ACE">
        <w:rPr>
          <w:lang w:eastAsia="ja-JP"/>
        </w:rPr>
        <w:t>:</w:t>
      </w:r>
      <w:r w:rsidRPr="002D4B4E">
        <w:rPr>
          <w:lang w:eastAsia="ja-JP"/>
        </w:rPr>
        <w:t xml:space="preserve"> </w:t>
      </w:r>
      <w:r>
        <w:rPr>
          <w:lang w:eastAsia="ja-JP"/>
        </w:rPr>
        <w:t xml:space="preserve">The Configured </w:t>
      </w:r>
      <w:r>
        <w:t xml:space="preserve">transmitted power for shared spectrum channel access </w:t>
      </w:r>
      <w:r>
        <w:rPr>
          <w:lang w:eastAsia="ja-JP"/>
        </w:rPr>
        <w:t>shall be tested with DFT-s-OFDM Pi/2 BPSK + full RB allocation and DFT-s-OFDM QPSK + full RB allocation.</w:t>
      </w:r>
    </w:p>
    <w:p w14:paraId="2E437684" w14:textId="77777777" w:rsidR="002F476E" w:rsidRDefault="002F476E" w:rsidP="002F476E">
      <w:pPr>
        <w:pStyle w:val="Heading1"/>
        <w:ind w:left="0" w:firstLine="0"/>
        <w:jc w:val="both"/>
        <w:rPr>
          <w:sz w:val="32"/>
          <w:szCs w:val="32"/>
          <w:lang w:eastAsia="ja-JP"/>
        </w:rPr>
      </w:pPr>
      <w:r>
        <w:rPr>
          <w:rFonts w:hint="eastAsia"/>
          <w:sz w:val="32"/>
          <w:szCs w:val="32"/>
          <w:lang w:eastAsia="ja-JP"/>
        </w:rPr>
        <w:t>Reference</w:t>
      </w:r>
    </w:p>
    <w:p w14:paraId="6D267D78" w14:textId="77777777" w:rsidR="003614C7" w:rsidRDefault="002F476E" w:rsidP="002F476E">
      <w:pPr>
        <w:jc w:val="both"/>
        <w:rPr>
          <w:lang w:eastAsia="ja-JP"/>
        </w:rPr>
      </w:pPr>
      <w:r>
        <w:rPr>
          <w:rFonts w:hint="eastAsia"/>
          <w:lang w:eastAsia="ja-JP"/>
        </w:rPr>
        <w:t>[1]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="003614C7" w:rsidRPr="00AD2D5F">
        <w:t>R5-</w:t>
      </w:r>
      <w:r w:rsidR="003614C7">
        <w:t>180065</w:t>
      </w:r>
      <w:r w:rsidR="003614C7">
        <w:rPr>
          <w:rFonts w:hint="eastAsia"/>
        </w:rPr>
        <w:t xml:space="preserve">, </w:t>
      </w:r>
      <w:r w:rsidR="003614C7">
        <w:t>“Discussion about Test parameters for NR TRx TCs“</w:t>
      </w:r>
      <w:r w:rsidR="003614C7">
        <w:rPr>
          <w:rFonts w:hint="eastAsia"/>
        </w:rPr>
        <w:t xml:space="preserve">, </w:t>
      </w:r>
      <w:r w:rsidR="003614C7">
        <w:t>NTT DOCOMO</w:t>
      </w:r>
      <w:r w:rsidR="003614C7">
        <w:rPr>
          <w:rFonts w:hint="eastAsia"/>
        </w:rPr>
        <w:t>, RAN5</w:t>
      </w:r>
      <w:r w:rsidR="003614C7">
        <w:t xml:space="preserve"> Ad hoc</w:t>
      </w:r>
      <w:r w:rsidR="003614C7">
        <w:rPr>
          <w:rFonts w:hint="eastAsia"/>
        </w:rPr>
        <w:t xml:space="preserve">, </w:t>
      </w:r>
      <w:r w:rsidR="003614C7">
        <w:t>Munich</w:t>
      </w:r>
      <w:r w:rsidR="003614C7">
        <w:rPr>
          <w:rFonts w:hint="eastAsia"/>
        </w:rPr>
        <w:t xml:space="preserve">, </w:t>
      </w:r>
      <w:r w:rsidR="003614C7">
        <w:t>Jan</w:t>
      </w:r>
      <w:r w:rsidR="003614C7">
        <w:rPr>
          <w:rFonts w:hint="eastAsia"/>
        </w:rPr>
        <w:t>. 2018.</w:t>
      </w:r>
    </w:p>
    <w:p w14:paraId="6A55EFB9" w14:textId="3419C909" w:rsidR="00365A4B" w:rsidRDefault="00365A4B" w:rsidP="00191A82">
      <w:pPr>
        <w:rPr>
          <w:lang w:eastAsia="ja-JP"/>
        </w:rPr>
      </w:pPr>
      <w:r>
        <w:rPr>
          <w:lang w:eastAsia="ja-JP"/>
        </w:rPr>
        <w:t>[</w:t>
      </w:r>
      <w:r w:rsidR="00EA4F95">
        <w:rPr>
          <w:lang w:eastAsia="ja-JP"/>
        </w:rPr>
        <w:t>2</w:t>
      </w:r>
      <w:r>
        <w:rPr>
          <w:lang w:eastAsia="ja-JP"/>
        </w:rPr>
        <w:t xml:space="preserve">] </w:t>
      </w:r>
      <w:r w:rsidR="00EA4F95">
        <w:rPr>
          <w:lang w:eastAsia="ja-JP"/>
        </w:rPr>
        <w:t xml:space="preserve">TS </w:t>
      </w:r>
      <w:r w:rsidR="00191A82">
        <w:rPr>
          <w:lang w:eastAsia="ja-JP"/>
        </w:rPr>
        <w:t xml:space="preserve">38.521-1 </w:t>
      </w:r>
      <w:r w:rsidR="004E24D0">
        <w:rPr>
          <w:lang w:eastAsia="ja-JP"/>
        </w:rPr>
        <w:t xml:space="preserve">v18.1.0 </w:t>
      </w:r>
      <w:r w:rsidR="00191A82">
        <w:rPr>
          <w:lang w:eastAsia="ja-JP"/>
        </w:rPr>
        <w:t>User Equipment (UE) conformance specification;</w:t>
      </w:r>
      <w:r w:rsidR="00617F84">
        <w:rPr>
          <w:lang w:eastAsia="ja-JP"/>
        </w:rPr>
        <w:t xml:space="preserve"> </w:t>
      </w:r>
      <w:r w:rsidR="00191A82">
        <w:rPr>
          <w:lang w:eastAsia="ja-JP"/>
        </w:rPr>
        <w:t>Radio transmission and reception;</w:t>
      </w:r>
      <w:r w:rsidR="00191A82">
        <w:rPr>
          <w:lang w:eastAsia="ja-JP"/>
        </w:rPr>
        <w:t xml:space="preserve"> </w:t>
      </w:r>
      <w:r w:rsidR="00191A82">
        <w:rPr>
          <w:lang w:eastAsia="ja-JP"/>
        </w:rPr>
        <w:t>Part 1: Range 1 Standalone</w:t>
      </w:r>
    </w:p>
    <w:p w14:paraId="37AF7381" w14:textId="63F7DC05" w:rsidR="00E4078A" w:rsidRPr="00535C0E" w:rsidRDefault="00E4078A" w:rsidP="00C276CF">
      <w:pPr>
        <w:rPr>
          <w:lang w:eastAsia="ja-JP"/>
        </w:rPr>
      </w:pPr>
      <w:r>
        <w:rPr>
          <w:lang w:eastAsia="ja-JP"/>
        </w:rPr>
        <w:t>[3] TS 38.101-1</w:t>
      </w:r>
      <w:r w:rsidR="00290B58">
        <w:rPr>
          <w:lang w:eastAsia="ja-JP"/>
        </w:rPr>
        <w:t xml:space="preserve"> v16.18.0 </w:t>
      </w:r>
      <w:r w:rsidR="00C276CF">
        <w:rPr>
          <w:lang w:eastAsia="ja-JP"/>
        </w:rPr>
        <w:t>User Equipment (UE) radio transmission and reception;</w:t>
      </w:r>
      <w:r w:rsidR="00C276CF">
        <w:rPr>
          <w:lang w:eastAsia="ja-JP"/>
        </w:rPr>
        <w:t xml:space="preserve"> </w:t>
      </w:r>
      <w:r w:rsidR="00C276CF">
        <w:rPr>
          <w:lang w:eastAsia="ja-JP"/>
        </w:rPr>
        <w:t>Part 1: Range 1 Standalone</w:t>
      </w:r>
    </w:p>
    <w:p w14:paraId="7DDA7C39" w14:textId="77777777" w:rsidR="00365A4B" w:rsidRDefault="00365A4B" w:rsidP="002F476E">
      <w:pPr>
        <w:jc w:val="both"/>
        <w:rPr>
          <w:lang w:eastAsia="ja-JP"/>
        </w:rPr>
      </w:pPr>
    </w:p>
    <w:p w14:paraId="41DC85C0" w14:textId="77777777" w:rsidR="002F476E" w:rsidRPr="005C740C" w:rsidRDefault="002F476E" w:rsidP="002F476E">
      <w:pPr>
        <w:jc w:val="both"/>
        <w:rPr>
          <w:lang w:eastAsia="ja-JP"/>
        </w:rPr>
      </w:pPr>
    </w:p>
    <w:p w14:paraId="4403F815" w14:textId="77777777" w:rsidR="004801BB" w:rsidRPr="002F476E" w:rsidRDefault="004801BB" w:rsidP="002F476E"/>
    <w:sectPr w:rsidR="004801BB" w:rsidRPr="002F476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4B771" w14:textId="77777777" w:rsidR="00EB6DC9" w:rsidRDefault="00EB6DC9">
      <w:r>
        <w:separator/>
      </w:r>
    </w:p>
  </w:endnote>
  <w:endnote w:type="continuationSeparator" w:id="0">
    <w:p w14:paraId="72210F1A" w14:textId="77777777" w:rsidR="00EB6DC9" w:rsidRDefault="00EB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11598" w14:textId="77777777" w:rsidR="00EB6DC9" w:rsidRDefault="00EB6DC9">
      <w:r>
        <w:separator/>
      </w:r>
    </w:p>
  </w:footnote>
  <w:footnote w:type="continuationSeparator" w:id="0">
    <w:p w14:paraId="687B3AD3" w14:textId="77777777" w:rsidR="00EB6DC9" w:rsidRDefault="00EB6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D5606" w14:textId="77777777" w:rsidR="00DE1ACE" w:rsidRDefault="00DE1AC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hybridMultilevel"/>
    <w:tmpl w:val="7E9478F0"/>
    <w:lvl w:ilvl="0" w:tplc="078CD4C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lang w:val="en-US"/>
      </w:rPr>
    </w:lvl>
    <w:lvl w:ilvl="1" w:tplc="7A685208">
      <w:start w:val="1"/>
      <w:numFmt w:val="decimal"/>
      <w:lvlText w:val="%2.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034057B"/>
    <w:multiLevelType w:val="hybridMultilevel"/>
    <w:tmpl w:val="3A66BFC6"/>
    <w:lvl w:ilvl="0" w:tplc="A40269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8355A89"/>
    <w:multiLevelType w:val="hybridMultilevel"/>
    <w:tmpl w:val="C4CEBC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A20234D"/>
    <w:multiLevelType w:val="multilevel"/>
    <w:tmpl w:val="79E2754C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="SimSun" w:hAnsi="Times New Roman" w:hint="default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SimSun" w:hAnsi="Arial" w:cs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SimSu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="SimSu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="SimSu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ascii="Times New Roman" w:eastAsia="SimSu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="SimSu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Times New Roman" w:eastAsia="SimSu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ascii="Times New Roman" w:eastAsia="SimSun" w:hAnsi="Times New Roman" w:hint="default"/>
        <w:sz w:val="20"/>
      </w:rPr>
    </w:lvl>
  </w:abstractNum>
  <w:abstractNum w:abstractNumId="5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45270"/>
    <w:multiLevelType w:val="hybridMultilevel"/>
    <w:tmpl w:val="BA20FF94"/>
    <w:lvl w:ilvl="0" w:tplc="B8C4BF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926454">
    <w:abstractNumId w:val="8"/>
  </w:num>
  <w:num w:numId="2" w16cid:durableId="747120654">
    <w:abstractNumId w:val="6"/>
  </w:num>
  <w:num w:numId="3" w16cid:durableId="634801231">
    <w:abstractNumId w:val="2"/>
  </w:num>
  <w:num w:numId="4" w16cid:durableId="1282884516">
    <w:abstractNumId w:val="1"/>
  </w:num>
  <w:num w:numId="5" w16cid:durableId="1624192217">
    <w:abstractNumId w:val="7"/>
  </w:num>
  <w:num w:numId="6" w16cid:durableId="208494413">
    <w:abstractNumId w:val="0"/>
  </w:num>
  <w:num w:numId="7" w16cid:durableId="340746158">
    <w:abstractNumId w:val="3"/>
  </w:num>
  <w:num w:numId="8" w16cid:durableId="1414741245">
    <w:abstractNumId w:val="5"/>
  </w:num>
  <w:num w:numId="9" w16cid:durableId="1519388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86"/>
    <w:rsid w:val="00020A00"/>
    <w:rsid w:val="00022E4A"/>
    <w:rsid w:val="0002779A"/>
    <w:rsid w:val="00030D14"/>
    <w:rsid w:val="00032E2B"/>
    <w:rsid w:val="000330D0"/>
    <w:rsid w:val="00034E6D"/>
    <w:rsid w:val="00035A48"/>
    <w:rsid w:val="000367FA"/>
    <w:rsid w:val="00037FE1"/>
    <w:rsid w:val="00040616"/>
    <w:rsid w:val="000420AB"/>
    <w:rsid w:val="00045BC9"/>
    <w:rsid w:val="000528BF"/>
    <w:rsid w:val="000631E9"/>
    <w:rsid w:val="00066B2D"/>
    <w:rsid w:val="000716BA"/>
    <w:rsid w:val="00077BCE"/>
    <w:rsid w:val="00080525"/>
    <w:rsid w:val="000807C9"/>
    <w:rsid w:val="0008118D"/>
    <w:rsid w:val="000860DD"/>
    <w:rsid w:val="00093D37"/>
    <w:rsid w:val="0009548D"/>
    <w:rsid w:val="000A6394"/>
    <w:rsid w:val="000C038A"/>
    <w:rsid w:val="000C06EE"/>
    <w:rsid w:val="000C1F4B"/>
    <w:rsid w:val="000C6598"/>
    <w:rsid w:val="000C6623"/>
    <w:rsid w:val="000D0CDA"/>
    <w:rsid w:val="000D203D"/>
    <w:rsid w:val="000D2705"/>
    <w:rsid w:val="000D56F9"/>
    <w:rsid w:val="000D5FBD"/>
    <w:rsid w:val="000E49B2"/>
    <w:rsid w:val="000E6B05"/>
    <w:rsid w:val="000F1B04"/>
    <w:rsid w:val="001053A9"/>
    <w:rsid w:val="00107586"/>
    <w:rsid w:val="00115A30"/>
    <w:rsid w:val="00135917"/>
    <w:rsid w:val="0013683D"/>
    <w:rsid w:val="00141870"/>
    <w:rsid w:val="00141C38"/>
    <w:rsid w:val="00141FC1"/>
    <w:rsid w:val="00144AFF"/>
    <w:rsid w:val="00145D43"/>
    <w:rsid w:val="00147CF6"/>
    <w:rsid w:val="00151700"/>
    <w:rsid w:val="00155A87"/>
    <w:rsid w:val="001571C3"/>
    <w:rsid w:val="00163149"/>
    <w:rsid w:val="00174253"/>
    <w:rsid w:val="0018073D"/>
    <w:rsid w:val="00183776"/>
    <w:rsid w:val="00191A82"/>
    <w:rsid w:val="00192591"/>
    <w:rsid w:val="00192C46"/>
    <w:rsid w:val="001A318D"/>
    <w:rsid w:val="001A7301"/>
    <w:rsid w:val="001A7B60"/>
    <w:rsid w:val="001B74E7"/>
    <w:rsid w:val="001B7A65"/>
    <w:rsid w:val="001B7DD0"/>
    <w:rsid w:val="001C17EB"/>
    <w:rsid w:val="001C4F8B"/>
    <w:rsid w:val="001D3A7A"/>
    <w:rsid w:val="001D55A1"/>
    <w:rsid w:val="001E127A"/>
    <w:rsid w:val="001E41F3"/>
    <w:rsid w:val="001F1A80"/>
    <w:rsid w:val="001F1ED3"/>
    <w:rsid w:val="001F21FA"/>
    <w:rsid w:val="001F522A"/>
    <w:rsid w:val="00200967"/>
    <w:rsid w:val="00200B78"/>
    <w:rsid w:val="00205F69"/>
    <w:rsid w:val="002066E1"/>
    <w:rsid w:val="00210F5A"/>
    <w:rsid w:val="0021370C"/>
    <w:rsid w:val="002214F6"/>
    <w:rsid w:val="002231D9"/>
    <w:rsid w:val="00231889"/>
    <w:rsid w:val="00240063"/>
    <w:rsid w:val="0024213A"/>
    <w:rsid w:val="00252367"/>
    <w:rsid w:val="00257CC9"/>
    <w:rsid w:val="0026004D"/>
    <w:rsid w:val="00264872"/>
    <w:rsid w:val="00275D12"/>
    <w:rsid w:val="002773DC"/>
    <w:rsid w:val="002860C4"/>
    <w:rsid w:val="00290B58"/>
    <w:rsid w:val="00293EF9"/>
    <w:rsid w:val="00294FCD"/>
    <w:rsid w:val="00296D4B"/>
    <w:rsid w:val="002A01CC"/>
    <w:rsid w:val="002A44BB"/>
    <w:rsid w:val="002A54E0"/>
    <w:rsid w:val="002B5741"/>
    <w:rsid w:val="002C4E42"/>
    <w:rsid w:val="002C724A"/>
    <w:rsid w:val="002D23D6"/>
    <w:rsid w:val="002D23E2"/>
    <w:rsid w:val="002D5DF5"/>
    <w:rsid w:val="002D690C"/>
    <w:rsid w:val="002F1E7E"/>
    <w:rsid w:val="002F476E"/>
    <w:rsid w:val="002F5385"/>
    <w:rsid w:val="002F677A"/>
    <w:rsid w:val="00301954"/>
    <w:rsid w:val="00305409"/>
    <w:rsid w:val="00310418"/>
    <w:rsid w:val="003148F2"/>
    <w:rsid w:val="00320A2D"/>
    <w:rsid w:val="0032561E"/>
    <w:rsid w:val="003301BC"/>
    <w:rsid w:val="003515C6"/>
    <w:rsid w:val="00351DA2"/>
    <w:rsid w:val="00353EEF"/>
    <w:rsid w:val="00354494"/>
    <w:rsid w:val="003614C7"/>
    <w:rsid w:val="00364305"/>
    <w:rsid w:val="00365A4B"/>
    <w:rsid w:val="00367D14"/>
    <w:rsid w:val="003704E6"/>
    <w:rsid w:val="003718EE"/>
    <w:rsid w:val="0037255E"/>
    <w:rsid w:val="00387B01"/>
    <w:rsid w:val="00391CBA"/>
    <w:rsid w:val="003B1AE2"/>
    <w:rsid w:val="003C3E69"/>
    <w:rsid w:val="003E02D2"/>
    <w:rsid w:val="003E1A36"/>
    <w:rsid w:val="003E5628"/>
    <w:rsid w:val="003F60CB"/>
    <w:rsid w:val="004019E9"/>
    <w:rsid w:val="00403238"/>
    <w:rsid w:val="00403F24"/>
    <w:rsid w:val="00404BBE"/>
    <w:rsid w:val="00406929"/>
    <w:rsid w:val="00411B53"/>
    <w:rsid w:val="004242F1"/>
    <w:rsid w:val="00427D23"/>
    <w:rsid w:val="00431423"/>
    <w:rsid w:val="00437649"/>
    <w:rsid w:val="0044172F"/>
    <w:rsid w:val="0044674B"/>
    <w:rsid w:val="00453F0B"/>
    <w:rsid w:val="004540AF"/>
    <w:rsid w:val="0045529A"/>
    <w:rsid w:val="0046197E"/>
    <w:rsid w:val="00474956"/>
    <w:rsid w:val="004801BB"/>
    <w:rsid w:val="00483FE9"/>
    <w:rsid w:val="00497511"/>
    <w:rsid w:val="004A0141"/>
    <w:rsid w:val="004A4CD6"/>
    <w:rsid w:val="004B06E6"/>
    <w:rsid w:val="004B4E87"/>
    <w:rsid w:val="004B75B7"/>
    <w:rsid w:val="004C0533"/>
    <w:rsid w:val="004C73A3"/>
    <w:rsid w:val="004D11DC"/>
    <w:rsid w:val="004D2A16"/>
    <w:rsid w:val="004E24D0"/>
    <w:rsid w:val="004E77C2"/>
    <w:rsid w:val="004F244B"/>
    <w:rsid w:val="004F2B89"/>
    <w:rsid w:val="0050141B"/>
    <w:rsid w:val="00513BA2"/>
    <w:rsid w:val="00514697"/>
    <w:rsid w:val="00514E01"/>
    <w:rsid w:val="0051580D"/>
    <w:rsid w:val="00523C3F"/>
    <w:rsid w:val="00524AB7"/>
    <w:rsid w:val="00526880"/>
    <w:rsid w:val="005275B7"/>
    <w:rsid w:val="00537272"/>
    <w:rsid w:val="00554FE7"/>
    <w:rsid w:val="00557866"/>
    <w:rsid w:val="00560AC5"/>
    <w:rsid w:val="005666FE"/>
    <w:rsid w:val="005758D9"/>
    <w:rsid w:val="00586A47"/>
    <w:rsid w:val="00592CE7"/>
    <w:rsid w:val="00592D74"/>
    <w:rsid w:val="005B0D03"/>
    <w:rsid w:val="005B4599"/>
    <w:rsid w:val="005C15DA"/>
    <w:rsid w:val="005C1993"/>
    <w:rsid w:val="005C280C"/>
    <w:rsid w:val="005C3E3C"/>
    <w:rsid w:val="005C419F"/>
    <w:rsid w:val="005D2F86"/>
    <w:rsid w:val="005D735C"/>
    <w:rsid w:val="005D75C2"/>
    <w:rsid w:val="005E2C44"/>
    <w:rsid w:val="005F01F7"/>
    <w:rsid w:val="005F22C4"/>
    <w:rsid w:val="005F5A6C"/>
    <w:rsid w:val="00600D2C"/>
    <w:rsid w:val="00603A54"/>
    <w:rsid w:val="00610B3C"/>
    <w:rsid w:val="0061761B"/>
    <w:rsid w:val="00617F84"/>
    <w:rsid w:val="0062063A"/>
    <w:rsid w:val="00621188"/>
    <w:rsid w:val="00621E1D"/>
    <w:rsid w:val="006237B8"/>
    <w:rsid w:val="00624FB9"/>
    <w:rsid w:val="006257ED"/>
    <w:rsid w:val="00626D3A"/>
    <w:rsid w:val="00637D30"/>
    <w:rsid w:val="00642840"/>
    <w:rsid w:val="0064320C"/>
    <w:rsid w:val="006457F6"/>
    <w:rsid w:val="00646237"/>
    <w:rsid w:val="00650FD5"/>
    <w:rsid w:val="00653E53"/>
    <w:rsid w:val="006571F0"/>
    <w:rsid w:val="00661DEF"/>
    <w:rsid w:val="00662567"/>
    <w:rsid w:val="006656DC"/>
    <w:rsid w:val="006905B3"/>
    <w:rsid w:val="00695808"/>
    <w:rsid w:val="006975E1"/>
    <w:rsid w:val="006A1921"/>
    <w:rsid w:val="006A40DE"/>
    <w:rsid w:val="006B272A"/>
    <w:rsid w:val="006B46FB"/>
    <w:rsid w:val="006C02DE"/>
    <w:rsid w:val="006E21FB"/>
    <w:rsid w:val="006E2805"/>
    <w:rsid w:val="006E699D"/>
    <w:rsid w:val="006F1909"/>
    <w:rsid w:val="006F327D"/>
    <w:rsid w:val="006F50BF"/>
    <w:rsid w:val="00705493"/>
    <w:rsid w:val="00736D5B"/>
    <w:rsid w:val="007414E7"/>
    <w:rsid w:val="00742EDA"/>
    <w:rsid w:val="00744022"/>
    <w:rsid w:val="007633FD"/>
    <w:rsid w:val="00763CA2"/>
    <w:rsid w:val="007674BE"/>
    <w:rsid w:val="00780DCE"/>
    <w:rsid w:val="0078151A"/>
    <w:rsid w:val="00781E82"/>
    <w:rsid w:val="0078663E"/>
    <w:rsid w:val="00787E8C"/>
    <w:rsid w:val="007920C1"/>
    <w:rsid w:val="00792342"/>
    <w:rsid w:val="00794904"/>
    <w:rsid w:val="007A6234"/>
    <w:rsid w:val="007B512A"/>
    <w:rsid w:val="007B6BFD"/>
    <w:rsid w:val="007B72FB"/>
    <w:rsid w:val="007C2097"/>
    <w:rsid w:val="007C223B"/>
    <w:rsid w:val="007C6A01"/>
    <w:rsid w:val="007C7228"/>
    <w:rsid w:val="007D4E5B"/>
    <w:rsid w:val="007D6A07"/>
    <w:rsid w:val="007D6C7B"/>
    <w:rsid w:val="007E088F"/>
    <w:rsid w:val="007E0C10"/>
    <w:rsid w:val="007E5260"/>
    <w:rsid w:val="007F0294"/>
    <w:rsid w:val="007F2522"/>
    <w:rsid w:val="007F26C1"/>
    <w:rsid w:val="007F4276"/>
    <w:rsid w:val="007F4A6D"/>
    <w:rsid w:val="007F4BF5"/>
    <w:rsid w:val="008017CF"/>
    <w:rsid w:val="0080202A"/>
    <w:rsid w:val="008049FA"/>
    <w:rsid w:val="00813644"/>
    <w:rsid w:val="0081421A"/>
    <w:rsid w:val="008146FA"/>
    <w:rsid w:val="00822C3E"/>
    <w:rsid w:val="00825E80"/>
    <w:rsid w:val="008260C9"/>
    <w:rsid w:val="008279FA"/>
    <w:rsid w:val="0083100C"/>
    <w:rsid w:val="00833B2B"/>
    <w:rsid w:val="00836293"/>
    <w:rsid w:val="00836ED1"/>
    <w:rsid w:val="008408A4"/>
    <w:rsid w:val="00854D36"/>
    <w:rsid w:val="00854F5B"/>
    <w:rsid w:val="008626E7"/>
    <w:rsid w:val="00870793"/>
    <w:rsid w:val="00870EE7"/>
    <w:rsid w:val="00874993"/>
    <w:rsid w:val="00876F9A"/>
    <w:rsid w:val="0088530B"/>
    <w:rsid w:val="008862EC"/>
    <w:rsid w:val="00892426"/>
    <w:rsid w:val="00892458"/>
    <w:rsid w:val="008945C9"/>
    <w:rsid w:val="00895642"/>
    <w:rsid w:val="008B342A"/>
    <w:rsid w:val="008B73AD"/>
    <w:rsid w:val="008C7275"/>
    <w:rsid w:val="008D066D"/>
    <w:rsid w:val="008E4858"/>
    <w:rsid w:val="008F4962"/>
    <w:rsid w:val="008F585D"/>
    <w:rsid w:val="008F686C"/>
    <w:rsid w:val="008F6F8C"/>
    <w:rsid w:val="008F75F6"/>
    <w:rsid w:val="0090060B"/>
    <w:rsid w:val="00906A0B"/>
    <w:rsid w:val="00906D69"/>
    <w:rsid w:val="00906E96"/>
    <w:rsid w:val="009131E7"/>
    <w:rsid w:val="00917A5C"/>
    <w:rsid w:val="009209A0"/>
    <w:rsid w:val="00923A99"/>
    <w:rsid w:val="00925AEA"/>
    <w:rsid w:val="009331C7"/>
    <w:rsid w:val="00941FE2"/>
    <w:rsid w:val="00945115"/>
    <w:rsid w:val="0095217B"/>
    <w:rsid w:val="00954D90"/>
    <w:rsid w:val="00955521"/>
    <w:rsid w:val="0095572C"/>
    <w:rsid w:val="0095718B"/>
    <w:rsid w:val="00964E4A"/>
    <w:rsid w:val="009736B3"/>
    <w:rsid w:val="009738F3"/>
    <w:rsid w:val="009777D9"/>
    <w:rsid w:val="00981B5E"/>
    <w:rsid w:val="0098608B"/>
    <w:rsid w:val="00991B88"/>
    <w:rsid w:val="00991DF3"/>
    <w:rsid w:val="00994BDB"/>
    <w:rsid w:val="00997EF6"/>
    <w:rsid w:val="009A3773"/>
    <w:rsid w:val="009A4772"/>
    <w:rsid w:val="009A579D"/>
    <w:rsid w:val="009B10E1"/>
    <w:rsid w:val="009B1189"/>
    <w:rsid w:val="009B1F50"/>
    <w:rsid w:val="009B444A"/>
    <w:rsid w:val="009B4FC5"/>
    <w:rsid w:val="009B7253"/>
    <w:rsid w:val="009B7E16"/>
    <w:rsid w:val="009C17BD"/>
    <w:rsid w:val="009C4014"/>
    <w:rsid w:val="009D1F1D"/>
    <w:rsid w:val="009D29A9"/>
    <w:rsid w:val="009E04E8"/>
    <w:rsid w:val="009E2A38"/>
    <w:rsid w:val="009E3297"/>
    <w:rsid w:val="009E5F69"/>
    <w:rsid w:val="009F734F"/>
    <w:rsid w:val="00A246B6"/>
    <w:rsid w:val="00A41A7D"/>
    <w:rsid w:val="00A47E42"/>
    <w:rsid w:val="00A47E70"/>
    <w:rsid w:val="00A7671C"/>
    <w:rsid w:val="00A7682A"/>
    <w:rsid w:val="00A80C47"/>
    <w:rsid w:val="00A92890"/>
    <w:rsid w:val="00AA264E"/>
    <w:rsid w:val="00AA36BB"/>
    <w:rsid w:val="00AA53E0"/>
    <w:rsid w:val="00AB0305"/>
    <w:rsid w:val="00AD13A0"/>
    <w:rsid w:val="00AD1CD8"/>
    <w:rsid w:val="00AD684E"/>
    <w:rsid w:val="00AE5B27"/>
    <w:rsid w:val="00AF0D0E"/>
    <w:rsid w:val="00B01571"/>
    <w:rsid w:val="00B01B30"/>
    <w:rsid w:val="00B02F61"/>
    <w:rsid w:val="00B0574B"/>
    <w:rsid w:val="00B258BB"/>
    <w:rsid w:val="00B362EE"/>
    <w:rsid w:val="00B41A09"/>
    <w:rsid w:val="00B41C96"/>
    <w:rsid w:val="00B42FCA"/>
    <w:rsid w:val="00B611E2"/>
    <w:rsid w:val="00B63F1E"/>
    <w:rsid w:val="00B67B97"/>
    <w:rsid w:val="00B73989"/>
    <w:rsid w:val="00B800D3"/>
    <w:rsid w:val="00B80F23"/>
    <w:rsid w:val="00B82057"/>
    <w:rsid w:val="00B93649"/>
    <w:rsid w:val="00B93E42"/>
    <w:rsid w:val="00B9526B"/>
    <w:rsid w:val="00B968C8"/>
    <w:rsid w:val="00BA1581"/>
    <w:rsid w:val="00BA1C8E"/>
    <w:rsid w:val="00BA1E65"/>
    <w:rsid w:val="00BA3EC5"/>
    <w:rsid w:val="00BB5DFC"/>
    <w:rsid w:val="00BD279D"/>
    <w:rsid w:val="00BD6BB8"/>
    <w:rsid w:val="00BE1133"/>
    <w:rsid w:val="00BE1AC8"/>
    <w:rsid w:val="00BE5703"/>
    <w:rsid w:val="00BF2F79"/>
    <w:rsid w:val="00BF53A0"/>
    <w:rsid w:val="00BF621C"/>
    <w:rsid w:val="00C12CFA"/>
    <w:rsid w:val="00C167EC"/>
    <w:rsid w:val="00C230C6"/>
    <w:rsid w:val="00C26970"/>
    <w:rsid w:val="00C276CF"/>
    <w:rsid w:val="00C31E39"/>
    <w:rsid w:val="00C36F08"/>
    <w:rsid w:val="00C41F81"/>
    <w:rsid w:val="00C424B3"/>
    <w:rsid w:val="00C53DB5"/>
    <w:rsid w:val="00C55E6D"/>
    <w:rsid w:val="00C71B86"/>
    <w:rsid w:val="00C7242F"/>
    <w:rsid w:val="00C775B5"/>
    <w:rsid w:val="00C80121"/>
    <w:rsid w:val="00C80317"/>
    <w:rsid w:val="00C84F2D"/>
    <w:rsid w:val="00C9285A"/>
    <w:rsid w:val="00C95985"/>
    <w:rsid w:val="00C972EB"/>
    <w:rsid w:val="00CB677A"/>
    <w:rsid w:val="00CC03DF"/>
    <w:rsid w:val="00CC291B"/>
    <w:rsid w:val="00CC5026"/>
    <w:rsid w:val="00CC5C12"/>
    <w:rsid w:val="00CC751C"/>
    <w:rsid w:val="00CD5B0E"/>
    <w:rsid w:val="00CD6FB7"/>
    <w:rsid w:val="00D03F9A"/>
    <w:rsid w:val="00D04DBF"/>
    <w:rsid w:val="00D04FF2"/>
    <w:rsid w:val="00D05F10"/>
    <w:rsid w:val="00D12C9D"/>
    <w:rsid w:val="00D13C46"/>
    <w:rsid w:val="00D20470"/>
    <w:rsid w:val="00D35B62"/>
    <w:rsid w:val="00D46861"/>
    <w:rsid w:val="00D61BCE"/>
    <w:rsid w:val="00D65B3E"/>
    <w:rsid w:val="00D97A48"/>
    <w:rsid w:val="00DB0D08"/>
    <w:rsid w:val="00DB1069"/>
    <w:rsid w:val="00DC06E3"/>
    <w:rsid w:val="00DC43A1"/>
    <w:rsid w:val="00DC645F"/>
    <w:rsid w:val="00DE1ACE"/>
    <w:rsid w:val="00DE2BCC"/>
    <w:rsid w:val="00DE3370"/>
    <w:rsid w:val="00DE34CF"/>
    <w:rsid w:val="00DE3FCB"/>
    <w:rsid w:val="00DE4561"/>
    <w:rsid w:val="00DE7F8F"/>
    <w:rsid w:val="00DF1BFA"/>
    <w:rsid w:val="00DF2EC0"/>
    <w:rsid w:val="00E028B9"/>
    <w:rsid w:val="00E118EC"/>
    <w:rsid w:val="00E209F7"/>
    <w:rsid w:val="00E249E5"/>
    <w:rsid w:val="00E30E5E"/>
    <w:rsid w:val="00E4078A"/>
    <w:rsid w:val="00E501D7"/>
    <w:rsid w:val="00E50A6D"/>
    <w:rsid w:val="00E52567"/>
    <w:rsid w:val="00E80A97"/>
    <w:rsid w:val="00E82736"/>
    <w:rsid w:val="00E83F43"/>
    <w:rsid w:val="00E86AB3"/>
    <w:rsid w:val="00E93643"/>
    <w:rsid w:val="00EA4C19"/>
    <w:rsid w:val="00EA4F95"/>
    <w:rsid w:val="00EB57E4"/>
    <w:rsid w:val="00EB6DC9"/>
    <w:rsid w:val="00EC1BA8"/>
    <w:rsid w:val="00EC40C1"/>
    <w:rsid w:val="00ED0661"/>
    <w:rsid w:val="00ED56E7"/>
    <w:rsid w:val="00EE05EE"/>
    <w:rsid w:val="00EE7D7C"/>
    <w:rsid w:val="00F11849"/>
    <w:rsid w:val="00F2311D"/>
    <w:rsid w:val="00F25D98"/>
    <w:rsid w:val="00F27EA6"/>
    <w:rsid w:val="00F300FB"/>
    <w:rsid w:val="00F3329A"/>
    <w:rsid w:val="00F36209"/>
    <w:rsid w:val="00F44B3F"/>
    <w:rsid w:val="00F46290"/>
    <w:rsid w:val="00F51F3A"/>
    <w:rsid w:val="00F55BA1"/>
    <w:rsid w:val="00F5754B"/>
    <w:rsid w:val="00F60982"/>
    <w:rsid w:val="00F610E3"/>
    <w:rsid w:val="00F61F9C"/>
    <w:rsid w:val="00F63432"/>
    <w:rsid w:val="00F63A58"/>
    <w:rsid w:val="00F64B0F"/>
    <w:rsid w:val="00F81B6F"/>
    <w:rsid w:val="00F843AD"/>
    <w:rsid w:val="00F936F7"/>
    <w:rsid w:val="00F9592F"/>
    <w:rsid w:val="00F97017"/>
    <w:rsid w:val="00FA1E5D"/>
    <w:rsid w:val="00FA4C60"/>
    <w:rsid w:val="00FB0BBA"/>
    <w:rsid w:val="00FB3133"/>
    <w:rsid w:val="00FB6386"/>
    <w:rsid w:val="00FD02D2"/>
    <w:rsid w:val="00FD0E3F"/>
    <w:rsid w:val="00FD7109"/>
    <w:rsid w:val="00FE010B"/>
    <w:rsid w:val="00FE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,"/>
  <w14:docId w14:val="40013A11"/>
  <w15:chartTrackingRefBased/>
  <w15:docId w15:val="{DB640524-D139-492D-A6C4-964BD851B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1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54D36"/>
    <w:rPr>
      <w:rFonts w:ascii="Arial" w:hAnsi="Arial"/>
      <w:sz w:val="28"/>
      <w:lang w:val="en-GB" w:eastAsia="en-US"/>
    </w:rPr>
  </w:style>
  <w:style w:type="character" w:customStyle="1" w:styleId="TAL0">
    <w:name w:val="TAL (文字)"/>
    <w:link w:val="TAL"/>
    <w:rsid w:val="00854D3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854D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D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54D3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F9592F"/>
    <w:rPr>
      <w:rFonts w:ascii="Arial" w:hAnsi="Arial"/>
      <w:lang w:val="en-GB" w:eastAsia="en-US"/>
    </w:rPr>
  </w:style>
  <w:style w:type="character" w:customStyle="1" w:styleId="TACChar">
    <w:name w:val="TAC Char"/>
    <w:rsid w:val="00135917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9A477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F959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9592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9592F"/>
    <w:rPr>
      <w:rFonts w:ascii="Arial" w:hAnsi="Arial"/>
      <w:b/>
      <w:lang w:val="en-GB" w:eastAsia="en-US"/>
    </w:rPr>
  </w:style>
  <w:style w:type="character" w:customStyle="1" w:styleId="B2Char1">
    <w:name w:val="B2 Char1"/>
    <w:link w:val="B2"/>
    <w:rsid w:val="00F9592F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9A4772"/>
    <w:rPr>
      <w:rFonts w:ascii="Arial" w:hAnsi="Arial"/>
      <w:sz w:val="18"/>
      <w:lang w:val="en-GB" w:eastAsia="en-US"/>
    </w:rPr>
  </w:style>
  <w:style w:type="character" w:customStyle="1" w:styleId="B2Char">
    <w:name w:val="B2 Char"/>
    <w:rsid w:val="009A4772"/>
    <w:rPr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41A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41A09"/>
    <w:rPr>
      <w:rFonts w:ascii="Arial" w:hAnsi="Arial"/>
      <w:sz w:val="22"/>
      <w:lang w:val="en-GB" w:eastAsia="en-US"/>
    </w:rPr>
  </w:style>
  <w:style w:type="character" w:customStyle="1" w:styleId="TF0">
    <w:name w:val="TF字符"/>
    <w:aliases w:val="left字符"/>
    <w:rsid w:val="005C280C"/>
    <w:rPr>
      <w:rFonts w:ascii="Arial" w:hAnsi="Arial"/>
      <w:b/>
      <w:lang w:val="en-GB" w:eastAsia="en-US"/>
    </w:rPr>
  </w:style>
  <w:style w:type="character" w:customStyle="1" w:styleId="TALChar">
    <w:name w:val="TAL Char"/>
    <w:rsid w:val="00147CF6"/>
    <w:rPr>
      <w:rFonts w:ascii="Arial" w:hAnsi="Arial"/>
      <w:color w:val="000000"/>
      <w:sz w:val="18"/>
      <w:lang w:val="en-GB" w:eastAsia="ja-JP" w:bidi="ar-SA"/>
    </w:rPr>
  </w:style>
  <w:style w:type="table" w:styleId="TableGrid">
    <w:name w:val="Table Grid"/>
    <w:basedOn w:val="TableNormal"/>
    <w:rsid w:val="007674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78151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92426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F476E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F476E"/>
    <w:pPr>
      <w:spacing w:after="0"/>
      <w:ind w:left="720"/>
      <w:contextualSpacing/>
    </w:pPr>
    <w:rPr>
      <w:rFonts w:eastAsia="Times New Roman"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8F49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4EED0-8742-41FB-A3DC-CA99387C3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587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Petter Karlsson</cp:lastModifiedBy>
  <cp:revision>37</cp:revision>
  <cp:lastPrinted>1899-12-31T23:00:00Z</cp:lastPrinted>
  <dcterms:created xsi:type="dcterms:W3CDTF">2024-02-12T10:32:00Z</dcterms:created>
  <dcterms:modified xsi:type="dcterms:W3CDTF">2024-02-12T15:17:00Z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(3)wS33V7DKWUNns9a+WjceinrQir2BgmCnXRnce/B2SCvswY/EXO8a017kvqNfGxDP1qbo8evc_x000d_
LKlzW3g6Z8EUex5VjtBnVFBLNuwrQyZ2e7ZKhbHS+831cuDAd8Wj8vQ9a/qbdjDdlgWjaxdl_x000d_
SaBfrCzww59TpKYPpCHE+xvlgGSLppOeq2iJJcLjibNrNzC6rGe0OUny8ybyPvki9hnvvzXn_x000d_
DFs6Oc0FOARFcOMZSF</vt:lpwstr>
  </property>
  <property fmtid="{D5CDD505-2E9C-101B-9397-08002B2CF9AE}" pid="4" name="_2015_ms_pID_7253431">
    <vt:lpwstr>6su68e0lNqFzjxMh99Wd+hfKRl7Zej/zdMk4gz2RHSxH9IKyy1g2J/_x000d_
n37Ph7BjLcx2TB1PHCXItgbjsLLMg/RG/cWmwEAcZS23gKzM44fFNyi+EXLPd0b3DlZDOcum_x000d_
RY9ivrkXBakBGmGuTuiByvQN4i35AXfMF57xq3ot1MdqGaFDDmi+0OtNIj/EVpg1D0u+fTmH_x000d_
/DOUEHVuvPZ/qbHfqAG6Q4NKc/7hcY8l/FyG</vt:lpwstr>
  </property>
  <property fmtid="{D5CDD505-2E9C-101B-9397-08002B2CF9AE}" pid="5" name="_2015_ms_pID_7253432">
    <vt:lpwstr>wg==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1551355856</vt:lpwstr>
  </property>
</Properties>
</file>