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A39DD" w14:textId="2CD3D7EE" w:rsidR="00CE5B16" w:rsidRDefault="00CE5B16" w:rsidP="00CE5B16">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R5-240362</w:t>
      </w:r>
    </w:p>
    <w:p w14:paraId="21DA7DFF" w14:textId="77777777" w:rsidR="00CE5B16" w:rsidRDefault="00CE5B16" w:rsidP="00CE5B16">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p w14:paraId="24333C53" w14:textId="77777777" w:rsidR="009B58B3" w:rsidRDefault="00774A0B">
      <w:pPr>
        <w:pStyle w:val="2"/>
        <w:jc w:val="center"/>
        <w:rPr>
          <w:u w:val="single"/>
        </w:rPr>
      </w:pPr>
      <w:r>
        <w:rPr>
          <w:u w:val="single"/>
        </w:rPr>
        <w:t>Status Report to TSG</w:t>
      </w:r>
    </w:p>
    <w:p w14:paraId="5C9E12FE" w14:textId="5F158D6D"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5B1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D261DB">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2312319" w:rsidR="009B58B3" w:rsidRPr="00B47EB4" w:rsidRDefault="00995DFB">
            <w:pPr>
              <w:tabs>
                <w:tab w:val="left" w:pos="567"/>
              </w:tabs>
              <w:spacing w:after="0"/>
              <w:rPr>
                <w:rFonts w:ascii="Arial" w:eastAsia="等线" w:hAnsi="Arial" w:cs="Arial"/>
                <w:color w:val="00B050"/>
                <w:lang w:val="en-US"/>
              </w:rPr>
            </w:pPr>
            <w:r w:rsidRPr="00B47EB4">
              <w:rPr>
                <w:rFonts w:ascii="Arial" w:eastAsia="等线" w:hAnsi="Arial" w:cs="Arial"/>
                <w:color w:val="00B050"/>
                <w:highlight w:val="yellow"/>
              </w:rPr>
              <w:t>J</w:t>
            </w:r>
            <w:r w:rsidRPr="00B47EB4">
              <w:rPr>
                <w:rFonts w:ascii="Arial" w:eastAsia="等线" w:hAnsi="Arial" w:cs="Arial" w:hint="eastAsia"/>
                <w:color w:val="00B050"/>
                <w:highlight w:val="yellow"/>
              </w:rPr>
              <w:t>une</w:t>
            </w:r>
            <w:r w:rsidR="00433EB7" w:rsidRPr="00B47EB4">
              <w:rPr>
                <w:rFonts w:ascii="Arial" w:eastAsia="等线" w:hAnsi="Arial" w:cs="Arial"/>
                <w:color w:val="00B050"/>
                <w:highlight w:val="yellow"/>
              </w:rPr>
              <w:t xml:space="preserve"> 202</w:t>
            </w:r>
            <w:r w:rsidRPr="00B47EB4">
              <w:rPr>
                <w:rFonts w:ascii="Arial" w:eastAsia="等线" w:hAnsi="Arial" w:cs="Arial"/>
                <w:color w:val="00B050"/>
                <w:highlight w:val="yellow"/>
              </w:rPr>
              <w:t>4</w:t>
            </w:r>
            <w:r w:rsidR="00433EB7" w:rsidRPr="00B47EB4">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2ED26F69" w:rsidR="00433EB7" w:rsidRPr="00CA3888" w:rsidRDefault="001B6B5B">
            <w:pPr>
              <w:tabs>
                <w:tab w:val="left" w:pos="567"/>
              </w:tabs>
              <w:spacing w:after="0"/>
              <w:rPr>
                <w:rFonts w:ascii="Arial" w:eastAsiaTheme="minorEastAsia" w:hAnsi="Arial" w:cs="Arial"/>
                <w:highlight w:val="yellow"/>
              </w:rPr>
            </w:pPr>
            <w:r>
              <w:rPr>
                <w:rFonts w:ascii="Arial" w:eastAsia="等线" w:hAnsi="Arial" w:cs="Arial"/>
                <w:color w:val="00B050"/>
                <w:highlight w:val="yellow"/>
              </w:rPr>
              <w:t>6</w:t>
            </w:r>
            <w:r w:rsidR="00C51550">
              <w:rPr>
                <w:rFonts w:ascii="Arial" w:eastAsia="等线" w:hAnsi="Arial" w:cs="Arial"/>
                <w:color w:val="00B050"/>
                <w:highlight w:val="yellow"/>
              </w:rPr>
              <w:t>3</w:t>
            </w:r>
            <w:proofErr w:type="gramStart"/>
            <w:r w:rsidR="00CA3888" w:rsidRPr="00B47EB4">
              <w:rPr>
                <w:rFonts w:ascii="Arial" w:eastAsia="等线" w:hAnsi="Arial" w:cs="Arial"/>
                <w:color w:val="00B050"/>
                <w:highlight w:val="yellow"/>
              </w:rPr>
              <w:t>%</w:t>
            </w:r>
            <w:r>
              <w:rPr>
                <w:rFonts w:ascii="Arial" w:eastAsia="等线" w:hAnsi="Arial" w:cs="Arial"/>
                <w:color w:val="00B050"/>
                <w:highlight w:val="yellow"/>
              </w:rPr>
              <w:t>(</w:t>
            </w:r>
            <w:proofErr w:type="gramEnd"/>
            <w:r>
              <w:rPr>
                <w:rFonts w:ascii="Arial" w:eastAsia="等线" w:hAnsi="Arial" w:cs="Arial"/>
                <w:color w:val="00B050"/>
                <w:highlight w:val="yellow"/>
              </w:rPr>
              <w:t>+</w:t>
            </w:r>
            <w:r w:rsidR="00C51550">
              <w:rPr>
                <w:rFonts w:ascii="Arial" w:eastAsia="等线" w:hAnsi="Arial" w:cs="Arial"/>
                <w:color w:val="00B050"/>
                <w:highlight w:val="yellow"/>
              </w:rPr>
              <w:t>9</w:t>
            </w:r>
            <w:r>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D261DB">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ffa"/>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ffa"/>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ffa"/>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ffa"/>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SR UE Conformance – Rel-17 Enhancement of Private Network Support for NG-RAN including 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ffa"/>
        <w:snapToGrid w:val="0"/>
        <w:ind w:leftChars="0" w:left="425"/>
        <w:rPr>
          <w:rFonts w:ascii="Arial" w:eastAsia="Yu Mincho" w:hAnsi="Arial" w:cs="Arial"/>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049147A1" w14:textId="792A02CE" w:rsidR="006E186E" w:rsidRPr="0092226B" w:rsidRDefault="00DF1E6E" w:rsidP="0092226B">
      <w:pPr>
        <w:pStyle w:val="affa"/>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Emergency service IMS test cases for eNPN</w:t>
      </w:r>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ffa"/>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EA1819" w:rsidRDefault="006B3F76" w:rsidP="0092226B">
      <w:pPr>
        <w:pStyle w:val="affa"/>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Adding 5GS registration type for Rel-17 eNPN onboarding service</w:t>
      </w:r>
      <w:r w:rsidRPr="00B1153E">
        <w:rPr>
          <w:rFonts w:ascii="Arial" w:eastAsiaTheme="minorEastAsia" w:hAnsi="Arial" w:cs="Arial"/>
          <w:sz w:val="20"/>
          <w:szCs w:val="20"/>
          <w:lang w:eastAsia="zh-CN"/>
        </w:rPr>
        <w:t>, China Telecom</w:t>
      </w:r>
    </w:p>
    <w:p w14:paraId="2BC1977A" w14:textId="77777777" w:rsidR="00EA1819" w:rsidRPr="000A61B8" w:rsidRDefault="00EA1819" w:rsidP="00EA1819">
      <w:pPr>
        <w:pStyle w:val="affa"/>
        <w:snapToGrid w:val="0"/>
        <w:ind w:leftChars="0" w:left="0"/>
        <w:jc w:val="left"/>
        <w:rPr>
          <w:rFonts w:ascii="Arial" w:eastAsia="Yu Mincho" w:hAnsi="Arial" w:cs="Arial" w:hint="eastAsia"/>
          <w:sz w:val="20"/>
          <w:szCs w:val="20"/>
        </w:rPr>
      </w:pPr>
    </w:p>
    <w:p w14:paraId="662FE93F" w14:textId="0E4570EA" w:rsidR="00EA1819" w:rsidRPr="001C3CF1" w:rsidRDefault="00EA1819" w:rsidP="00EA1819">
      <w:pPr>
        <w:snapToGrid w:val="0"/>
        <w:ind w:firstLine="200"/>
        <w:rPr>
          <w:rFonts w:ascii="Arial" w:eastAsia="Yu Mincho" w:hAnsi="Arial" w:cs="Arial"/>
          <w:b/>
          <w:bCs/>
          <w:highlight w:val="yellow"/>
          <w:lang w:eastAsia="ja-JP"/>
        </w:rPr>
      </w:pPr>
      <w:r w:rsidRPr="001C3CF1">
        <w:rPr>
          <w:rFonts w:ascii="Arial" w:eastAsia="Yu Mincho" w:hAnsi="Arial" w:cs="Arial"/>
          <w:b/>
          <w:bCs/>
          <w:highlight w:val="yellow"/>
          <w:lang w:eastAsia="ja-JP"/>
        </w:rPr>
        <w:t>RAN5#10</w:t>
      </w:r>
      <w:r w:rsidR="00916AD3" w:rsidRPr="001C3CF1">
        <w:rPr>
          <w:rFonts w:ascii="Arial" w:eastAsia="Yu Mincho" w:hAnsi="Arial" w:cs="Arial"/>
          <w:b/>
          <w:bCs/>
          <w:highlight w:val="yellow"/>
          <w:lang w:eastAsia="ja-JP"/>
        </w:rPr>
        <w:t>2</w:t>
      </w:r>
    </w:p>
    <w:p w14:paraId="57140BD3" w14:textId="0DA42387" w:rsidR="00EA1819" w:rsidRPr="000A61B8" w:rsidRDefault="00D051FF" w:rsidP="001C3CF1">
      <w:pPr>
        <w:pStyle w:val="affa"/>
        <w:numPr>
          <w:ilvl w:val="0"/>
          <w:numId w:val="10"/>
        </w:numPr>
        <w:snapToGrid w:val="0"/>
        <w:ind w:leftChars="0"/>
        <w:jc w:val="left"/>
        <w:rPr>
          <w:rFonts w:ascii="Arial" w:eastAsia="Yu Mincho" w:hAnsi="Arial" w:cs="Arial"/>
          <w:sz w:val="20"/>
          <w:szCs w:val="20"/>
        </w:rPr>
      </w:pPr>
      <w:r w:rsidRPr="001C3CF1">
        <w:rPr>
          <w:rFonts w:ascii="Arial" w:eastAsiaTheme="minorEastAsia" w:hAnsi="Arial" w:cs="Arial"/>
          <w:sz w:val="20"/>
          <w:szCs w:val="20"/>
          <w:highlight w:val="yellow"/>
          <w:lang w:eastAsia="zh-CN"/>
        </w:rPr>
        <w:t>R5-240349</w:t>
      </w:r>
      <w:r w:rsidR="00EA1819" w:rsidRPr="001C3CF1">
        <w:rPr>
          <w:rFonts w:ascii="Arial" w:eastAsiaTheme="minorEastAsia" w:hAnsi="Arial" w:cs="Arial"/>
          <w:sz w:val="20"/>
          <w:szCs w:val="20"/>
          <w:highlight w:val="yellow"/>
          <w:lang w:eastAsia="zh-CN"/>
        </w:rPr>
        <w:t xml:space="preserve">, </w:t>
      </w:r>
      <w:r w:rsidR="001C3CF1" w:rsidRPr="001C3CF1">
        <w:rPr>
          <w:rFonts w:ascii="Arial" w:eastAsiaTheme="minorEastAsia" w:hAnsi="Arial" w:cs="Arial"/>
          <w:sz w:val="20"/>
          <w:szCs w:val="20"/>
          <w:highlight w:val="yellow"/>
          <w:lang w:eastAsia="zh-CN"/>
        </w:rPr>
        <w:t>Correction of Default parameters for simulated SNPN cells</w:t>
      </w:r>
      <w:r w:rsidR="00EA1819" w:rsidRPr="001C3CF1">
        <w:rPr>
          <w:rFonts w:ascii="Arial" w:eastAsiaTheme="minorEastAsia" w:hAnsi="Arial" w:cs="Arial"/>
          <w:sz w:val="20"/>
          <w:szCs w:val="20"/>
          <w:highlight w:val="yellow"/>
          <w:lang w:eastAsia="zh-CN"/>
        </w:rPr>
        <w:t>, China Telecom</w:t>
      </w:r>
    </w:p>
    <w:p w14:paraId="425BC1EC" w14:textId="77777777" w:rsidR="006B3F76" w:rsidRPr="00EA1819" w:rsidRDefault="006B3F76" w:rsidP="006B3F76">
      <w:pPr>
        <w:pStyle w:val="affa"/>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1C3CF1">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Default="006B3F76" w:rsidP="001C3CF1">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R5-235358, Addition of PICS of Emergency Services and PLMN access in SNPN mode for Rel-17 eN</w:t>
      </w:r>
      <w:r>
        <w:rPr>
          <w:rFonts w:ascii="Arial" w:eastAsiaTheme="minorEastAsia" w:hAnsi="Arial" w:cs="Arial"/>
          <w:sz w:val="20"/>
          <w:szCs w:val="20"/>
          <w:lang w:eastAsia="zh-CN"/>
        </w:rPr>
        <w:t>PN</w:t>
      </w:r>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699DF999" w14:textId="77777777" w:rsidR="00FB0ED7" w:rsidRPr="006B3F76" w:rsidRDefault="00FB0ED7" w:rsidP="00FB0ED7">
      <w:pPr>
        <w:pStyle w:val="affa"/>
        <w:snapToGrid w:val="0"/>
        <w:ind w:leftChars="0" w:left="845"/>
        <w:jc w:val="left"/>
        <w:rPr>
          <w:rFonts w:ascii="Arial" w:eastAsiaTheme="minorEastAsia" w:hAnsi="Arial" w:cs="Arial" w:hint="eastAsia"/>
          <w:sz w:val="20"/>
          <w:szCs w:val="20"/>
          <w:lang w:eastAsia="zh-CN"/>
        </w:rPr>
      </w:pPr>
    </w:p>
    <w:p w14:paraId="55494D95" w14:textId="1FF339D3" w:rsidR="001C3CF1" w:rsidRPr="000D388B" w:rsidRDefault="001C3CF1" w:rsidP="00FB0ED7">
      <w:pPr>
        <w:snapToGrid w:val="0"/>
        <w:ind w:firstLine="200"/>
        <w:rPr>
          <w:rFonts w:ascii="Arial" w:eastAsia="Yu Mincho" w:hAnsi="Arial" w:cs="Arial" w:hint="eastAsia"/>
          <w:b/>
          <w:bCs/>
          <w:highlight w:val="yellow"/>
          <w:lang w:eastAsia="ja-JP"/>
        </w:rPr>
      </w:pPr>
      <w:r w:rsidRPr="000D388B">
        <w:rPr>
          <w:rFonts w:ascii="Arial" w:eastAsia="Yu Mincho" w:hAnsi="Arial" w:cs="Arial"/>
          <w:b/>
          <w:bCs/>
          <w:highlight w:val="yellow"/>
          <w:lang w:eastAsia="ja-JP"/>
        </w:rPr>
        <w:t>RAN5#10</w:t>
      </w:r>
      <w:r w:rsidR="00FB0ED7" w:rsidRPr="000D388B">
        <w:rPr>
          <w:rFonts w:ascii="Arial" w:eastAsia="Yu Mincho" w:hAnsi="Arial" w:cs="Arial"/>
          <w:b/>
          <w:bCs/>
          <w:highlight w:val="yellow"/>
          <w:lang w:eastAsia="ja-JP"/>
        </w:rPr>
        <w:t>2</w:t>
      </w:r>
    </w:p>
    <w:p w14:paraId="40ED605B" w14:textId="4334C7F6" w:rsidR="006B3F76" w:rsidRPr="000D388B" w:rsidRDefault="00FB0ED7" w:rsidP="00CA5F8F">
      <w:pPr>
        <w:pStyle w:val="affa"/>
        <w:numPr>
          <w:ilvl w:val="0"/>
          <w:numId w:val="10"/>
        </w:numPr>
        <w:snapToGrid w:val="0"/>
        <w:ind w:leftChars="0"/>
        <w:jc w:val="left"/>
        <w:rPr>
          <w:rFonts w:ascii="Arial" w:eastAsia="Yu Mincho" w:hAnsi="Arial" w:cs="Arial"/>
          <w:sz w:val="20"/>
          <w:szCs w:val="20"/>
          <w:highlight w:val="yellow"/>
        </w:rPr>
      </w:pPr>
      <w:r w:rsidRPr="000D388B">
        <w:rPr>
          <w:rFonts w:ascii="Arial" w:eastAsiaTheme="minorEastAsia" w:hAnsi="Arial" w:cs="Arial"/>
          <w:sz w:val="20"/>
          <w:szCs w:val="20"/>
          <w:highlight w:val="yellow"/>
          <w:lang w:eastAsia="zh-CN"/>
        </w:rPr>
        <w:t>R5-241581</w:t>
      </w:r>
      <w:r w:rsidR="001C3CF1" w:rsidRPr="000D388B">
        <w:rPr>
          <w:rFonts w:ascii="Arial" w:eastAsiaTheme="minorEastAsia" w:hAnsi="Arial" w:cs="Arial"/>
          <w:sz w:val="20"/>
          <w:szCs w:val="20"/>
          <w:highlight w:val="yellow"/>
          <w:lang w:eastAsia="zh-CN"/>
        </w:rPr>
        <w:t xml:space="preserve">, </w:t>
      </w:r>
      <w:r w:rsidR="00642913" w:rsidRPr="000D388B">
        <w:rPr>
          <w:rFonts w:ascii="Arial" w:eastAsiaTheme="minorEastAsia" w:hAnsi="Arial" w:cs="Arial"/>
          <w:sz w:val="20"/>
          <w:szCs w:val="20"/>
          <w:highlight w:val="yellow"/>
          <w:lang w:eastAsia="zh-CN"/>
        </w:rPr>
        <w:t>Addition of capability for UEs to support steering of roaming SNPN selection information (SOR-SNPN-SI) and steering of roaming connected mode control information (SOR-CMCI) for Rel-17 eNPN</w:t>
      </w:r>
      <w:r w:rsidR="001C3CF1" w:rsidRPr="000D388B">
        <w:rPr>
          <w:rFonts w:ascii="Arial" w:eastAsiaTheme="minorEastAsia" w:hAnsi="Arial" w:cs="Arial"/>
          <w:sz w:val="20"/>
          <w:szCs w:val="20"/>
          <w:highlight w:val="yellow"/>
          <w:lang w:eastAsia="zh-CN"/>
        </w:rPr>
        <w:t xml:space="preserve">, China Telecom </w:t>
      </w: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6.5.3.1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1C3CF1">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ffa"/>
        <w:snapToGrid w:val="0"/>
        <w:ind w:leftChars="0" w:left="425"/>
        <w:rPr>
          <w:rFonts w:ascii="Arial" w:eastAsiaTheme="minorEastAsia" w:hAnsi="Arial" w:cs="Arial"/>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2175A37A" w14:textId="0A4FCDF6" w:rsidR="00256D1A"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Addition of new test case 8.1.7.2.1 for Rel-17 eNPN</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Update of eNPN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Default="001F78D5" w:rsidP="001C3CF1">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E96FD82" w14:textId="0B562818"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R5-236967</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6.5.3.1</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2457319D" w14:textId="362A6BB0"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R5-236968</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6.5.3.2</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35EE685" w14:textId="3DA0D9FB"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R5-236970</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6.5.3.4</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6F2C08C" w14:textId="04793213" w:rsidR="0094739D" w:rsidRP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6.5.3.5</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E69A1E7" w14:textId="2392BECA" w:rsidR="0094739D" w:rsidRPr="00C5512B"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R5-236972</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Correction to NR SNPN TC 6.5.3.8</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43BB03A" w14:textId="32458E0B" w:rsidR="0094739D" w:rsidRDefault="0094739D" w:rsidP="001C3CF1">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R5-236973</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Editorial correction to NR SNPN TC 6.5.3.9</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3E759301" w14:textId="77777777" w:rsidR="000D388B" w:rsidRDefault="000D388B" w:rsidP="000D388B">
      <w:pPr>
        <w:pStyle w:val="affa"/>
        <w:snapToGrid w:val="0"/>
        <w:ind w:leftChars="0" w:left="845"/>
        <w:rPr>
          <w:rFonts w:ascii="Arial" w:eastAsiaTheme="minorEastAsia" w:hAnsi="Arial" w:cs="Arial"/>
          <w:sz w:val="20"/>
          <w:szCs w:val="20"/>
          <w:lang w:eastAsia="zh-CN"/>
        </w:rPr>
      </w:pPr>
    </w:p>
    <w:p w14:paraId="4E3FA16F" w14:textId="74946771" w:rsidR="000D388B" w:rsidRPr="001C0BB3" w:rsidRDefault="000D388B" w:rsidP="000D388B">
      <w:pPr>
        <w:snapToGrid w:val="0"/>
        <w:ind w:firstLine="200"/>
        <w:rPr>
          <w:rFonts w:ascii="Arial" w:eastAsia="Yu Mincho" w:hAnsi="Arial" w:cs="Arial"/>
          <w:b/>
          <w:bCs/>
          <w:highlight w:val="yellow"/>
          <w:lang w:eastAsia="ja-JP"/>
        </w:rPr>
      </w:pPr>
      <w:r w:rsidRPr="001C0BB3">
        <w:rPr>
          <w:rFonts w:ascii="Arial" w:eastAsia="Yu Mincho" w:hAnsi="Arial" w:cs="Arial"/>
          <w:b/>
          <w:bCs/>
          <w:highlight w:val="yellow"/>
          <w:lang w:eastAsia="ja-JP"/>
        </w:rPr>
        <w:t>RAN5#10</w:t>
      </w:r>
      <w:r w:rsidRPr="001C0BB3">
        <w:rPr>
          <w:rFonts w:ascii="Arial" w:eastAsia="Yu Mincho" w:hAnsi="Arial" w:cs="Arial"/>
          <w:b/>
          <w:bCs/>
          <w:highlight w:val="yellow"/>
          <w:lang w:eastAsia="ja-JP"/>
        </w:rPr>
        <w:t>2</w:t>
      </w:r>
    </w:p>
    <w:p w14:paraId="7A210A8B" w14:textId="6E5C323A" w:rsidR="000D388B" w:rsidRPr="001C0BB3" w:rsidRDefault="00967708" w:rsidP="000D388B">
      <w:pPr>
        <w:pStyle w:val="affa"/>
        <w:numPr>
          <w:ilvl w:val="0"/>
          <w:numId w:val="10"/>
        </w:numPr>
        <w:snapToGrid w:val="0"/>
        <w:ind w:leftChars="0"/>
        <w:rPr>
          <w:rFonts w:ascii="Arial" w:eastAsiaTheme="minorEastAsia" w:hAnsi="Arial" w:cs="Arial"/>
          <w:sz w:val="20"/>
          <w:szCs w:val="20"/>
          <w:highlight w:val="yellow"/>
          <w:lang w:eastAsia="zh-CN"/>
        </w:rPr>
      </w:pPr>
      <w:r w:rsidRPr="001C0BB3">
        <w:rPr>
          <w:rFonts w:ascii="Arial" w:eastAsiaTheme="minorEastAsia" w:hAnsi="Arial" w:cs="Arial"/>
          <w:sz w:val="20"/>
          <w:szCs w:val="20"/>
          <w:highlight w:val="yellow"/>
          <w:lang w:eastAsia="zh-CN"/>
        </w:rPr>
        <w:t>R5-241587</w:t>
      </w:r>
      <w:r w:rsidR="000D388B" w:rsidRPr="001C0BB3">
        <w:rPr>
          <w:rFonts w:ascii="Arial" w:eastAsiaTheme="minorEastAsia" w:hAnsi="Arial" w:cs="Arial" w:hint="eastAsia"/>
          <w:sz w:val="20"/>
          <w:szCs w:val="20"/>
          <w:highlight w:val="yellow"/>
          <w:lang w:eastAsia="zh-CN"/>
        </w:rPr>
        <w:t>,</w:t>
      </w:r>
      <w:r w:rsidR="000D388B" w:rsidRPr="001C0BB3">
        <w:rPr>
          <w:rFonts w:ascii="Arial" w:eastAsiaTheme="minorEastAsia" w:hAnsi="Arial" w:cs="Arial"/>
          <w:sz w:val="20"/>
          <w:szCs w:val="20"/>
          <w:highlight w:val="yellow"/>
          <w:lang w:eastAsia="zh-CN"/>
        </w:rPr>
        <w:t xml:space="preserve"> </w:t>
      </w:r>
      <w:r w:rsidR="0072292D" w:rsidRPr="001C0BB3">
        <w:rPr>
          <w:rFonts w:ascii="Arial" w:eastAsiaTheme="minorEastAsia" w:hAnsi="Arial" w:cs="Arial"/>
          <w:sz w:val="20"/>
          <w:szCs w:val="20"/>
          <w:highlight w:val="yellow"/>
          <w:lang w:eastAsia="zh-CN"/>
        </w:rPr>
        <w:t>Addition of new test case 9.1.11.5 for Mobility management in Rel-17 eNPN</w:t>
      </w:r>
      <w:r w:rsidR="000D388B" w:rsidRPr="001C0BB3">
        <w:rPr>
          <w:rFonts w:ascii="Arial" w:eastAsiaTheme="minorEastAsia" w:hAnsi="Arial" w:cs="Arial"/>
          <w:sz w:val="20"/>
          <w:szCs w:val="20"/>
          <w:highlight w:val="yellow"/>
          <w:lang w:eastAsia="zh-CN"/>
        </w:rPr>
        <w:t>, China Telecom</w:t>
      </w:r>
    </w:p>
    <w:p w14:paraId="2C0B0687" w14:textId="795802D1" w:rsidR="0072292D" w:rsidRPr="001C0BB3" w:rsidRDefault="00156B9C" w:rsidP="000D388B">
      <w:pPr>
        <w:pStyle w:val="affa"/>
        <w:numPr>
          <w:ilvl w:val="0"/>
          <w:numId w:val="10"/>
        </w:numPr>
        <w:snapToGrid w:val="0"/>
        <w:ind w:leftChars="0"/>
        <w:rPr>
          <w:rFonts w:ascii="Arial" w:eastAsiaTheme="minorEastAsia" w:hAnsi="Arial" w:cs="Arial"/>
          <w:sz w:val="20"/>
          <w:szCs w:val="20"/>
          <w:highlight w:val="yellow"/>
          <w:lang w:eastAsia="zh-CN"/>
        </w:rPr>
      </w:pPr>
      <w:r w:rsidRPr="001C0BB3">
        <w:rPr>
          <w:rFonts w:ascii="Arial" w:eastAsiaTheme="minorEastAsia" w:hAnsi="Arial" w:cs="Arial"/>
          <w:sz w:val="20"/>
          <w:szCs w:val="20"/>
          <w:highlight w:val="yellow"/>
          <w:lang w:eastAsia="zh-CN"/>
        </w:rPr>
        <w:t>R5-241590</w:t>
      </w:r>
      <w:r w:rsidRPr="001C0BB3">
        <w:rPr>
          <w:rFonts w:ascii="Arial" w:eastAsiaTheme="minorEastAsia" w:hAnsi="Arial" w:cs="Arial"/>
          <w:sz w:val="20"/>
          <w:szCs w:val="20"/>
          <w:highlight w:val="yellow"/>
          <w:lang w:eastAsia="zh-CN"/>
        </w:rPr>
        <w:t xml:space="preserve">, </w:t>
      </w:r>
      <w:r w:rsidRPr="001C0BB3">
        <w:rPr>
          <w:rFonts w:ascii="Arial" w:eastAsiaTheme="minorEastAsia" w:hAnsi="Arial" w:cs="Arial"/>
          <w:sz w:val="20"/>
          <w:szCs w:val="20"/>
          <w:highlight w:val="yellow"/>
          <w:lang w:eastAsia="zh-CN"/>
        </w:rPr>
        <w:t>New Emergency test case 11.4.15</w:t>
      </w:r>
      <w:r w:rsidRPr="001C0BB3">
        <w:rPr>
          <w:rFonts w:ascii="Arial" w:eastAsiaTheme="minorEastAsia" w:hAnsi="Arial" w:cs="Arial"/>
          <w:sz w:val="20"/>
          <w:szCs w:val="20"/>
          <w:highlight w:val="yellow"/>
          <w:lang w:eastAsia="zh-CN"/>
        </w:rPr>
        <w:t xml:space="preserve">, </w:t>
      </w:r>
      <w:r w:rsidR="001C0BB3" w:rsidRPr="001C0BB3">
        <w:rPr>
          <w:rFonts w:ascii="Arial" w:eastAsiaTheme="minorEastAsia" w:hAnsi="Arial" w:cs="Arial"/>
          <w:sz w:val="20"/>
          <w:szCs w:val="20"/>
          <w:highlight w:val="yellow"/>
          <w:lang w:eastAsia="zh-CN"/>
        </w:rPr>
        <w:t>Ericsson</w:t>
      </w:r>
    </w:p>
    <w:p w14:paraId="615D2ACB" w14:textId="77777777" w:rsidR="000D388B" w:rsidRPr="000D388B" w:rsidRDefault="000D388B" w:rsidP="000D388B">
      <w:pPr>
        <w:pStyle w:val="affa"/>
        <w:snapToGrid w:val="0"/>
        <w:ind w:leftChars="0" w:left="845"/>
        <w:rPr>
          <w:rFonts w:ascii="Arial" w:eastAsiaTheme="minorEastAsia" w:hAnsi="Arial" w:cs="Arial" w:hint="eastAsia"/>
          <w:sz w:val="20"/>
          <w:szCs w:val="20"/>
          <w:lang w:eastAsia="zh-CN"/>
        </w:rPr>
      </w:pPr>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lastRenderedPageBreak/>
        <w:t>RAN5#</w:t>
      </w:r>
      <w:r>
        <w:rPr>
          <w:rFonts w:ascii="Arial" w:eastAsia="Yu Mincho" w:hAnsi="Arial" w:cs="Arial"/>
          <w:b/>
          <w:bCs/>
          <w:lang w:eastAsia="ja-JP"/>
        </w:rPr>
        <w:t>100</w:t>
      </w:r>
    </w:p>
    <w:p w14:paraId="1DBE142A" w14:textId="268D6267" w:rsidR="006E186E" w:rsidRDefault="006E186E" w:rsidP="000D388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Addition of applicability for eNPN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ffa"/>
        <w:snapToGrid w:val="0"/>
        <w:ind w:leftChars="0" w:left="845"/>
        <w:rPr>
          <w:rFonts w:ascii="Arial" w:eastAsiaTheme="minorEastAsia" w:hAnsi="Arial" w:cs="Arial"/>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1C1CF3B4" w14:textId="063EC59D" w:rsidR="006E186E" w:rsidRDefault="002D0BF4" w:rsidP="001C0BB3">
      <w:pPr>
        <w:pStyle w:val="affa"/>
        <w:numPr>
          <w:ilvl w:val="0"/>
          <w:numId w:val="10"/>
        </w:numPr>
        <w:snapToGrid w:val="0"/>
        <w:ind w:leftChars="0"/>
        <w:rPr>
          <w:rFonts w:ascii="Arial" w:eastAsiaTheme="minorEastAsia" w:hAnsi="Arial" w:cs="Arial"/>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Addition of applicability for eNPN test cases</w:t>
      </w:r>
      <w:r w:rsidR="00054126" w:rsidRPr="006B3F76">
        <w:rPr>
          <w:rFonts w:ascii="Arial" w:eastAsiaTheme="minorEastAsia" w:hAnsi="Arial" w:cs="Arial"/>
          <w:sz w:val="20"/>
          <w:szCs w:val="20"/>
          <w:lang w:eastAsia="zh-CN"/>
        </w:rPr>
        <w:t>, China Telecom</w:t>
      </w:r>
    </w:p>
    <w:p w14:paraId="718B7DE7" w14:textId="77777777" w:rsidR="001C0BB3" w:rsidRDefault="001C0BB3" w:rsidP="001C0BB3">
      <w:pPr>
        <w:pStyle w:val="affa"/>
        <w:snapToGrid w:val="0"/>
        <w:ind w:leftChars="0" w:left="845"/>
        <w:rPr>
          <w:rFonts w:ascii="Arial" w:eastAsiaTheme="minorEastAsia" w:hAnsi="Arial" w:cs="Arial" w:hint="eastAsia"/>
          <w:sz w:val="20"/>
          <w:szCs w:val="20"/>
          <w:lang w:eastAsia="zh-CN"/>
        </w:rPr>
      </w:pPr>
    </w:p>
    <w:p w14:paraId="42268BF7" w14:textId="6B9E9ABD" w:rsidR="001C0BB3" w:rsidRPr="00D261DB" w:rsidRDefault="001C0BB3" w:rsidP="001C0BB3">
      <w:pPr>
        <w:snapToGrid w:val="0"/>
        <w:ind w:firstLine="200"/>
        <w:rPr>
          <w:rFonts w:ascii="Arial" w:eastAsia="Yu Mincho" w:hAnsi="Arial" w:cs="Arial"/>
          <w:b/>
          <w:bCs/>
          <w:highlight w:val="yellow"/>
          <w:lang w:eastAsia="ja-JP"/>
        </w:rPr>
      </w:pPr>
      <w:r w:rsidRPr="00D261DB">
        <w:rPr>
          <w:rFonts w:ascii="Arial" w:eastAsia="Yu Mincho" w:hAnsi="Arial" w:cs="Arial"/>
          <w:b/>
          <w:bCs/>
          <w:highlight w:val="yellow"/>
          <w:lang w:eastAsia="ja-JP"/>
        </w:rPr>
        <w:t>RAN5#10</w:t>
      </w:r>
      <w:r w:rsidRPr="00D261DB">
        <w:rPr>
          <w:rFonts w:ascii="Arial" w:eastAsia="Yu Mincho" w:hAnsi="Arial" w:cs="Arial"/>
          <w:b/>
          <w:bCs/>
          <w:highlight w:val="yellow"/>
          <w:lang w:eastAsia="ja-JP"/>
        </w:rPr>
        <w:t>2</w:t>
      </w:r>
    </w:p>
    <w:p w14:paraId="5BD45766" w14:textId="2A7441CD" w:rsidR="001C0BB3" w:rsidRPr="00D261DB" w:rsidRDefault="004D3C9E" w:rsidP="001C0BB3">
      <w:pPr>
        <w:pStyle w:val="affa"/>
        <w:numPr>
          <w:ilvl w:val="0"/>
          <w:numId w:val="10"/>
        </w:numPr>
        <w:snapToGrid w:val="0"/>
        <w:ind w:leftChars="0"/>
        <w:rPr>
          <w:rFonts w:ascii="Arial" w:eastAsiaTheme="minorEastAsia" w:hAnsi="Arial" w:cs="Arial"/>
          <w:sz w:val="20"/>
          <w:szCs w:val="20"/>
          <w:highlight w:val="yellow"/>
          <w:lang w:eastAsia="zh-CN"/>
        </w:rPr>
      </w:pPr>
      <w:r w:rsidRPr="00D261DB">
        <w:rPr>
          <w:rFonts w:ascii="Arial" w:eastAsiaTheme="minorEastAsia" w:hAnsi="Arial" w:cs="Arial"/>
          <w:sz w:val="20"/>
          <w:szCs w:val="20"/>
          <w:highlight w:val="yellow"/>
          <w:lang w:eastAsia="zh-CN"/>
        </w:rPr>
        <w:t>R5-241646</w:t>
      </w:r>
      <w:r w:rsidR="001C0BB3" w:rsidRPr="00D261DB">
        <w:rPr>
          <w:rFonts w:ascii="Arial" w:eastAsiaTheme="minorEastAsia" w:hAnsi="Arial" w:cs="Arial"/>
          <w:sz w:val="20"/>
          <w:szCs w:val="20"/>
          <w:highlight w:val="yellow"/>
          <w:lang w:eastAsia="zh-CN"/>
        </w:rPr>
        <w:t>,</w:t>
      </w:r>
      <w:r w:rsidR="001C0BB3" w:rsidRPr="00D261DB">
        <w:rPr>
          <w:highlight w:val="yellow"/>
        </w:rPr>
        <w:t xml:space="preserve"> </w:t>
      </w:r>
      <w:r w:rsidRPr="00D261DB">
        <w:rPr>
          <w:rFonts w:ascii="Arial" w:eastAsiaTheme="minorEastAsia" w:hAnsi="Arial" w:cs="Arial"/>
          <w:sz w:val="20"/>
          <w:szCs w:val="20"/>
          <w:highlight w:val="yellow"/>
          <w:lang w:eastAsia="zh-CN"/>
        </w:rPr>
        <w:t>Addition of applicability for eNPN test cases</w:t>
      </w:r>
      <w:r w:rsidR="001C0BB3" w:rsidRPr="00D261DB">
        <w:rPr>
          <w:rFonts w:ascii="Arial" w:eastAsiaTheme="minorEastAsia" w:hAnsi="Arial" w:cs="Arial"/>
          <w:sz w:val="20"/>
          <w:szCs w:val="20"/>
          <w:highlight w:val="yellow"/>
          <w:lang w:eastAsia="zh-CN"/>
        </w:rPr>
        <w:t>, China Telecom</w:t>
      </w:r>
    </w:p>
    <w:p w14:paraId="070ABDF8" w14:textId="024176CE" w:rsidR="001C0BB3" w:rsidRPr="00D261DB" w:rsidRDefault="000B168A" w:rsidP="001C0BB3">
      <w:pPr>
        <w:pStyle w:val="affa"/>
        <w:numPr>
          <w:ilvl w:val="0"/>
          <w:numId w:val="10"/>
        </w:numPr>
        <w:snapToGrid w:val="0"/>
        <w:ind w:leftChars="0"/>
        <w:rPr>
          <w:rFonts w:ascii="Arial" w:eastAsiaTheme="minorEastAsia" w:hAnsi="Arial" w:cs="Arial"/>
          <w:sz w:val="20"/>
          <w:szCs w:val="20"/>
          <w:highlight w:val="yellow"/>
          <w:lang w:eastAsia="zh-CN"/>
        </w:rPr>
      </w:pPr>
      <w:r w:rsidRPr="00D261DB">
        <w:rPr>
          <w:rFonts w:ascii="Arial" w:eastAsiaTheme="minorEastAsia" w:hAnsi="Arial" w:cs="Arial"/>
          <w:sz w:val="20"/>
          <w:szCs w:val="20"/>
          <w:highlight w:val="yellow"/>
          <w:lang w:eastAsia="zh-CN"/>
        </w:rPr>
        <w:t>R5-241589</w:t>
      </w:r>
      <w:r w:rsidRPr="00D261DB">
        <w:rPr>
          <w:rFonts w:ascii="Arial" w:eastAsiaTheme="minorEastAsia" w:hAnsi="Arial" w:cs="Arial"/>
          <w:sz w:val="20"/>
          <w:szCs w:val="20"/>
          <w:highlight w:val="yellow"/>
          <w:lang w:eastAsia="zh-CN"/>
        </w:rPr>
        <w:t xml:space="preserve">, </w:t>
      </w:r>
      <w:r w:rsidRPr="00D261DB">
        <w:rPr>
          <w:rFonts w:ascii="Arial" w:eastAsiaTheme="minorEastAsia" w:hAnsi="Arial" w:cs="Arial"/>
          <w:sz w:val="20"/>
          <w:szCs w:val="20"/>
          <w:highlight w:val="yellow"/>
          <w:lang w:eastAsia="zh-CN"/>
        </w:rPr>
        <w:t>Scoping NR SA applicable TCs for SNPN-only UEs</w:t>
      </w:r>
      <w:r w:rsidRPr="00D261DB">
        <w:rPr>
          <w:rFonts w:ascii="Arial" w:eastAsiaTheme="minorEastAsia" w:hAnsi="Arial" w:cs="Arial"/>
          <w:sz w:val="20"/>
          <w:szCs w:val="20"/>
          <w:highlight w:val="yellow"/>
          <w:lang w:eastAsia="zh-CN"/>
        </w:rPr>
        <w:t xml:space="preserve">, </w:t>
      </w:r>
      <w:r w:rsidRPr="00D261DB">
        <w:rPr>
          <w:rFonts w:ascii="Arial" w:eastAsiaTheme="minorEastAsia" w:hAnsi="Arial" w:cs="Arial"/>
          <w:sz w:val="20"/>
          <w:szCs w:val="20"/>
          <w:highlight w:val="yellow"/>
          <w:lang w:eastAsia="zh-CN"/>
        </w:rPr>
        <w:t>China Telecom</w:t>
      </w:r>
    </w:p>
    <w:p w14:paraId="16728F5A" w14:textId="1DD6C5DA" w:rsidR="000B168A" w:rsidRPr="00D261DB" w:rsidRDefault="000B168A" w:rsidP="001C0BB3">
      <w:pPr>
        <w:pStyle w:val="affa"/>
        <w:numPr>
          <w:ilvl w:val="0"/>
          <w:numId w:val="10"/>
        </w:numPr>
        <w:snapToGrid w:val="0"/>
        <w:ind w:leftChars="0"/>
        <w:rPr>
          <w:rFonts w:ascii="Arial" w:eastAsiaTheme="minorEastAsia" w:hAnsi="Arial" w:cs="Arial"/>
          <w:sz w:val="20"/>
          <w:szCs w:val="20"/>
          <w:highlight w:val="yellow"/>
          <w:lang w:eastAsia="zh-CN"/>
        </w:rPr>
      </w:pPr>
      <w:r w:rsidRPr="00D261DB">
        <w:rPr>
          <w:rFonts w:ascii="Arial" w:eastAsiaTheme="minorEastAsia" w:hAnsi="Arial" w:cs="Arial" w:hint="eastAsia"/>
          <w:sz w:val="20"/>
          <w:szCs w:val="20"/>
          <w:highlight w:val="yellow"/>
          <w:lang w:eastAsia="zh-CN"/>
        </w:rPr>
        <w:t>R</w:t>
      </w:r>
      <w:r w:rsidRPr="00D261DB">
        <w:rPr>
          <w:rFonts w:ascii="Arial" w:eastAsiaTheme="minorEastAsia" w:hAnsi="Arial" w:cs="Arial"/>
          <w:sz w:val="20"/>
          <w:szCs w:val="20"/>
          <w:highlight w:val="yellow"/>
          <w:lang w:eastAsia="zh-CN"/>
        </w:rPr>
        <w:t xml:space="preserve">5-241185, </w:t>
      </w:r>
      <w:r w:rsidR="00D261DB" w:rsidRPr="00D261DB">
        <w:rPr>
          <w:rFonts w:ascii="Arial" w:eastAsiaTheme="minorEastAsia" w:hAnsi="Arial" w:cs="Arial"/>
          <w:sz w:val="20"/>
          <w:szCs w:val="20"/>
          <w:highlight w:val="yellow"/>
          <w:lang w:eastAsia="zh-CN"/>
        </w:rPr>
        <w:t>Applicability for new test case 11.4.15</w:t>
      </w:r>
      <w:r w:rsidR="00D261DB" w:rsidRPr="00D261DB">
        <w:rPr>
          <w:rFonts w:ascii="Arial" w:eastAsiaTheme="minorEastAsia" w:hAnsi="Arial" w:cs="Arial"/>
          <w:sz w:val="20"/>
          <w:szCs w:val="20"/>
          <w:highlight w:val="yellow"/>
          <w:lang w:eastAsia="zh-CN"/>
        </w:rPr>
        <w:t xml:space="preserve">, </w:t>
      </w:r>
      <w:r w:rsidR="00D261DB" w:rsidRPr="00D261DB">
        <w:rPr>
          <w:rFonts w:ascii="Arial" w:eastAsiaTheme="minorEastAsia" w:hAnsi="Arial" w:cs="Arial"/>
          <w:sz w:val="20"/>
          <w:szCs w:val="20"/>
          <w:highlight w:val="yellow"/>
          <w:lang w:eastAsia="zh-CN"/>
        </w:rPr>
        <w:t>Ericsson</w:t>
      </w:r>
    </w:p>
    <w:sectPr w:rsidR="000B168A" w:rsidRPr="00D261DB">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114C7" w14:textId="77777777" w:rsidR="00C33A39" w:rsidRDefault="00C33A39">
      <w:pPr>
        <w:spacing w:after="0"/>
      </w:pPr>
      <w:r>
        <w:separator/>
      </w:r>
    </w:p>
  </w:endnote>
  <w:endnote w:type="continuationSeparator" w:id="0">
    <w:p w14:paraId="341C6DF1" w14:textId="77777777" w:rsidR="00C33A39" w:rsidRDefault="00C33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9F13E" w14:textId="77777777" w:rsidR="00C33A39" w:rsidRDefault="00C33A39">
      <w:pPr>
        <w:spacing w:after="0"/>
      </w:pPr>
      <w:r>
        <w:separator/>
      </w:r>
    </w:p>
  </w:footnote>
  <w:footnote w:type="continuationSeparator" w:id="0">
    <w:p w14:paraId="674EBDA4" w14:textId="77777777" w:rsidR="00C33A39" w:rsidRDefault="00C33A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8"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9"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1"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3" w15:restartNumberingAfterBreak="0">
    <w:nsid w:val="2D35273C"/>
    <w:multiLevelType w:val="singleLevel"/>
    <w:tmpl w:val="2D35273C"/>
    <w:lvl w:ilvl="0">
      <w:start w:val="1"/>
      <w:numFmt w:val="decimal"/>
      <w:lvlText w:val="[%1]"/>
      <w:lvlJc w:val="left"/>
      <w:pPr>
        <w:tabs>
          <w:tab w:val="left" w:pos="312"/>
        </w:tabs>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14D1D1"/>
    <w:multiLevelType w:val="singleLevel"/>
    <w:tmpl w:val="3514D1D1"/>
    <w:lvl w:ilvl="0">
      <w:start w:val="1"/>
      <w:numFmt w:val="decimal"/>
      <w:suff w:val="space"/>
      <w:lvlText w:val="[%1]"/>
      <w:lvlJc w:val="left"/>
    </w:lvl>
  </w:abstractNum>
  <w:abstractNum w:abstractNumId="1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8"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19"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0"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75108A1"/>
    <w:multiLevelType w:val="singleLevel"/>
    <w:tmpl w:val="40BB13D2"/>
    <w:lvl w:ilvl="0">
      <w:start w:val="1"/>
      <w:numFmt w:val="decimal"/>
      <w:lvlText w:val="[%1]"/>
      <w:lvlJc w:val="left"/>
    </w:lvl>
  </w:abstractNum>
  <w:abstractNum w:abstractNumId="24"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CB47C32"/>
    <w:multiLevelType w:val="singleLevel"/>
    <w:tmpl w:val="5CB47C32"/>
    <w:lvl w:ilvl="0">
      <w:start w:val="1"/>
      <w:numFmt w:val="decimal"/>
      <w:suff w:val="space"/>
      <w:lvlText w:val="[%1]"/>
      <w:lvlJc w:val="left"/>
    </w:lvl>
  </w:abstractNum>
  <w:abstractNum w:abstractNumId="26" w15:restartNumberingAfterBreak="0">
    <w:nsid w:val="5F0ED5EC"/>
    <w:multiLevelType w:val="singleLevel"/>
    <w:tmpl w:val="5F0ED5EC"/>
    <w:lvl w:ilvl="0">
      <w:start w:val="1"/>
      <w:numFmt w:val="decimal"/>
      <w:suff w:val="space"/>
      <w:lvlText w:val="[%1]"/>
      <w:lvlJc w:val="left"/>
    </w:lvl>
  </w:abstractNum>
  <w:abstractNum w:abstractNumId="27"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2"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8"/>
  </w:num>
  <w:num w:numId="2" w16cid:durableId="1127817533">
    <w:abstractNumId w:val="14"/>
  </w:num>
  <w:num w:numId="3" w16cid:durableId="977563850">
    <w:abstractNumId w:val="33"/>
  </w:num>
  <w:num w:numId="4" w16cid:durableId="1157961111">
    <w:abstractNumId w:val="7"/>
  </w:num>
  <w:num w:numId="5" w16cid:durableId="391974189">
    <w:abstractNumId w:val="16"/>
  </w:num>
  <w:num w:numId="6" w16cid:durableId="1717310340">
    <w:abstractNumId w:val="18"/>
  </w:num>
  <w:num w:numId="7" w16cid:durableId="958685195">
    <w:abstractNumId w:val="5"/>
  </w:num>
  <w:num w:numId="8" w16cid:durableId="821694714">
    <w:abstractNumId w:val="23"/>
  </w:num>
  <w:num w:numId="9" w16cid:durableId="204946449">
    <w:abstractNumId w:val="4"/>
  </w:num>
  <w:num w:numId="10" w16cid:durableId="1805780451">
    <w:abstractNumId w:val="27"/>
  </w:num>
  <w:num w:numId="11" w16cid:durableId="411046808">
    <w:abstractNumId w:val="22"/>
  </w:num>
  <w:num w:numId="12" w16cid:durableId="273367405">
    <w:abstractNumId w:val="24"/>
  </w:num>
  <w:num w:numId="13" w16cid:durableId="1575355113">
    <w:abstractNumId w:val="29"/>
  </w:num>
  <w:num w:numId="14" w16cid:durableId="1668091996">
    <w:abstractNumId w:val="15"/>
  </w:num>
  <w:num w:numId="15" w16cid:durableId="1026254468">
    <w:abstractNumId w:val="2"/>
  </w:num>
  <w:num w:numId="16" w16cid:durableId="295257592">
    <w:abstractNumId w:val="26"/>
  </w:num>
  <w:num w:numId="17" w16cid:durableId="213472138">
    <w:abstractNumId w:val="0"/>
  </w:num>
  <w:num w:numId="18" w16cid:durableId="647782583">
    <w:abstractNumId w:val="13"/>
  </w:num>
  <w:num w:numId="19" w16cid:durableId="255947192">
    <w:abstractNumId w:val="1"/>
  </w:num>
  <w:num w:numId="20" w16cid:durableId="2117014768">
    <w:abstractNumId w:val="25"/>
  </w:num>
  <w:num w:numId="21" w16cid:durableId="1711147063">
    <w:abstractNumId w:val="30"/>
  </w:num>
  <w:num w:numId="22" w16cid:durableId="811673002">
    <w:abstractNumId w:val="21"/>
  </w:num>
  <w:num w:numId="23" w16cid:durableId="646782546">
    <w:abstractNumId w:val="20"/>
  </w:num>
  <w:num w:numId="24" w16cid:durableId="875847939">
    <w:abstractNumId w:val="12"/>
  </w:num>
  <w:num w:numId="25" w16cid:durableId="1339190036">
    <w:abstractNumId w:val="31"/>
  </w:num>
  <w:num w:numId="26" w16cid:durableId="464279375">
    <w:abstractNumId w:val="19"/>
  </w:num>
  <w:num w:numId="27" w16cid:durableId="1928223799">
    <w:abstractNumId w:val="10"/>
  </w:num>
  <w:num w:numId="28" w16cid:durableId="2016107538">
    <w:abstractNumId w:val="9"/>
  </w:num>
  <w:num w:numId="29" w16cid:durableId="361784839">
    <w:abstractNumId w:val="17"/>
  </w:num>
  <w:num w:numId="30" w16cid:durableId="898051113">
    <w:abstractNumId w:val="6"/>
  </w:num>
  <w:num w:numId="31" w16cid:durableId="1622104485">
    <w:abstractNumId w:val="8"/>
  </w:num>
  <w:num w:numId="32" w16cid:durableId="507411151">
    <w:abstractNumId w:val="32"/>
  </w:num>
  <w:num w:numId="33" w16cid:durableId="1065488965">
    <w:abstractNumId w:val="3"/>
  </w:num>
  <w:num w:numId="34" w16cid:durableId="236790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4BD"/>
    <w:rsid w:val="001139D7"/>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C9E"/>
    <w:rsid w:val="004D3F3A"/>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2913"/>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111D"/>
    <w:rsid w:val="0099165D"/>
    <w:rsid w:val="00995338"/>
    <w:rsid w:val="00995DFB"/>
    <w:rsid w:val="00996777"/>
    <w:rsid w:val="009A46B2"/>
    <w:rsid w:val="009A4B32"/>
    <w:rsid w:val="009B2021"/>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66D6"/>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512B"/>
    <w:rsid w:val="00C55C4D"/>
    <w:rsid w:val="00C74DAF"/>
    <w:rsid w:val="00C80116"/>
    <w:rsid w:val="00C85423"/>
    <w:rsid w:val="00C86E78"/>
    <w:rsid w:val="00C87BFC"/>
    <w:rsid w:val="00C93064"/>
    <w:rsid w:val="00C97345"/>
    <w:rsid w:val="00CA32C2"/>
    <w:rsid w:val="00CA3888"/>
    <w:rsid w:val="00CA53ED"/>
    <w:rsid w:val="00CA5F8F"/>
    <w:rsid w:val="00CD244E"/>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674A"/>
    <w:rsid w:val="00F00A3D"/>
    <w:rsid w:val="00F056A7"/>
    <w:rsid w:val="00F15D2D"/>
    <w:rsid w:val="00F17CA4"/>
    <w:rsid w:val="00F23E88"/>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D388B"/>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5</Pages>
  <Words>1116</Words>
  <Characters>6416</Characters>
  <Application>Microsoft Office Word</Application>
  <DocSecurity>0</DocSecurity>
  <Lines>53</Lines>
  <Paragraphs>15</Paragraphs>
  <ScaleCrop>false</ScaleCrop>
  <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89</cp:revision>
  <dcterms:created xsi:type="dcterms:W3CDTF">2023-03-02T11:27:00Z</dcterms:created>
  <dcterms:modified xsi:type="dcterms:W3CDTF">2024-03-01T07:53:00Z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