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A61214B"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1918F3" w:rsidRPr="001918F3">
        <w:rPr>
          <w:b/>
          <w:i/>
          <w:sz w:val="28"/>
          <w:lang w:eastAsia="zh-CN"/>
        </w:rPr>
        <w:t>R5-237930</w:t>
      </w:r>
    </w:p>
    <w:p w14:paraId="5EC6119C" w14:textId="1E813506" w:rsidR="00C409AF" w:rsidRPr="00BB65E0" w:rsidRDefault="003C691C" w:rsidP="00324543">
      <w:pPr>
        <w:pStyle w:val="afa"/>
        <w:tabs>
          <w:tab w:val="right" w:pos="9781"/>
          <w:tab w:val="right" w:pos="13323"/>
        </w:tabs>
        <w:outlineLvl w:val="0"/>
        <w:rPr>
          <w:b w:val="0"/>
          <w:bCs/>
          <w:sz w:val="24"/>
          <w:szCs w:val="24"/>
        </w:rPr>
      </w:pPr>
      <w:r w:rsidRPr="00DB42CE">
        <w:rPr>
          <w:sz w:val="24"/>
        </w:rPr>
        <w:t>C</w:t>
      </w:r>
      <w:r w:rsidRPr="00DB42CE">
        <w:rPr>
          <w:rFonts w:hint="eastAsia"/>
          <w:sz w:val="24"/>
        </w:rPr>
        <w:t xml:space="preserve">hicago, </w:t>
      </w:r>
      <w:r w:rsidRPr="00DB42CE">
        <w:rPr>
          <w:sz w:val="24"/>
        </w:rPr>
        <w:t>US</w:t>
      </w:r>
      <w:r w:rsidR="0020330D" w:rsidRPr="00DB42CE">
        <w:rPr>
          <w:sz w:val="24"/>
        </w:rPr>
        <w:t>A</w:t>
      </w:r>
      <w:r w:rsidRPr="00DB42CE">
        <w:rPr>
          <w:sz w:val="24"/>
        </w:rPr>
        <w:t>, 13 – 17</w:t>
      </w:r>
      <w:r w:rsidRPr="00DB42CE">
        <w:rPr>
          <w:rFonts w:hint="eastAsia"/>
          <w:sz w:val="24"/>
        </w:rPr>
        <w:t xml:space="preserve"> </w:t>
      </w:r>
      <w:r w:rsidRPr="00DB42CE">
        <w:rPr>
          <w:sz w:val="24"/>
        </w:rPr>
        <w:t>N</w:t>
      </w:r>
      <w:r w:rsidRPr="00DB42CE">
        <w:rPr>
          <w:rFonts w:hint="eastAsia"/>
          <w:sz w:val="24"/>
        </w:rPr>
        <w:t>ovember</w:t>
      </w:r>
      <w:r w:rsidRPr="00DB42CE">
        <w:rPr>
          <w:sz w:val="24"/>
        </w:rPr>
        <w:t xml:space="preserve"> </w:t>
      </w:r>
      <w:r w:rsidRPr="00DB42CE">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C832ED2" w:rsidR="00C409AF" w:rsidRPr="00BB65E0" w:rsidRDefault="00000000">
            <w:pPr>
              <w:pStyle w:val="CRCoverPage"/>
              <w:spacing w:after="0"/>
              <w:jc w:val="right"/>
              <w:rPr>
                <w:b/>
                <w:sz w:val="28"/>
              </w:rPr>
            </w:pPr>
            <w:r w:rsidRPr="00BB65E0">
              <w:rPr>
                <w:b/>
                <w:sz w:val="28"/>
              </w:rPr>
              <w:t>3</w:t>
            </w:r>
            <w:r w:rsidR="007B11DE">
              <w:rPr>
                <w:b/>
                <w:sz w:val="28"/>
                <w:lang w:eastAsia="zh-CN"/>
              </w:rPr>
              <w:t>8</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B6CD3CF" w:rsidR="00C409AF" w:rsidRPr="00BB65E0" w:rsidRDefault="00552B42">
            <w:pPr>
              <w:pStyle w:val="CRCoverPage"/>
              <w:spacing w:after="0"/>
              <w:jc w:val="center"/>
              <w:rPr>
                <w:rFonts w:eastAsia="宋体"/>
                <w:b/>
                <w:sz w:val="28"/>
                <w:lang w:val="en-US" w:eastAsia="zh-CN"/>
              </w:rPr>
            </w:pPr>
            <w:r w:rsidRPr="00552B42">
              <w:rPr>
                <w:b/>
                <w:sz w:val="28"/>
              </w:rPr>
              <w:t>0823</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1D81C835" w:rsidR="00C409AF" w:rsidRPr="00BB65E0" w:rsidRDefault="001918F3">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667513AD"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7B11DE">
              <w:rPr>
                <w:rFonts w:eastAsia="宋体"/>
                <w:b/>
                <w:sz w:val="28"/>
                <w:lang w:val="en-US" w:eastAsia="zh-CN"/>
              </w:rPr>
              <w:t>0</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EDE44E5" w:rsidR="00C409AF" w:rsidRPr="003C691C" w:rsidRDefault="003C691C">
            <w:pPr>
              <w:pStyle w:val="CRCoverPage"/>
              <w:spacing w:after="0"/>
              <w:ind w:left="100"/>
              <w:rPr>
                <w:lang w:val="en-US" w:eastAsia="zh-CN"/>
              </w:rPr>
            </w:pPr>
            <w:r>
              <w:rPr>
                <w:lang w:val="en-US" w:eastAsia="zh-CN"/>
              </w:rPr>
              <w:t xml:space="preserve">Test point analysis for </w:t>
            </w:r>
            <w:r w:rsidR="007B11DE">
              <w:rPr>
                <w:lang w:val="en-US" w:eastAsia="zh-CN"/>
              </w:rPr>
              <w:t>NR</w:t>
            </w:r>
            <w:r>
              <w:rPr>
                <w:lang w:val="en-US" w:eastAsia="zh-CN"/>
              </w:rPr>
              <w:t xml:space="preserve"> NTN </w:t>
            </w:r>
            <w:r w:rsidR="00A752B2" w:rsidRPr="00D12C21">
              <w:rPr>
                <w:lang w:eastAsia="zh-CN"/>
              </w:rPr>
              <w:t>test cases</w:t>
            </w:r>
            <w:r w:rsidR="00A752B2">
              <w:rPr>
                <w:lang w:eastAsia="zh-CN"/>
              </w:rPr>
              <w:t xml:space="preserve"> </w:t>
            </w:r>
            <w:r w:rsidR="00A752B2">
              <w:rPr>
                <w:rFonts w:hint="eastAsia"/>
                <w:lang w:eastAsia="zh-CN"/>
              </w:rPr>
              <w:t>from</w:t>
            </w:r>
            <w:r w:rsidR="00A752B2">
              <w:rPr>
                <w:lang w:eastAsia="zh-CN"/>
              </w:rPr>
              <w:t xml:space="preserve"> 7.5 </w:t>
            </w:r>
            <w:r w:rsidR="00A752B2">
              <w:rPr>
                <w:rFonts w:hint="eastAsia"/>
                <w:lang w:eastAsia="zh-CN"/>
              </w:rPr>
              <w:t>to</w:t>
            </w:r>
            <w:r w:rsidR="00A752B2">
              <w:rPr>
                <w:lang w:eastAsia="zh-CN"/>
              </w:rPr>
              <w:t xml:space="preserve"> 7.9</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C409AF" w:rsidRPr="00BB65E0" w:rsidRDefault="00000000">
            <w:pPr>
              <w:pStyle w:val="CRCoverPage"/>
              <w:spacing w:after="0"/>
              <w:ind w:left="100"/>
              <w:rPr>
                <w:lang w:eastAsia="zh-CN"/>
              </w:rPr>
            </w:pPr>
            <w:r w:rsidRPr="00BB65E0">
              <w:rPr>
                <w:lang w:eastAsia="zh-TW"/>
              </w:rPr>
              <w:t>CAICT</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54B7F231" w:rsidR="00C409AF" w:rsidRPr="00BB65E0" w:rsidRDefault="00600034">
            <w:pPr>
              <w:pStyle w:val="CRCoverPage"/>
              <w:spacing w:after="0"/>
              <w:ind w:left="100"/>
              <w:rPr>
                <w:lang w:eastAsia="zh-CN"/>
              </w:rPr>
            </w:pPr>
            <w:r w:rsidRPr="00BC2009">
              <w:rPr>
                <w:lang w:val="en-US"/>
              </w:rPr>
              <w:t>NR_NTN_solutions_plus_CT-UEConTest</w:t>
            </w:r>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37E5D581" w:rsidR="00C94677" w:rsidRPr="00BB65E0" w:rsidRDefault="00294AB6" w:rsidP="003C691C">
            <w:pPr>
              <w:pStyle w:val="CRCoverPage"/>
              <w:spacing w:after="0"/>
              <w:ind w:left="100"/>
              <w:rPr>
                <w:rFonts w:cs="Arial"/>
                <w:lang w:val="en-US" w:eastAsia="zh-CN"/>
              </w:rPr>
            </w:pPr>
            <w:r>
              <w:rPr>
                <w:lang w:val="en-US" w:eastAsia="zh-CN"/>
              </w:rPr>
              <w:t xml:space="preserve">Test point analysis for </w:t>
            </w:r>
            <w:r w:rsidR="007B11DE">
              <w:rPr>
                <w:lang w:val="en-US" w:eastAsia="zh-CN"/>
              </w:rPr>
              <w:t>NR</w:t>
            </w:r>
            <w:r>
              <w:rPr>
                <w:lang w:val="en-US"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Pr>
                <w:lang w:val="en-US" w:eastAsia="zh-CN"/>
              </w:rPr>
              <w:t xml:space="preserve"> </w:t>
            </w:r>
            <w:r w:rsidR="00957A38">
              <w:rPr>
                <w:lang w:val="en-US" w:eastAsia="zh-CN"/>
              </w:rPr>
              <w:t>are</w:t>
            </w:r>
            <w:r>
              <w:rPr>
                <w:lang w:val="en-US" w:eastAsia="zh-CN"/>
              </w:rPr>
              <w:t xml:space="preserve"> still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A281524" w:rsidR="00C94677" w:rsidRPr="00BB65E0" w:rsidRDefault="00294AB6" w:rsidP="003C691C">
            <w:pPr>
              <w:pStyle w:val="CRCoverPage"/>
              <w:spacing w:after="0"/>
              <w:ind w:left="100"/>
              <w:rPr>
                <w:rFonts w:cs="Arial"/>
                <w:lang w:eastAsia="zh-CN"/>
              </w:rPr>
            </w:pPr>
            <w:r w:rsidRPr="00294AB6">
              <w:rPr>
                <w:rFonts w:cs="Arial"/>
                <w:lang w:eastAsia="zh-CN"/>
              </w:rPr>
              <w:t>Update Table 4.</w:t>
            </w:r>
            <w:r w:rsidR="004E2AA1">
              <w:rPr>
                <w:rFonts w:cs="Arial"/>
                <w:lang w:eastAsia="zh-CN"/>
              </w:rPr>
              <w:t>4</w:t>
            </w:r>
            <w:r w:rsidRPr="00294AB6">
              <w:rPr>
                <w:rFonts w:cs="Arial"/>
                <w:lang w:eastAsia="zh-CN"/>
              </w:rPr>
              <w:t>-</w:t>
            </w:r>
            <w:r w:rsidR="00957A38">
              <w:rPr>
                <w:rFonts w:cs="Arial"/>
                <w:lang w:eastAsia="zh-CN"/>
              </w:rPr>
              <w:t>2</w:t>
            </w:r>
            <w:r w:rsidRPr="00294AB6">
              <w:rPr>
                <w:rFonts w:cs="Arial"/>
                <w:lang w:eastAsia="zh-CN"/>
              </w:rPr>
              <w:t xml:space="preserve"> to include </w:t>
            </w:r>
            <w:r>
              <w:rPr>
                <w:lang w:val="en-US" w:eastAsia="zh-CN"/>
              </w:rPr>
              <w:t xml:space="preserve">Test point analysis for </w:t>
            </w:r>
            <w:r w:rsidR="004E2AA1">
              <w:rPr>
                <w:lang w:val="en-US" w:eastAsia="zh-CN"/>
              </w:rPr>
              <w:t>NR</w:t>
            </w:r>
            <w:r>
              <w:rPr>
                <w:lang w:val="en-US"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2305CB" w:rsidRPr="00BB65E0" w14:paraId="0BA259E6" w14:textId="77777777">
        <w:tc>
          <w:tcPr>
            <w:tcW w:w="2694" w:type="dxa"/>
            <w:gridSpan w:val="2"/>
            <w:tcBorders>
              <w:left w:val="single" w:sz="4" w:space="0" w:color="auto"/>
              <w:bottom w:val="single" w:sz="4" w:space="0" w:color="auto"/>
            </w:tcBorders>
          </w:tcPr>
          <w:p w14:paraId="3539206A" w14:textId="77777777" w:rsidR="002305CB" w:rsidRPr="00BB65E0" w:rsidRDefault="002305CB" w:rsidP="002305CB">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F8E481C" w:rsidR="00C94677" w:rsidRPr="00BB65E0" w:rsidRDefault="004E2AA1" w:rsidP="003C691C">
            <w:pPr>
              <w:pStyle w:val="CRCoverPage"/>
              <w:spacing w:after="0"/>
              <w:ind w:left="100"/>
              <w:rPr>
                <w:rFonts w:cs="Arial"/>
                <w:lang w:eastAsia="zh-CN"/>
              </w:rPr>
            </w:pPr>
            <w:r>
              <w:rPr>
                <w:rFonts w:cs="Arial"/>
                <w:lang w:eastAsia="zh-CN"/>
              </w:rPr>
              <w:t>NR</w:t>
            </w:r>
            <w:r w:rsidR="00294AB6" w:rsidRPr="00294AB6">
              <w:rPr>
                <w:rFonts w:cs="Arial"/>
                <w:lang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sidR="00294AB6">
              <w:rPr>
                <w:rFonts w:cs="Arial"/>
                <w:lang w:eastAsia="zh-CN"/>
              </w:rPr>
              <w:t xml:space="preserve"> cannot be completed without </w:t>
            </w:r>
            <w:r w:rsidR="00294AB6" w:rsidRPr="00294AB6">
              <w:rPr>
                <w:rFonts w:cs="Arial"/>
                <w:lang w:eastAsia="zh-CN"/>
              </w:rPr>
              <w:t>Test point analysis</w:t>
            </w:r>
            <w:r w:rsidR="00294AB6">
              <w:rPr>
                <w:rFonts w:cs="Arial"/>
                <w:lang w:eastAsia="zh-CN"/>
              </w:rPr>
              <w:t>.</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1918F3" w14:paraId="0A4D9026" w14:textId="77777777">
        <w:tc>
          <w:tcPr>
            <w:tcW w:w="2694" w:type="dxa"/>
            <w:gridSpan w:val="2"/>
            <w:tcBorders>
              <w:top w:val="single" w:sz="4" w:space="0" w:color="auto"/>
              <w:left w:val="single" w:sz="4" w:space="0" w:color="auto"/>
            </w:tcBorders>
          </w:tcPr>
          <w:p w14:paraId="119B8C05" w14:textId="77777777" w:rsidR="002305CB" w:rsidRPr="001918F3" w:rsidRDefault="002305CB" w:rsidP="002305CB">
            <w:pPr>
              <w:pStyle w:val="CRCoverPage"/>
              <w:tabs>
                <w:tab w:val="right" w:pos="2184"/>
              </w:tabs>
              <w:spacing w:after="0"/>
              <w:rPr>
                <w:b/>
                <w:i/>
              </w:rPr>
            </w:pPr>
            <w:r w:rsidRPr="001918F3">
              <w:rPr>
                <w:b/>
                <w:i/>
              </w:rPr>
              <w:t>Clauses affected:</w:t>
            </w:r>
          </w:p>
        </w:tc>
        <w:tc>
          <w:tcPr>
            <w:tcW w:w="6946" w:type="dxa"/>
            <w:gridSpan w:val="9"/>
            <w:tcBorders>
              <w:top w:val="single" w:sz="4" w:space="0" w:color="auto"/>
              <w:right w:val="single" w:sz="4" w:space="0" w:color="auto"/>
            </w:tcBorders>
            <w:shd w:val="pct30" w:color="FFFF00" w:fill="auto"/>
          </w:tcPr>
          <w:p w14:paraId="1757470E" w14:textId="7B3BEC7C" w:rsidR="002305CB" w:rsidRPr="001918F3" w:rsidRDefault="00294AB6" w:rsidP="002305CB">
            <w:pPr>
              <w:pStyle w:val="CRCoverPage"/>
              <w:spacing w:after="0"/>
              <w:ind w:left="100"/>
              <w:rPr>
                <w:lang w:eastAsia="zh-CN"/>
              </w:rPr>
            </w:pPr>
            <w:r w:rsidRPr="001918F3">
              <w:rPr>
                <w:rFonts w:hint="eastAsia"/>
                <w:lang w:eastAsia="zh-CN"/>
              </w:rPr>
              <w:t>4</w:t>
            </w:r>
            <w:r w:rsidRPr="001918F3">
              <w:rPr>
                <w:lang w:eastAsia="zh-CN"/>
              </w:rPr>
              <w:t>.</w:t>
            </w:r>
            <w:r w:rsidR="004E2AA1" w:rsidRPr="001918F3">
              <w:rPr>
                <w:lang w:eastAsia="zh-CN"/>
              </w:rPr>
              <w:t>4</w:t>
            </w:r>
          </w:p>
        </w:tc>
      </w:tr>
      <w:tr w:rsidR="002305CB" w:rsidRPr="001918F3" w14:paraId="0D46AD58" w14:textId="77777777">
        <w:tc>
          <w:tcPr>
            <w:tcW w:w="2694" w:type="dxa"/>
            <w:gridSpan w:val="2"/>
            <w:tcBorders>
              <w:left w:val="single" w:sz="4" w:space="0" w:color="auto"/>
            </w:tcBorders>
          </w:tcPr>
          <w:p w14:paraId="5C9FADC9" w14:textId="77777777" w:rsidR="002305CB" w:rsidRPr="001918F3"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1918F3" w:rsidRDefault="002305CB" w:rsidP="002305CB">
            <w:pPr>
              <w:pStyle w:val="CRCoverPage"/>
              <w:spacing w:after="0"/>
              <w:rPr>
                <w:sz w:val="8"/>
                <w:szCs w:val="8"/>
              </w:rPr>
            </w:pPr>
          </w:p>
        </w:tc>
      </w:tr>
      <w:tr w:rsidR="002305CB" w:rsidRPr="001918F3" w14:paraId="5FDB6FDE" w14:textId="77777777">
        <w:tc>
          <w:tcPr>
            <w:tcW w:w="2694" w:type="dxa"/>
            <w:gridSpan w:val="2"/>
            <w:tcBorders>
              <w:left w:val="single" w:sz="4" w:space="0" w:color="auto"/>
            </w:tcBorders>
          </w:tcPr>
          <w:p w14:paraId="6B74B1CD" w14:textId="77777777" w:rsidR="002305CB" w:rsidRPr="001918F3"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1918F3" w:rsidRDefault="002305CB" w:rsidP="002305CB">
            <w:pPr>
              <w:pStyle w:val="CRCoverPage"/>
              <w:spacing w:after="0"/>
              <w:jc w:val="center"/>
              <w:rPr>
                <w:b/>
                <w:caps/>
              </w:rPr>
            </w:pPr>
            <w:r w:rsidRPr="001918F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1918F3" w:rsidRDefault="002305CB" w:rsidP="002305CB">
            <w:pPr>
              <w:pStyle w:val="CRCoverPage"/>
              <w:spacing w:after="0"/>
              <w:jc w:val="center"/>
              <w:rPr>
                <w:b/>
                <w:caps/>
              </w:rPr>
            </w:pPr>
            <w:r w:rsidRPr="001918F3">
              <w:rPr>
                <w:b/>
                <w:caps/>
              </w:rPr>
              <w:t>N</w:t>
            </w:r>
          </w:p>
        </w:tc>
        <w:tc>
          <w:tcPr>
            <w:tcW w:w="2977" w:type="dxa"/>
            <w:gridSpan w:val="4"/>
          </w:tcPr>
          <w:p w14:paraId="784F7D1B" w14:textId="77777777" w:rsidR="002305CB" w:rsidRPr="001918F3"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1918F3" w:rsidRDefault="002305CB" w:rsidP="002305CB">
            <w:pPr>
              <w:pStyle w:val="CRCoverPage"/>
              <w:spacing w:after="0"/>
              <w:ind w:left="99"/>
            </w:pPr>
          </w:p>
        </w:tc>
      </w:tr>
      <w:tr w:rsidR="002305CB" w:rsidRPr="001918F3" w14:paraId="19429C0B" w14:textId="77777777">
        <w:tc>
          <w:tcPr>
            <w:tcW w:w="2694" w:type="dxa"/>
            <w:gridSpan w:val="2"/>
            <w:tcBorders>
              <w:left w:val="single" w:sz="4" w:space="0" w:color="auto"/>
            </w:tcBorders>
          </w:tcPr>
          <w:p w14:paraId="005F8965" w14:textId="77777777" w:rsidR="002305CB" w:rsidRPr="001918F3" w:rsidRDefault="002305CB" w:rsidP="002305CB">
            <w:pPr>
              <w:pStyle w:val="CRCoverPage"/>
              <w:tabs>
                <w:tab w:val="right" w:pos="2184"/>
              </w:tabs>
              <w:spacing w:after="0"/>
              <w:rPr>
                <w:b/>
                <w:i/>
              </w:rPr>
            </w:pPr>
            <w:r w:rsidRPr="001918F3">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1918F3"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1918F3" w:rsidRDefault="002305CB" w:rsidP="002305CB">
            <w:pPr>
              <w:pStyle w:val="CRCoverPage"/>
              <w:spacing w:after="0"/>
              <w:jc w:val="center"/>
              <w:rPr>
                <w:b/>
                <w:caps/>
              </w:rPr>
            </w:pPr>
          </w:p>
        </w:tc>
        <w:tc>
          <w:tcPr>
            <w:tcW w:w="2977" w:type="dxa"/>
            <w:gridSpan w:val="4"/>
          </w:tcPr>
          <w:p w14:paraId="6AD31A1C" w14:textId="77777777" w:rsidR="002305CB" w:rsidRPr="001918F3" w:rsidRDefault="002305CB" w:rsidP="002305CB">
            <w:pPr>
              <w:pStyle w:val="CRCoverPage"/>
              <w:tabs>
                <w:tab w:val="right" w:pos="2893"/>
              </w:tabs>
              <w:spacing w:after="0"/>
            </w:pPr>
            <w:r w:rsidRPr="001918F3">
              <w:t xml:space="preserve"> Other core specifications</w:t>
            </w:r>
            <w:r w:rsidRPr="001918F3">
              <w:tab/>
            </w:r>
          </w:p>
        </w:tc>
        <w:tc>
          <w:tcPr>
            <w:tcW w:w="3401" w:type="dxa"/>
            <w:gridSpan w:val="3"/>
            <w:tcBorders>
              <w:right w:val="single" w:sz="4" w:space="0" w:color="auto"/>
            </w:tcBorders>
            <w:shd w:val="pct30" w:color="FFFF00" w:fill="auto"/>
          </w:tcPr>
          <w:p w14:paraId="3F9D86A1" w14:textId="77777777" w:rsidR="002305CB" w:rsidRPr="001918F3" w:rsidRDefault="002305CB" w:rsidP="002305CB">
            <w:pPr>
              <w:pStyle w:val="CRCoverPage"/>
              <w:spacing w:after="0"/>
              <w:ind w:left="99"/>
            </w:pPr>
            <w:r w:rsidRPr="001918F3">
              <w:t xml:space="preserve">TS/TR ... CR ... </w:t>
            </w:r>
          </w:p>
        </w:tc>
      </w:tr>
      <w:tr w:rsidR="002305CB" w:rsidRPr="001918F3" w14:paraId="56757EFD" w14:textId="77777777">
        <w:tc>
          <w:tcPr>
            <w:tcW w:w="2694" w:type="dxa"/>
            <w:gridSpan w:val="2"/>
            <w:tcBorders>
              <w:left w:val="single" w:sz="4" w:space="0" w:color="auto"/>
            </w:tcBorders>
          </w:tcPr>
          <w:p w14:paraId="2B690566" w14:textId="77777777" w:rsidR="002305CB" w:rsidRPr="001918F3" w:rsidRDefault="002305CB" w:rsidP="002305CB">
            <w:pPr>
              <w:pStyle w:val="CRCoverPage"/>
              <w:spacing w:after="0"/>
              <w:rPr>
                <w:b/>
                <w:i/>
              </w:rPr>
            </w:pPr>
            <w:r w:rsidRPr="001918F3">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1918F3"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1918F3" w:rsidRDefault="002305CB" w:rsidP="002305CB">
            <w:pPr>
              <w:pStyle w:val="CRCoverPage"/>
              <w:spacing w:after="0"/>
              <w:jc w:val="center"/>
              <w:rPr>
                <w:b/>
                <w:caps/>
              </w:rPr>
            </w:pPr>
          </w:p>
        </w:tc>
        <w:tc>
          <w:tcPr>
            <w:tcW w:w="2977" w:type="dxa"/>
            <w:gridSpan w:val="4"/>
          </w:tcPr>
          <w:p w14:paraId="66EF8EC2" w14:textId="77777777" w:rsidR="002305CB" w:rsidRPr="001918F3" w:rsidRDefault="002305CB" w:rsidP="002305CB">
            <w:pPr>
              <w:pStyle w:val="CRCoverPage"/>
              <w:spacing w:after="0"/>
            </w:pPr>
            <w:r w:rsidRPr="001918F3">
              <w:t xml:space="preserve"> Test specifications</w:t>
            </w:r>
          </w:p>
        </w:tc>
        <w:tc>
          <w:tcPr>
            <w:tcW w:w="3401" w:type="dxa"/>
            <w:gridSpan w:val="3"/>
            <w:tcBorders>
              <w:right w:val="single" w:sz="4" w:space="0" w:color="auto"/>
            </w:tcBorders>
            <w:shd w:val="pct30" w:color="FFFF00" w:fill="auto"/>
          </w:tcPr>
          <w:p w14:paraId="0F449E31" w14:textId="627EB3DB" w:rsidR="002305CB" w:rsidRPr="001918F3" w:rsidRDefault="005F43FF" w:rsidP="002305CB">
            <w:pPr>
              <w:pStyle w:val="CRCoverPage"/>
              <w:spacing w:after="0"/>
              <w:ind w:left="99"/>
            </w:pPr>
            <w:r w:rsidRPr="001918F3">
              <w:t>TS 38.521-5</w:t>
            </w:r>
          </w:p>
        </w:tc>
      </w:tr>
      <w:tr w:rsidR="002305CB" w:rsidRPr="001918F3" w14:paraId="730D2471" w14:textId="77777777">
        <w:tc>
          <w:tcPr>
            <w:tcW w:w="2694" w:type="dxa"/>
            <w:gridSpan w:val="2"/>
            <w:tcBorders>
              <w:left w:val="single" w:sz="4" w:space="0" w:color="auto"/>
            </w:tcBorders>
          </w:tcPr>
          <w:p w14:paraId="74958ACC" w14:textId="77777777" w:rsidR="002305CB" w:rsidRPr="001918F3" w:rsidRDefault="002305CB" w:rsidP="002305CB">
            <w:pPr>
              <w:pStyle w:val="CRCoverPage"/>
              <w:spacing w:after="0"/>
              <w:rPr>
                <w:b/>
                <w:i/>
              </w:rPr>
            </w:pPr>
            <w:r w:rsidRPr="001918F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1918F3"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1918F3" w:rsidRDefault="002305CB" w:rsidP="002305CB">
            <w:pPr>
              <w:pStyle w:val="CRCoverPage"/>
              <w:spacing w:after="0"/>
              <w:jc w:val="center"/>
              <w:rPr>
                <w:b/>
                <w:caps/>
              </w:rPr>
            </w:pPr>
          </w:p>
        </w:tc>
        <w:tc>
          <w:tcPr>
            <w:tcW w:w="2977" w:type="dxa"/>
            <w:gridSpan w:val="4"/>
          </w:tcPr>
          <w:p w14:paraId="28234F31" w14:textId="77777777" w:rsidR="002305CB" w:rsidRPr="001918F3" w:rsidRDefault="002305CB" w:rsidP="002305CB">
            <w:pPr>
              <w:pStyle w:val="CRCoverPage"/>
              <w:spacing w:after="0"/>
            </w:pPr>
            <w:r w:rsidRPr="001918F3">
              <w:t xml:space="preserve"> O&amp;M Specifications</w:t>
            </w:r>
          </w:p>
        </w:tc>
        <w:tc>
          <w:tcPr>
            <w:tcW w:w="3401" w:type="dxa"/>
            <w:gridSpan w:val="3"/>
            <w:tcBorders>
              <w:right w:val="single" w:sz="4" w:space="0" w:color="auto"/>
            </w:tcBorders>
            <w:shd w:val="pct30" w:color="FFFF00" w:fill="auto"/>
          </w:tcPr>
          <w:p w14:paraId="6DA1CB9C" w14:textId="77777777" w:rsidR="002305CB" w:rsidRPr="001918F3" w:rsidRDefault="002305CB" w:rsidP="002305CB">
            <w:pPr>
              <w:pStyle w:val="CRCoverPage"/>
              <w:spacing w:after="0"/>
              <w:ind w:left="99"/>
            </w:pPr>
            <w:r w:rsidRPr="001918F3">
              <w:t xml:space="preserve">TS/TR ... CR ... </w:t>
            </w:r>
          </w:p>
        </w:tc>
      </w:tr>
      <w:tr w:rsidR="002305CB" w:rsidRPr="001918F3" w14:paraId="6527D736" w14:textId="77777777">
        <w:tc>
          <w:tcPr>
            <w:tcW w:w="2694" w:type="dxa"/>
            <w:gridSpan w:val="2"/>
            <w:tcBorders>
              <w:left w:val="single" w:sz="4" w:space="0" w:color="auto"/>
            </w:tcBorders>
          </w:tcPr>
          <w:p w14:paraId="5A3BFE28" w14:textId="77777777" w:rsidR="002305CB" w:rsidRPr="001918F3"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1918F3" w:rsidRDefault="002305CB" w:rsidP="002305CB">
            <w:pPr>
              <w:pStyle w:val="CRCoverPage"/>
              <w:spacing w:after="0"/>
            </w:pPr>
          </w:p>
        </w:tc>
      </w:tr>
      <w:tr w:rsidR="002305CB" w:rsidRPr="001918F3" w14:paraId="7BF3C5E8" w14:textId="77777777">
        <w:tc>
          <w:tcPr>
            <w:tcW w:w="2694" w:type="dxa"/>
            <w:gridSpan w:val="2"/>
            <w:tcBorders>
              <w:left w:val="single" w:sz="4" w:space="0" w:color="auto"/>
              <w:bottom w:val="single" w:sz="4" w:space="0" w:color="auto"/>
            </w:tcBorders>
          </w:tcPr>
          <w:p w14:paraId="44782FF9" w14:textId="77777777" w:rsidR="002305CB" w:rsidRPr="001918F3" w:rsidRDefault="002305CB" w:rsidP="002305CB">
            <w:pPr>
              <w:pStyle w:val="CRCoverPage"/>
              <w:tabs>
                <w:tab w:val="right" w:pos="2184"/>
              </w:tabs>
              <w:spacing w:after="0"/>
              <w:rPr>
                <w:b/>
                <w:i/>
              </w:rPr>
            </w:pPr>
            <w:r w:rsidRPr="001918F3">
              <w:rPr>
                <w:b/>
                <w:i/>
              </w:rPr>
              <w:t>Other comments:</w:t>
            </w:r>
          </w:p>
        </w:tc>
        <w:tc>
          <w:tcPr>
            <w:tcW w:w="6946" w:type="dxa"/>
            <w:gridSpan w:val="9"/>
            <w:tcBorders>
              <w:bottom w:val="single" w:sz="4" w:space="0" w:color="auto"/>
              <w:right w:val="single" w:sz="4" w:space="0" w:color="auto"/>
            </w:tcBorders>
            <w:shd w:val="pct30" w:color="FFFF00" w:fill="auto"/>
          </w:tcPr>
          <w:p w14:paraId="51D538E0" w14:textId="39776C6F" w:rsidR="002305CB" w:rsidRPr="001918F3" w:rsidRDefault="00DE0029" w:rsidP="002305CB">
            <w:pPr>
              <w:pStyle w:val="CRCoverPage"/>
              <w:spacing w:after="0"/>
              <w:ind w:left="100"/>
              <w:rPr>
                <w:lang w:eastAsia="zh-CN"/>
              </w:rPr>
            </w:pPr>
            <w:r w:rsidRPr="001918F3">
              <w:rPr>
                <w:lang w:eastAsia="zh-CN"/>
              </w:rPr>
              <w:t>Test case CR in R5-236143 to R5-236146.</w:t>
            </w:r>
          </w:p>
        </w:tc>
      </w:tr>
      <w:tr w:rsidR="002305CB" w:rsidRPr="001918F3" w14:paraId="23890AB8" w14:textId="77777777">
        <w:tc>
          <w:tcPr>
            <w:tcW w:w="2694" w:type="dxa"/>
            <w:gridSpan w:val="2"/>
            <w:tcBorders>
              <w:top w:val="single" w:sz="4" w:space="0" w:color="auto"/>
              <w:bottom w:val="single" w:sz="4" w:space="0" w:color="auto"/>
            </w:tcBorders>
          </w:tcPr>
          <w:p w14:paraId="51FC61FF" w14:textId="77777777" w:rsidR="002305CB" w:rsidRPr="001918F3"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1918F3"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1918F3" w:rsidRDefault="002305CB" w:rsidP="002305CB">
            <w:pPr>
              <w:pStyle w:val="CRCoverPage"/>
              <w:tabs>
                <w:tab w:val="right" w:pos="2184"/>
              </w:tabs>
              <w:spacing w:after="0"/>
              <w:rPr>
                <w:b/>
                <w:i/>
              </w:rPr>
            </w:pPr>
            <w:r w:rsidRPr="001918F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0BF966E1" w:rsidR="00FE38A2" w:rsidRPr="00BB65E0" w:rsidRDefault="005F43FF" w:rsidP="00FE38A2">
            <w:pPr>
              <w:pStyle w:val="CRCoverPage"/>
              <w:spacing w:after="0"/>
              <w:ind w:left="100"/>
              <w:rPr>
                <w:lang w:eastAsia="zh-CN"/>
              </w:rPr>
            </w:pPr>
            <w:r w:rsidRPr="001918F3">
              <w:rPr>
                <w:rFonts w:hint="eastAsia"/>
                <w:lang w:eastAsia="zh-CN"/>
              </w:rPr>
              <w:t>r</w:t>
            </w:r>
            <w:r w:rsidRPr="001918F3">
              <w:rPr>
                <w:lang w:eastAsia="zh-CN"/>
              </w:rPr>
              <w:t>1: Addition of other specs affected in the coversheet.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FF13A52" w14:textId="77777777" w:rsidR="006243B2" w:rsidRDefault="006243B2" w:rsidP="006243B2">
      <w:pPr>
        <w:pStyle w:val="2"/>
      </w:pPr>
      <w:bookmarkStart w:id="1" w:name="_Toc146406512"/>
      <w:r w:rsidRPr="00E80F49">
        <w:t>4.</w:t>
      </w:r>
      <w:r>
        <w:t>4</w:t>
      </w:r>
      <w:r w:rsidRPr="00E80F49">
        <w:tab/>
        <w:t xml:space="preserve">Test point analysis for </w:t>
      </w:r>
      <w:r>
        <w:t>satellite access</w:t>
      </w:r>
      <w:r w:rsidRPr="00E80F49">
        <w:t xml:space="preserve"> test cases in TS 38.521-</w:t>
      </w:r>
      <w:r>
        <w:t>5</w:t>
      </w:r>
      <w:bookmarkEnd w:id="1"/>
    </w:p>
    <w:p w14:paraId="3457260B" w14:textId="77777777" w:rsidR="006243B2" w:rsidRDefault="006243B2" w:rsidP="006243B2">
      <w:pPr>
        <w:rPr>
          <w:lang w:val="en-US" w:eastAsia="fr-FR"/>
        </w:rPr>
      </w:pPr>
      <w:r>
        <w:rPr>
          <w:lang w:val="en-US" w:eastAsia="fr-FR"/>
        </w:rPr>
        <w:t xml:space="preserve">This section contains information on test point selection for NR NTN test cases in [10]. The general rules in this section apply to all the NR NTN test cases. Separate analysis is not provided for each single test case </w:t>
      </w:r>
      <w:r w:rsidRPr="00413C39">
        <w:rPr>
          <w:lang w:val="en-US" w:eastAsia="fr-FR"/>
        </w:rPr>
        <w:t xml:space="preserve">unless specific </w:t>
      </w:r>
      <w:r>
        <w:rPr>
          <w:lang w:val="en-US" w:eastAsia="fr-FR"/>
        </w:rPr>
        <w:t xml:space="preserve">test </w:t>
      </w:r>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rules.</w:t>
      </w:r>
    </w:p>
    <w:p w14:paraId="0E5B4E10" w14:textId="77777777" w:rsidR="006243B2" w:rsidRDefault="006243B2" w:rsidP="006243B2">
      <w:pPr>
        <w:pStyle w:val="H6"/>
        <w:rPr>
          <w:lang w:val="en-US" w:eastAsia="fr-FR"/>
        </w:rPr>
      </w:pPr>
      <w:r w:rsidRPr="004F34D4">
        <w:rPr>
          <w:lang w:val="en-US" w:eastAsia="fr-FR"/>
        </w:rPr>
        <w:t>General rules</w:t>
      </w:r>
      <w:r>
        <w:rPr>
          <w:lang w:val="en-US" w:eastAsia="fr-FR"/>
        </w:rPr>
        <w:t xml:space="preserve"> of test point selection:</w:t>
      </w:r>
    </w:p>
    <w:p w14:paraId="5FCE7C06" w14:textId="77777777" w:rsidR="006243B2" w:rsidRDefault="006243B2" w:rsidP="006243B2">
      <w:pPr>
        <w:rPr>
          <w:lang w:val="en-US" w:eastAsia="fr-FR"/>
        </w:rPr>
      </w:pPr>
      <w:r>
        <w:rPr>
          <w:lang w:val="en-US" w:eastAsia="fr-FR"/>
        </w:rPr>
        <w:t>Considering that NR NTN operating bands are defined like FR1 FDD bands, test environment, frequencies, SCSs, channel bandwidths, waveforms, and modulations of a Tx</w:t>
      </w:r>
      <w:r w:rsidRPr="00E2297F">
        <w:rPr>
          <w:lang w:val="en-US" w:eastAsia="fr-FR"/>
        </w:rPr>
        <w:t xml:space="preserve"> or Rx</w:t>
      </w:r>
      <w:r>
        <w:rPr>
          <w:lang w:val="en-US" w:eastAsia="fr-FR"/>
        </w:rPr>
        <w:t xml:space="preserve"> test for an NR NTN band should be selected based on the same principles of the corresponding single carrier test for an FR1 FDD band.</w:t>
      </w:r>
    </w:p>
    <w:p w14:paraId="0F78E593" w14:textId="77777777" w:rsidR="006243B2" w:rsidRPr="00E80F49" w:rsidRDefault="006243B2" w:rsidP="006243B2">
      <w:pPr>
        <w:pStyle w:val="TH"/>
      </w:pPr>
      <w:r w:rsidRPr="00E80F49">
        <w:lastRenderedPageBreak/>
        <w:t>Table 4.</w:t>
      </w:r>
      <w:r>
        <w:t>4</w:t>
      </w:r>
      <w:r w:rsidRPr="00E80F49">
        <w:t xml:space="preserve">-1: NR UE transmitter test point selection for </w:t>
      </w:r>
      <w:r>
        <w:t>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6243B2" w:rsidRPr="00E80F49" w14:paraId="46A1A0BB" w14:textId="77777777" w:rsidTr="002B0DB5">
        <w:trPr>
          <w:trHeight w:val="248"/>
        </w:trPr>
        <w:tc>
          <w:tcPr>
            <w:tcW w:w="2136" w:type="dxa"/>
            <w:vAlign w:val="center"/>
          </w:tcPr>
          <w:p w14:paraId="2C0BE164" w14:textId="77777777" w:rsidR="006243B2" w:rsidRPr="00E80F49" w:rsidRDefault="006243B2" w:rsidP="002B0DB5">
            <w:pPr>
              <w:pStyle w:val="TAH"/>
              <w:rPr>
                <w:rFonts w:cs="Arial"/>
              </w:rPr>
            </w:pPr>
            <w:r w:rsidRPr="00E80F49">
              <w:t>Subclause</w:t>
            </w:r>
          </w:p>
        </w:tc>
        <w:tc>
          <w:tcPr>
            <w:tcW w:w="1461" w:type="dxa"/>
            <w:shd w:val="clear" w:color="auto" w:fill="auto"/>
            <w:vAlign w:val="center"/>
          </w:tcPr>
          <w:p w14:paraId="5ED27A84" w14:textId="77777777" w:rsidR="006243B2" w:rsidRPr="00E80F49" w:rsidRDefault="006243B2" w:rsidP="002B0DB5">
            <w:pPr>
              <w:pStyle w:val="TAH"/>
            </w:pPr>
            <w:r w:rsidRPr="00E80F49">
              <w:t>Number of test points</w:t>
            </w:r>
          </w:p>
        </w:tc>
        <w:tc>
          <w:tcPr>
            <w:tcW w:w="4537" w:type="dxa"/>
            <w:shd w:val="clear" w:color="auto" w:fill="auto"/>
            <w:vAlign w:val="center"/>
          </w:tcPr>
          <w:p w14:paraId="4BB2F4D7" w14:textId="77777777" w:rsidR="006243B2" w:rsidRPr="00E80F49" w:rsidRDefault="006243B2" w:rsidP="002B0DB5">
            <w:pPr>
              <w:pStyle w:val="TAH"/>
            </w:pPr>
            <w:r w:rsidRPr="00E80F49">
              <w:t>Justification</w:t>
            </w:r>
          </w:p>
        </w:tc>
        <w:tc>
          <w:tcPr>
            <w:tcW w:w="1834" w:type="dxa"/>
            <w:vAlign w:val="center"/>
          </w:tcPr>
          <w:p w14:paraId="2B67C29C" w14:textId="77777777" w:rsidR="006243B2" w:rsidRPr="00E80F49" w:rsidRDefault="006243B2" w:rsidP="002B0DB5">
            <w:pPr>
              <w:pStyle w:val="TAH"/>
            </w:pPr>
            <w:r w:rsidRPr="00E80F49">
              <w:t>Comments</w:t>
            </w:r>
          </w:p>
        </w:tc>
      </w:tr>
      <w:tr w:rsidR="006243B2" w:rsidRPr="00E80F49" w14:paraId="4C3546FB" w14:textId="77777777" w:rsidTr="002B0DB5">
        <w:trPr>
          <w:trHeight w:val="248"/>
        </w:trPr>
        <w:tc>
          <w:tcPr>
            <w:tcW w:w="2136" w:type="dxa"/>
            <w:vAlign w:val="center"/>
          </w:tcPr>
          <w:p w14:paraId="419FF967" w14:textId="77777777" w:rsidR="006243B2" w:rsidRPr="00E80F49" w:rsidRDefault="006243B2" w:rsidP="002B0DB5">
            <w:pPr>
              <w:pStyle w:val="TAL"/>
            </w:pPr>
            <w:r w:rsidRPr="00E80F49">
              <w:t>6.2.1</w:t>
            </w:r>
            <w:r>
              <w:t xml:space="preserve"> </w:t>
            </w:r>
            <w:r w:rsidRPr="00E80F49">
              <w:t>UE maximum output power</w:t>
            </w:r>
          </w:p>
        </w:tc>
        <w:tc>
          <w:tcPr>
            <w:tcW w:w="1461" w:type="dxa"/>
            <w:shd w:val="clear" w:color="auto" w:fill="auto"/>
            <w:vAlign w:val="center"/>
          </w:tcPr>
          <w:p w14:paraId="312FCB98" w14:textId="77777777" w:rsidR="006243B2" w:rsidRPr="00E80F49" w:rsidRDefault="006243B2" w:rsidP="002B0DB5">
            <w:pPr>
              <w:pStyle w:val="TAC"/>
            </w:pPr>
            <w:r w:rsidRPr="00E80F49">
              <w:t>540</w:t>
            </w:r>
          </w:p>
        </w:tc>
        <w:tc>
          <w:tcPr>
            <w:tcW w:w="4537" w:type="dxa"/>
            <w:shd w:val="clear" w:color="auto" w:fill="auto"/>
            <w:vAlign w:val="center"/>
          </w:tcPr>
          <w:p w14:paraId="11A264A2" w14:textId="77777777" w:rsidR="006243B2" w:rsidRPr="00E80F49" w:rsidRDefault="006243B2" w:rsidP="002B0DB5">
            <w:pPr>
              <w:pStyle w:val="TAL"/>
            </w:pPr>
            <w:r>
              <w:t xml:space="preserve">General rules of test point selection apply. </w:t>
            </w:r>
            <w:r w:rsidRPr="00CF6C2D">
              <w:t>Test points of TC 6.2.1 from TS 38.521-1 can be leveraged.</w:t>
            </w:r>
          </w:p>
        </w:tc>
        <w:tc>
          <w:tcPr>
            <w:tcW w:w="1834" w:type="dxa"/>
            <w:vAlign w:val="center"/>
          </w:tcPr>
          <w:p w14:paraId="1DFB493C" w14:textId="77777777" w:rsidR="006243B2" w:rsidRPr="00E80F49" w:rsidRDefault="006243B2" w:rsidP="002B0DB5">
            <w:pPr>
              <w:pStyle w:val="TAL"/>
            </w:pPr>
            <w:r w:rsidRPr="00E80F49">
              <w:t>RAN5#</w:t>
            </w:r>
            <w:r>
              <w:t>98</w:t>
            </w:r>
          </w:p>
        </w:tc>
      </w:tr>
      <w:tr w:rsidR="006243B2" w:rsidRPr="00E80F49" w14:paraId="41B4F401" w14:textId="77777777" w:rsidTr="002B0DB5">
        <w:trPr>
          <w:trHeight w:val="248"/>
        </w:trPr>
        <w:tc>
          <w:tcPr>
            <w:tcW w:w="2136" w:type="dxa"/>
            <w:vAlign w:val="center"/>
          </w:tcPr>
          <w:p w14:paraId="32F0F043" w14:textId="77777777" w:rsidR="006243B2" w:rsidRPr="00E80F49" w:rsidRDefault="006243B2" w:rsidP="002B0DB5">
            <w:pPr>
              <w:pStyle w:val="TAL"/>
            </w:pPr>
            <w:r w:rsidRPr="00E80F49">
              <w:t>6.2.2</w:t>
            </w:r>
            <w:r>
              <w:t xml:space="preserve"> </w:t>
            </w:r>
            <w:r w:rsidRPr="00E80F49">
              <w:t>Maximum Output Power Reduction (MPR)</w:t>
            </w:r>
          </w:p>
        </w:tc>
        <w:tc>
          <w:tcPr>
            <w:tcW w:w="1461" w:type="dxa"/>
            <w:shd w:val="clear" w:color="auto" w:fill="auto"/>
            <w:vAlign w:val="center"/>
          </w:tcPr>
          <w:p w14:paraId="603E1573" w14:textId="77777777" w:rsidR="006243B2" w:rsidRPr="00E80F49" w:rsidRDefault="006243B2" w:rsidP="002B0DB5">
            <w:pPr>
              <w:pStyle w:val="TAC"/>
            </w:pPr>
            <w:r w:rsidRPr="00E80F49">
              <w:t>contiguous allocation: 100</w:t>
            </w:r>
            <w:r>
              <w:t>0</w:t>
            </w:r>
          </w:p>
        </w:tc>
        <w:tc>
          <w:tcPr>
            <w:tcW w:w="4537" w:type="dxa"/>
            <w:shd w:val="clear" w:color="auto" w:fill="auto"/>
            <w:vAlign w:val="center"/>
          </w:tcPr>
          <w:p w14:paraId="48C9D82F" w14:textId="77777777" w:rsidR="006243B2" w:rsidRDefault="006243B2" w:rsidP="002B0DB5">
            <w:pPr>
              <w:pStyle w:val="TAL"/>
            </w:pPr>
            <w:r>
              <w:t xml:space="preserve">General rules of test point selection apply. </w:t>
            </w:r>
            <w:r w:rsidRPr="00CF6C2D">
              <w:t>Test points of TC 6.2.</w:t>
            </w:r>
            <w:r>
              <w:t>2</w:t>
            </w:r>
            <w:r w:rsidRPr="00CF6C2D">
              <w:t xml:space="preserve"> from TS 38.521-1 can be leveraged except for the test point for almost contiguous allocation.</w:t>
            </w:r>
          </w:p>
          <w:p w14:paraId="02776323" w14:textId="77777777" w:rsidR="006243B2" w:rsidRDefault="006243B2" w:rsidP="002B0DB5">
            <w:pPr>
              <w:pStyle w:val="TAL"/>
            </w:pPr>
          </w:p>
          <w:p w14:paraId="3922E3F2" w14:textId="77777777" w:rsidR="006243B2" w:rsidRPr="00E80F49" w:rsidRDefault="006243B2" w:rsidP="002B0DB5">
            <w:pPr>
              <w:pStyle w:val="TAL"/>
            </w:pPr>
            <w:r>
              <w:t>Note: There is no test point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tc>
        <w:tc>
          <w:tcPr>
            <w:tcW w:w="1834" w:type="dxa"/>
            <w:vAlign w:val="center"/>
          </w:tcPr>
          <w:p w14:paraId="0A8F9788" w14:textId="77777777" w:rsidR="006243B2" w:rsidRPr="00E80F49" w:rsidRDefault="006243B2" w:rsidP="002B0DB5">
            <w:pPr>
              <w:pStyle w:val="TAL"/>
            </w:pPr>
            <w:r w:rsidRPr="00E80F49">
              <w:t>RAN5#9</w:t>
            </w:r>
            <w:r>
              <w:t>8</w:t>
            </w:r>
          </w:p>
        </w:tc>
      </w:tr>
      <w:tr w:rsidR="006243B2" w:rsidRPr="00E80F49" w14:paraId="434B1D8D" w14:textId="77777777" w:rsidTr="002B0DB5">
        <w:trPr>
          <w:trHeight w:val="248"/>
        </w:trPr>
        <w:tc>
          <w:tcPr>
            <w:tcW w:w="2136" w:type="dxa"/>
            <w:vAlign w:val="center"/>
          </w:tcPr>
          <w:p w14:paraId="56019BA9" w14:textId="77777777" w:rsidR="006243B2" w:rsidRPr="00E80F49" w:rsidRDefault="006243B2" w:rsidP="002B0DB5">
            <w:pPr>
              <w:pStyle w:val="TAL"/>
            </w:pPr>
            <w:r w:rsidRPr="00DC6B01">
              <w:t>6.2.3</w:t>
            </w:r>
            <w:r>
              <w:t xml:space="preserve"> </w:t>
            </w:r>
            <w:r w:rsidRPr="00DC6B01">
              <w:t>UE additional maximum output power reduction</w:t>
            </w:r>
          </w:p>
        </w:tc>
        <w:tc>
          <w:tcPr>
            <w:tcW w:w="1461" w:type="dxa"/>
            <w:shd w:val="clear" w:color="auto" w:fill="auto"/>
            <w:vAlign w:val="center"/>
          </w:tcPr>
          <w:p w14:paraId="16BD7F4F" w14:textId="77777777" w:rsidR="006243B2" w:rsidRDefault="006243B2" w:rsidP="002B0DB5">
            <w:pPr>
              <w:pStyle w:val="TAC"/>
            </w:pPr>
            <w:r>
              <w:t>216 for NS_100;</w:t>
            </w:r>
          </w:p>
          <w:p w14:paraId="7EC9B62A" w14:textId="77777777" w:rsidR="006243B2" w:rsidRPr="00E80F49" w:rsidRDefault="006243B2" w:rsidP="002B0DB5">
            <w:pPr>
              <w:pStyle w:val="TAC"/>
            </w:pPr>
            <w:r>
              <w:t>264 for NS_24</w:t>
            </w:r>
          </w:p>
        </w:tc>
        <w:tc>
          <w:tcPr>
            <w:tcW w:w="4537" w:type="dxa"/>
            <w:shd w:val="clear" w:color="auto" w:fill="auto"/>
            <w:vAlign w:val="center"/>
          </w:tcPr>
          <w:p w14:paraId="1B5E5981" w14:textId="77777777" w:rsidR="006243B2" w:rsidRDefault="006243B2" w:rsidP="002B0DB5">
            <w:pPr>
              <w:pStyle w:val="TAL"/>
            </w:pPr>
            <w:r>
              <w:t>General rules of test point selection apply. AMPR t</w:t>
            </w:r>
            <w:r w:rsidRPr="00CF6C2D">
              <w:t>est points</w:t>
            </w:r>
            <w:r>
              <w:t xml:space="preserve"> for NS_100 and NS_24</w:t>
            </w:r>
            <w:r w:rsidRPr="00CF6C2D">
              <w:t xml:space="preserve"> </w:t>
            </w:r>
            <w:r>
              <w:t>in</w:t>
            </w:r>
            <w:r w:rsidRPr="00CF6C2D">
              <w:t xml:space="preserve"> TC 6.2.</w:t>
            </w:r>
            <w:r>
              <w:t>3</w:t>
            </w:r>
            <w:r w:rsidRPr="00CF6C2D">
              <w:t xml:space="preserve"> </w:t>
            </w:r>
            <w:r>
              <w:t>of</w:t>
            </w:r>
            <w:r w:rsidRPr="00CF6C2D">
              <w:t xml:space="preserve"> TS 38.521-1 can be leveraged.</w:t>
            </w:r>
          </w:p>
        </w:tc>
        <w:tc>
          <w:tcPr>
            <w:tcW w:w="1834" w:type="dxa"/>
            <w:vAlign w:val="center"/>
          </w:tcPr>
          <w:p w14:paraId="0D9C613D" w14:textId="77777777" w:rsidR="006243B2" w:rsidRPr="00E80F49" w:rsidRDefault="006243B2" w:rsidP="002B0DB5">
            <w:pPr>
              <w:pStyle w:val="TAL"/>
            </w:pPr>
            <w:r>
              <w:t>RAN5#100</w:t>
            </w:r>
          </w:p>
        </w:tc>
      </w:tr>
      <w:tr w:rsidR="006243B2" w:rsidRPr="00E80F49" w14:paraId="5E5BBDB8" w14:textId="77777777" w:rsidTr="002B0DB5">
        <w:trPr>
          <w:trHeight w:val="248"/>
        </w:trPr>
        <w:tc>
          <w:tcPr>
            <w:tcW w:w="2136" w:type="dxa"/>
            <w:vAlign w:val="center"/>
          </w:tcPr>
          <w:p w14:paraId="33B9937F" w14:textId="77777777" w:rsidR="006243B2" w:rsidRPr="00E80F49" w:rsidRDefault="006243B2" w:rsidP="002B0DB5">
            <w:pPr>
              <w:pStyle w:val="TAL"/>
            </w:pPr>
            <w:r>
              <w:t xml:space="preserve">6.2.4 </w:t>
            </w:r>
            <w:r w:rsidRPr="0070523C">
              <w:t>Configured transmitted power</w:t>
            </w:r>
          </w:p>
        </w:tc>
        <w:tc>
          <w:tcPr>
            <w:tcW w:w="1461" w:type="dxa"/>
            <w:shd w:val="clear" w:color="auto" w:fill="auto"/>
            <w:vAlign w:val="center"/>
          </w:tcPr>
          <w:p w14:paraId="715C50D7" w14:textId="77777777" w:rsidR="006243B2" w:rsidRPr="00E80F49" w:rsidRDefault="006243B2" w:rsidP="002B0DB5">
            <w:pPr>
              <w:pStyle w:val="TAC"/>
            </w:pPr>
            <w:r>
              <w:t>30</w:t>
            </w:r>
          </w:p>
        </w:tc>
        <w:tc>
          <w:tcPr>
            <w:tcW w:w="4537" w:type="dxa"/>
            <w:shd w:val="clear" w:color="auto" w:fill="auto"/>
            <w:vAlign w:val="center"/>
          </w:tcPr>
          <w:p w14:paraId="7D9642E9" w14:textId="77777777" w:rsidR="006243B2" w:rsidRDefault="006243B2" w:rsidP="002B0DB5">
            <w:pPr>
              <w:pStyle w:val="TAL"/>
            </w:pPr>
            <w:r>
              <w:t>General rules of test point selection apply. Test points of TC 6.2.4 from TS 38.521-1 can be levereage except for Test ID 3, which applies to TDD bands only.</w:t>
            </w:r>
          </w:p>
        </w:tc>
        <w:tc>
          <w:tcPr>
            <w:tcW w:w="1834" w:type="dxa"/>
            <w:vAlign w:val="center"/>
          </w:tcPr>
          <w:p w14:paraId="0891D9C3" w14:textId="77777777" w:rsidR="006243B2" w:rsidRPr="00E80F49" w:rsidRDefault="006243B2" w:rsidP="002B0DB5">
            <w:pPr>
              <w:pStyle w:val="TAL"/>
            </w:pPr>
            <w:r>
              <w:t>RAN5#99</w:t>
            </w:r>
          </w:p>
        </w:tc>
      </w:tr>
      <w:tr w:rsidR="006243B2" w:rsidRPr="00E80F49" w14:paraId="7EDEA9B2" w14:textId="77777777" w:rsidTr="002B0DB5">
        <w:trPr>
          <w:trHeight w:val="248"/>
        </w:trPr>
        <w:tc>
          <w:tcPr>
            <w:tcW w:w="2136" w:type="dxa"/>
            <w:vAlign w:val="center"/>
          </w:tcPr>
          <w:p w14:paraId="008A184F" w14:textId="77777777" w:rsidR="006243B2" w:rsidRPr="00E80F49" w:rsidRDefault="006243B2" w:rsidP="002B0DB5">
            <w:pPr>
              <w:pStyle w:val="TAL"/>
            </w:pPr>
            <w:r w:rsidRPr="002D2378">
              <w:t>6.3.1 Minimum output power</w:t>
            </w:r>
          </w:p>
        </w:tc>
        <w:tc>
          <w:tcPr>
            <w:tcW w:w="1461" w:type="dxa"/>
            <w:shd w:val="clear" w:color="auto" w:fill="auto"/>
            <w:vAlign w:val="center"/>
          </w:tcPr>
          <w:p w14:paraId="4CD347B8" w14:textId="77777777" w:rsidR="006243B2" w:rsidRPr="00E80F49" w:rsidRDefault="006243B2" w:rsidP="002B0DB5">
            <w:pPr>
              <w:pStyle w:val="TAC"/>
            </w:pPr>
            <w:r w:rsidRPr="002D2378">
              <w:t>45</w:t>
            </w:r>
          </w:p>
        </w:tc>
        <w:tc>
          <w:tcPr>
            <w:tcW w:w="4537" w:type="dxa"/>
            <w:shd w:val="clear" w:color="auto" w:fill="auto"/>
            <w:vAlign w:val="center"/>
          </w:tcPr>
          <w:p w14:paraId="60734073" w14:textId="77777777" w:rsidR="006243B2" w:rsidRDefault="006243B2" w:rsidP="002B0DB5">
            <w:pPr>
              <w:pStyle w:val="TAL"/>
            </w:pPr>
            <w:r>
              <w:t xml:space="preserve">General rules of test point selection apply. </w:t>
            </w:r>
            <w:r w:rsidRPr="00CF6C2D">
              <w:t>Test points of TC 6.</w:t>
            </w:r>
            <w:r>
              <w:t>3</w:t>
            </w:r>
            <w:r w:rsidRPr="00CF6C2D">
              <w:t>.1 from TS 38.521-1 can be leveraged.</w:t>
            </w:r>
          </w:p>
        </w:tc>
        <w:tc>
          <w:tcPr>
            <w:tcW w:w="1834" w:type="dxa"/>
            <w:vAlign w:val="center"/>
          </w:tcPr>
          <w:p w14:paraId="407C6294" w14:textId="77777777" w:rsidR="006243B2" w:rsidRPr="00E80F49" w:rsidRDefault="006243B2" w:rsidP="002B0DB5">
            <w:pPr>
              <w:pStyle w:val="TAL"/>
            </w:pPr>
            <w:r w:rsidRPr="00E80F49">
              <w:t>RAN5#9</w:t>
            </w:r>
            <w:r>
              <w:t>8</w:t>
            </w:r>
          </w:p>
        </w:tc>
      </w:tr>
      <w:tr w:rsidR="006243B2" w:rsidRPr="00E80F49" w14:paraId="1441FF8C" w14:textId="77777777" w:rsidTr="002B0DB5">
        <w:trPr>
          <w:trHeight w:val="248"/>
        </w:trPr>
        <w:tc>
          <w:tcPr>
            <w:tcW w:w="2136" w:type="dxa"/>
            <w:vAlign w:val="center"/>
          </w:tcPr>
          <w:p w14:paraId="3F20FB03" w14:textId="77777777" w:rsidR="006243B2" w:rsidRPr="002D2378" w:rsidRDefault="006243B2" w:rsidP="002B0DB5">
            <w:pPr>
              <w:pStyle w:val="TAL"/>
            </w:pPr>
            <w:r>
              <w:t>6.3.3 Transmit On/OFF Time Mask</w:t>
            </w:r>
          </w:p>
        </w:tc>
        <w:tc>
          <w:tcPr>
            <w:tcW w:w="1461" w:type="dxa"/>
            <w:shd w:val="clear" w:color="auto" w:fill="auto"/>
            <w:vAlign w:val="center"/>
          </w:tcPr>
          <w:p w14:paraId="6F4A8AE9" w14:textId="77777777" w:rsidR="006243B2" w:rsidRPr="002D2378" w:rsidRDefault="006243B2" w:rsidP="002B0DB5">
            <w:pPr>
              <w:pStyle w:val="TAC"/>
            </w:pPr>
            <w:r w:rsidRPr="00E80F49">
              <w:t>40</w:t>
            </w:r>
          </w:p>
        </w:tc>
        <w:tc>
          <w:tcPr>
            <w:tcW w:w="4537" w:type="dxa"/>
            <w:shd w:val="clear" w:color="auto" w:fill="auto"/>
            <w:vAlign w:val="center"/>
          </w:tcPr>
          <w:p w14:paraId="19C01145" w14:textId="77777777" w:rsidR="006243B2" w:rsidRDefault="006243B2" w:rsidP="002B0DB5">
            <w:pPr>
              <w:pStyle w:val="TAL"/>
            </w:pPr>
            <w:r>
              <w:t xml:space="preserve">General rules of test point selection apply. </w:t>
            </w:r>
            <w:r w:rsidRPr="00CF6C2D">
              <w:t>Test points of TC 6.</w:t>
            </w:r>
            <w:r>
              <w:t>3.3</w:t>
            </w:r>
            <w:r w:rsidRPr="00CF6C2D">
              <w:t xml:space="preserve"> from TS 38.521-1 can be leveraged.</w:t>
            </w:r>
          </w:p>
        </w:tc>
        <w:tc>
          <w:tcPr>
            <w:tcW w:w="1834" w:type="dxa"/>
            <w:vAlign w:val="center"/>
          </w:tcPr>
          <w:p w14:paraId="78634B05" w14:textId="77777777" w:rsidR="006243B2" w:rsidRPr="00E80F49" w:rsidRDefault="006243B2" w:rsidP="002B0DB5">
            <w:pPr>
              <w:pStyle w:val="TAL"/>
            </w:pPr>
            <w:r w:rsidRPr="00E80F49">
              <w:t>RAN5#</w:t>
            </w:r>
            <w:r>
              <w:t>100</w:t>
            </w:r>
          </w:p>
        </w:tc>
      </w:tr>
      <w:tr w:rsidR="006243B2" w:rsidRPr="00E80F49" w14:paraId="4376350A" w14:textId="77777777" w:rsidTr="002B0DB5">
        <w:trPr>
          <w:trHeight w:val="248"/>
        </w:trPr>
        <w:tc>
          <w:tcPr>
            <w:tcW w:w="2136" w:type="dxa"/>
            <w:vAlign w:val="center"/>
          </w:tcPr>
          <w:p w14:paraId="42F553BC" w14:textId="77777777" w:rsidR="006243B2" w:rsidRPr="002D2378" w:rsidRDefault="006243B2" w:rsidP="002B0DB5">
            <w:pPr>
              <w:pStyle w:val="TAL"/>
            </w:pPr>
            <w:r>
              <w:t xml:space="preserve">6.5.2.2 </w:t>
            </w:r>
            <w:r w:rsidRPr="00B34928">
              <w:t>Spectrum emission mask</w:t>
            </w:r>
          </w:p>
        </w:tc>
        <w:tc>
          <w:tcPr>
            <w:tcW w:w="1461" w:type="dxa"/>
            <w:shd w:val="clear" w:color="auto" w:fill="auto"/>
            <w:vAlign w:val="center"/>
          </w:tcPr>
          <w:p w14:paraId="589A1DC6" w14:textId="77777777" w:rsidR="006243B2" w:rsidRPr="002D2378" w:rsidRDefault="006243B2" w:rsidP="002B0DB5">
            <w:pPr>
              <w:pStyle w:val="TAC"/>
            </w:pPr>
            <w:r w:rsidRPr="00E80F49">
              <w:t>contiguous allocation: 144</w:t>
            </w:r>
          </w:p>
        </w:tc>
        <w:tc>
          <w:tcPr>
            <w:tcW w:w="4537" w:type="dxa"/>
            <w:shd w:val="clear" w:color="auto" w:fill="auto"/>
            <w:vAlign w:val="center"/>
          </w:tcPr>
          <w:p w14:paraId="2B7523E6" w14:textId="77777777" w:rsidR="006243B2" w:rsidRDefault="006243B2" w:rsidP="002B0DB5">
            <w:pPr>
              <w:pStyle w:val="TAL"/>
            </w:pPr>
            <w:r>
              <w:t xml:space="preserve">General rules of test point selection apply. </w:t>
            </w:r>
            <w:r w:rsidRPr="00CF6C2D">
              <w:t>Test points</w:t>
            </w:r>
            <w:r>
              <w:t xml:space="preserve"> applicable to PC3</w:t>
            </w:r>
            <w:r w:rsidRPr="00CF6C2D">
              <w:t xml:space="preserve"> </w:t>
            </w:r>
            <w:r>
              <w:t>from</w:t>
            </w:r>
            <w:r w:rsidRPr="00CF6C2D">
              <w:t xml:space="preserve"> TC 6.</w:t>
            </w:r>
            <w:r>
              <w:t>5</w:t>
            </w:r>
            <w:r w:rsidRPr="00CF6C2D">
              <w:t>.</w:t>
            </w:r>
            <w:r>
              <w:t>2.2</w:t>
            </w:r>
            <w:r w:rsidRPr="00CF6C2D">
              <w:t xml:space="preserve"> </w:t>
            </w:r>
            <w:r>
              <w:t xml:space="preserve">of TS 38.521-1 </w:t>
            </w:r>
            <w:r w:rsidRPr="00CF6C2D">
              <w:t>can be leveraged</w:t>
            </w:r>
            <w:r>
              <w:t xml:space="preserve">  except for:</w:t>
            </w:r>
          </w:p>
          <w:p w14:paraId="47EF08C5" w14:textId="77777777" w:rsidR="006243B2" w:rsidRDefault="006243B2" w:rsidP="002B0DB5">
            <w:pPr>
              <w:pStyle w:val="TAL"/>
            </w:pPr>
          </w:p>
          <w:p w14:paraId="38303BB8" w14:textId="77777777" w:rsidR="006243B2" w:rsidRDefault="006243B2" w:rsidP="002B0DB5">
            <w:pPr>
              <w:pStyle w:val="TAL"/>
            </w:pPr>
            <w:r>
              <w:t>-: Test IDs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p w14:paraId="2D6FC6A1" w14:textId="77777777" w:rsidR="006243B2" w:rsidRDefault="006243B2" w:rsidP="002B0DB5">
            <w:pPr>
              <w:pStyle w:val="TAL"/>
            </w:pPr>
            <w:r>
              <w:t xml:space="preserve">- Test IDs that are specified with NOTE 3 in Table </w:t>
            </w:r>
            <w:r w:rsidRPr="00500E12">
              <w:t>6.</w:t>
            </w:r>
            <w:r>
              <w:t>5.</w:t>
            </w:r>
            <w:r w:rsidRPr="00500E12">
              <w:t>2.2.4.1-1</w:t>
            </w:r>
            <w:r>
              <w:t xml:space="preserve"> of TS 38.521-1, which applies to TDD bands only</w:t>
            </w:r>
          </w:p>
          <w:p w14:paraId="3423DE96" w14:textId="77777777" w:rsidR="006243B2" w:rsidRDefault="006243B2" w:rsidP="002B0DB5">
            <w:pPr>
              <w:pStyle w:val="TAL"/>
            </w:pPr>
            <w:r>
              <w:t>- [Test IDs listed as a</w:t>
            </w:r>
            <w:r w:rsidRPr="00500E12">
              <w:t xml:space="preserve">pplicable to UEs indicating support for UE capability </w:t>
            </w:r>
            <w:r w:rsidRPr="00500E12">
              <w:rPr>
                <w:i/>
              </w:rPr>
              <w:t>lowPAPR-DMRS-PUSCHwithPrecoding-r16</w:t>
            </w:r>
            <w:r>
              <w:rPr>
                <w:i/>
              </w:rPr>
              <w:t>]</w:t>
            </w:r>
          </w:p>
        </w:tc>
        <w:tc>
          <w:tcPr>
            <w:tcW w:w="1834" w:type="dxa"/>
            <w:vAlign w:val="center"/>
          </w:tcPr>
          <w:p w14:paraId="5F1F0100" w14:textId="77777777" w:rsidR="006243B2" w:rsidRPr="00E80F49" w:rsidRDefault="006243B2" w:rsidP="002B0DB5">
            <w:pPr>
              <w:pStyle w:val="TAL"/>
            </w:pPr>
            <w:r w:rsidRPr="00E80F49">
              <w:t>RAN5#</w:t>
            </w:r>
            <w:r>
              <w:t>100</w:t>
            </w:r>
          </w:p>
        </w:tc>
      </w:tr>
      <w:tr w:rsidR="006243B2" w:rsidRPr="00E80F49" w14:paraId="6DFE6EB1" w14:textId="77777777" w:rsidTr="002B0DB5">
        <w:trPr>
          <w:trHeight w:val="248"/>
        </w:trPr>
        <w:tc>
          <w:tcPr>
            <w:tcW w:w="2136" w:type="dxa"/>
            <w:vAlign w:val="center"/>
          </w:tcPr>
          <w:p w14:paraId="28DDAAE2" w14:textId="77777777" w:rsidR="006243B2" w:rsidRPr="002D2378" w:rsidRDefault="006243B2" w:rsidP="002B0DB5">
            <w:pPr>
              <w:pStyle w:val="TAL"/>
            </w:pPr>
            <w:r>
              <w:t>6.5.2.4 Adjacent channel leakage ratio</w:t>
            </w:r>
          </w:p>
        </w:tc>
        <w:tc>
          <w:tcPr>
            <w:tcW w:w="1461" w:type="dxa"/>
            <w:shd w:val="clear" w:color="auto" w:fill="auto"/>
            <w:vAlign w:val="center"/>
          </w:tcPr>
          <w:p w14:paraId="5AF1694E" w14:textId="77777777" w:rsidR="006243B2" w:rsidRPr="002D2378" w:rsidRDefault="006243B2" w:rsidP="002B0DB5">
            <w:pPr>
              <w:pStyle w:val="TAC"/>
            </w:pPr>
            <w:r w:rsidRPr="00E80F49">
              <w:t xml:space="preserve">contiguous allocation: </w:t>
            </w:r>
            <w:r>
              <w:t>1000</w:t>
            </w:r>
          </w:p>
        </w:tc>
        <w:tc>
          <w:tcPr>
            <w:tcW w:w="4537" w:type="dxa"/>
            <w:shd w:val="clear" w:color="auto" w:fill="auto"/>
            <w:vAlign w:val="center"/>
          </w:tcPr>
          <w:p w14:paraId="7A61C0EE" w14:textId="77777777" w:rsidR="006243B2" w:rsidRDefault="006243B2" w:rsidP="002B0DB5">
            <w:pPr>
              <w:pStyle w:val="TAL"/>
            </w:pPr>
            <w:r>
              <w:t xml:space="preserve">General rules of test point selection apply. </w:t>
            </w:r>
            <w:r w:rsidRPr="00CF6C2D">
              <w:t>Test points of TC 6.</w:t>
            </w:r>
            <w:r>
              <w:t>5</w:t>
            </w:r>
            <w:r w:rsidRPr="00CF6C2D">
              <w:t>.</w:t>
            </w:r>
            <w:r>
              <w:t>2.4</w:t>
            </w:r>
            <w:r w:rsidRPr="00CF6C2D">
              <w:t xml:space="preserve"> </w:t>
            </w:r>
            <w:r>
              <w:t>which are derived from Table 6.2.2.4.1-1 of</w:t>
            </w:r>
            <w:r w:rsidRPr="00CF6C2D">
              <w:t xml:space="preserve"> TS 38.521-1</w:t>
            </w:r>
            <w:r>
              <w:t>,</w:t>
            </w:r>
            <w:r w:rsidRPr="00CF6C2D">
              <w:t xml:space="preserve"> </w:t>
            </w:r>
            <w:r>
              <w:t xml:space="preserve">applicable to PC3, </w:t>
            </w:r>
            <w:r w:rsidRPr="00CF6C2D">
              <w:t>can be leveraged</w:t>
            </w:r>
            <w:r>
              <w:t xml:space="preserve"> except for:</w:t>
            </w:r>
          </w:p>
          <w:p w14:paraId="1333645F" w14:textId="77777777" w:rsidR="006243B2" w:rsidRDefault="006243B2" w:rsidP="002B0DB5">
            <w:pPr>
              <w:pStyle w:val="TAL"/>
            </w:pPr>
          </w:p>
          <w:p w14:paraId="359E585E" w14:textId="77777777" w:rsidR="006243B2" w:rsidRDefault="006243B2" w:rsidP="002B0DB5">
            <w:pPr>
              <w:pStyle w:val="TAL"/>
            </w:pPr>
            <w:r>
              <w:t>- Test IDs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p w14:paraId="16B0EF69" w14:textId="77777777" w:rsidR="006243B2" w:rsidRDefault="006243B2" w:rsidP="002B0DB5">
            <w:pPr>
              <w:pStyle w:val="TAL"/>
            </w:pPr>
            <w:r>
              <w:t xml:space="preserve">- Test IDs that are specified with NOTE 3 in Table </w:t>
            </w:r>
            <w:r w:rsidRPr="00500E12">
              <w:t>6.2.2.4.1-1</w:t>
            </w:r>
            <w:r>
              <w:t xml:space="preserve"> of TS 38.521-1, which applies to TDD bands only</w:t>
            </w:r>
          </w:p>
        </w:tc>
        <w:tc>
          <w:tcPr>
            <w:tcW w:w="1834" w:type="dxa"/>
            <w:vAlign w:val="center"/>
          </w:tcPr>
          <w:p w14:paraId="1CDD39C8" w14:textId="77777777" w:rsidR="006243B2" w:rsidRPr="00E80F49" w:rsidRDefault="006243B2" w:rsidP="002B0DB5">
            <w:pPr>
              <w:pStyle w:val="TAL"/>
            </w:pPr>
            <w:r w:rsidRPr="00E80F49">
              <w:t>RAN5#</w:t>
            </w:r>
            <w:r>
              <w:t>100</w:t>
            </w:r>
          </w:p>
        </w:tc>
      </w:tr>
      <w:tr w:rsidR="006243B2" w:rsidRPr="00E80F49" w14:paraId="5BE677C0" w14:textId="77777777" w:rsidTr="002B0DB5">
        <w:trPr>
          <w:trHeight w:val="248"/>
        </w:trPr>
        <w:tc>
          <w:tcPr>
            <w:tcW w:w="2136" w:type="dxa"/>
            <w:vAlign w:val="center"/>
          </w:tcPr>
          <w:p w14:paraId="54E96F9D" w14:textId="77777777" w:rsidR="006243B2" w:rsidRPr="002D2378" w:rsidRDefault="006243B2" w:rsidP="002B0DB5">
            <w:pPr>
              <w:pStyle w:val="TAL"/>
            </w:pPr>
            <w:r w:rsidRPr="00332F1D">
              <w:t>6.5.3.1</w:t>
            </w:r>
            <w:r>
              <w:t xml:space="preserve"> </w:t>
            </w:r>
            <w:r w:rsidRPr="00332F1D">
              <w:t>General spurious emission</w:t>
            </w:r>
          </w:p>
        </w:tc>
        <w:tc>
          <w:tcPr>
            <w:tcW w:w="1461" w:type="dxa"/>
            <w:shd w:val="clear" w:color="auto" w:fill="auto"/>
            <w:vAlign w:val="center"/>
          </w:tcPr>
          <w:p w14:paraId="1A6BC8DB" w14:textId="77777777" w:rsidR="006243B2" w:rsidRPr="002D2378" w:rsidRDefault="006243B2" w:rsidP="002B0DB5">
            <w:pPr>
              <w:pStyle w:val="TAC"/>
            </w:pPr>
            <w:r>
              <w:t>27</w:t>
            </w:r>
          </w:p>
        </w:tc>
        <w:tc>
          <w:tcPr>
            <w:tcW w:w="4537" w:type="dxa"/>
            <w:shd w:val="clear" w:color="auto" w:fill="auto"/>
            <w:vAlign w:val="center"/>
          </w:tcPr>
          <w:p w14:paraId="340545D6" w14:textId="77777777" w:rsidR="006243B2" w:rsidRDefault="006243B2" w:rsidP="002B0DB5">
            <w:pPr>
              <w:pStyle w:val="TAL"/>
            </w:pPr>
            <w:r>
              <w:t xml:space="preserve">General rules of test point selection apply. </w:t>
            </w:r>
            <w:r w:rsidRPr="00CF6C2D">
              <w:t>Test points of TC 6.</w:t>
            </w:r>
            <w:r>
              <w:t>5.3</w:t>
            </w:r>
            <w:r w:rsidRPr="00CF6C2D">
              <w:t>.1 from TS 38.521-1 can be leveraged</w:t>
            </w:r>
          </w:p>
        </w:tc>
        <w:tc>
          <w:tcPr>
            <w:tcW w:w="1834" w:type="dxa"/>
            <w:vAlign w:val="center"/>
          </w:tcPr>
          <w:p w14:paraId="4954F922" w14:textId="77777777" w:rsidR="006243B2" w:rsidRPr="00E80F49" w:rsidRDefault="006243B2" w:rsidP="002B0DB5">
            <w:pPr>
              <w:pStyle w:val="TAL"/>
            </w:pPr>
            <w:r w:rsidRPr="00E80F49">
              <w:t>RAN5#</w:t>
            </w:r>
            <w:r>
              <w:t>100</w:t>
            </w:r>
          </w:p>
        </w:tc>
      </w:tr>
      <w:tr w:rsidR="006243B2" w:rsidRPr="00E80F49" w14:paraId="3A073BB1" w14:textId="77777777" w:rsidTr="002B0DB5">
        <w:trPr>
          <w:trHeight w:val="248"/>
        </w:trPr>
        <w:tc>
          <w:tcPr>
            <w:tcW w:w="2136" w:type="dxa"/>
            <w:vAlign w:val="center"/>
          </w:tcPr>
          <w:p w14:paraId="338CD7E5" w14:textId="77777777" w:rsidR="006243B2" w:rsidRPr="002D2378" w:rsidRDefault="006243B2" w:rsidP="002B0DB5">
            <w:pPr>
              <w:pStyle w:val="TAL"/>
            </w:pPr>
            <w:r w:rsidRPr="00184881">
              <w:t>6.5.3.2</w:t>
            </w:r>
            <w:r>
              <w:t xml:space="preserve"> </w:t>
            </w:r>
            <w:r w:rsidRPr="00184881">
              <w:t>Spurious emissions for UE co-existence</w:t>
            </w:r>
          </w:p>
        </w:tc>
        <w:tc>
          <w:tcPr>
            <w:tcW w:w="1461" w:type="dxa"/>
            <w:shd w:val="clear" w:color="auto" w:fill="auto"/>
            <w:vAlign w:val="center"/>
          </w:tcPr>
          <w:p w14:paraId="3D43292F" w14:textId="77777777" w:rsidR="006243B2" w:rsidRPr="002D2378" w:rsidRDefault="006243B2" w:rsidP="002B0DB5">
            <w:pPr>
              <w:pStyle w:val="TAC"/>
            </w:pPr>
            <w:r>
              <w:t>27</w:t>
            </w:r>
          </w:p>
        </w:tc>
        <w:tc>
          <w:tcPr>
            <w:tcW w:w="4537" w:type="dxa"/>
            <w:shd w:val="clear" w:color="auto" w:fill="auto"/>
            <w:vAlign w:val="center"/>
          </w:tcPr>
          <w:p w14:paraId="548FC45E" w14:textId="77777777" w:rsidR="006243B2" w:rsidRDefault="006243B2" w:rsidP="002B0DB5">
            <w:pPr>
              <w:pStyle w:val="TAL"/>
            </w:pPr>
            <w:r>
              <w:t xml:space="preserve">General rules of test point selection apply. </w:t>
            </w:r>
            <w:r w:rsidRPr="00CF6C2D">
              <w:t>Test points of TC 6.</w:t>
            </w:r>
            <w:r>
              <w:t>5.3</w:t>
            </w:r>
            <w:r w:rsidRPr="00CF6C2D">
              <w:t>.</w:t>
            </w:r>
            <w:r>
              <w:t>2</w:t>
            </w:r>
            <w:r w:rsidRPr="00CF6C2D">
              <w:t xml:space="preserve"> from TS 38.521-1 can be leveraged</w:t>
            </w:r>
          </w:p>
        </w:tc>
        <w:tc>
          <w:tcPr>
            <w:tcW w:w="1834" w:type="dxa"/>
            <w:vAlign w:val="center"/>
          </w:tcPr>
          <w:p w14:paraId="2A6D3140" w14:textId="77777777" w:rsidR="006243B2" w:rsidRPr="00E80F49" w:rsidRDefault="006243B2" w:rsidP="002B0DB5">
            <w:pPr>
              <w:pStyle w:val="TAL"/>
            </w:pPr>
            <w:r w:rsidRPr="00E80F49">
              <w:t>RAN5#</w:t>
            </w:r>
            <w:r>
              <w:t>100</w:t>
            </w:r>
          </w:p>
        </w:tc>
      </w:tr>
      <w:tr w:rsidR="006243B2" w:rsidRPr="00E80F49" w14:paraId="6582F75D" w14:textId="77777777" w:rsidTr="002B0DB5">
        <w:trPr>
          <w:trHeight w:val="248"/>
        </w:trPr>
        <w:tc>
          <w:tcPr>
            <w:tcW w:w="2136" w:type="dxa"/>
            <w:vAlign w:val="center"/>
          </w:tcPr>
          <w:p w14:paraId="4289CE2A" w14:textId="77777777" w:rsidR="006243B2" w:rsidRPr="002D2378" w:rsidRDefault="006243B2" w:rsidP="002B0DB5">
            <w:pPr>
              <w:pStyle w:val="TAL"/>
            </w:pPr>
            <w:r w:rsidRPr="00C354A3">
              <w:t>6.5.4</w:t>
            </w:r>
            <w:r>
              <w:t xml:space="preserve"> </w:t>
            </w:r>
            <w:r w:rsidRPr="00C354A3">
              <w:t>Transmit intermodulation</w:t>
            </w:r>
          </w:p>
        </w:tc>
        <w:tc>
          <w:tcPr>
            <w:tcW w:w="1461" w:type="dxa"/>
            <w:shd w:val="clear" w:color="auto" w:fill="auto"/>
            <w:vAlign w:val="center"/>
          </w:tcPr>
          <w:p w14:paraId="3BB70B6F" w14:textId="77777777" w:rsidR="006243B2" w:rsidRPr="002D2378" w:rsidRDefault="006243B2" w:rsidP="002B0DB5">
            <w:pPr>
              <w:pStyle w:val="TAC"/>
            </w:pPr>
            <w:r>
              <w:t>8</w:t>
            </w:r>
          </w:p>
        </w:tc>
        <w:tc>
          <w:tcPr>
            <w:tcW w:w="4537" w:type="dxa"/>
            <w:shd w:val="clear" w:color="auto" w:fill="auto"/>
            <w:vAlign w:val="center"/>
          </w:tcPr>
          <w:p w14:paraId="783E638F" w14:textId="77777777" w:rsidR="006243B2" w:rsidRDefault="006243B2" w:rsidP="002B0DB5">
            <w:pPr>
              <w:pStyle w:val="TAL"/>
            </w:pPr>
            <w:r>
              <w:t xml:space="preserve">General rules of test point selection apply. </w:t>
            </w:r>
            <w:r w:rsidRPr="00CF6C2D">
              <w:t>Test points of TC 6.</w:t>
            </w:r>
            <w:r>
              <w:t>5.4</w:t>
            </w:r>
            <w:r w:rsidRPr="00CF6C2D">
              <w:t xml:space="preserve"> from TS 38.521-1 can be leveraged</w:t>
            </w:r>
          </w:p>
        </w:tc>
        <w:tc>
          <w:tcPr>
            <w:tcW w:w="1834" w:type="dxa"/>
            <w:vAlign w:val="center"/>
          </w:tcPr>
          <w:p w14:paraId="0C7E54AC" w14:textId="77777777" w:rsidR="006243B2" w:rsidRPr="00E80F49" w:rsidRDefault="006243B2" w:rsidP="002B0DB5">
            <w:pPr>
              <w:pStyle w:val="TAL"/>
            </w:pPr>
            <w:r w:rsidRPr="00E80F49">
              <w:t>RAN5#</w:t>
            </w:r>
            <w:r>
              <w:t>100</w:t>
            </w:r>
          </w:p>
        </w:tc>
      </w:tr>
    </w:tbl>
    <w:p w14:paraId="6C58A36B" w14:textId="77777777" w:rsidR="006243B2" w:rsidRDefault="006243B2" w:rsidP="006243B2"/>
    <w:p w14:paraId="1F822AA5" w14:textId="77777777" w:rsidR="006243B2" w:rsidRPr="00E80F49" w:rsidRDefault="006243B2" w:rsidP="006243B2">
      <w:pPr>
        <w:pStyle w:val="TH"/>
      </w:pPr>
      <w:r w:rsidRPr="00E80F49">
        <w:lastRenderedPageBreak/>
        <w:t>Table 4.</w:t>
      </w:r>
      <w:r>
        <w:t>4</w:t>
      </w:r>
      <w:r w:rsidRPr="00E80F49">
        <w:t>-</w:t>
      </w:r>
      <w:r>
        <w:t>2</w:t>
      </w:r>
      <w:r w:rsidRPr="00E80F49">
        <w:t xml:space="preserve">: NR UE </w:t>
      </w:r>
      <w:r>
        <w:t>receiver</w:t>
      </w:r>
      <w:r w:rsidRPr="00E80F49">
        <w:t xml:space="preserve"> test point selection for </w:t>
      </w:r>
      <w:r>
        <w:t>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43B2" w:rsidRPr="00E80F49" w14:paraId="344B52B9" w14:textId="77777777" w:rsidTr="000B274C">
        <w:trPr>
          <w:trHeight w:val="248"/>
        </w:trPr>
        <w:tc>
          <w:tcPr>
            <w:tcW w:w="2160" w:type="dxa"/>
            <w:vAlign w:val="center"/>
          </w:tcPr>
          <w:p w14:paraId="5FAACFA2" w14:textId="77777777" w:rsidR="006243B2" w:rsidRPr="00E80F49" w:rsidRDefault="006243B2" w:rsidP="002B0DB5">
            <w:pPr>
              <w:pStyle w:val="TAH"/>
              <w:rPr>
                <w:rFonts w:cs="Arial"/>
              </w:rPr>
            </w:pPr>
            <w:r w:rsidRPr="00E80F49">
              <w:t>Subclause</w:t>
            </w:r>
          </w:p>
        </w:tc>
        <w:tc>
          <w:tcPr>
            <w:tcW w:w="1477" w:type="dxa"/>
            <w:shd w:val="clear" w:color="auto" w:fill="auto"/>
            <w:vAlign w:val="center"/>
          </w:tcPr>
          <w:p w14:paraId="36EC75EF" w14:textId="77777777" w:rsidR="006243B2" w:rsidRPr="00E80F49" w:rsidRDefault="006243B2" w:rsidP="002B0DB5">
            <w:pPr>
              <w:pStyle w:val="TAH"/>
            </w:pPr>
            <w:r w:rsidRPr="00E80F49">
              <w:t>Number of test points</w:t>
            </w:r>
          </w:p>
        </w:tc>
        <w:tc>
          <w:tcPr>
            <w:tcW w:w="4588" w:type="dxa"/>
            <w:shd w:val="clear" w:color="auto" w:fill="auto"/>
            <w:vAlign w:val="center"/>
          </w:tcPr>
          <w:p w14:paraId="287523DF" w14:textId="77777777" w:rsidR="006243B2" w:rsidRPr="00E80F49" w:rsidRDefault="006243B2" w:rsidP="002B0DB5">
            <w:pPr>
              <w:pStyle w:val="TAH"/>
            </w:pPr>
            <w:r w:rsidRPr="00E80F49">
              <w:t>Justification</w:t>
            </w:r>
          </w:p>
        </w:tc>
        <w:tc>
          <w:tcPr>
            <w:tcW w:w="1855" w:type="dxa"/>
            <w:vAlign w:val="center"/>
          </w:tcPr>
          <w:p w14:paraId="30EDF7E1" w14:textId="77777777" w:rsidR="006243B2" w:rsidRPr="00E80F49" w:rsidRDefault="006243B2" w:rsidP="002B0DB5">
            <w:pPr>
              <w:pStyle w:val="TAH"/>
            </w:pPr>
            <w:r w:rsidRPr="00E80F49">
              <w:t>Comments</w:t>
            </w:r>
          </w:p>
        </w:tc>
      </w:tr>
      <w:tr w:rsidR="006243B2" w:rsidRPr="00E80F49" w14:paraId="64A7F859" w14:textId="77777777" w:rsidTr="000B274C">
        <w:trPr>
          <w:trHeight w:val="248"/>
        </w:trPr>
        <w:tc>
          <w:tcPr>
            <w:tcW w:w="2160" w:type="dxa"/>
            <w:vAlign w:val="center"/>
          </w:tcPr>
          <w:p w14:paraId="48B150D5" w14:textId="77777777" w:rsidR="006243B2" w:rsidRPr="00E80F49" w:rsidRDefault="006243B2" w:rsidP="002B0DB5">
            <w:pPr>
              <w:pStyle w:val="TAL"/>
            </w:pPr>
            <w:r w:rsidRPr="00841278">
              <w:t>7.3.2</w:t>
            </w:r>
            <w:r>
              <w:t xml:space="preserve"> </w:t>
            </w:r>
            <w:r w:rsidRPr="00841278">
              <w:t>Reference sensitivity power level</w:t>
            </w:r>
          </w:p>
        </w:tc>
        <w:tc>
          <w:tcPr>
            <w:tcW w:w="1477" w:type="dxa"/>
            <w:shd w:val="clear" w:color="auto" w:fill="auto"/>
            <w:vAlign w:val="center"/>
          </w:tcPr>
          <w:p w14:paraId="5576DC1C" w14:textId="77777777" w:rsidR="006243B2" w:rsidRDefault="006243B2" w:rsidP="002B0DB5">
            <w:pPr>
              <w:pStyle w:val="TAC"/>
            </w:pPr>
            <w:r>
              <w:t>45</w:t>
            </w:r>
          </w:p>
        </w:tc>
        <w:tc>
          <w:tcPr>
            <w:tcW w:w="4588" w:type="dxa"/>
            <w:shd w:val="clear" w:color="auto" w:fill="auto"/>
            <w:vAlign w:val="center"/>
          </w:tcPr>
          <w:p w14:paraId="4BE70B1E" w14:textId="77777777" w:rsidR="006243B2" w:rsidRDefault="006243B2" w:rsidP="002B0DB5">
            <w:pPr>
              <w:pStyle w:val="TAL"/>
            </w:pPr>
            <w:r>
              <w:t xml:space="preserve">General rules of test point selection apply. </w:t>
            </w:r>
            <w:r w:rsidRPr="00CF6C2D">
              <w:t xml:space="preserve">Test points of TC </w:t>
            </w:r>
            <w:r>
              <w:t>7.3.2</w:t>
            </w:r>
            <w:r w:rsidRPr="00CF6C2D">
              <w:t xml:space="preserve"> from TS 38.521-1 can be leveraged</w:t>
            </w:r>
          </w:p>
        </w:tc>
        <w:tc>
          <w:tcPr>
            <w:tcW w:w="1855" w:type="dxa"/>
            <w:vAlign w:val="center"/>
          </w:tcPr>
          <w:p w14:paraId="79A25BC8" w14:textId="77777777" w:rsidR="006243B2" w:rsidRPr="00E80F49" w:rsidRDefault="006243B2" w:rsidP="002B0DB5">
            <w:pPr>
              <w:pStyle w:val="TAL"/>
            </w:pPr>
            <w:r w:rsidRPr="00E80F49">
              <w:t>RAN5#</w:t>
            </w:r>
            <w:r>
              <w:t>100</w:t>
            </w:r>
          </w:p>
        </w:tc>
      </w:tr>
      <w:tr w:rsidR="006243B2" w:rsidRPr="00E80F49" w14:paraId="1B88B20C" w14:textId="77777777" w:rsidTr="000B274C">
        <w:trPr>
          <w:trHeight w:val="248"/>
        </w:trPr>
        <w:tc>
          <w:tcPr>
            <w:tcW w:w="2160" w:type="dxa"/>
            <w:vAlign w:val="center"/>
          </w:tcPr>
          <w:p w14:paraId="1AEF4F5E" w14:textId="77777777" w:rsidR="006243B2" w:rsidRPr="00E80F49" w:rsidRDefault="006243B2" w:rsidP="002B0DB5">
            <w:pPr>
              <w:pStyle w:val="TAL"/>
            </w:pPr>
            <w:r w:rsidRPr="00E80F49">
              <w:t>7.4 Maximum input level</w:t>
            </w:r>
          </w:p>
        </w:tc>
        <w:tc>
          <w:tcPr>
            <w:tcW w:w="1477" w:type="dxa"/>
            <w:shd w:val="clear" w:color="auto" w:fill="auto"/>
            <w:vAlign w:val="center"/>
          </w:tcPr>
          <w:p w14:paraId="69C4853D" w14:textId="77777777" w:rsidR="006243B2" w:rsidRDefault="006243B2" w:rsidP="002B0DB5">
            <w:pPr>
              <w:pStyle w:val="TAC"/>
            </w:pPr>
            <w:r>
              <w:t>3</w:t>
            </w:r>
          </w:p>
        </w:tc>
        <w:tc>
          <w:tcPr>
            <w:tcW w:w="4588" w:type="dxa"/>
            <w:shd w:val="clear" w:color="auto" w:fill="auto"/>
            <w:vAlign w:val="center"/>
          </w:tcPr>
          <w:p w14:paraId="333868ED" w14:textId="77777777" w:rsidR="006243B2" w:rsidRDefault="006243B2" w:rsidP="002B0DB5">
            <w:pPr>
              <w:pStyle w:val="TAL"/>
            </w:pPr>
            <w:r>
              <w:t xml:space="preserve">General rules of test point selection apply. </w:t>
            </w:r>
            <w:r w:rsidRPr="00CF6C2D">
              <w:t xml:space="preserve">Test points of TC </w:t>
            </w:r>
            <w:r>
              <w:t>7.4</w:t>
            </w:r>
            <w:r w:rsidRPr="00CF6C2D">
              <w:t xml:space="preserve"> from TS 38.521-1 can be leveraged</w:t>
            </w:r>
            <w:r>
              <w:t xml:space="preserve"> limiting the modulation to 64QAM</w:t>
            </w:r>
            <w:r w:rsidRPr="00CF6C2D">
              <w:t>.</w:t>
            </w:r>
          </w:p>
        </w:tc>
        <w:tc>
          <w:tcPr>
            <w:tcW w:w="1855" w:type="dxa"/>
            <w:vAlign w:val="center"/>
          </w:tcPr>
          <w:p w14:paraId="161E17EE" w14:textId="77777777" w:rsidR="006243B2" w:rsidRPr="00E80F49" w:rsidRDefault="006243B2" w:rsidP="002B0DB5">
            <w:pPr>
              <w:pStyle w:val="TAL"/>
            </w:pPr>
            <w:r w:rsidRPr="00E80F49">
              <w:t>RAN5#</w:t>
            </w:r>
            <w:r>
              <w:t>99</w:t>
            </w:r>
          </w:p>
        </w:tc>
      </w:tr>
      <w:tr w:rsidR="000B274C" w:rsidRPr="00E80F49" w14:paraId="76CDF986" w14:textId="77777777" w:rsidTr="000B274C">
        <w:trPr>
          <w:trHeight w:val="248"/>
          <w:ins w:id="2" w:author="zhangyufeng@caict.ac.cn" w:date="2023-10-21T09:06:00Z"/>
        </w:trPr>
        <w:tc>
          <w:tcPr>
            <w:tcW w:w="2160" w:type="dxa"/>
            <w:vAlign w:val="center"/>
          </w:tcPr>
          <w:p w14:paraId="357BCCEC" w14:textId="32DC232F" w:rsidR="000B274C" w:rsidRPr="00E80F49" w:rsidRDefault="000B274C" w:rsidP="000B274C">
            <w:pPr>
              <w:pStyle w:val="TAL"/>
              <w:rPr>
                <w:ins w:id="3" w:author="zhangyufeng@caict.ac.cn" w:date="2023-10-21T09:06:00Z"/>
              </w:rPr>
            </w:pPr>
            <w:bookmarkStart w:id="4" w:name="_Toc137543615"/>
            <w:ins w:id="5" w:author="zhangyufeng@caict.ac.cn" w:date="2023-10-21T09:09:00Z">
              <w:r>
                <w:t>7.5</w:t>
              </w:r>
              <w:r>
                <w:tab/>
                <w:t>Adjacent channel selectivity</w:t>
              </w:r>
              <w:bookmarkEnd w:id="4"/>
              <w:r>
                <w:t>7.5</w:t>
              </w:r>
              <w:r>
                <w:tab/>
                <w:t>Adjacent channel selectivity</w:t>
              </w:r>
            </w:ins>
          </w:p>
        </w:tc>
        <w:tc>
          <w:tcPr>
            <w:tcW w:w="1477" w:type="dxa"/>
            <w:shd w:val="clear" w:color="auto" w:fill="auto"/>
            <w:vAlign w:val="center"/>
          </w:tcPr>
          <w:p w14:paraId="69715512" w14:textId="37BCA91F" w:rsidR="000B274C" w:rsidRDefault="000B274C" w:rsidP="000B274C">
            <w:pPr>
              <w:pStyle w:val="TAC"/>
              <w:rPr>
                <w:ins w:id="6" w:author="zhangyufeng@caict.ac.cn" w:date="2023-10-21T09:06:00Z"/>
              </w:rPr>
            </w:pPr>
            <w:ins w:id="7" w:author="zhangyufeng@caict.ac.cn" w:date="2023-10-21T09:17:00Z">
              <w:r>
                <w:rPr>
                  <w:rFonts w:hint="eastAsia"/>
                </w:rPr>
                <w:t>3</w:t>
              </w:r>
            </w:ins>
          </w:p>
        </w:tc>
        <w:tc>
          <w:tcPr>
            <w:tcW w:w="4588" w:type="dxa"/>
            <w:shd w:val="clear" w:color="auto" w:fill="auto"/>
            <w:vAlign w:val="center"/>
          </w:tcPr>
          <w:p w14:paraId="3BD97D7D" w14:textId="5CD64686" w:rsidR="000B274C" w:rsidRDefault="000B274C" w:rsidP="000B274C">
            <w:pPr>
              <w:pStyle w:val="TAL"/>
              <w:rPr>
                <w:ins w:id="8" w:author="zhangyufeng@caict.ac.cn" w:date="2023-10-21T09:06:00Z"/>
              </w:rPr>
            </w:pPr>
            <w:ins w:id="9" w:author="zhangyufeng@caict.ac.cn" w:date="2023-10-21T09:12:00Z">
              <w:r>
                <w:t xml:space="preserve">General rules of test point selection apply. </w:t>
              </w:r>
              <w:r w:rsidRPr="00CF6C2D">
                <w:t xml:space="preserve">Test points of TC </w:t>
              </w:r>
              <w:r>
                <w:t>7.</w:t>
              </w:r>
            </w:ins>
            <w:ins w:id="10" w:author="zhangyufeng@caict.ac.cn" w:date="2023-10-21T09:13:00Z">
              <w:r>
                <w:t>5</w:t>
              </w:r>
            </w:ins>
            <w:ins w:id="11" w:author="zhangyufeng@caict.ac.cn" w:date="2023-10-21T09:12:00Z">
              <w:r w:rsidRPr="00CF6C2D">
                <w:t xml:space="preserve"> from TS 38.521-1 can be leveraged</w:t>
              </w:r>
            </w:ins>
            <w:ins w:id="12" w:author="zhangyufeng@caict.ac.cn" w:date="2023-10-21T09:13:00Z">
              <w:r>
                <w:t>.</w:t>
              </w:r>
            </w:ins>
          </w:p>
        </w:tc>
        <w:tc>
          <w:tcPr>
            <w:tcW w:w="1855" w:type="dxa"/>
            <w:vAlign w:val="center"/>
          </w:tcPr>
          <w:p w14:paraId="21AFF81B" w14:textId="687C1475" w:rsidR="000B274C" w:rsidRPr="00E80F49" w:rsidRDefault="000B274C" w:rsidP="000B274C">
            <w:pPr>
              <w:pStyle w:val="TAL"/>
              <w:rPr>
                <w:ins w:id="13" w:author="zhangyufeng@caict.ac.cn" w:date="2023-10-21T09:06:00Z"/>
              </w:rPr>
            </w:pPr>
            <w:ins w:id="14" w:author="zhangyufeng@caict.ac.cn" w:date="2023-10-21T09:13:00Z">
              <w:r w:rsidRPr="00E80F49">
                <w:t>RAN5#</w:t>
              </w:r>
              <w:r>
                <w:t>101</w:t>
              </w:r>
            </w:ins>
          </w:p>
        </w:tc>
      </w:tr>
      <w:tr w:rsidR="000B274C" w:rsidRPr="00E80F49" w14:paraId="561AD4EC" w14:textId="77777777" w:rsidTr="000B274C">
        <w:trPr>
          <w:trHeight w:val="248"/>
          <w:ins w:id="15" w:author="zhangyufeng@caict.ac.cn" w:date="2023-10-21T09:06:00Z"/>
        </w:trPr>
        <w:tc>
          <w:tcPr>
            <w:tcW w:w="2160" w:type="dxa"/>
            <w:vAlign w:val="center"/>
          </w:tcPr>
          <w:p w14:paraId="193F5E08" w14:textId="44E886E0" w:rsidR="000B274C" w:rsidRPr="00E80F49" w:rsidRDefault="000B274C" w:rsidP="000B274C">
            <w:pPr>
              <w:pStyle w:val="TAL"/>
              <w:rPr>
                <w:ins w:id="16" w:author="zhangyufeng@caict.ac.cn" w:date="2023-10-21T09:06:00Z"/>
              </w:rPr>
            </w:pPr>
            <w:bookmarkStart w:id="17" w:name="_Toc97562315"/>
            <w:bookmarkStart w:id="18" w:name="_Toc104122549"/>
            <w:bookmarkStart w:id="19" w:name="_Toc104205500"/>
            <w:bookmarkStart w:id="20" w:name="_Toc104206707"/>
            <w:bookmarkStart w:id="21" w:name="_Toc104503667"/>
            <w:bookmarkStart w:id="22" w:name="_Toc106127598"/>
            <w:bookmarkStart w:id="23" w:name="_Toc124256656"/>
            <w:bookmarkStart w:id="24" w:name="_Toc123057963"/>
            <w:bookmarkStart w:id="25" w:name="_Toc137543618"/>
            <w:ins w:id="26" w:author="zhangyufeng@caict.ac.cn" w:date="2023-10-21T09:09:00Z">
              <w:r>
                <w:t>7.6.2</w:t>
              </w:r>
              <w:r>
                <w:tab/>
                <w:t>In-band blocking</w:t>
              </w:r>
            </w:ins>
            <w:bookmarkEnd w:id="17"/>
            <w:bookmarkEnd w:id="18"/>
            <w:bookmarkEnd w:id="19"/>
            <w:bookmarkEnd w:id="20"/>
            <w:bookmarkEnd w:id="21"/>
            <w:bookmarkEnd w:id="22"/>
            <w:bookmarkEnd w:id="23"/>
            <w:bookmarkEnd w:id="24"/>
            <w:bookmarkEnd w:id="25"/>
          </w:p>
        </w:tc>
        <w:tc>
          <w:tcPr>
            <w:tcW w:w="1477" w:type="dxa"/>
            <w:shd w:val="clear" w:color="auto" w:fill="auto"/>
            <w:vAlign w:val="center"/>
          </w:tcPr>
          <w:p w14:paraId="2F072256" w14:textId="43E8D883" w:rsidR="000B274C" w:rsidRDefault="000B274C" w:rsidP="000B274C">
            <w:pPr>
              <w:pStyle w:val="TAC"/>
              <w:rPr>
                <w:ins w:id="27" w:author="zhangyufeng@caict.ac.cn" w:date="2023-10-21T09:06:00Z"/>
              </w:rPr>
            </w:pPr>
            <w:ins w:id="28" w:author="zhangyufeng@caict.ac.cn" w:date="2023-10-21T09:17:00Z">
              <w:r>
                <w:rPr>
                  <w:rFonts w:hint="eastAsia"/>
                </w:rPr>
                <w:t>3</w:t>
              </w:r>
            </w:ins>
          </w:p>
        </w:tc>
        <w:tc>
          <w:tcPr>
            <w:tcW w:w="4588" w:type="dxa"/>
            <w:shd w:val="clear" w:color="auto" w:fill="auto"/>
            <w:vAlign w:val="center"/>
          </w:tcPr>
          <w:p w14:paraId="3FBD1762" w14:textId="2500FE56" w:rsidR="000B274C" w:rsidRDefault="000B274C" w:rsidP="000B274C">
            <w:pPr>
              <w:pStyle w:val="TAL"/>
              <w:rPr>
                <w:ins w:id="29" w:author="zhangyufeng@caict.ac.cn" w:date="2023-10-21T09:06:00Z"/>
              </w:rPr>
            </w:pPr>
            <w:ins w:id="30" w:author="zhangyufeng@caict.ac.cn" w:date="2023-10-21T09:13:00Z">
              <w:r>
                <w:t xml:space="preserve">General rules of test point selection apply. </w:t>
              </w:r>
              <w:r w:rsidRPr="00CF6C2D">
                <w:t xml:space="preserve">Test points of TC </w:t>
              </w:r>
              <w:r>
                <w:t>7.</w:t>
              </w:r>
            </w:ins>
            <w:ins w:id="31" w:author="zhangyufeng@caict.ac.cn" w:date="2023-10-21T09:15:00Z">
              <w:r>
                <w:t>6.2</w:t>
              </w:r>
            </w:ins>
            <w:ins w:id="32" w:author="zhangyufeng@caict.ac.cn" w:date="2023-10-21T09:13:00Z">
              <w:r w:rsidRPr="00CF6C2D">
                <w:t xml:space="preserve"> from TS 38.521-1 can be leveraged</w:t>
              </w:r>
              <w:r>
                <w:t>.</w:t>
              </w:r>
            </w:ins>
          </w:p>
        </w:tc>
        <w:tc>
          <w:tcPr>
            <w:tcW w:w="1855" w:type="dxa"/>
            <w:vAlign w:val="center"/>
          </w:tcPr>
          <w:p w14:paraId="5436D1C8" w14:textId="194D6B32" w:rsidR="000B274C" w:rsidRPr="00E80F49" w:rsidRDefault="000B274C" w:rsidP="000B274C">
            <w:pPr>
              <w:pStyle w:val="TAL"/>
              <w:rPr>
                <w:ins w:id="33" w:author="zhangyufeng@caict.ac.cn" w:date="2023-10-21T09:06:00Z"/>
              </w:rPr>
            </w:pPr>
            <w:ins w:id="34" w:author="zhangyufeng@caict.ac.cn" w:date="2023-10-21T09:13:00Z">
              <w:r w:rsidRPr="00E80F49">
                <w:t>RAN5#</w:t>
              </w:r>
              <w:r>
                <w:t>101</w:t>
              </w:r>
            </w:ins>
          </w:p>
        </w:tc>
      </w:tr>
      <w:tr w:rsidR="000B274C" w:rsidRPr="00E80F49" w14:paraId="23CCE0A0" w14:textId="77777777" w:rsidTr="000B274C">
        <w:trPr>
          <w:trHeight w:val="248"/>
          <w:ins w:id="35" w:author="zhangyufeng@caict.ac.cn" w:date="2023-10-21T09:06:00Z"/>
        </w:trPr>
        <w:tc>
          <w:tcPr>
            <w:tcW w:w="2160" w:type="dxa"/>
            <w:vAlign w:val="center"/>
          </w:tcPr>
          <w:p w14:paraId="69201AAB" w14:textId="7CEBCB96" w:rsidR="000B274C" w:rsidRPr="00E80F49" w:rsidRDefault="000B274C" w:rsidP="000B274C">
            <w:pPr>
              <w:pStyle w:val="TAL"/>
              <w:rPr>
                <w:ins w:id="36" w:author="zhangyufeng@caict.ac.cn" w:date="2023-10-21T09:06:00Z"/>
              </w:rPr>
            </w:pPr>
            <w:bookmarkStart w:id="37" w:name="_Toc137543619"/>
            <w:ins w:id="38" w:author="zhangyufeng@caict.ac.cn" w:date="2023-10-21T09:10:00Z">
              <w:r>
                <w:t>7.6.3</w:t>
              </w:r>
              <w:r w:rsidRPr="00204ABA">
                <w:tab/>
              </w:r>
              <w:r>
                <w:t>Out of Band Blocking</w:t>
              </w:r>
            </w:ins>
            <w:bookmarkEnd w:id="37"/>
          </w:p>
        </w:tc>
        <w:tc>
          <w:tcPr>
            <w:tcW w:w="1477" w:type="dxa"/>
            <w:shd w:val="clear" w:color="auto" w:fill="auto"/>
            <w:vAlign w:val="center"/>
          </w:tcPr>
          <w:p w14:paraId="0FAC0CEF" w14:textId="3E379C8E" w:rsidR="000B274C" w:rsidRDefault="000B274C" w:rsidP="000B274C">
            <w:pPr>
              <w:pStyle w:val="TAC"/>
              <w:rPr>
                <w:ins w:id="39" w:author="zhangyufeng@caict.ac.cn" w:date="2023-10-21T09:06:00Z"/>
              </w:rPr>
            </w:pPr>
            <w:ins w:id="40" w:author="zhangyufeng@caict.ac.cn" w:date="2023-10-21T09:17:00Z">
              <w:r>
                <w:rPr>
                  <w:rFonts w:hint="eastAsia"/>
                </w:rPr>
                <w:t>3</w:t>
              </w:r>
            </w:ins>
          </w:p>
        </w:tc>
        <w:tc>
          <w:tcPr>
            <w:tcW w:w="4588" w:type="dxa"/>
            <w:shd w:val="clear" w:color="auto" w:fill="auto"/>
            <w:vAlign w:val="center"/>
          </w:tcPr>
          <w:p w14:paraId="5678D522" w14:textId="39FA7D3D" w:rsidR="000B274C" w:rsidRDefault="000B274C" w:rsidP="000B274C">
            <w:pPr>
              <w:pStyle w:val="TAL"/>
              <w:rPr>
                <w:ins w:id="41" w:author="zhangyufeng@caict.ac.cn" w:date="2023-10-21T09:06:00Z"/>
              </w:rPr>
            </w:pPr>
            <w:ins w:id="42" w:author="zhangyufeng@caict.ac.cn" w:date="2023-10-21T09:13:00Z">
              <w:r>
                <w:t xml:space="preserve">General rules of test point selection apply. </w:t>
              </w:r>
              <w:r w:rsidRPr="00CF6C2D">
                <w:t xml:space="preserve">Test points of TC </w:t>
              </w:r>
              <w:r>
                <w:t>7.</w:t>
              </w:r>
            </w:ins>
            <w:ins w:id="43" w:author="zhangyufeng@caict.ac.cn" w:date="2023-10-21T09:15:00Z">
              <w:r>
                <w:t>6.3</w:t>
              </w:r>
            </w:ins>
            <w:ins w:id="44" w:author="zhangyufeng@caict.ac.cn" w:date="2023-10-21T09:13:00Z">
              <w:r w:rsidRPr="00CF6C2D">
                <w:t xml:space="preserve"> from TS 38.521-1 can be leveraged</w:t>
              </w:r>
              <w:r>
                <w:t>.</w:t>
              </w:r>
            </w:ins>
          </w:p>
        </w:tc>
        <w:tc>
          <w:tcPr>
            <w:tcW w:w="1855" w:type="dxa"/>
            <w:vAlign w:val="center"/>
          </w:tcPr>
          <w:p w14:paraId="74956EE9" w14:textId="4A161057" w:rsidR="000B274C" w:rsidRPr="00E80F49" w:rsidRDefault="000B274C" w:rsidP="000B274C">
            <w:pPr>
              <w:pStyle w:val="TAL"/>
              <w:rPr>
                <w:ins w:id="45" w:author="zhangyufeng@caict.ac.cn" w:date="2023-10-21T09:06:00Z"/>
              </w:rPr>
            </w:pPr>
            <w:ins w:id="46" w:author="zhangyufeng@caict.ac.cn" w:date="2023-10-21T09:13:00Z">
              <w:r w:rsidRPr="00E80F49">
                <w:t>RAN5#</w:t>
              </w:r>
              <w:r>
                <w:t>101</w:t>
              </w:r>
            </w:ins>
          </w:p>
        </w:tc>
      </w:tr>
      <w:tr w:rsidR="000B274C" w:rsidRPr="00E80F49" w14:paraId="325402B3" w14:textId="77777777" w:rsidTr="000B274C">
        <w:trPr>
          <w:trHeight w:val="248"/>
          <w:ins w:id="47" w:author="zhangyufeng@caict.ac.cn" w:date="2023-10-21T09:06:00Z"/>
        </w:trPr>
        <w:tc>
          <w:tcPr>
            <w:tcW w:w="2160" w:type="dxa"/>
            <w:vAlign w:val="center"/>
          </w:tcPr>
          <w:p w14:paraId="170D444E" w14:textId="5598C45F" w:rsidR="000B274C" w:rsidRPr="00E80F49" w:rsidRDefault="000B274C" w:rsidP="000B274C">
            <w:pPr>
              <w:pStyle w:val="TAL"/>
              <w:rPr>
                <w:ins w:id="48" w:author="zhangyufeng@caict.ac.cn" w:date="2023-10-21T09:06:00Z"/>
              </w:rPr>
            </w:pPr>
            <w:bookmarkStart w:id="49" w:name="_Toc104205502"/>
            <w:bookmarkStart w:id="50" w:name="_Toc104206709"/>
            <w:bookmarkStart w:id="51" w:name="_Toc106127600"/>
            <w:bookmarkStart w:id="52" w:name="_Toc123057965"/>
            <w:bookmarkStart w:id="53" w:name="_Toc104122551"/>
            <w:bookmarkStart w:id="54" w:name="_Toc97562317"/>
            <w:bookmarkStart w:id="55" w:name="_Toc124256658"/>
            <w:bookmarkStart w:id="56" w:name="_Toc104503669"/>
            <w:bookmarkStart w:id="57" w:name="_Toc137543620"/>
            <w:ins w:id="58" w:author="zhangyufeng@caict.ac.cn" w:date="2023-10-21T09:10:00Z">
              <w:r>
                <w:t>7.6.4</w:t>
              </w:r>
              <w:r>
                <w:tab/>
                <w:t>Narrow band blocking</w:t>
              </w:r>
            </w:ins>
            <w:bookmarkEnd w:id="49"/>
            <w:bookmarkEnd w:id="50"/>
            <w:bookmarkEnd w:id="51"/>
            <w:bookmarkEnd w:id="52"/>
            <w:bookmarkEnd w:id="53"/>
            <w:bookmarkEnd w:id="54"/>
            <w:bookmarkEnd w:id="55"/>
            <w:bookmarkEnd w:id="56"/>
            <w:bookmarkEnd w:id="57"/>
          </w:p>
        </w:tc>
        <w:tc>
          <w:tcPr>
            <w:tcW w:w="1477" w:type="dxa"/>
            <w:shd w:val="clear" w:color="auto" w:fill="auto"/>
            <w:vAlign w:val="center"/>
          </w:tcPr>
          <w:p w14:paraId="7302357B" w14:textId="56A2333B" w:rsidR="000B274C" w:rsidRDefault="000B274C" w:rsidP="000B274C">
            <w:pPr>
              <w:pStyle w:val="TAC"/>
              <w:rPr>
                <w:ins w:id="59" w:author="zhangyufeng@caict.ac.cn" w:date="2023-10-21T09:06:00Z"/>
              </w:rPr>
            </w:pPr>
            <w:ins w:id="60" w:author="zhangyufeng@caict.ac.cn" w:date="2023-10-21T09:17:00Z">
              <w:r>
                <w:rPr>
                  <w:rFonts w:hint="eastAsia"/>
                </w:rPr>
                <w:t>3</w:t>
              </w:r>
            </w:ins>
          </w:p>
        </w:tc>
        <w:tc>
          <w:tcPr>
            <w:tcW w:w="4588" w:type="dxa"/>
            <w:shd w:val="clear" w:color="auto" w:fill="auto"/>
            <w:vAlign w:val="center"/>
          </w:tcPr>
          <w:p w14:paraId="36CAA506" w14:textId="360F30B3" w:rsidR="000B274C" w:rsidRDefault="000B274C" w:rsidP="000B274C">
            <w:pPr>
              <w:pStyle w:val="TAL"/>
              <w:rPr>
                <w:ins w:id="61" w:author="zhangyufeng@caict.ac.cn" w:date="2023-10-21T09:06:00Z"/>
              </w:rPr>
            </w:pPr>
            <w:ins w:id="62" w:author="zhangyufeng@caict.ac.cn" w:date="2023-10-21T09:13:00Z">
              <w:r>
                <w:t xml:space="preserve">General rules of test point selection apply. </w:t>
              </w:r>
              <w:r w:rsidRPr="00CF6C2D">
                <w:t xml:space="preserve">Test points of TC </w:t>
              </w:r>
              <w:r>
                <w:t>7.</w:t>
              </w:r>
            </w:ins>
            <w:ins w:id="63" w:author="zhangyufeng@caict.ac.cn" w:date="2023-10-21T09:16:00Z">
              <w:r>
                <w:t>6.4</w:t>
              </w:r>
            </w:ins>
            <w:ins w:id="64" w:author="zhangyufeng@caict.ac.cn" w:date="2023-10-21T09:13:00Z">
              <w:r w:rsidRPr="00CF6C2D">
                <w:t xml:space="preserve"> from TS 38.521-1 can be leveraged</w:t>
              </w:r>
              <w:r>
                <w:t>.</w:t>
              </w:r>
            </w:ins>
          </w:p>
        </w:tc>
        <w:tc>
          <w:tcPr>
            <w:tcW w:w="1855" w:type="dxa"/>
            <w:vAlign w:val="center"/>
          </w:tcPr>
          <w:p w14:paraId="17299C0B" w14:textId="4B7DB5C4" w:rsidR="000B274C" w:rsidRPr="00E80F49" w:rsidRDefault="000B274C" w:rsidP="000B274C">
            <w:pPr>
              <w:pStyle w:val="TAL"/>
              <w:rPr>
                <w:ins w:id="65" w:author="zhangyufeng@caict.ac.cn" w:date="2023-10-21T09:06:00Z"/>
              </w:rPr>
            </w:pPr>
            <w:ins w:id="66" w:author="zhangyufeng@caict.ac.cn" w:date="2023-10-21T09:13:00Z">
              <w:r w:rsidRPr="00E80F49">
                <w:t>RAN5#</w:t>
              </w:r>
              <w:r>
                <w:t>101</w:t>
              </w:r>
            </w:ins>
          </w:p>
        </w:tc>
      </w:tr>
      <w:tr w:rsidR="000B274C" w:rsidRPr="00E80F49" w14:paraId="7D5D276C" w14:textId="77777777" w:rsidTr="000B274C">
        <w:trPr>
          <w:trHeight w:val="248"/>
          <w:ins w:id="67" w:author="zhangyufeng@caict.ac.cn" w:date="2023-10-21T09:06:00Z"/>
        </w:trPr>
        <w:tc>
          <w:tcPr>
            <w:tcW w:w="2160" w:type="dxa"/>
            <w:vAlign w:val="center"/>
          </w:tcPr>
          <w:p w14:paraId="504AD43B" w14:textId="5E757C64" w:rsidR="000B274C" w:rsidRPr="00E80F49" w:rsidRDefault="000B274C" w:rsidP="000B274C">
            <w:pPr>
              <w:pStyle w:val="TAL"/>
              <w:rPr>
                <w:ins w:id="68" w:author="zhangyufeng@caict.ac.cn" w:date="2023-10-21T09:06:00Z"/>
              </w:rPr>
            </w:pPr>
            <w:bookmarkStart w:id="69" w:name="_Toc97562318"/>
            <w:bookmarkStart w:id="70" w:name="_Toc104122552"/>
            <w:bookmarkStart w:id="71" w:name="_Toc104503670"/>
            <w:bookmarkStart w:id="72" w:name="_Toc124256659"/>
            <w:bookmarkStart w:id="73" w:name="_Toc106127601"/>
            <w:bookmarkStart w:id="74" w:name="_Toc123057966"/>
            <w:bookmarkStart w:id="75" w:name="_Toc104205503"/>
            <w:bookmarkStart w:id="76" w:name="_Toc104206710"/>
            <w:bookmarkStart w:id="77" w:name="_Toc137543621"/>
            <w:ins w:id="78" w:author="zhangyufeng@caict.ac.cn" w:date="2023-10-21T09:11:00Z">
              <w:r>
                <w:t>7.7</w:t>
              </w:r>
              <w:r>
                <w:tab/>
                <w:t>Spurious response</w:t>
              </w:r>
            </w:ins>
            <w:bookmarkEnd w:id="69"/>
            <w:bookmarkEnd w:id="70"/>
            <w:bookmarkEnd w:id="71"/>
            <w:bookmarkEnd w:id="72"/>
            <w:bookmarkEnd w:id="73"/>
            <w:bookmarkEnd w:id="74"/>
            <w:bookmarkEnd w:id="75"/>
            <w:bookmarkEnd w:id="76"/>
            <w:bookmarkEnd w:id="77"/>
          </w:p>
        </w:tc>
        <w:tc>
          <w:tcPr>
            <w:tcW w:w="1477" w:type="dxa"/>
            <w:shd w:val="clear" w:color="auto" w:fill="auto"/>
            <w:vAlign w:val="center"/>
          </w:tcPr>
          <w:p w14:paraId="61BCC1A2" w14:textId="2B4F1C13" w:rsidR="000B274C" w:rsidRDefault="000B274C" w:rsidP="000B274C">
            <w:pPr>
              <w:pStyle w:val="TAC"/>
              <w:rPr>
                <w:ins w:id="79" w:author="zhangyufeng@caict.ac.cn" w:date="2023-10-21T09:06:00Z"/>
              </w:rPr>
            </w:pPr>
            <w:ins w:id="80" w:author="zhangyufeng@caict.ac.cn" w:date="2023-10-21T09:17:00Z">
              <w:r>
                <w:rPr>
                  <w:rFonts w:hint="eastAsia"/>
                </w:rPr>
                <w:t>3</w:t>
              </w:r>
            </w:ins>
          </w:p>
        </w:tc>
        <w:tc>
          <w:tcPr>
            <w:tcW w:w="4588" w:type="dxa"/>
            <w:shd w:val="clear" w:color="auto" w:fill="auto"/>
            <w:vAlign w:val="center"/>
          </w:tcPr>
          <w:p w14:paraId="215D5AC4" w14:textId="12CDD40A" w:rsidR="000B274C" w:rsidRDefault="000B274C" w:rsidP="000B274C">
            <w:pPr>
              <w:pStyle w:val="TAL"/>
              <w:rPr>
                <w:ins w:id="81" w:author="zhangyufeng@caict.ac.cn" w:date="2023-10-21T09:06:00Z"/>
              </w:rPr>
            </w:pPr>
            <w:ins w:id="82" w:author="zhangyufeng@caict.ac.cn" w:date="2023-10-21T09:14:00Z">
              <w:r>
                <w:t xml:space="preserve">Same test points as TC </w:t>
              </w:r>
              <w:r w:rsidRPr="00294AB6">
                <w:t>7.6.</w:t>
              </w:r>
              <w:r>
                <w:t>3 of TS 3</w:t>
              </w:r>
            </w:ins>
            <w:ins w:id="83" w:author="zhangyufeng@caict.ac.cn" w:date="2023-10-21T09:15:00Z">
              <w:r>
                <w:t>8</w:t>
              </w:r>
            </w:ins>
            <w:ins w:id="84" w:author="zhangyufeng@caict.ac.cn" w:date="2023-10-21T09:14:00Z">
              <w:r>
                <w:t>.521-5.</w:t>
              </w:r>
            </w:ins>
          </w:p>
        </w:tc>
        <w:tc>
          <w:tcPr>
            <w:tcW w:w="1855" w:type="dxa"/>
            <w:vAlign w:val="center"/>
          </w:tcPr>
          <w:p w14:paraId="156FCECC" w14:textId="30B30A14" w:rsidR="000B274C" w:rsidRPr="00E80F49" w:rsidRDefault="000B274C" w:rsidP="000B274C">
            <w:pPr>
              <w:pStyle w:val="TAL"/>
              <w:rPr>
                <w:ins w:id="85" w:author="zhangyufeng@caict.ac.cn" w:date="2023-10-21T09:06:00Z"/>
              </w:rPr>
            </w:pPr>
            <w:ins w:id="86" w:author="zhangyufeng@caict.ac.cn" w:date="2023-10-21T09:13:00Z">
              <w:r w:rsidRPr="00E80F49">
                <w:t>RAN5#</w:t>
              </w:r>
              <w:r>
                <w:t>101</w:t>
              </w:r>
            </w:ins>
          </w:p>
        </w:tc>
      </w:tr>
      <w:tr w:rsidR="000B274C" w:rsidRPr="00E80F49" w14:paraId="0CE0C4EC" w14:textId="77777777" w:rsidTr="000B274C">
        <w:trPr>
          <w:trHeight w:val="248"/>
          <w:ins w:id="87" w:author="zhangyufeng@caict.ac.cn" w:date="2023-10-21T09:06:00Z"/>
        </w:trPr>
        <w:tc>
          <w:tcPr>
            <w:tcW w:w="2160" w:type="dxa"/>
            <w:vAlign w:val="center"/>
          </w:tcPr>
          <w:p w14:paraId="1216F3C2" w14:textId="4599B36E" w:rsidR="000B274C" w:rsidRPr="00E80F49" w:rsidRDefault="000B274C" w:rsidP="000B274C">
            <w:pPr>
              <w:pStyle w:val="TAL"/>
              <w:rPr>
                <w:ins w:id="88" w:author="zhangyufeng@caict.ac.cn" w:date="2023-10-21T09:06:00Z"/>
              </w:rPr>
            </w:pPr>
            <w:bookmarkStart w:id="89" w:name="_Toc106127602"/>
            <w:bookmarkStart w:id="90" w:name="_Toc123057967"/>
            <w:bookmarkStart w:id="91" w:name="_Toc124256660"/>
            <w:bookmarkStart w:id="92" w:name="_Toc104122553"/>
            <w:bookmarkStart w:id="93" w:name="_Toc104205504"/>
            <w:bookmarkStart w:id="94" w:name="_Toc104206711"/>
            <w:bookmarkStart w:id="95" w:name="_Toc104503671"/>
            <w:bookmarkStart w:id="96" w:name="_Toc97562319"/>
            <w:bookmarkStart w:id="97" w:name="_Toc137543622"/>
            <w:ins w:id="98" w:author="zhangyufeng@caict.ac.cn" w:date="2023-10-21T09:11:00Z">
              <w:r>
                <w:t>7.8</w:t>
              </w:r>
            </w:ins>
            <w:ins w:id="99" w:author="zhangyufeng@caict.ac.cn" w:date="2023-10-21T11:34:00Z">
              <w:r w:rsidR="006F636C">
                <w:t>.2</w:t>
              </w:r>
            </w:ins>
            <w:ins w:id="100" w:author="zhangyufeng@caict.ac.cn" w:date="2023-10-21T09:11:00Z">
              <w:r>
                <w:tab/>
              </w:r>
            </w:ins>
            <w:bookmarkEnd w:id="89"/>
            <w:bookmarkEnd w:id="90"/>
            <w:bookmarkEnd w:id="91"/>
            <w:bookmarkEnd w:id="92"/>
            <w:bookmarkEnd w:id="93"/>
            <w:bookmarkEnd w:id="94"/>
            <w:bookmarkEnd w:id="95"/>
            <w:bookmarkEnd w:id="96"/>
            <w:bookmarkEnd w:id="97"/>
            <w:ins w:id="101" w:author="zhangyufeng@caict.ac.cn" w:date="2023-10-21T11:33:00Z">
              <w:r w:rsidR="006F636C" w:rsidRPr="00771DE2">
                <w:t>Wide band Intermodulation</w:t>
              </w:r>
            </w:ins>
          </w:p>
        </w:tc>
        <w:tc>
          <w:tcPr>
            <w:tcW w:w="1477" w:type="dxa"/>
            <w:shd w:val="clear" w:color="auto" w:fill="auto"/>
            <w:vAlign w:val="center"/>
          </w:tcPr>
          <w:p w14:paraId="15921BF1" w14:textId="5DE09CBB" w:rsidR="000B274C" w:rsidRDefault="000B274C" w:rsidP="000B274C">
            <w:pPr>
              <w:pStyle w:val="TAC"/>
              <w:rPr>
                <w:ins w:id="102" w:author="zhangyufeng@caict.ac.cn" w:date="2023-10-21T09:06:00Z"/>
              </w:rPr>
            </w:pPr>
            <w:ins w:id="103" w:author="zhangyufeng@caict.ac.cn" w:date="2023-10-21T09:17:00Z">
              <w:r>
                <w:rPr>
                  <w:rFonts w:hint="eastAsia"/>
                </w:rPr>
                <w:t>3</w:t>
              </w:r>
            </w:ins>
          </w:p>
        </w:tc>
        <w:tc>
          <w:tcPr>
            <w:tcW w:w="4588" w:type="dxa"/>
            <w:shd w:val="clear" w:color="auto" w:fill="auto"/>
            <w:vAlign w:val="center"/>
          </w:tcPr>
          <w:p w14:paraId="2146A473" w14:textId="444D413B" w:rsidR="000B274C" w:rsidRDefault="000B274C" w:rsidP="000B274C">
            <w:pPr>
              <w:pStyle w:val="TAL"/>
              <w:rPr>
                <w:ins w:id="104" w:author="zhangyufeng@caict.ac.cn" w:date="2023-10-21T09:06:00Z"/>
              </w:rPr>
            </w:pPr>
            <w:ins w:id="105" w:author="zhangyufeng@caict.ac.cn" w:date="2023-10-21T09:13:00Z">
              <w:r>
                <w:t xml:space="preserve">General rules of test point selection apply. </w:t>
              </w:r>
              <w:r w:rsidRPr="00CF6C2D">
                <w:t xml:space="preserve">Test points of TC </w:t>
              </w:r>
              <w:r>
                <w:t>7.</w:t>
              </w:r>
            </w:ins>
            <w:ins w:id="106" w:author="zhangyufeng@caict.ac.cn" w:date="2023-10-21T09:16:00Z">
              <w:r>
                <w:t>8</w:t>
              </w:r>
            </w:ins>
            <w:ins w:id="107" w:author="zhangyufeng@caict.ac.cn" w:date="2023-10-21T11:33:00Z">
              <w:r w:rsidR="006F636C">
                <w:t>.2</w:t>
              </w:r>
            </w:ins>
            <w:ins w:id="108" w:author="zhangyufeng@caict.ac.cn" w:date="2023-10-21T09:13:00Z">
              <w:r w:rsidRPr="00CF6C2D">
                <w:t xml:space="preserve"> from TS 38.521-1 can be leveraged</w:t>
              </w:r>
              <w:r>
                <w:t>.</w:t>
              </w:r>
            </w:ins>
          </w:p>
        </w:tc>
        <w:tc>
          <w:tcPr>
            <w:tcW w:w="1855" w:type="dxa"/>
            <w:vAlign w:val="center"/>
          </w:tcPr>
          <w:p w14:paraId="2E1F9696" w14:textId="5F966DFE" w:rsidR="000B274C" w:rsidRPr="00E80F49" w:rsidRDefault="000B274C" w:rsidP="000B274C">
            <w:pPr>
              <w:pStyle w:val="TAL"/>
              <w:rPr>
                <w:ins w:id="109" w:author="zhangyufeng@caict.ac.cn" w:date="2023-10-21T09:06:00Z"/>
              </w:rPr>
            </w:pPr>
            <w:ins w:id="110" w:author="zhangyufeng@caict.ac.cn" w:date="2023-10-21T09:13:00Z">
              <w:r w:rsidRPr="00E80F49">
                <w:t>RAN5#</w:t>
              </w:r>
              <w:r>
                <w:t>101</w:t>
              </w:r>
            </w:ins>
          </w:p>
        </w:tc>
      </w:tr>
      <w:tr w:rsidR="000B274C" w:rsidRPr="00E80F49" w14:paraId="07D8E334" w14:textId="77777777" w:rsidTr="000B274C">
        <w:trPr>
          <w:trHeight w:val="248"/>
          <w:ins w:id="111" w:author="zhangyufeng@caict.ac.cn" w:date="2023-10-21T09:11:00Z"/>
        </w:trPr>
        <w:tc>
          <w:tcPr>
            <w:tcW w:w="2160" w:type="dxa"/>
            <w:vAlign w:val="center"/>
          </w:tcPr>
          <w:p w14:paraId="2946457C" w14:textId="58675376" w:rsidR="000B274C" w:rsidRDefault="000B274C" w:rsidP="000B274C">
            <w:pPr>
              <w:pStyle w:val="TAL"/>
              <w:rPr>
                <w:ins w:id="112" w:author="zhangyufeng@caict.ac.cn" w:date="2023-10-21T09:11:00Z"/>
              </w:rPr>
            </w:pPr>
            <w:bookmarkStart w:id="113" w:name="_Toc124256661"/>
            <w:bookmarkStart w:id="114" w:name="_Toc123057968"/>
            <w:bookmarkStart w:id="115" w:name="_Toc137543623"/>
            <w:ins w:id="116" w:author="zhangyufeng@caict.ac.cn" w:date="2023-10-21T09:11:00Z">
              <w:r>
                <w:t>7.9</w:t>
              </w:r>
              <w:r>
                <w:tab/>
                <w:t>Spurious emissions</w:t>
              </w:r>
              <w:bookmarkEnd w:id="113"/>
              <w:bookmarkEnd w:id="114"/>
              <w:bookmarkEnd w:id="115"/>
            </w:ins>
          </w:p>
        </w:tc>
        <w:tc>
          <w:tcPr>
            <w:tcW w:w="1477" w:type="dxa"/>
            <w:shd w:val="clear" w:color="auto" w:fill="auto"/>
            <w:vAlign w:val="center"/>
          </w:tcPr>
          <w:p w14:paraId="07E47420" w14:textId="7B7E5B90" w:rsidR="000B274C" w:rsidRDefault="000B274C" w:rsidP="000B274C">
            <w:pPr>
              <w:pStyle w:val="TAC"/>
              <w:rPr>
                <w:ins w:id="117" w:author="zhangyufeng@caict.ac.cn" w:date="2023-10-21T09:11:00Z"/>
              </w:rPr>
            </w:pPr>
            <w:ins w:id="118" w:author="zhangyufeng@caict.ac.cn" w:date="2023-10-21T09:17:00Z">
              <w:r>
                <w:rPr>
                  <w:rFonts w:hint="eastAsia"/>
                </w:rPr>
                <w:t>3</w:t>
              </w:r>
            </w:ins>
          </w:p>
        </w:tc>
        <w:tc>
          <w:tcPr>
            <w:tcW w:w="4588" w:type="dxa"/>
            <w:shd w:val="clear" w:color="auto" w:fill="auto"/>
            <w:vAlign w:val="center"/>
          </w:tcPr>
          <w:p w14:paraId="6247AD70" w14:textId="4163F726" w:rsidR="000B274C" w:rsidRDefault="000B274C" w:rsidP="000B274C">
            <w:pPr>
              <w:pStyle w:val="TAL"/>
              <w:rPr>
                <w:ins w:id="119" w:author="zhangyufeng@caict.ac.cn" w:date="2023-10-21T09:11:00Z"/>
              </w:rPr>
            </w:pPr>
            <w:ins w:id="120" w:author="zhangyufeng@caict.ac.cn" w:date="2023-10-21T09:13:00Z">
              <w:r>
                <w:t xml:space="preserve">General rules of test point selection apply. </w:t>
              </w:r>
              <w:r w:rsidRPr="00CF6C2D">
                <w:t xml:space="preserve">Test points of TC </w:t>
              </w:r>
              <w:r>
                <w:t>7.</w:t>
              </w:r>
            </w:ins>
            <w:ins w:id="121" w:author="zhangyufeng@caict.ac.cn" w:date="2023-10-21T09:16:00Z">
              <w:r>
                <w:t>9</w:t>
              </w:r>
            </w:ins>
            <w:ins w:id="122" w:author="zhangyufeng@caict.ac.cn" w:date="2023-10-21T09:13:00Z">
              <w:r w:rsidRPr="00CF6C2D">
                <w:t xml:space="preserve"> from TS 38.521-1 can be leveraged</w:t>
              </w:r>
              <w:r>
                <w:t>.</w:t>
              </w:r>
            </w:ins>
          </w:p>
        </w:tc>
        <w:tc>
          <w:tcPr>
            <w:tcW w:w="1855" w:type="dxa"/>
            <w:vAlign w:val="center"/>
          </w:tcPr>
          <w:p w14:paraId="72D59C44" w14:textId="2906831D" w:rsidR="000B274C" w:rsidRPr="00E80F49" w:rsidRDefault="000B274C" w:rsidP="000B274C">
            <w:pPr>
              <w:pStyle w:val="TAL"/>
              <w:rPr>
                <w:ins w:id="123" w:author="zhangyufeng@caict.ac.cn" w:date="2023-10-21T09:11:00Z"/>
              </w:rPr>
            </w:pPr>
            <w:ins w:id="124" w:author="zhangyufeng@caict.ac.cn" w:date="2023-10-21T09:13:00Z">
              <w:r w:rsidRPr="00E80F49">
                <w:t>RAN5#</w:t>
              </w:r>
              <w:r>
                <w:t>101</w:t>
              </w:r>
            </w:ins>
          </w:p>
        </w:tc>
      </w:tr>
    </w:tbl>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E17C0" w14:textId="77777777" w:rsidR="00466A06" w:rsidRDefault="00466A06">
      <w:pPr>
        <w:spacing w:after="0"/>
      </w:pPr>
      <w:r>
        <w:separator/>
      </w:r>
    </w:p>
  </w:endnote>
  <w:endnote w:type="continuationSeparator" w:id="0">
    <w:p w14:paraId="183B8F23" w14:textId="77777777" w:rsidR="00466A06" w:rsidRDefault="00466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7C353" w14:textId="77777777" w:rsidR="00466A06" w:rsidRDefault="00466A06">
      <w:pPr>
        <w:spacing w:after="0"/>
      </w:pPr>
      <w:r>
        <w:separator/>
      </w:r>
    </w:p>
  </w:footnote>
  <w:footnote w:type="continuationSeparator" w:id="0">
    <w:p w14:paraId="239C7A98" w14:textId="77777777" w:rsidR="00466A06" w:rsidRDefault="00466A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74C"/>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519"/>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18F3"/>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330D"/>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CA7"/>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6A06"/>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AA1"/>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B42"/>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3FF"/>
    <w:rsid w:val="005F4EAC"/>
    <w:rsid w:val="005F52A4"/>
    <w:rsid w:val="0060003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3B2"/>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636C"/>
    <w:rsid w:val="006F7364"/>
    <w:rsid w:val="007007AD"/>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1DE"/>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5C7"/>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9B2"/>
    <w:rsid w:val="00855FA7"/>
    <w:rsid w:val="00856A16"/>
    <w:rsid w:val="00857A89"/>
    <w:rsid w:val="00860CE7"/>
    <w:rsid w:val="0086253F"/>
    <w:rsid w:val="008625AA"/>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D89"/>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A38"/>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6C0B"/>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52B2"/>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2889"/>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2E9A"/>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680"/>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A7D"/>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57D0"/>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B42CE"/>
    <w:rsid w:val="00DC132F"/>
    <w:rsid w:val="00DC1CEF"/>
    <w:rsid w:val="00DC310B"/>
    <w:rsid w:val="00DC4E1C"/>
    <w:rsid w:val="00DC54F0"/>
    <w:rsid w:val="00DC6725"/>
    <w:rsid w:val="00DC728E"/>
    <w:rsid w:val="00DD0758"/>
    <w:rsid w:val="00DD3080"/>
    <w:rsid w:val="00DD57EE"/>
    <w:rsid w:val="00DD5F66"/>
    <w:rsid w:val="00DD7760"/>
    <w:rsid w:val="00DE0029"/>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54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33"/>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67"/>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2F61"/>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F45C7"/>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F45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F45C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F45C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7F45C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F45C7"/>
    <w:pPr>
      <w:ind w:left="1701" w:hanging="1701"/>
      <w:outlineLvl w:val="4"/>
    </w:pPr>
    <w:rPr>
      <w:sz w:val="22"/>
    </w:rPr>
  </w:style>
  <w:style w:type="paragraph" w:styleId="6">
    <w:name w:val="heading 6"/>
    <w:aliases w:val="T1,Header 6"/>
    <w:basedOn w:val="H6"/>
    <w:next w:val="a2"/>
    <w:link w:val="62"/>
    <w:qFormat/>
    <w:rsid w:val="007F45C7"/>
    <w:pPr>
      <w:outlineLvl w:val="5"/>
    </w:pPr>
  </w:style>
  <w:style w:type="paragraph" w:styleId="7">
    <w:name w:val="heading 7"/>
    <w:aliases w:val="L7,Header 7"/>
    <w:basedOn w:val="H6"/>
    <w:next w:val="a2"/>
    <w:link w:val="72"/>
    <w:qFormat/>
    <w:rsid w:val="007F45C7"/>
    <w:pPr>
      <w:outlineLvl w:val="6"/>
    </w:pPr>
  </w:style>
  <w:style w:type="paragraph" w:styleId="8">
    <w:name w:val="heading 8"/>
    <w:basedOn w:val="11"/>
    <w:next w:val="a2"/>
    <w:link w:val="82"/>
    <w:qFormat/>
    <w:rsid w:val="007F45C7"/>
    <w:pPr>
      <w:ind w:left="0" w:firstLine="0"/>
      <w:outlineLvl w:val="7"/>
    </w:pPr>
  </w:style>
  <w:style w:type="paragraph" w:styleId="9">
    <w:name w:val="heading 9"/>
    <w:aliases w:val="Figure Heading,FH"/>
    <w:basedOn w:val="8"/>
    <w:next w:val="a2"/>
    <w:link w:val="92"/>
    <w:qFormat/>
    <w:rsid w:val="007F45C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7F45C7"/>
    <w:pPr>
      <w:ind w:left="1985" w:hanging="1985"/>
      <w:outlineLvl w:val="9"/>
    </w:pPr>
    <w:rPr>
      <w:sz w:val="20"/>
    </w:rPr>
  </w:style>
  <w:style w:type="paragraph" w:styleId="30">
    <w:name w:val="List 3"/>
    <w:basedOn w:val="20"/>
    <w:link w:val="31"/>
    <w:rsid w:val="007F45C7"/>
    <w:pPr>
      <w:ind w:left="1135"/>
    </w:pPr>
  </w:style>
  <w:style w:type="paragraph" w:styleId="20">
    <w:name w:val="List 2"/>
    <w:basedOn w:val="a6"/>
    <w:link w:val="22"/>
    <w:rsid w:val="007F45C7"/>
    <w:pPr>
      <w:ind w:left="851"/>
    </w:pPr>
  </w:style>
  <w:style w:type="paragraph" w:styleId="a6">
    <w:name w:val="List"/>
    <w:basedOn w:val="a2"/>
    <w:link w:val="a7"/>
    <w:rsid w:val="007F45C7"/>
    <w:pPr>
      <w:ind w:left="568" w:hanging="284"/>
    </w:pPr>
  </w:style>
  <w:style w:type="paragraph" w:styleId="TOC7">
    <w:name w:val="toc 7"/>
    <w:basedOn w:val="TOC6"/>
    <w:next w:val="a2"/>
    <w:rsid w:val="007F45C7"/>
    <w:pPr>
      <w:ind w:left="2268" w:hanging="2268"/>
    </w:pPr>
  </w:style>
  <w:style w:type="paragraph" w:styleId="TOC6">
    <w:name w:val="toc 6"/>
    <w:basedOn w:val="TOC5"/>
    <w:next w:val="a2"/>
    <w:rsid w:val="007F45C7"/>
    <w:pPr>
      <w:ind w:left="1985" w:hanging="1985"/>
    </w:pPr>
  </w:style>
  <w:style w:type="paragraph" w:styleId="TOC5">
    <w:name w:val="toc 5"/>
    <w:basedOn w:val="TOC4"/>
    <w:rsid w:val="007F45C7"/>
    <w:pPr>
      <w:ind w:left="1701" w:hanging="1701"/>
    </w:pPr>
  </w:style>
  <w:style w:type="paragraph" w:styleId="TOC4">
    <w:name w:val="toc 4"/>
    <w:basedOn w:val="TOC3"/>
    <w:rsid w:val="007F45C7"/>
    <w:pPr>
      <w:ind w:left="1418" w:hanging="1418"/>
    </w:pPr>
  </w:style>
  <w:style w:type="paragraph" w:styleId="TOC3">
    <w:name w:val="toc 3"/>
    <w:basedOn w:val="TOC2"/>
    <w:rsid w:val="007F45C7"/>
    <w:pPr>
      <w:ind w:left="1134" w:hanging="1134"/>
    </w:pPr>
  </w:style>
  <w:style w:type="paragraph" w:styleId="TOC2">
    <w:name w:val="toc 2"/>
    <w:basedOn w:val="TOC1"/>
    <w:rsid w:val="007F45C7"/>
    <w:pPr>
      <w:keepNext w:val="0"/>
      <w:spacing w:before="0"/>
      <w:ind w:left="851" w:hanging="851"/>
    </w:pPr>
    <w:rPr>
      <w:sz w:val="20"/>
    </w:rPr>
  </w:style>
  <w:style w:type="paragraph" w:styleId="TOC1">
    <w:name w:val="toc 1"/>
    <w:rsid w:val="007F45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F45C7"/>
    <w:pPr>
      <w:ind w:left="851"/>
    </w:pPr>
  </w:style>
  <w:style w:type="paragraph" w:styleId="a8">
    <w:name w:val="List Number"/>
    <w:basedOn w:val="a6"/>
    <w:rsid w:val="007F45C7"/>
  </w:style>
  <w:style w:type="paragraph" w:styleId="a9">
    <w:name w:val="Note Heading"/>
    <w:basedOn w:val="a2"/>
    <w:next w:val="a2"/>
    <w:link w:val="25"/>
    <w:qFormat/>
    <w:rPr>
      <w:rFonts w:eastAsia="MS Mincho"/>
    </w:rPr>
  </w:style>
  <w:style w:type="paragraph" w:styleId="40">
    <w:name w:val="List Bullet 4"/>
    <w:basedOn w:val="32"/>
    <w:rsid w:val="007F45C7"/>
    <w:pPr>
      <w:ind w:left="1418"/>
    </w:pPr>
  </w:style>
  <w:style w:type="paragraph" w:styleId="32">
    <w:name w:val="List Bullet 3"/>
    <w:basedOn w:val="26"/>
    <w:link w:val="34"/>
    <w:rsid w:val="007F45C7"/>
    <w:pPr>
      <w:ind w:left="1135"/>
    </w:pPr>
  </w:style>
  <w:style w:type="paragraph" w:styleId="26">
    <w:name w:val="List Bullet 2"/>
    <w:aliases w:val="lb2"/>
    <w:basedOn w:val="aa"/>
    <w:link w:val="27"/>
    <w:rsid w:val="007F45C7"/>
    <w:pPr>
      <w:ind w:left="851"/>
    </w:pPr>
  </w:style>
  <w:style w:type="paragraph" w:styleId="aa">
    <w:name w:val="List Bullet"/>
    <w:aliases w:val="UL"/>
    <w:basedOn w:val="a6"/>
    <w:link w:val="ab"/>
    <w:rsid w:val="007F45C7"/>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7F45C7"/>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F45C7"/>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7F45C7"/>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F45C7"/>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F45C7"/>
    <w:pPr>
      <w:keepLines/>
      <w:spacing w:after="0"/>
      <w:ind w:left="454" w:hanging="454"/>
    </w:pPr>
    <w:rPr>
      <w:sz w:val="16"/>
    </w:rPr>
  </w:style>
  <w:style w:type="paragraph" w:styleId="52">
    <w:name w:val="List 5"/>
    <w:basedOn w:val="42"/>
    <w:rsid w:val="007F45C7"/>
    <w:pPr>
      <w:ind w:left="1702"/>
    </w:pPr>
  </w:style>
  <w:style w:type="paragraph" w:styleId="42">
    <w:name w:val="List 4"/>
    <w:basedOn w:val="30"/>
    <w:rsid w:val="007F45C7"/>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F45C7"/>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F45C7"/>
    <w:pPr>
      <w:keepLines/>
      <w:spacing w:after="0"/>
    </w:pPr>
  </w:style>
  <w:style w:type="paragraph" w:styleId="2f1">
    <w:name w:val="index 2"/>
    <w:basedOn w:val="12"/>
    <w:rsid w:val="007F45C7"/>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F45C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F45C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F45C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F45C7"/>
    <w:pPr>
      <w:outlineLvl w:val="9"/>
    </w:pPr>
  </w:style>
  <w:style w:type="paragraph" w:customStyle="1" w:styleId="TAH">
    <w:name w:val="TAH"/>
    <w:basedOn w:val="TAC"/>
    <w:link w:val="TAHCar"/>
    <w:rsid w:val="007F45C7"/>
    <w:rPr>
      <w:b/>
    </w:rPr>
  </w:style>
  <w:style w:type="paragraph" w:customStyle="1" w:styleId="TAC">
    <w:name w:val="TAC"/>
    <w:basedOn w:val="TAL"/>
    <w:link w:val="TACChar"/>
    <w:rsid w:val="007F45C7"/>
    <w:pPr>
      <w:jc w:val="center"/>
    </w:pPr>
  </w:style>
  <w:style w:type="paragraph" w:customStyle="1" w:styleId="TAL">
    <w:name w:val="TAL"/>
    <w:basedOn w:val="a2"/>
    <w:link w:val="TAL0"/>
    <w:rsid w:val="007F45C7"/>
    <w:pPr>
      <w:keepNext/>
      <w:keepLines/>
      <w:spacing w:after="0"/>
    </w:pPr>
    <w:rPr>
      <w:rFonts w:ascii="Arial" w:hAnsi="Arial"/>
      <w:sz w:val="18"/>
    </w:rPr>
  </w:style>
  <w:style w:type="paragraph" w:customStyle="1" w:styleId="TF">
    <w:name w:val="TF"/>
    <w:aliases w:val="left"/>
    <w:basedOn w:val="TH"/>
    <w:link w:val="TFChar"/>
    <w:rsid w:val="007F45C7"/>
    <w:pPr>
      <w:keepNext w:val="0"/>
      <w:spacing w:before="0" w:after="240"/>
    </w:pPr>
  </w:style>
  <w:style w:type="paragraph" w:customStyle="1" w:styleId="TH">
    <w:name w:val="TH"/>
    <w:basedOn w:val="a2"/>
    <w:link w:val="THChar"/>
    <w:rsid w:val="007F45C7"/>
    <w:pPr>
      <w:keepNext/>
      <w:keepLines/>
      <w:spacing w:before="60"/>
      <w:jc w:val="center"/>
    </w:pPr>
    <w:rPr>
      <w:rFonts w:ascii="Arial" w:hAnsi="Arial"/>
      <w:b/>
    </w:rPr>
  </w:style>
  <w:style w:type="paragraph" w:customStyle="1" w:styleId="NO">
    <w:name w:val="NO"/>
    <w:basedOn w:val="a2"/>
    <w:link w:val="NOChar"/>
    <w:rsid w:val="007F45C7"/>
    <w:pPr>
      <w:keepLines/>
      <w:ind w:left="1135" w:hanging="851"/>
    </w:pPr>
  </w:style>
  <w:style w:type="paragraph" w:customStyle="1" w:styleId="EX">
    <w:name w:val="EX"/>
    <w:basedOn w:val="a2"/>
    <w:link w:val="EXChar"/>
    <w:rsid w:val="007F45C7"/>
    <w:pPr>
      <w:keepLines/>
      <w:ind w:left="1702" w:hanging="1418"/>
    </w:pPr>
  </w:style>
  <w:style w:type="paragraph" w:customStyle="1" w:styleId="FP">
    <w:name w:val="FP"/>
    <w:basedOn w:val="a2"/>
    <w:rsid w:val="007F45C7"/>
    <w:pPr>
      <w:spacing w:after="0"/>
    </w:pPr>
  </w:style>
  <w:style w:type="paragraph" w:customStyle="1" w:styleId="LD">
    <w:name w:val="LD"/>
    <w:rsid w:val="007F45C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F45C7"/>
    <w:pPr>
      <w:spacing w:after="0"/>
    </w:pPr>
  </w:style>
  <w:style w:type="paragraph" w:customStyle="1" w:styleId="EW">
    <w:name w:val="EW"/>
    <w:basedOn w:val="EX"/>
    <w:rsid w:val="007F45C7"/>
    <w:pPr>
      <w:spacing w:after="0"/>
    </w:pPr>
  </w:style>
  <w:style w:type="paragraph" w:customStyle="1" w:styleId="EQ">
    <w:name w:val="EQ"/>
    <w:basedOn w:val="a2"/>
    <w:next w:val="a2"/>
    <w:link w:val="EQChar"/>
    <w:rsid w:val="007F45C7"/>
    <w:pPr>
      <w:keepLines/>
      <w:tabs>
        <w:tab w:val="center" w:pos="4536"/>
        <w:tab w:val="right" w:pos="9072"/>
      </w:tabs>
    </w:pPr>
  </w:style>
  <w:style w:type="paragraph" w:customStyle="1" w:styleId="NF">
    <w:name w:val="NF"/>
    <w:basedOn w:val="NO"/>
    <w:rsid w:val="007F45C7"/>
    <w:pPr>
      <w:keepNext/>
      <w:spacing w:after="0"/>
    </w:pPr>
    <w:rPr>
      <w:rFonts w:ascii="Arial" w:hAnsi="Arial"/>
      <w:sz w:val="18"/>
    </w:rPr>
  </w:style>
  <w:style w:type="paragraph" w:customStyle="1" w:styleId="PL">
    <w:name w:val="PL"/>
    <w:link w:val="PLChar"/>
    <w:rsid w:val="007F4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F45C7"/>
    <w:pPr>
      <w:jc w:val="right"/>
    </w:pPr>
  </w:style>
  <w:style w:type="paragraph" w:customStyle="1" w:styleId="TAN">
    <w:name w:val="TAN"/>
    <w:basedOn w:val="TAL"/>
    <w:link w:val="TANChar"/>
    <w:rsid w:val="007F45C7"/>
    <w:pPr>
      <w:ind w:left="851" w:hanging="851"/>
    </w:pPr>
  </w:style>
  <w:style w:type="paragraph" w:customStyle="1" w:styleId="ZA">
    <w:name w:val="ZA"/>
    <w:rsid w:val="007F45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F45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F45C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F45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F45C7"/>
    <w:pPr>
      <w:framePr w:wrap="notBeside" w:y="16161"/>
    </w:pPr>
  </w:style>
  <w:style w:type="character" w:customStyle="1" w:styleId="ZGSM">
    <w:name w:val="ZGSM"/>
    <w:rsid w:val="007F45C7"/>
  </w:style>
  <w:style w:type="paragraph" w:customStyle="1" w:styleId="ZG">
    <w:name w:val="ZG"/>
    <w:rsid w:val="007F45C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F45C7"/>
    <w:rPr>
      <w:color w:val="FF0000"/>
    </w:rPr>
  </w:style>
  <w:style w:type="paragraph" w:customStyle="1" w:styleId="B10">
    <w:name w:val="B1"/>
    <w:basedOn w:val="a6"/>
    <w:link w:val="B1Char"/>
    <w:rsid w:val="007F45C7"/>
  </w:style>
  <w:style w:type="paragraph" w:customStyle="1" w:styleId="B20">
    <w:name w:val="B2"/>
    <w:basedOn w:val="20"/>
    <w:link w:val="B2Char"/>
    <w:rsid w:val="007F45C7"/>
  </w:style>
  <w:style w:type="paragraph" w:customStyle="1" w:styleId="B30">
    <w:name w:val="B3"/>
    <w:basedOn w:val="30"/>
    <w:link w:val="B3Char"/>
    <w:rsid w:val="007F45C7"/>
  </w:style>
  <w:style w:type="paragraph" w:customStyle="1" w:styleId="B4">
    <w:name w:val="B4"/>
    <w:basedOn w:val="42"/>
    <w:link w:val="B4Char"/>
    <w:rsid w:val="007F45C7"/>
  </w:style>
  <w:style w:type="paragraph" w:customStyle="1" w:styleId="B5">
    <w:name w:val="B5"/>
    <w:basedOn w:val="52"/>
    <w:link w:val="B5Char"/>
    <w:rsid w:val="007F45C7"/>
  </w:style>
  <w:style w:type="paragraph" w:customStyle="1" w:styleId="ZTD">
    <w:name w:val="ZTD"/>
    <w:basedOn w:val="ZB"/>
    <w:rsid w:val="007F45C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4</Pages>
  <Words>1092</Words>
  <Characters>6229</Characters>
  <Application>Microsoft Office Word</Application>
  <DocSecurity>0</DocSecurity>
  <Lines>51</Lines>
  <Paragraphs>14</Paragraphs>
  <ScaleCrop>false</ScaleCrop>
  <Company>3GPP Support Team</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lijun fu</cp:lastModifiedBy>
  <cp:revision>493</cp:revision>
  <cp:lastPrinted>2411-12-31T15:59:00Z</cp:lastPrinted>
  <dcterms:created xsi:type="dcterms:W3CDTF">2023-08-04T04:11:00Z</dcterms:created>
  <dcterms:modified xsi:type="dcterms:W3CDTF">2023-11-17T07:14:00Z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