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821E88" w14:textId="090D76CD" w:rsidR="005F6136" w:rsidRDefault="005F6136" w:rsidP="00DA43B4">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007042F2">
          <w:rPr>
            <w:b/>
            <w:noProof/>
            <w:sz w:val="24"/>
          </w:rPr>
          <w:t>100</w:t>
        </w:r>
      </w:fldSimple>
      <w:fldSimple w:instr=" DOCPROPERTY  MtgTitle  \* MERGEFORMAT "/>
      <w:r>
        <w:rPr>
          <w:b/>
          <w:i/>
          <w:noProof/>
          <w:sz w:val="28"/>
        </w:rPr>
        <w:tab/>
      </w:r>
      <w:r w:rsidR="00260EC4">
        <w:rPr>
          <w:b/>
          <w:i/>
          <w:noProof/>
          <w:sz w:val="28"/>
        </w:rPr>
        <w:fldChar w:fldCharType="begin"/>
      </w:r>
      <w:r w:rsidR="00260EC4" w:rsidRPr="00B90FD6">
        <w:rPr>
          <w:b/>
          <w:i/>
          <w:noProof/>
          <w:sz w:val="28"/>
        </w:rPr>
        <w:instrText xml:space="preserve"> DOCPROPERTY  Tdoc#  \* MERGEFORMAT </w:instrText>
      </w:r>
      <w:r w:rsidR="00260EC4">
        <w:rPr>
          <w:b/>
          <w:i/>
          <w:noProof/>
          <w:sz w:val="28"/>
        </w:rPr>
        <w:fldChar w:fldCharType="separate"/>
      </w:r>
      <w:r w:rsidRPr="00E13F3D">
        <w:rPr>
          <w:b/>
          <w:i/>
          <w:noProof/>
          <w:sz w:val="28"/>
        </w:rPr>
        <w:t>R5-23</w:t>
      </w:r>
      <w:r w:rsidR="003B6097">
        <w:rPr>
          <w:b/>
          <w:i/>
          <w:noProof/>
          <w:sz w:val="28"/>
        </w:rPr>
        <w:t>390</w:t>
      </w:r>
      <w:r w:rsidR="00F919EF">
        <w:rPr>
          <w:b/>
          <w:i/>
          <w:noProof/>
          <w:sz w:val="28"/>
        </w:rPr>
        <w:t>3</w:t>
      </w:r>
      <w:r w:rsidR="00F919EF" w:rsidRPr="00F919EF">
        <w:rPr>
          <w:b/>
          <w:i/>
          <w:noProof/>
          <w:sz w:val="28"/>
          <w:highlight w:val="yellow"/>
        </w:rPr>
        <w:t>r1</w:t>
      </w:r>
      <w:r w:rsidR="00260EC4">
        <w:rPr>
          <w:b/>
          <w:i/>
          <w:noProof/>
          <w:sz w:val="28"/>
        </w:rPr>
        <w:fldChar w:fldCharType="end"/>
      </w:r>
    </w:p>
    <w:p w14:paraId="34DA24B1" w14:textId="6073D473" w:rsidR="005F6136" w:rsidRDefault="00473FFF" w:rsidP="005F6136">
      <w:pPr>
        <w:pStyle w:val="CRCoverPage"/>
        <w:outlineLvl w:val="0"/>
        <w:rPr>
          <w:b/>
          <w:noProof/>
          <w:sz w:val="24"/>
        </w:rPr>
      </w:pPr>
      <w:fldSimple w:instr=" DOCPROPERTY  Location  \* MERGEFORMAT ">
        <w:r w:rsidR="009E41AC">
          <w:rPr>
            <w:b/>
            <w:noProof/>
            <w:sz w:val="24"/>
          </w:rPr>
          <w:t>Toulouse</w:t>
        </w:r>
      </w:fldSimple>
      <w:r w:rsidR="005F6136">
        <w:rPr>
          <w:b/>
          <w:noProof/>
          <w:sz w:val="24"/>
        </w:rPr>
        <w:t xml:space="preserve">, </w:t>
      </w:r>
      <w:fldSimple w:instr=" DOCPROPERTY  Country  \* MERGEFORMAT ">
        <w:r w:rsidR="009E41AC">
          <w:rPr>
            <w:b/>
            <w:noProof/>
            <w:sz w:val="24"/>
          </w:rPr>
          <w:t>France</w:t>
        </w:r>
      </w:fldSimple>
      <w:r w:rsidR="005F6136">
        <w:rPr>
          <w:b/>
          <w:noProof/>
          <w:sz w:val="24"/>
        </w:rPr>
        <w:t xml:space="preserve">, </w:t>
      </w:r>
      <w:fldSimple w:instr=" DOCPROPERTY  StartDate  \* MERGEFORMAT ">
        <w:r w:rsidR="005F6136" w:rsidRPr="00BA51D9">
          <w:rPr>
            <w:b/>
            <w:noProof/>
            <w:sz w:val="24"/>
          </w:rPr>
          <w:t>2</w:t>
        </w:r>
        <w:r w:rsidR="009E41AC">
          <w:rPr>
            <w:b/>
            <w:noProof/>
            <w:sz w:val="24"/>
          </w:rPr>
          <w:t>1st</w:t>
        </w:r>
        <w:r w:rsidR="005F6136" w:rsidRPr="00BA51D9">
          <w:rPr>
            <w:b/>
            <w:noProof/>
            <w:sz w:val="24"/>
          </w:rPr>
          <w:t xml:space="preserve"> </w:t>
        </w:r>
        <w:r w:rsidR="009E41AC">
          <w:rPr>
            <w:b/>
            <w:noProof/>
            <w:sz w:val="24"/>
          </w:rPr>
          <w:t>Aug</w:t>
        </w:r>
        <w:r w:rsidR="005F6136" w:rsidRPr="00BA51D9">
          <w:rPr>
            <w:b/>
            <w:noProof/>
            <w:sz w:val="24"/>
          </w:rPr>
          <w:t xml:space="preserve"> 2023</w:t>
        </w:r>
      </w:fldSimple>
      <w:r w:rsidR="005F6136">
        <w:rPr>
          <w:b/>
          <w:noProof/>
          <w:sz w:val="24"/>
        </w:rPr>
        <w:t xml:space="preserve"> - </w:t>
      </w:r>
      <w:fldSimple w:instr=" DOCPROPERTY  EndDate  \* MERGEFORMAT ">
        <w:r w:rsidR="005F6136" w:rsidRPr="00BA51D9">
          <w:rPr>
            <w:b/>
            <w:noProof/>
            <w:sz w:val="24"/>
          </w:rPr>
          <w:t>2</w:t>
        </w:r>
        <w:r w:rsidR="009E41AC">
          <w:rPr>
            <w:b/>
            <w:noProof/>
            <w:sz w:val="24"/>
          </w:rPr>
          <w:t>5</w:t>
        </w:r>
        <w:r w:rsidR="005F6136" w:rsidRPr="00BA51D9">
          <w:rPr>
            <w:b/>
            <w:noProof/>
            <w:sz w:val="24"/>
          </w:rPr>
          <w:t xml:space="preserve">th </w:t>
        </w:r>
        <w:r w:rsidR="009E41AC">
          <w:rPr>
            <w:b/>
            <w:noProof/>
            <w:sz w:val="24"/>
          </w:rPr>
          <w:t>Aug</w:t>
        </w:r>
        <w:r w:rsidR="005F6136" w:rsidRPr="00BA51D9">
          <w:rPr>
            <w:b/>
            <w:noProof/>
            <w:sz w:val="24"/>
          </w:rPr>
          <w:t xml:space="preserve"> 2023</w:t>
        </w:r>
      </w:fldSimple>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4779F" w14:paraId="35B7602B" w14:textId="77777777">
        <w:tc>
          <w:tcPr>
            <w:tcW w:w="9641" w:type="dxa"/>
            <w:gridSpan w:val="9"/>
            <w:tcBorders>
              <w:top w:val="single" w:sz="4" w:space="0" w:color="auto"/>
              <w:left w:val="single" w:sz="4" w:space="0" w:color="auto"/>
              <w:right w:val="single" w:sz="4" w:space="0" w:color="auto"/>
            </w:tcBorders>
          </w:tcPr>
          <w:p w14:paraId="0840B6F4" w14:textId="77777777" w:rsidR="0004779F" w:rsidRDefault="002135A4">
            <w:pPr>
              <w:pStyle w:val="CRCoverPage"/>
              <w:spacing w:after="0"/>
              <w:jc w:val="right"/>
              <w:rPr>
                <w:i/>
              </w:rPr>
            </w:pPr>
            <w:r>
              <w:rPr>
                <w:i/>
                <w:sz w:val="14"/>
              </w:rPr>
              <w:t>CR-Form-v12.2</w:t>
            </w:r>
          </w:p>
        </w:tc>
      </w:tr>
      <w:tr w:rsidR="0004779F" w14:paraId="7D7BFB45" w14:textId="77777777">
        <w:tc>
          <w:tcPr>
            <w:tcW w:w="9641" w:type="dxa"/>
            <w:gridSpan w:val="9"/>
            <w:tcBorders>
              <w:left w:val="single" w:sz="4" w:space="0" w:color="auto"/>
              <w:right w:val="single" w:sz="4" w:space="0" w:color="auto"/>
            </w:tcBorders>
          </w:tcPr>
          <w:p w14:paraId="56F12DEF" w14:textId="77777777" w:rsidR="0004779F" w:rsidRDefault="002135A4">
            <w:pPr>
              <w:pStyle w:val="CRCoverPage"/>
              <w:spacing w:after="0"/>
              <w:jc w:val="center"/>
            </w:pPr>
            <w:r>
              <w:rPr>
                <w:b/>
                <w:sz w:val="32"/>
              </w:rPr>
              <w:t>CHANGE REQUEST</w:t>
            </w:r>
          </w:p>
        </w:tc>
      </w:tr>
      <w:tr w:rsidR="0004779F" w14:paraId="39EF9BBF" w14:textId="77777777">
        <w:tc>
          <w:tcPr>
            <w:tcW w:w="9641" w:type="dxa"/>
            <w:gridSpan w:val="9"/>
            <w:tcBorders>
              <w:left w:val="single" w:sz="4" w:space="0" w:color="auto"/>
              <w:right w:val="single" w:sz="4" w:space="0" w:color="auto"/>
            </w:tcBorders>
          </w:tcPr>
          <w:p w14:paraId="186370EB" w14:textId="77777777" w:rsidR="0004779F" w:rsidRDefault="0004779F">
            <w:pPr>
              <w:pStyle w:val="CRCoverPage"/>
              <w:spacing w:after="0"/>
              <w:rPr>
                <w:sz w:val="8"/>
                <w:szCs w:val="8"/>
              </w:rPr>
            </w:pPr>
          </w:p>
        </w:tc>
      </w:tr>
      <w:tr w:rsidR="005F6136" w14:paraId="7625F4E9" w14:textId="77777777">
        <w:tc>
          <w:tcPr>
            <w:tcW w:w="142" w:type="dxa"/>
            <w:tcBorders>
              <w:left w:val="single" w:sz="4" w:space="0" w:color="auto"/>
            </w:tcBorders>
          </w:tcPr>
          <w:p w14:paraId="3836C6F4" w14:textId="77777777" w:rsidR="005F6136" w:rsidRDefault="005F6136" w:rsidP="005F6136">
            <w:pPr>
              <w:pStyle w:val="CRCoverPage"/>
              <w:spacing w:after="0"/>
              <w:jc w:val="right"/>
            </w:pPr>
          </w:p>
        </w:tc>
        <w:tc>
          <w:tcPr>
            <w:tcW w:w="1559" w:type="dxa"/>
            <w:shd w:val="pct30" w:color="FFFF00" w:fill="auto"/>
          </w:tcPr>
          <w:p w14:paraId="287B4CF1" w14:textId="37502FAF" w:rsidR="005F6136" w:rsidRDefault="000B14CB" w:rsidP="005F6136">
            <w:pPr>
              <w:pStyle w:val="CRCoverPage"/>
              <w:spacing w:after="0"/>
              <w:jc w:val="right"/>
              <w:rPr>
                <w:b/>
                <w:sz w:val="28"/>
              </w:rPr>
            </w:pPr>
            <w:r>
              <w:fldChar w:fldCharType="begin"/>
            </w:r>
            <w:r>
              <w:instrText xml:space="preserve"> DOCPROPERTY  Spec#  \* MERGEFORMAT </w:instrText>
            </w:r>
            <w:r>
              <w:fldChar w:fldCharType="separate"/>
            </w:r>
            <w:r w:rsidR="005F6136">
              <w:rPr>
                <w:b/>
                <w:sz w:val="28"/>
              </w:rPr>
              <w:t>38.523-1</w:t>
            </w:r>
            <w:r>
              <w:rPr>
                <w:b/>
                <w:sz w:val="28"/>
              </w:rPr>
              <w:fldChar w:fldCharType="end"/>
            </w:r>
          </w:p>
        </w:tc>
        <w:tc>
          <w:tcPr>
            <w:tcW w:w="709" w:type="dxa"/>
          </w:tcPr>
          <w:p w14:paraId="1D438C46" w14:textId="649C1A68" w:rsidR="005F6136" w:rsidRDefault="005F6136" w:rsidP="005F6136">
            <w:pPr>
              <w:pStyle w:val="CRCoverPage"/>
              <w:spacing w:after="0"/>
              <w:jc w:val="center"/>
            </w:pPr>
            <w:r>
              <w:rPr>
                <w:b/>
                <w:noProof/>
                <w:sz w:val="28"/>
              </w:rPr>
              <w:t>CR</w:t>
            </w:r>
          </w:p>
        </w:tc>
        <w:tc>
          <w:tcPr>
            <w:tcW w:w="1276" w:type="dxa"/>
            <w:shd w:val="pct30" w:color="FFFF00" w:fill="auto"/>
          </w:tcPr>
          <w:p w14:paraId="43692149" w14:textId="29C6D5C1" w:rsidR="005F6136" w:rsidRDefault="00473FFF" w:rsidP="005F6136">
            <w:pPr>
              <w:pStyle w:val="CRCoverPage"/>
              <w:spacing w:after="0"/>
            </w:pPr>
            <w:fldSimple w:instr=" DOCPROPERTY  Cr#  \* MERGEFORMAT ">
              <w:r w:rsidR="003B6097">
                <w:rPr>
                  <w:b/>
                  <w:noProof/>
                  <w:sz w:val="28"/>
                </w:rPr>
                <w:t>3858</w:t>
              </w:r>
            </w:fldSimple>
          </w:p>
        </w:tc>
        <w:tc>
          <w:tcPr>
            <w:tcW w:w="709" w:type="dxa"/>
          </w:tcPr>
          <w:p w14:paraId="332ECEC7" w14:textId="6D7296EF" w:rsidR="005F6136" w:rsidRDefault="005F6136" w:rsidP="005F6136">
            <w:pPr>
              <w:pStyle w:val="CRCoverPage"/>
              <w:tabs>
                <w:tab w:val="right" w:pos="625"/>
              </w:tabs>
              <w:spacing w:after="0"/>
              <w:jc w:val="center"/>
            </w:pPr>
            <w:r>
              <w:rPr>
                <w:b/>
                <w:bCs/>
                <w:sz w:val="28"/>
              </w:rPr>
              <w:t>rev</w:t>
            </w:r>
          </w:p>
        </w:tc>
        <w:tc>
          <w:tcPr>
            <w:tcW w:w="992" w:type="dxa"/>
            <w:shd w:val="pct30" w:color="FFFF00" w:fill="auto"/>
          </w:tcPr>
          <w:p w14:paraId="25BF794B" w14:textId="29E20F9C" w:rsidR="005F6136" w:rsidRDefault="000B14CB" w:rsidP="005F6136">
            <w:pPr>
              <w:pStyle w:val="CRCoverPage"/>
              <w:spacing w:after="0"/>
              <w:jc w:val="center"/>
              <w:rPr>
                <w:rFonts w:eastAsia="宋体"/>
                <w:b/>
                <w:lang w:val="en-US" w:eastAsia="zh-CN"/>
              </w:rPr>
            </w:pPr>
            <w:r>
              <w:fldChar w:fldCharType="begin"/>
            </w:r>
            <w:r>
              <w:instrText xml:space="preserve"> DOCPROPERTY  Revision  \* MERGEFORMAT </w:instrText>
            </w:r>
            <w:r>
              <w:fldChar w:fldCharType="separate"/>
            </w:r>
            <w:r w:rsidR="005F6136">
              <w:rPr>
                <w:b/>
                <w:sz w:val="28"/>
              </w:rPr>
              <w:t>-</w:t>
            </w:r>
            <w:r>
              <w:rPr>
                <w:b/>
                <w:sz w:val="28"/>
              </w:rPr>
              <w:fldChar w:fldCharType="end"/>
            </w:r>
          </w:p>
        </w:tc>
        <w:tc>
          <w:tcPr>
            <w:tcW w:w="2410" w:type="dxa"/>
          </w:tcPr>
          <w:p w14:paraId="3D9CF349" w14:textId="4C0C9F16" w:rsidR="005F6136" w:rsidRDefault="005F6136" w:rsidP="005F6136">
            <w:pPr>
              <w:pStyle w:val="CRCoverPage"/>
              <w:tabs>
                <w:tab w:val="right" w:pos="1825"/>
              </w:tabs>
              <w:spacing w:after="0"/>
              <w:jc w:val="center"/>
            </w:pPr>
            <w:r>
              <w:rPr>
                <w:b/>
                <w:sz w:val="28"/>
                <w:szCs w:val="28"/>
              </w:rPr>
              <w:t>Current version:</w:t>
            </w:r>
          </w:p>
        </w:tc>
        <w:tc>
          <w:tcPr>
            <w:tcW w:w="1701" w:type="dxa"/>
            <w:shd w:val="pct30" w:color="FFFF00" w:fill="auto"/>
          </w:tcPr>
          <w:p w14:paraId="492E0478" w14:textId="06E7B291" w:rsidR="005F6136" w:rsidRDefault="000B14CB" w:rsidP="005F6136">
            <w:pPr>
              <w:pStyle w:val="CRCoverPage"/>
              <w:spacing w:after="0"/>
              <w:jc w:val="center"/>
              <w:rPr>
                <w:sz w:val="28"/>
              </w:rPr>
            </w:pPr>
            <w:r>
              <w:fldChar w:fldCharType="begin"/>
            </w:r>
            <w:r>
              <w:instrText xml:space="preserve"> DOCPROPERTY  Version  \* MERGEFORMAT </w:instrText>
            </w:r>
            <w:r>
              <w:fldChar w:fldCharType="separate"/>
            </w:r>
            <w:r w:rsidR="005F6136">
              <w:rPr>
                <w:b/>
                <w:sz w:val="28"/>
              </w:rPr>
              <w:t>17.</w:t>
            </w:r>
            <w:r w:rsidR="007042F2">
              <w:rPr>
                <w:b/>
                <w:sz w:val="28"/>
              </w:rPr>
              <w:t>3</w:t>
            </w:r>
            <w:r w:rsidR="005F6136">
              <w:rPr>
                <w:b/>
                <w:sz w:val="28"/>
              </w:rPr>
              <w:t>.0</w:t>
            </w:r>
            <w:r>
              <w:rPr>
                <w:b/>
                <w:sz w:val="28"/>
              </w:rPr>
              <w:fldChar w:fldCharType="end"/>
            </w:r>
          </w:p>
        </w:tc>
        <w:tc>
          <w:tcPr>
            <w:tcW w:w="143" w:type="dxa"/>
            <w:tcBorders>
              <w:right w:val="single" w:sz="4" w:space="0" w:color="auto"/>
            </w:tcBorders>
          </w:tcPr>
          <w:p w14:paraId="056E5E57" w14:textId="77777777" w:rsidR="005F6136" w:rsidRDefault="005F6136" w:rsidP="005F6136">
            <w:pPr>
              <w:pStyle w:val="CRCoverPage"/>
              <w:spacing w:after="0"/>
            </w:pPr>
          </w:p>
        </w:tc>
      </w:tr>
      <w:tr w:rsidR="0004779F" w14:paraId="6D5BCB56" w14:textId="77777777">
        <w:tc>
          <w:tcPr>
            <w:tcW w:w="9641" w:type="dxa"/>
            <w:gridSpan w:val="9"/>
            <w:tcBorders>
              <w:left w:val="single" w:sz="4" w:space="0" w:color="auto"/>
              <w:right w:val="single" w:sz="4" w:space="0" w:color="auto"/>
            </w:tcBorders>
          </w:tcPr>
          <w:p w14:paraId="29318F86" w14:textId="77777777" w:rsidR="0004779F" w:rsidRDefault="0004779F">
            <w:pPr>
              <w:pStyle w:val="CRCoverPage"/>
              <w:spacing w:after="0"/>
            </w:pPr>
          </w:p>
        </w:tc>
      </w:tr>
      <w:tr w:rsidR="0004779F" w14:paraId="62485FD0" w14:textId="77777777">
        <w:tc>
          <w:tcPr>
            <w:tcW w:w="9641" w:type="dxa"/>
            <w:gridSpan w:val="9"/>
            <w:tcBorders>
              <w:top w:val="single" w:sz="4" w:space="0" w:color="auto"/>
            </w:tcBorders>
          </w:tcPr>
          <w:p w14:paraId="7594A344" w14:textId="77777777" w:rsidR="0004779F" w:rsidRDefault="002135A4">
            <w:pPr>
              <w:pStyle w:val="CRCoverPage"/>
              <w:spacing w:after="0"/>
              <w:jc w:val="center"/>
              <w:rPr>
                <w:rFonts w:cs="Arial"/>
                <w:i/>
              </w:rPr>
            </w:pPr>
            <w:r>
              <w:rPr>
                <w:rFonts w:cs="Arial"/>
                <w:i/>
              </w:rPr>
              <w:t xml:space="preserve">For </w:t>
            </w:r>
            <w:hyperlink r:id="rId8" w:anchor="_blank" w:history="1">
              <w:r>
                <w:rPr>
                  <w:rStyle w:val="af"/>
                  <w:rFonts w:cs="Arial"/>
                  <w:b/>
                  <w:i/>
                  <w:color w:val="FF0000"/>
                </w:rPr>
                <w:t>HE</w:t>
              </w:r>
              <w:bookmarkStart w:id="0" w:name="_Hlt497126619"/>
              <w:r>
                <w:rPr>
                  <w:rStyle w:val="af"/>
                  <w:rFonts w:cs="Arial"/>
                  <w:b/>
                  <w:i/>
                  <w:color w:val="FF0000"/>
                </w:rPr>
                <w:t>L</w:t>
              </w:r>
              <w:bookmarkEnd w:id="0"/>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f"/>
                  <w:rFonts w:cs="Arial"/>
                  <w:i/>
                </w:rPr>
                <w:t>http://www.3gpp.org/Change-Requests</w:t>
              </w:r>
            </w:hyperlink>
            <w:r>
              <w:rPr>
                <w:rFonts w:cs="Arial"/>
                <w:i/>
              </w:rPr>
              <w:t>.</w:t>
            </w:r>
          </w:p>
        </w:tc>
      </w:tr>
      <w:tr w:rsidR="0004779F" w14:paraId="7DCA9DB5" w14:textId="77777777">
        <w:tc>
          <w:tcPr>
            <w:tcW w:w="9641" w:type="dxa"/>
            <w:gridSpan w:val="9"/>
          </w:tcPr>
          <w:p w14:paraId="0D908F00" w14:textId="77777777" w:rsidR="0004779F" w:rsidRDefault="0004779F">
            <w:pPr>
              <w:pStyle w:val="CRCoverPage"/>
              <w:spacing w:after="0"/>
              <w:rPr>
                <w:sz w:val="8"/>
                <w:szCs w:val="8"/>
              </w:rPr>
            </w:pPr>
          </w:p>
        </w:tc>
      </w:tr>
    </w:tbl>
    <w:p w14:paraId="6111171F" w14:textId="77777777" w:rsidR="0004779F" w:rsidRDefault="0004779F">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4779F" w14:paraId="0B6B1D3C" w14:textId="77777777">
        <w:tc>
          <w:tcPr>
            <w:tcW w:w="2835" w:type="dxa"/>
          </w:tcPr>
          <w:p w14:paraId="67B0EF87" w14:textId="77777777" w:rsidR="0004779F" w:rsidRDefault="002135A4">
            <w:pPr>
              <w:pStyle w:val="CRCoverPage"/>
              <w:tabs>
                <w:tab w:val="right" w:pos="2751"/>
              </w:tabs>
              <w:spacing w:after="0"/>
              <w:rPr>
                <w:b/>
                <w:i/>
              </w:rPr>
            </w:pPr>
            <w:r>
              <w:rPr>
                <w:b/>
                <w:i/>
              </w:rPr>
              <w:t>Proposed change affects:</w:t>
            </w:r>
          </w:p>
        </w:tc>
        <w:tc>
          <w:tcPr>
            <w:tcW w:w="1418" w:type="dxa"/>
          </w:tcPr>
          <w:p w14:paraId="09E20422" w14:textId="77777777" w:rsidR="0004779F" w:rsidRDefault="002135A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C54A05" w14:textId="77777777" w:rsidR="0004779F" w:rsidRDefault="0004779F">
            <w:pPr>
              <w:pStyle w:val="CRCoverPage"/>
              <w:spacing w:after="0"/>
              <w:jc w:val="center"/>
              <w:rPr>
                <w:b/>
                <w:caps/>
              </w:rPr>
            </w:pPr>
          </w:p>
        </w:tc>
        <w:tc>
          <w:tcPr>
            <w:tcW w:w="709" w:type="dxa"/>
            <w:tcBorders>
              <w:left w:val="single" w:sz="4" w:space="0" w:color="auto"/>
            </w:tcBorders>
          </w:tcPr>
          <w:p w14:paraId="31B5681A" w14:textId="77777777" w:rsidR="0004779F" w:rsidRDefault="002135A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676F76" w14:textId="77777777" w:rsidR="0004779F" w:rsidRDefault="0004779F">
            <w:pPr>
              <w:pStyle w:val="CRCoverPage"/>
              <w:spacing w:after="0"/>
              <w:jc w:val="center"/>
              <w:rPr>
                <w:b/>
                <w:caps/>
              </w:rPr>
            </w:pPr>
          </w:p>
        </w:tc>
        <w:tc>
          <w:tcPr>
            <w:tcW w:w="2126" w:type="dxa"/>
          </w:tcPr>
          <w:p w14:paraId="762BB650" w14:textId="77777777" w:rsidR="0004779F" w:rsidRDefault="002135A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FE20F7" w14:textId="77777777" w:rsidR="0004779F" w:rsidRDefault="0004779F">
            <w:pPr>
              <w:pStyle w:val="CRCoverPage"/>
              <w:spacing w:after="0"/>
              <w:jc w:val="center"/>
              <w:rPr>
                <w:b/>
                <w:caps/>
              </w:rPr>
            </w:pPr>
          </w:p>
        </w:tc>
        <w:tc>
          <w:tcPr>
            <w:tcW w:w="1418" w:type="dxa"/>
            <w:tcBorders>
              <w:left w:val="nil"/>
            </w:tcBorders>
          </w:tcPr>
          <w:p w14:paraId="014347A0" w14:textId="77777777" w:rsidR="0004779F" w:rsidRDefault="002135A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1F78D4" w14:textId="77777777" w:rsidR="0004779F" w:rsidRDefault="0004779F">
            <w:pPr>
              <w:pStyle w:val="CRCoverPage"/>
              <w:spacing w:after="0"/>
              <w:jc w:val="center"/>
              <w:rPr>
                <w:b/>
                <w:bCs/>
                <w:caps/>
              </w:rPr>
            </w:pPr>
          </w:p>
        </w:tc>
      </w:tr>
    </w:tbl>
    <w:p w14:paraId="274D38F7" w14:textId="77777777" w:rsidR="0004779F" w:rsidRDefault="0004779F">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4779F" w14:paraId="03E6BEC1" w14:textId="77777777">
        <w:tc>
          <w:tcPr>
            <w:tcW w:w="9640" w:type="dxa"/>
            <w:gridSpan w:val="11"/>
          </w:tcPr>
          <w:p w14:paraId="588F135D" w14:textId="77777777" w:rsidR="0004779F" w:rsidRDefault="0004779F">
            <w:pPr>
              <w:pStyle w:val="CRCoverPage"/>
              <w:spacing w:after="0"/>
              <w:rPr>
                <w:sz w:val="8"/>
                <w:szCs w:val="8"/>
              </w:rPr>
            </w:pPr>
          </w:p>
        </w:tc>
      </w:tr>
      <w:tr w:rsidR="0004779F" w14:paraId="2E198801" w14:textId="77777777">
        <w:tc>
          <w:tcPr>
            <w:tcW w:w="1843" w:type="dxa"/>
            <w:tcBorders>
              <w:top w:val="single" w:sz="4" w:space="0" w:color="auto"/>
              <w:left w:val="single" w:sz="4" w:space="0" w:color="auto"/>
            </w:tcBorders>
          </w:tcPr>
          <w:p w14:paraId="46309362" w14:textId="77777777" w:rsidR="0004779F" w:rsidRDefault="002135A4">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092E2F4" w14:textId="1604A491" w:rsidR="0004779F" w:rsidRDefault="00473FFF">
            <w:pPr>
              <w:pStyle w:val="CRCoverPage"/>
              <w:spacing w:after="0"/>
              <w:ind w:left="100"/>
            </w:pPr>
            <w:fldSimple w:instr=" DOCPROPERTY  CrTitle  \* MERGEFORMAT ">
              <w:r w:rsidR="00CC091F">
                <w:t>Correction to</w:t>
              </w:r>
              <w:r w:rsidR="002135A4">
                <w:t xml:space="preserve"> </w:t>
              </w:r>
              <w:r w:rsidR="007042F2" w:rsidRPr="007042F2">
                <w:t xml:space="preserve">emergency service </w:t>
              </w:r>
              <w:r w:rsidR="007042F2">
                <w:t xml:space="preserve">TC 11.4.2 </w:t>
              </w:r>
              <w:r w:rsidR="002135A4">
                <w:t xml:space="preserve"> </w:t>
              </w:r>
            </w:fldSimple>
          </w:p>
        </w:tc>
      </w:tr>
      <w:tr w:rsidR="0004779F" w14:paraId="3C90A388" w14:textId="77777777">
        <w:tc>
          <w:tcPr>
            <w:tcW w:w="1843" w:type="dxa"/>
            <w:tcBorders>
              <w:left w:val="single" w:sz="4" w:space="0" w:color="auto"/>
            </w:tcBorders>
          </w:tcPr>
          <w:p w14:paraId="24834E47" w14:textId="77777777" w:rsidR="0004779F" w:rsidRDefault="0004779F">
            <w:pPr>
              <w:pStyle w:val="CRCoverPage"/>
              <w:spacing w:after="0"/>
              <w:rPr>
                <w:b/>
                <w:i/>
                <w:sz w:val="8"/>
                <w:szCs w:val="8"/>
              </w:rPr>
            </w:pPr>
          </w:p>
        </w:tc>
        <w:tc>
          <w:tcPr>
            <w:tcW w:w="7797" w:type="dxa"/>
            <w:gridSpan w:val="10"/>
            <w:tcBorders>
              <w:right w:val="single" w:sz="4" w:space="0" w:color="auto"/>
            </w:tcBorders>
          </w:tcPr>
          <w:p w14:paraId="5C5ED14F" w14:textId="77777777" w:rsidR="0004779F" w:rsidRDefault="0004779F">
            <w:pPr>
              <w:pStyle w:val="CRCoverPage"/>
              <w:spacing w:after="0"/>
              <w:rPr>
                <w:sz w:val="8"/>
                <w:szCs w:val="8"/>
              </w:rPr>
            </w:pPr>
          </w:p>
        </w:tc>
      </w:tr>
      <w:tr w:rsidR="0004779F" w14:paraId="58AB2F84" w14:textId="77777777">
        <w:tc>
          <w:tcPr>
            <w:tcW w:w="1843" w:type="dxa"/>
            <w:tcBorders>
              <w:left w:val="single" w:sz="4" w:space="0" w:color="auto"/>
            </w:tcBorders>
          </w:tcPr>
          <w:p w14:paraId="13DE7E76" w14:textId="77777777" w:rsidR="0004779F" w:rsidRDefault="002135A4">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9A6377A" w14:textId="40FBA056" w:rsidR="0004779F" w:rsidRDefault="00473FFF" w:rsidP="00CC091F">
            <w:pPr>
              <w:pStyle w:val="CRCoverPage"/>
              <w:spacing w:after="0"/>
              <w:ind w:left="100"/>
            </w:pPr>
            <w:fldSimple w:instr=" DOCPROPERTY  SourceIfWg  \* MERGEFORMAT ">
              <w:r w:rsidR="00CC091F">
                <w:t>MediaTek Inc.</w:t>
              </w:r>
            </w:fldSimple>
          </w:p>
        </w:tc>
      </w:tr>
      <w:tr w:rsidR="0004779F" w14:paraId="5D209714" w14:textId="77777777">
        <w:tc>
          <w:tcPr>
            <w:tcW w:w="1843" w:type="dxa"/>
            <w:tcBorders>
              <w:left w:val="single" w:sz="4" w:space="0" w:color="auto"/>
            </w:tcBorders>
          </w:tcPr>
          <w:p w14:paraId="3A4ABFE2" w14:textId="77777777" w:rsidR="0004779F" w:rsidRDefault="002135A4">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0B00E47" w14:textId="77777777" w:rsidR="0004779F" w:rsidRDefault="002135A4">
            <w:pPr>
              <w:pStyle w:val="CRCoverPage"/>
              <w:spacing w:after="0"/>
              <w:ind w:left="100"/>
            </w:pPr>
            <w:r>
              <w:rPr>
                <w:rFonts w:eastAsia="宋体" w:hint="eastAsia"/>
                <w:lang w:val="en-US" w:eastAsia="zh-CN"/>
              </w:rPr>
              <w:t>R5</w:t>
            </w:r>
            <w:fldSimple w:instr=" DOCPROPERTY  SourceIfTsg  \* MERGEFORMAT "/>
          </w:p>
        </w:tc>
      </w:tr>
      <w:tr w:rsidR="0004779F" w14:paraId="79631717" w14:textId="77777777">
        <w:tc>
          <w:tcPr>
            <w:tcW w:w="1843" w:type="dxa"/>
            <w:tcBorders>
              <w:left w:val="single" w:sz="4" w:space="0" w:color="auto"/>
            </w:tcBorders>
          </w:tcPr>
          <w:p w14:paraId="4650B993" w14:textId="77777777" w:rsidR="0004779F" w:rsidRDefault="0004779F">
            <w:pPr>
              <w:pStyle w:val="CRCoverPage"/>
              <w:spacing w:after="0"/>
              <w:rPr>
                <w:b/>
                <w:i/>
                <w:sz w:val="8"/>
                <w:szCs w:val="8"/>
              </w:rPr>
            </w:pPr>
          </w:p>
        </w:tc>
        <w:tc>
          <w:tcPr>
            <w:tcW w:w="7797" w:type="dxa"/>
            <w:gridSpan w:val="10"/>
            <w:tcBorders>
              <w:right w:val="single" w:sz="4" w:space="0" w:color="auto"/>
            </w:tcBorders>
          </w:tcPr>
          <w:p w14:paraId="21EC180B" w14:textId="77777777" w:rsidR="0004779F" w:rsidRDefault="0004779F">
            <w:pPr>
              <w:pStyle w:val="CRCoverPage"/>
              <w:spacing w:after="0"/>
              <w:rPr>
                <w:sz w:val="8"/>
                <w:szCs w:val="8"/>
              </w:rPr>
            </w:pPr>
          </w:p>
        </w:tc>
      </w:tr>
      <w:tr w:rsidR="0004779F" w14:paraId="1A443005" w14:textId="77777777">
        <w:tc>
          <w:tcPr>
            <w:tcW w:w="1843" w:type="dxa"/>
            <w:tcBorders>
              <w:left w:val="single" w:sz="4" w:space="0" w:color="auto"/>
            </w:tcBorders>
          </w:tcPr>
          <w:p w14:paraId="6979B6ED" w14:textId="77777777" w:rsidR="0004779F" w:rsidRDefault="002135A4">
            <w:pPr>
              <w:pStyle w:val="CRCoverPage"/>
              <w:tabs>
                <w:tab w:val="right" w:pos="1759"/>
              </w:tabs>
              <w:spacing w:after="0"/>
              <w:rPr>
                <w:b/>
                <w:i/>
              </w:rPr>
            </w:pPr>
            <w:r>
              <w:rPr>
                <w:b/>
                <w:i/>
              </w:rPr>
              <w:t>Work item code:</w:t>
            </w:r>
          </w:p>
        </w:tc>
        <w:tc>
          <w:tcPr>
            <w:tcW w:w="3686" w:type="dxa"/>
            <w:gridSpan w:val="5"/>
            <w:shd w:val="pct30" w:color="FFFF00" w:fill="auto"/>
          </w:tcPr>
          <w:p w14:paraId="7D6B9FC0" w14:textId="29B86435" w:rsidR="0004779F" w:rsidRDefault="00473FFF">
            <w:pPr>
              <w:pStyle w:val="CRCoverPage"/>
              <w:spacing w:after="0"/>
              <w:ind w:left="100"/>
            </w:pPr>
            <w:fldSimple w:instr=" DOCPROPERTY  RelatedWis  \* MERGEFORMAT ">
              <w:r w:rsidR="007042F2" w:rsidRPr="007042F2">
                <w:t xml:space="preserve">TEI15_Test, 5GS_NR_LTE-UEConTest </w:t>
              </w:r>
            </w:fldSimple>
          </w:p>
        </w:tc>
        <w:tc>
          <w:tcPr>
            <w:tcW w:w="567" w:type="dxa"/>
            <w:tcBorders>
              <w:left w:val="nil"/>
            </w:tcBorders>
          </w:tcPr>
          <w:p w14:paraId="24DC7A0B" w14:textId="77777777" w:rsidR="0004779F" w:rsidRDefault="0004779F">
            <w:pPr>
              <w:pStyle w:val="CRCoverPage"/>
              <w:spacing w:after="0"/>
              <w:ind w:right="100"/>
            </w:pPr>
          </w:p>
        </w:tc>
        <w:tc>
          <w:tcPr>
            <w:tcW w:w="1417" w:type="dxa"/>
            <w:gridSpan w:val="3"/>
            <w:tcBorders>
              <w:left w:val="nil"/>
            </w:tcBorders>
          </w:tcPr>
          <w:p w14:paraId="3942C40D" w14:textId="77777777" w:rsidR="0004779F" w:rsidRDefault="002135A4">
            <w:pPr>
              <w:pStyle w:val="CRCoverPage"/>
              <w:spacing w:after="0"/>
              <w:jc w:val="right"/>
            </w:pPr>
            <w:r>
              <w:rPr>
                <w:b/>
                <w:i/>
              </w:rPr>
              <w:t>Date:</w:t>
            </w:r>
          </w:p>
        </w:tc>
        <w:tc>
          <w:tcPr>
            <w:tcW w:w="2127" w:type="dxa"/>
            <w:tcBorders>
              <w:right w:val="single" w:sz="4" w:space="0" w:color="auto"/>
            </w:tcBorders>
            <w:shd w:val="pct30" w:color="FFFF00" w:fill="auto"/>
          </w:tcPr>
          <w:p w14:paraId="5167E836" w14:textId="0C28545B" w:rsidR="0004779F" w:rsidRDefault="002135A4">
            <w:pPr>
              <w:pStyle w:val="CRCoverPage"/>
              <w:spacing w:after="0"/>
              <w:ind w:left="100"/>
            </w:pPr>
            <w:r>
              <w:rPr>
                <w:rFonts w:eastAsia="宋体" w:hint="eastAsia"/>
                <w:lang w:val="en-US" w:eastAsia="zh-CN"/>
              </w:rPr>
              <w:t>2023-0</w:t>
            </w:r>
            <w:r w:rsidR="007042F2">
              <w:rPr>
                <w:rFonts w:eastAsia="宋体"/>
                <w:lang w:val="en-US" w:eastAsia="zh-CN"/>
              </w:rPr>
              <w:t>7</w:t>
            </w:r>
            <w:r>
              <w:rPr>
                <w:rFonts w:eastAsia="宋体" w:hint="eastAsia"/>
                <w:lang w:val="en-US" w:eastAsia="zh-CN"/>
              </w:rPr>
              <w:t>-</w:t>
            </w:r>
            <w:r w:rsidR="00CC091F">
              <w:rPr>
                <w:rFonts w:eastAsia="宋体"/>
                <w:lang w:val="en-US" w:eastAsia="zh-CN"/>
              </w:rPr>
              <w:t>26</w:t>
            </w:r>
            <w:fldSimple w:instr=" DOCPROPERTY  ResDate  \* MERGEFORMAT "/>
          </w:p>
        </w:tc>
      </w:tr>
      <w:tr w:rsidR="0004779F" w14:paraId="2CBE2136" w14:textId="77777777">
        <w:tc>
          <w:tcPr>
            <w:tcW w:w="1843" w:type="dxa"/>
            <w:tcBorders>
              <w:left w:val="single" w:sz="4" w:space="0" w:color="auto"/>
            </w:tcBorders>
          </w:tcPr>
          <w:p w14:paraId="44F2DF79" w14:textId="77777777" w:rsidR="0004779F" w:rsidRDefault="0004779F">
            <w:pPr>
              <w:pStyle w:val="CRCoverPage"/>
              <w:spacing w:after="0"/>
              <w:rPr>
                <w:b/>
                <w:i/>
                <w:sz w:val="8"/>
                <w:szCs w:val="8"/>
              </w:rPr>
            </w:pPr>
          </w:p>
        </w:tc>
        <w:tc>
          <w:tcPr>
            <w:tcW w:w="1986" w:type="dxa"/>
            <w:gridSpan w:val="4"/>
          </w:tcPr>
          <w:p w14:paraId="3473EC84" w14:textId="77777777" w:rsidR="0004779F" w:rsidRDefault="0004779F">
            <w:pPr>
              <w:pStyle w:val="CRCoverPage"/>
              <w:spacing w:after="0"/>
              <w:rPr>
                <w:sz w:val="8"/>
                <w:szCs w:val="8"/>
              </w:rPr>
            </w:pPr>
          </w:p>
        </w:tc>
        <w:tc>
          <w:tcPr>
            <w:tcW w:w="2267" w:type="dxa"/>
            <w:gridSpan w:val="2"/>
          </w:tcPr>
          <w:p w14:paraId="5E454956" w14:textId="77777777" w:rsidR="0004779F" w:rsidRDefault="0004779F">
            <w:pPr>
              <w:pStyle w:val="CRCoverPage"/>
              <w:spacing w:after="0"/>
              <w:rPr>
                <w:sz w:val="8"/>
                <w:szCs w:val="8"/>
              </w:rPr>
            </w:pPr>
          </w:p>
        </w:tc>
        <w:tc>
          <w:tcPr>
            <w:tcW w:w="1417" w:type="dxa"/>
            <w:gridSpan w:val="3"/>
          </w:tcPr>
          <w:p w14:paraId="231B49BA" w14:textId="77777777" w:rsidR="0004779F" w:rsidRDefault="0004779F">
            <w:pPr>
              <w:pStyle w:val="CRCoverPage"/>
              <w:spacing w:after="0"/>
              <w:rPr>
                <w:sz w:val="8"/>
                <w:szCs w:val="8"/>
              </w:rPr>
            </w:pPr>
          </w:p>
        </w:tc>
        <w:tc>
          <w:tcPr>
            <w:tcW w:w="2127" w:type="dxa"/>
            <w:tcBorders>
              <w:right w:val="single" w:sz="4" w:space="0" w:color="auto"/>
            </w:tcBorders>
          </w:tcPr>
          <w:p w14:paraId="68E8241B" w14:textId="77777777" w:rsidR="0004779F" w:rsidRDefault="0004779F">
            <w:pPr>
              <w:pStyle w:val="CRCoverPage"/>
              <w:spacing w:after="0"/>
              <w:rPr>
                <w:sz w:val="8"/>
                <w:szCs w:val="8"/>
              </w:rPr>
            </w:pPr>
          </w:p>
        </w:tc>
      </w:tr>
      <w:tr w:rsidR="0004779F" w14:paraId="3B447AE2" w14:textId="77777777">
        <w:trPr>
          <w:cantSplit/>
        </w:trPr>
        <w:tc>
          <w:tcPr>
            <w:tcW w:w="1843" w:type="dxa"/>
            <w:tcBorders>
              <w:left w:val="single" w:sz="4" w:space="0" w:color="auto"/>
            </w:tcBorders>
          </w:tcPr>
          <w:p w14:paraId="150CE2B2" w14:textId="77777777" w:rsidR="0004779F" w:rsidRDefault="002135A4">
            <w:pPr>
              <w:pStyle w:val="CRCoverPage"/>
              <w:tabs>
                <w:tab w:val="right" w:pos="1759"/>
              </w:tabs>
              <w:spacing w:after="0"/>
              <w:rPr>
                <w:b/>
                <w:i/>
              </w:rPr>
            </w:pPr>
            <w:r>
              <w:rPr>
                <w:b/>
                <w:i/>
              </w:rPr>
              <w:t>Category:</w:t>
            </w:r>
          </w:p>
        </w:tc>
        <w:tc>
          <w:tcPr>
            <w:tcW w:w="851" w:type="dxa"/>
            <w:shd w:val="pct30" w:color="FFFF00" w:fill="auto"/>
          </w:tcPr>
          <w:p w14:paraId="2A61847B" w14:textId="77777777" w:rsidR="0004779F" w:rsidRDefault="00473FFF">
            <w:pPr>
              <w:pStyle w:val="CRCoverPage"/>
              <w:spacing w:after="0"/>
              <w:ind w:left="100" w:right="-609"/>
              <w:rPr>
                <w:b/>
              </w:rPr>
            </w:pPr>
            <w:fldSimple w:instr=" DOCPROPERTY  Cat  \* MERGEFORMAT ">
              <w:r w:rsidR="002135A4">
                <w:rPr>
                  <w:b/>
                </w:rPr>
                <w:t>F</w:t>
              </w:r>
            </w:fldSimple>
          </w:p>
        </w:tc>
        <w:tc>
          <w:tcPr>
            <w:tcW w:w="3402" w:type="dxa"/>
            <w:gridSpan w:val="5"/>
            <w:tcBorders>
              <w:left w:val="nil"/>
            </w:tcBorders>
          </w:tcPr>
          <w:p w14:paraId="7A2436E6" w14:textId="77777777" w:rsidR="0004779F" w:rsidRDefault="0004779F">
            <w:pPr>
              <w:pStyle w:val="CRCoverPage"/>
              <w:spacing w:after="0"/>
            </w:pPr>
          </w:p>
        </w:tc>
        <w:tc>
          <w:tcPr>
            <w:tcW w:w="1417" w:type="dxa"/>
            <w:gridSpan w:val="3"/>
            <w:tcBorders>
              <w:left w:val="nil"/>
            </w:tcBorders>
          </w:tcPr>
          <w:p w14:paraId="5A5B1C0D" w14:textId="77777777" w:rsidR="0004779F" w:rsidRDefault="002135A4">
            <w:pPr>
              <w:pStyle w:val="CRCoverPage"/>
              <w:spacing w:after="0"/>
              <w:jc w:val="right"/>
              <w:rPr>
                <w:b/>
                <w:i/>
              </w:rPr>
            </w:pPr>
            <w:r>
              <w:rPr>
                <w:b/>
                <w:i/>
              </w:rPr>
              <w:t>Release:</w:t>
            </w:r>
          </w:p>
        </w:tc>
        <w:tc>
          <w:tcPr>
            <w:tcW w:w="2127" w:type="dxa"/>
            <w:tcBorders>
              <w:right w:val="single" w:sz="4" w:space="0" w:color="auto"/>
            </w:tcBorders>
            <w:shd w:val="pct30" w:color="FFFF00" w:fill="auto"/>
          </w:tcPr>
          <w:p w14:paraId="744FFA5B" w14:textId="77777777" w:rsidR="0004779F" w:rsidRDefault="00473FFF">
            <w:pPr>
              <w:pStyle w:val="CRCoverPage"/>
              <w:spacing w:after="0"/>
              <w:ind w:left="100"/>
            </w:pPr>
            <w:fldSimple w:instr=" DOCPROPERTY  Release  \* MERGEFORMAT ">
              <w:r w:rsidR="002135A4">
                <w:t>Rel-17</w:t>
              </w:r>
            </w:fldSimple>
          </w:p>
        </w:tc>
      </w:tr>
      <w:tr w:rsidR="0004779F" w14:paraId="7B9B00C0" w14:textId="77777777">
        <w:tc>
          <w:tcPr>
            <w:tcW w:w="1843" w:type="dxa"/>
            <w:tcBorders>
              <w:left w:val="single" w:sz="4" w:space="0" w:color="auto"/>
              <w:bottom w:val="single" w:sz="4" w:space="0" w:color="auto"/>
            </w:tcBorders>
          </w:tcPr>
          <w:p w14:paraId="4D2AF376" w14:textId="77777777" w:rsidR="0004779F" w:rsidRDefault="0004779F">
            <w:pPr>
              <w:pStyle w:val="CRCoverPage"/>
              <w:spacing w:after="0"/>
              <w:rPr>
                <w:b/>
                <w:i/>
              </w:rPr>
            </w:pPr>
          </w:p>
        </w:tc>
        <w:tc>
          <w:tcPr>
            <w:tcW w:w="4677" w:type="dxa"/>
            <w:gridSpan w:val="8"/>
            <w:tcBorders>
              <w:bottom w:val="single" w:sz="4" w:space="0" w:color="auto"/>
            </w:tcBorders>
          </w:tcPr>
          <w:p w14:paraId="03CADB06" w14:textId="77777777" w:rsidR="0004779F" w:rsidRDefault="002135A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84130E6" w14:textId="77777777" w:rsidR="0004779F" w:rsidRDefault="002135A4">
            <w:pPr>
              <w:pStyle w:val="CRCoverPage"/>
            </w:pPr>
            <w:r>
              <w:rPr>
                <w:sz w:val="18"/>
              </w:rPr>
              <w:t>Detailed explanations of the above categories can</w:t>
            </w:r>
            <w:r>
              <w:rPr>
                <w:sz w:val="18"/>
              </w:rPr>
              <w:br/>
              <w:t xml:space="preserve">be found in 3GPP </w:t>
            </w:r>
            <w:hyperlink r:id="rId10"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17FDB87B" w14:textId="77777777" w:rsidR="0004779F" w:rsidRDefault="002135A4">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04779F" w14:paraId="11B077FD" w14:textId="77777777">
        <w:tc>
          <w:tcPr>
            <w:tcW w:w="1843" w:type="dxa"/>
          </w:tcPr>
          <w:p w14:paraId="0478BD31" w14:textId="77777777" w:rsidR="0004779F" w:rsidRDefault="0004779F">
            <w:pPr>
              <w:pStyle w:val="CRCoverPage"/>
              <w:spacing w:after="0"/>
              <w:rPr>
                <w:b/>
                <w:i/>
                <w:sz w:val="8"/>
                <w:szCs w:val="8"/>
              </w:rPr>
            </w:pPr>
          </w:p>
        </w:tc>
        <w:tc>
          <w:tcPr>
            <w:tcW w:w="7797" w:type="dxa"/>
            <w:gridSpan w:val="10"/>
          </w:tcPr>
          <w:p w14:paraId="26FEA298" w14:textId="77777777" w:rsidR="0004779F" w:rsidRDefault="0004779F">
            <w:pPr>
              <w:pStyle w:val="CRCoverPage"/>
              <w:spacing w:after="0"/>
              <w:rPr>
                <w:sz w:val="8"/>
                <w:szCs w:val="8"/>
              </w:rPr>
            </w:pPr>
          </w:p>
        </w:tc>
      </w:tr>
      <w:tr w:rsidR="00CC091F" w14:paraId="28E78295" w14:textId="77777777">
        <w:tc>
          <w:tcPr>
            <w:tcW w:w="2694" w:type="dxa"/>
            <w:gridSpan w:val="2"/>
            <w:tcBorders>
              <w:top w:val="single" w:sz="4" w:space="0" w:color="auto"/>
              <w:left w:val="single" w:sz="4" w:space="0" w:color="auto"/>
            </w:tcBorders>
          </w:tcPr>
          <w:p w14:paraId="39F7E56D" w14:textId="77777777" w:rsidR="00CC091F" w:rsidRDefault="00CC091F" w:rsidP="00CC091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55100B6" w14:textId="213189A8" w:rsidR="00CC091F" w:rsidRDefault="00F70000" w:rsidP="00CC091F">
            <w:pPr>
              <w:pStyle w:val="CRCoverPage"/>
              <w:spacing w:after="0"/>
              <w:ind w:left="100"/>
              <w:rPr>
                <w:rFonts w:cs="Arial"/>
              </w:rPr>
            </w:pPr>
            <w:r>
              <w:rPr>
                <w:rFonts w:cs="Arial"/>
              </w:rPr>
              <w:t>A</w:t>
            </w:r>
            <w:r w:rsidR="00CC091F">
              <w:rPr>
                <w:rFonts w:cs="Arial"/>
              </w:rPr>
              <w:t xml:space="preserve">ccording to TS 24.501, clause </w:t>
            </w:r>
            <w:r w:rsidR="00D06498">
              <w:rPr>
                <w:rFonts w:cs="Arial"/>
              </w:rPr>
              <w:t xml:space="preserve">5.3.2 and clause </w:t>
            </w:r>
            <w:r w:rsidR="00D06498" w:rsidRPr="00D06498">
              <w:rPr>
                <w:rFonts w:cs="Arial"/>
              </w:rPr>
              <w:t>5.5.1.2.2</w:t>
            </w:r>
            <w:r w:rsidR="00CC091F">
              <w:rPr>
                <w:rFonts w:cs="Arial"/>
              </w:rPr>
              <w:t>:</w:t>
            </w:r>
          </w:p>
          <w:p w14:paraId="4F952FB1" w14:textId="1C5CEF53" w:rsidR="00CC091F" w:rsidRPr="00D06498" w:rsidRDefault="00D06498" w:rsidP="00CC091F">
            <w:pPr>
              <w:pStyle w:val="4"/>
              <w:ind w:leftChars="151" w:left="1720"/>
              <w:rPr>
                <w:rFonts w:ascii="Times New Roman" w:hAnsi="Times New Roman"/>
              </w:rPr>
            </w:pPr>
            <w:bookmarkStart w:id="1" w:name="_Toc20232709"/>
            <w:bookmarkStart w:id="2" w:name="_Toc27746811"/>
            <w:bookmarkStart w:id="3" w:name="_Toc36212993"/>
            <w:bookmarkStart w:id="4" w:name="_Toc36657170"/>
            <w:bookmarkStart w:id="5" w:name="_Toc45286834"/>
            <w:bookmarkStart w:id="6" w:name="_Toc51943824"/>
            <w:r>
              <w:rPr>
                <w:rFonts w:ascii="Times New Roman" w:hAnsi="Times New Roman"/>
              </w:rPr>
              <w:t>5.3.2</w:t>
            </w:r>
            <w:r w:rsidR="00CC091F">
              <w:rPr>
                <w:rFonts w:ascii="Times New Roman" w:hAnsi="Times New Roman"/>
              </w:rPr>
              <w:tab/>
            </w:r>
            <w:r w:rsidRPr="00D06498">
              <w:rPr>
                <w:rFonts w:ascii="Times New Roman" w:hAnsi="Times New Roman"/>
              </w:rPr>
              <w:t>Permanent identifiers</w:t>
            </w:r>
            <w:bookmarkEnd w:id="1"/>
            <w:bookmarkEnd w:id="2"/>
            <w:bookmarkEnd w:id="3"/>
            <w:bookmarkEnd w:id="4"/>
            <w:bookmarkEnd w:id="5"/>
            <w:bookmarkEnd w:id="6"/>
          </w:p>
          <w:p w14:paraId="29537085" w14:textId="77777777" w:rsidR="00CC091F" w:rsidRDefault="00CC091F" w:rsidP="00CC091F">
            <w:pPr>
              <w:pStyle w:val="CRCoverPage"/>
              <w:spacing w:after="0"/>
              <w:ind w:leftChars="150" w:left="300"/>
              <w:rPr>
                <w:rFonts w:ascii="Times New Roman" w:eastAsia="Malgun Gothic" w:hAnsi="Times New Roman"/>
                <w:noProof/>
                <w:lang w:eastAsia="ko-KR"/>
              </w:rPr>
            </w:pPr>
            <w:r>
              <w:rPr>
                <w:rFonts w:ascii="Times New Roman" w:eastAsia="Malgun Gothic" w:hAnsi="Times New Roman"/>
                <w:noProof/>
                <w:lang w:eastAsia="ko-KR"/>
              </w:rPr>
              <w:t>……………..</w:t>
            </w:r>
          </w:p>
          <w:p w14:paraId="300EA695" w14:textId="77777777" w:rsidR="00F70000" w:rsidRDefault="00F70000" w:rsidP="00F70000">
            <w:r w:rsidRPr="007E6407">
              <w:t xml:space="preserve">A UE supporting </w:t>
            </w:r>
            <w:r>
              <w:t xml:space="preserve">N1 mode </w:t>
            </w:r>
            <w:r w:rsidRPr="007E6407">
              <w:t xml:space="preserve">includes a </w:t>
            </w:r>
            <w:r>
              <w:t>SUCI:</w:t>
            </w:r>
          </w:p>
          <w:p w14:paraId="3D197EF7" w14:textId="77777777" w:rsidR="00F70000" w:rsidRDefault="00F70000" w:rsidP="00F70000">
            <w:pPr>
              <w:pStyle w:val="B1"/>
            </w:pPr>
            <w:r w:rsidRPr="00EF190D">
              <w:t>a)</w:t>
            </w:r>
            <w:r w:rsidRPr="00EF190D">
              <w:tab/>
              <w:t>in the REGISTRATION REQUEST message</w:t>
            </w:r>
            <w:r>
              <w:t xml:space="preserve"> when </w:t>
            </w:r>
            <w:r w:rsidRPr="00EF190D">
              <w:t xml:space="preserve">the UE is attempting initial registration procedure and </w:t>
            </w:r>
            <w:r>
              <w:t xml:space="preserve">a </w:t>
            </w:r>
            <w:r w:rsidRPr="007E6407">
              <w:t xml:space="preserve">valid </w:t>
            </w:r>
            <w:r>
              <w:t>5G-</w:t>
            </w:r>
            <w:r w:rsidRPr="007E6407">
              <w:t xml:space="preserve">GUTI is </w:t>
            </w:r>
            <w:r>
              <w:t xml:space="preserve">not </w:t>
            </w:r>
            <w:r w:rsidRPr="007E6407">
              <w:t>available</w:t>
            </w:r>
            <w:r>
              <w:t>;</w:t>
            </w:r>
          </w:p>
          <w:p w14:paraId="777AAFD1" w14:textId="77777777" w:rsidR="00F70000" w:rsidRDefault="00F70000" w:rsidP="00F70000">
            <w:pPr>
              <w:pStyle w:val="CRCoverPage"/>
              <w:spacing w:after="0"/>
              <w:ind w:leftChars="150" w:left="300"/>
              <w:rPr>
                <w:rFonts w:ascii="Times New Roman" w:eastAsia="Malgun Gothic" w:hAnsi="Times New Roman"/>
                <w:noProof/>
                <w:lang w:eastAsia="ko-KR"/>
              </w:rPr>
            </w:pPr>
            <w:r>
              <w:rPr>
                <w:rFonts w:ascii="Times New Roman" w:eastAsia="Malgun Gothic" w:hAnsi="Times New Roman"/>
                <w:noProof/>
                <w:lang w:eastAsia="ko-KR"/>
              </w:rPr>
              <w:t>……………..</w:t>
            </w:r>
          </w:p>
          <w:p w14:paraId="41DAEF8E" w14:textId="77777777" w:rsidR="00F70000" w:rsidRDefault="00F70000" w:rsidP="00F70000">
            <w:r>
              <w:t>If the UE uses the "null-scheme" as specified in 3GPP TS 33.501 [24] to generate a SUCI, the SUCI contains the unconcealed SUPI.</w:t>
            </w:r>
          </w:p>
          <w:p w14:paraId="0724F2EE" w14:textId="77777777" w:rsidR="00F70000" w:rsidRDefault="00F70000" w:rsidP="00F70000">
            <w:r>
              <w:t>When:</w:t>
            </w:r>
          </w:p>
          <w:p w14:paraId="2F884DDB" w14:textId="77777777" w:rsidR="00F70000" w:rsidRDefault="00F70000" w:rsidP="00F70000">
            <w:pPr>
              <w:pStyle w:val="B1"/>
            </w:pPr>
            <w:r>
              <w:t>-</w:t>
            </w:r>
            <w:r>
              <w:tab/>
              <w:t>not operating in SNPN access operation mode; or</w:t>
            </w:r>
          </w:p>
          <w:p w14:paraId="1B1FA9A5" w14:textId="77777777" w:rsidR="00F70000" w:rsidRDefault="00F70000" w:rsidP="00F70000">
            <w:pPr>
              <w:pStyle w:val="B1"/>
            </w:pPr>
            <w:r>
              <w:t>-</w:t>
            </w:r>
            <w:r>
              <w:tab/>
              <w:t>operating in SNPN access operation mode but not performing initial registration for onboarding services and not registered for onboarding services;</w:t>
            </w:r>
          </w:p>
          <w:p w14:paraId="28BBE5AD" w14:textId="77777777" w:rsidR="00F70000" w:rsidRDefault="00F70000" w:rsidP="00F70000">
            <w:r>
              <w:t>the UE shall use the "null-scheme" if:</w:t>
            </w:r>
          </w:p>
          <w:p w14:paraId="4B66E34E" w14:textId="77777777" w:rsidR="00F70000" w:rsidRDefault="00F70000" w:rsidP="00F70000">
            <w:pPr>
              <w:pStyle w:val="B1"/>
            </w:pPr>
            <w:r>
              <w:t>a)</w:t>
            </w:r>
            <w:r>
              <w:tab/>
              <w:t>the home network has not provisioned the public key needed to generate a SUCI;</w:t>
            </w:r>
          </w:p>
          <w:p w14:paraId="452B0FC9" w14:textId="77777777" w:rsidR="00F70000" w:rsidRDefault="00F70000" w:rsidP="00F70000">
            <w:pPr>
              <w:pStyle w:val="B1"/>
            </w:pPr>
            <w:r>
              <w:t>b)</w:t>
            </w:r>
            <w:r>
              <w:tab/>
              <w:t>the home network has configured "null-scheme" to be used for the UE;</w:t>
            </w:r>
          </w:p>
          <w:p w14:paraId="200973CE" w14:textId="77777777" w:rsidR="00F70000" w:rsidRDefault="00F70000" w:rsidP="00F70000">
            <w:pPr>
              <w:pStyle w:val="B1"/>
            </w:pPr>
            <w:r>
              <w:t>c)</w:t>
            </w:r>
            <w:r>
              <w:tab/>
              <w:t xml:space="preserve">the UE needs to perform a registration procedure for emergency services </w:t>
            </w:r>
            <w:r w:rsidRPr="00A9677D">
              <w:t xml:space="preserve">after the failure of authentication procedure </w:t>
            </w:r>
            <w:r w:rsidRPr="00875D2B">
              <w:t xml:space="preserve">or after reception of </w:t>
            </w:r>
            <w:r>
              <w:t xml:space="preserve">a REGISTRATION </w:t>
            </w:r>
            <w:r w:rsidRPr="009C72CC">
              <w:t>REJECT</w:t>
            </w:r>
            <w:r>
              <w:t xml:space="preserve"> message with the </w:t>
            </w:r>
            <w:r w:rsidRPr="004A5DBA">
              <w:t>5GMM</w:t>
            </w:r>
            <w:r w:rsidRPr="00875D2B">
              <w:t xml:space="preserve"> </w:t>
            </w:r>
            <w:r>
              <w:t xml:space="preserve">cause </w:t>
            </w:r>
            <w:r w:rsidRPr="00875D2B">
              <w:t>#3</w:t>
            </w:r>
            <w:r>
              <w:t xml:space="preserve"> "</w:t>
            </w:r>
            <w:r w:rsidRPr="003168A2">
              <w:t>Illegal UE</w:t>
            </w:r>
            <w:r>
              <w:t>",</w:t>
            </w:r>
            <w:r w:rsidRPr="00875D2B">
              <w:t xml:space="preserve"> </w:t>
            </w:r>
            <w:r>
              <w:t xml:space="preserve">or to initiate a de-registration procedure before the registration procedure for </w:t>
            </w:r>
            <w:r>
              <w:lastRenderedPageBreak/>
              <w:t>emergency services was completed successfully, and the UE does not have a valid 5G-GUTI for the selected PLMN; or</w:t>
            </w:r>
          </w:p>
          <w:p w14:paraId="0615046F" w14:textId="25C2E6ED" w:rsidR="00CC091F" w:rsidRDefault="00CC091F" w:rsidP="00CC091F">
            <w:pPr>
              <w:pStyle w:val="CRCoverPage"/>
              <w:spacing w:after="0"/>
              <w:ind w:left="100"/>
              <w:rPr>
                <w:rFonts w:ascii="Times New Roman" w:eastAsia="Malgun Gothic" w:hAnsi="Times New Roman"/>
                <w:noProof/>
                <w:lang w:eastAsia="ko-KR"/>
              </w:rPr>
            </w:pPr>
            <w:r>
              <w:rPr>
                <w:rFonts w:ascii="Times New Roman" w:eastAsia="Malgun Gothic" w:hAnsi="Times New Roman"/>
                <w:noProof/>
                <w:lang w:eastAsia="ko-KR"/>
              </w:rPr>
              <w:t>……………..</w:t>
            </w:r>
          </w:p>
          <w:p w14:paraId="5B7C67CD" w14:textId="77777777" w:rsidR="00F70000" w:rsidRDefault="00F70000" w:rsidP="007845AB">
            <w:pPr>
              <w:pStyle w:val="5"/>
              <w:ind w:leftChars="100" w:left="200" w:firstLineChars="100" w:firstLine="240"/>
            </w:pPr>
            <w:bookmarkStart w:id="7" w:name="_Toc20232673"/>
            <w:bookmarkStart w:id="8" w:name="_Toc27746775"/>
            <w:bookmarkStart w:id="9" w:name="_Toc36212957"/>
            <w:bookmarkStart w:id="10" w:name="_Toc36657134"/>
            <w:bookmarkStart w:id="11" w:name="_Toc45286798"/>
            <w:bookmarkStart w:id="12" w:name="_Toc51948067"/>
            <w:bookmarkStart w:id="13" w:name="_Toc51949159"/>
            <w:bookmarkStart w:id="14" w:name="_Toc123896372"/>
            <w:r w:rsidRPr="00F70000">
              <w:rPr>
                <w:rFonts w:ascii="Times New Roman" w:hAnsi="Times New Roman"/>
                <w:sz w:val="24"/>
              </w:rPr>
              <w:t>5.5.1.2.2</w:t>
            </w:r>
            <w:r w:rsidRPr="00F70000">
              <w:rPr>
                <w:rFonts w:ascii="Times New Roman" w:hAnsi="Times New Roman"/>
                <w:sz w:val="24"/>
              </w:rPr>
              <w:tab/>
              <w:t>Initial registration initiation</w:t>
            </w:r>
            <w:bookmarkEnd w:id="7"/>
            <w:bookmarkEnd w:id="8"/>
            <w:bookmarkEnd w:id="9"/>
            <w:bookmarkEnd w:id="10"/>
            <w:bookmarkEnd w:id="11"/>
            <w:bookmarkEnd w:id="12"/>
            <w:bookmarkEnd w:id="13"/>
            <w:bookmarkEnd w:id="14"/>
          </w:p>
          <w:p w14:paraId="4D8959E0" w14:textId="77777777" w:rsidR="00F70000" w:rsidRDefault="00F70000" w:rsidP="00F70000">
            <w:pPr>
              <w:pStyle w:val="CRCoverPage"/>
              <w:spacing w:after="0"/>
              <w:ind w:left="100"/>
              <w:rPr>
                <w:rFonts w:ascii="Times New Roman" w:eastAsia="Malgun Gothic" w:hAnsi="Times New Roman"/>
                <w:noProof/>
                <w:lang w:eastAsia="ko-KR"/>
              </w:rPr>
            </w:pPr>
            <w:r>
              <w:rPr>
                <w:rFonts w:ascii="Times New Roman" w:eastAsia="Malgun Gothic" w:hAnsi="Times New Roman"/>
                <w:noProof/>
                <w:lang w:eastAsia="ko-KR"/>
              </w:rPr>
              <w:t>……………..</w:t>
            </w:r>
          </w:p>
          <w:p w14:paraId="6BC8F07C" w14:textId="77777777" w:rsidR="00F70000" w:rsidRDefault="00F70000" w:rsidP="00F70000">
            <w:r>
              <w:t>During initial registration the UE handles the 5GS mobile identity IE in the following order:</w:t>
            </w:r>
          </w:p>
          <w:p w14:paraId="5E003810" w14:textId="77777777" w:rsidR="00F70000" w:rsidRDefault="00F70000" w:rsidP="00F70000">
            <w:pPr>
              <w:pStyle w:val="CRCoverPage"/>
              <w:spacing w:after="0"/>
              <w:ind w:left="100"/>
              <w:rPr>
                <w:rFonts w:ascii="Times New Roman" w:eastAsia="Malgun Gothic" w:hAnsi="Times New Roman"/>
                <w:noProof/>
                <w:lang w:eastAsia="ko-KR"/>
              </w:rPr>
            </w:pPr>
            <w:r>
              <w:rPr>
                <w:rFonts w:ascii="Times New Roman" w:eastAsia="Malgun Gothic" w:hAnsi="Times New Roman"/>
                <w:noProof/>
                <w:lang w:eastAsia="ko-KR"/>
              </w:rPr>
              <w:t>……………..</w:t>
            </w:r>
          </w:p>
          <w:p w14:paraId="41A295DC" w14:textId="77777777" w:rsidR="00F70000" w:rsidRDefault="00F70000" w:rsidP="00F70000">
            <w:pPr>
              <w:pStyle w:val="B1"/>
            </w:pPr>
            <w:r w:rsidRPr="0092791D">
              <w:t>c</w:t>
            </w:r>
            <w:r>
              <w:t>)</w:t>
            </w:r>
            <w:r>
              <w:tab/>
              <w:t xml:space="preserve">if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w:t>
            </w:r>
          </w:p>
          <w:p w14:paraId="11F5573D" w14:textId="5F33FEE0" w:rsidR="00F70000" w:rsidRDefault="00F70000" w:rsidP="00F70000">
            <w:pPr>
              <w:pStyle w:val="CRCoverPage"/>
              <w:spacing w:after="0"/>
              <w:ind w:left="100"/>
              <w:rPr>
                <w:rFonts w:ascii="Times New Roman" w:eastAsia="Malgun Gothic" w:hAnsi="Times New Roman"/>
                <w:noProof/>
                <w:lang w:eastAsia="ko-KR"/>
              </w:rPr>
            </w:pPr>
            <w:r>
              <w:rPr>
                <w:rFonts w:ascii="Times New Roman" w:eastAsia="Malgun Gothic" w:hAnsi="Times New Roman"/>
                <w:noProof/>
                <w:lang w:eastAsia="ko-KR"/>
              </w:rPr>
              <w:t>……………..</w:t>
            </w:r>
          </w:p>
          <w:p w14:paraId="68C5C298" w14:textId="77777777" w:rsidR="00AF00C8" w:rsidRDefault="00AF00C8" w:rsidP="00F70000">
            <w:pPr>
              <w:pStyle w:val="CRCoverPage"/>
              <w:spacing w:after="0"/>
              <w:ind w:left="100"/>
              <w:rPr>
                <w:rFonts w:ascii="Times New Roman" w:eastAsia="Malgun Gothic" w:hAnsi="Times New Roman"/>
                <w:noProof/>
                <w:lang w:eastAsia="ko-KR"/>
              </w:rPr>
            </w:pPr>
          </w:p>
          <w:p w14:paraId="76294922" w14:textId="3914BFC3" w:rsidR="00F70000" w:rsidRDefault="00F70000" w:rsidP="00CC091F">
            <w:pPr>
              <w:pStyle w:val="CRCoverPage"/>
              <w:spacing w:after="0"/>
              <w:ind w:left="100"/>
            </w:pPr>
            <w:r>
              <w:rPr>
                <w:rFonts w:cs="Arial"/>
              </w:rPr>
              <w:t>UE</w:t>
            </w:r>
            <w:r w:rsidR="00AF00C8">
              <w:rPr>
                <w:rFonts w:cs="Arial"/>
              </w:rPr>
              <w:t xml:space="preserve"> may </w:t>
            </w:r>
            <w:r w:rsidR="00AF00C8" w:rsidRPr="00231770">
              <w:t xml:space="preserve">indicate the </w:t>
            </w:r>
            <w:r w:rsidR="00AF00C8">
              <w:t>5G-</w:t>
            </w:r>
            <w:r w:rsidR="00AF00C8" w:rsidRPr="00231770">
              <w:t xml:space="preserve">GUTI </w:t>
            </w:r>
            <w:r w:rsidR="00B42AA4">
              <w:t xml:space="preserve">or SUCI </w:t>
            </w:r>
            <w:r w:rsidR="00AF00C8" w:rsidRPr="00231770">
              <w:t xml:space="preserve">in the </w:t>
            </w:r>
            <w:r w:rsidR="00AF00C8">
              <w:t>5GS mobile identity</w:t>
            </w:r>
            <w:r w:rsidR="00AF00C8" w:rsidRPr="00231770">
              <w:t xml:space="preserve"> IE</w:t>
            </w:r>
            <w:r w:rsidR="00AF00C8">
              <w:rPr>
                <w:rFonts w:cs="Arial"/>
              </w:rPr>
              <w:t xml:space="preserve"> o</w:t>
            </w:r>
            <w:r>
              <w:rPr>
                <w:rFonts w:cs="Arial"/>
              </w:rPr>
              <w:t xml:space="preserve">f </w:t>
            </w:r>
            <w:r w:rsidR="00AF00C8" w:rsidRPr="00F70000">
              <w:rPr>
                <w:rFonts w:cs="Arial"/>
              </w:rPr>
              <w:t>REGISTRATION REQUEST</w:t>
            </w:r>
            <w:r w:rsidR="00AF00C8">
              <w:rPr>
                <w:rFonts w:cs="Arial"/>
              </w:rPr>
              <w:t>.</w:t>
            </w:r>
          </w:p>
        </w:tc>
      </w:tr>
      <w:tr w:rsidR="00CC091F" w14:paraId="64C9E044" w14:textId="77777777">
        <w:tc>
          <w:tcPr>
            <w:tcW w:w="2694" w:type="dxa"/>
            <w:gridSpan w:val="2"/>
            <w:tcBorders>
              <w:left w:val="single" w:sz="4" w:space="0" w:color="auto"/>
            </w:tcBorders>
          </w:tcPr>
          <w:p w14:paraId="548950E4" w14:textId="77777777" w:rsidR="00CC091F" w:rsidRDefault="00CC091F" w:rsidP="00CC091F">
            <w:pPr>
              <w:pStyle w:val="CRCoverPage"/>
              <w:spacing w:after="0"/>
              <w:rPr>
                <w:b/>
                <w:i/>
                <w:sz w:val="8"/>
                <w:szCs w:val="8"/>
              </w:rPr>
            </w:pPr>
          </w:p>
        </w:tc>
        <w:tc>
          <w:tcPr>
            <w:tcW w:w="6946" w:type="dxa"/>
            <w:gridSpan w:val="9"/>
            <w:tcBorders>
              <w:right w:val="single" w:sz="4" w:space="0" w:color="auto"/>
            </w:tcBorders>
          </w:tcPr>
          <w:p w14:paraId="32F10E99" w14:textId="77777777" w:rsidR="00CC091F" w:rsidRDefault="00CC091F" w:rsidP="00CC091F">
            <w:pPr>
              <w:pStyle w:val="CRCoverPage"/>
              <w:spacing w:after="0"/>
              <w:rPr>
                <w:sz w:val="8"/>
                <w:szCs w:val="8"/>
              </w:rPr>
            </w:pPr>
          </w:p>
        </w:tc>
      </w:tr>
      <w:tr w:rsidR="00CC091F" w14:paraId="1072D66B" w14:textId="77777777">
        <w:tc>
          <w:tcPr>
            <w:tcW w:w="2694" w:type="dxa"/>
            <w:gridSpan w:val="2"/>
            <w:tcBorders>
              <w:left w:val="single" w:sz="4" w:space="0" w:color="auto"/>
            </w:tcBorders>
          </w:tcPr>
          <w:p w14:paraId="2FAD84FE" w14:textId="77777777" w:rsidR="00CC091F" w:rsidRDefault="00CC091F" w:rsidP="00CC091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ED3DA84" w14:textId="2FA8E733" w:rsidR="00C51E09" w:rsidRPr="00F70000" w:rsidRDefault="00F70000" w:rsidP="00F70000">
            <w:pPr>
              <w:pStyle w:val="CRCoverPage"/>
              <w:spacing w:after="0"/>
              <w:ind w:left="100"/>
              <w:rPr>
                <w:rFonts w:cs="Arial"/>
              </w:rPr>
            </w:pPr>
            <w:r w:rsidRPr="00F70000">
              <w:rPr>
                <w:rFonts w:cs="Arial"/>
              </w:rPr>
              <w:t>5GS mobile identity</w:t>
            </w:r>
            <w:r w:rsidR="00CC091F">
              <w:rPr>
                <w:rFonts w:cs="Arial"/>
              </w:rPr>
              <w:t xml:space="preserve"> </w:t>
            </w:r>
            <w:r>
              <w:rPr>
                <w:rFonts w:cs="Arial"/>
              </w:rPr>
              <w:t xml:space="preserve">IE </w:t>
            </w:r>
            <w:r w:rsidR="00CC091F">
              <w:rPr>
                <w:rFonts w:cs="Arial"/>
              </w:rPr>
              <w:t xml:space="preserve">was </w:t>
            </w:r>
            <w:r>
              <w:rPr>
                <w:rFonts w:cs="Arial"/>
              </w:rPr>
              <w:t>not</w:t>
            </w:r>
            <w:r>
              <w:rPr>
                <w:rFonts w:eastAsiaTheme="minorEastAsia" w:cs="Arial" w:hint="eastAsia"/>
                <w:lang w:eastAsia="zh-CN"/>
              </w:rPr>
              <w:t xml:space="preserve"> </w:t>
            </w:r>
            <w:r>
              <w:rPr>
                <w:rFonts w:eastAsiaTheme="minorEastAsia" w:cs="Arial"/>
                <w:lang w:eastAsia="zh-CN"/>
              </w:rPr>
              <w:t xml:space="preserve">checked </w:t>
            </w:r>
            <w:r w:rsidR="00CC091F">
              <w:rPr>
                <w:rFonts w:cs="Arial"/>
              </w:rPr>
              <w:t xml:space="preserve">in </w:t>
            </w:r>
            <w:r w:rsidRPr="00F70000">
              <w:rPr>
                <w:rFonts w:cs="Arial"/>
              </w:rPr>
              <w:t>REGISTRATION REQUEST</w:t>
            </w:r>
            <w:r>
              <w:rPr>
                <w:rFonts w:cs="Arial"/>
              </w:rPr>
              <w:t xml:space="preserve"> message</w:t>
            </w:r>
            <w:r w:rsidR="00CC091F">
              <w:rPr>
                <w:rFonts w:cs="Arial"/>
              </w:rPr>
              <w:t>.</w:t>
            </w:r>
          </w:p>
        </w:tc>
      </w:tr>
      <w:tr w:rsidR="00CC091F" w14:paraId="65A1EDA9" w14:textId="77777777">
        <w:tc>
          <w:tcPr>
            <w:tcW w:w="2694" w:type="dxa"/>
            <w:gridSpan w:val="2"/>
            <w:tcBorders>
              <w:left w:val="single" w:sz="4" w:space="0" w:color="auto"/>
            </w:tcBorders>
          </w:tcPr>
          <w:p w14:paraId="20987FE5" w14:textId="77777777" w:rsidR="00CC091F" w:rsidRDefault="00CC091F" w:rsidP="00CC091F">
            <w:pPr>
              <w:pStyle w:val="CRCoverPage"/>
              <w:spacing w:after="0"/>
              <w:rPr>
                <w:b/>
                <w:i/>
                <w:sz w:val="8"/>
                <w:szCs w:val="8"/>
              </w:rPr>
            </w:pPr>
          </w:p>
        </w:tc>
        <w:tc>
          <w:tcPr>
            <w:tcW w:w="6946" w:type="dxa"/>
            <w:gridSpan w:val="9"/>
            <w:tcBorders>
              <w:right w:val="single" w:sz="4" w:space="0" w:color="auto"/>
            </w:tcBorders>
          </w:tcPr>
          <w:p w14:paraId="156F3070" w14:textId="77777777" w:rsidR="00CC091F" w:rsidRDefault="00CC091F" w:rsidP="00CC091F">
            <w:pPr>
              <w:pStyle w:val="CRCoverPage"/>
              <w:spacing w:after="0"/>
              <w:rPr>
                <w:sz w:val="8"/>
                <w:szCs w:val="8"/>
              </w:rPr>
            </w:pPr>
          </w:p>
        </w:tc>
      </w:tr>
      <w:tr w:rsidR="00CC091F" w14:paraId="336BEC7A" w14:textId="77777777">
        <w:tc>
          <w:tcPr>
            <w:tcW w:w="2694" w:type="dxa"/>
            <w:gridSpan w:val="2"/>
            <w:tcBorders>
              <w:left w:val="single" w:sz="4" w:space="0" w:color="auto"/>
              <w:bottom w:val="single" w:sz="4" w:space="0" w:color="auto"/>
            </w:tcBorders>
          </w:tcPr>
          <w:p w14:paraId="10275659" w14:textId="77777777" w:rsidR="00CC091F" w:rsidRDefault="00CC091F" w:rsidP="00CC091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5093E47" w14:textId="77777777" w:rsidR="00CC091F" w:rsidRDefault="00CC091F" w:rsidP="00CC091F">
            <w:pPr>
              <w:pStyle w:val="CRCoverPage"/>
              <w:spacing w:after="0"/>
              <w:ind w:left="100"/>
              <w:rPr>
                <w:noProof/>
              </w:rPr>
            </w:pPr>
            <w:r>
              <w:rPr>
                <w:noProof/>
                <w:lang w:eastAsia="zh-CN"/>
              </w:rPr>
              <w:t>A conformant UE will fail this case.</w:t>
            </w:r>
          </w:p>
          <w:p w14:paraId="502841AA" w14:textId="6A6663A2" w:rsidR="00CC091F" w:rsidRDefault="00CC091F" w:rsidP="00CC091F">
            <w:pPr>
              <w:pStyle w:val="CRCoverPage"/>
              <w:spacing w:after="0"/>
              <w:ind w:left="100"/>
            </w:pPr>
          </w:p>
        </w:tc>
      </w:tr>
      <w:tr w:rsidR="0004779F" w14:paraId="6FF63B6F" w14:textId="77777777">
        <w:tc>
          <w:tcPr>
            <w:tcW w:w="2694" w:type="dxa"/>
            <w:gridSpan w:val="2"/>
          </w:tcPr>
          <w:p w14:paraId="4E5BD65E" w14:textId="77777777" w:rsidR="0004779F" w:rsidRDefault="0004779F">
            <w:pPr>
              <w:pStyle w:val="CRCoverPage"/>
              <w:spacing w:after="0"/>
              <w:rPr>
                <w:b/>
                <w:i/>
                <w:sz w:val="8"/>
                <w:szCs w:val="8"/>
              </w:rPr>
            </w:pPr>
          </w:p>
        </w:tc>
        <w:tc>
          <w:tcPr>
            <w:tcW w:w="6946" w:type="dxa"/>
            <w:gridSpan w:val="9"/>
          </w:tcPr>
          <w:p w14:paraId="343BAA04" w14:textId="77777777" w:rsidR="0004779F" w:rsidRDefault="0004779F">
            <w:pPr>
              <w:pStyle w:val="CRCoverPage"/>
              <w:spacing w:after="0"/>
              <w:rPr>
                <w:sz w:val="8"/>
                <w:szCs w:val="8"/>
              </w:rPr>
            </w:pPr>
          </w:p>
        </w:tc>
      </w:tr>
      <w:tr w:rsidR="0004779F" w14:paraId="5EE18EB1" w14:textId="77777777">
        <w:tc>
          <w:tcPr>
            <w:tcW w:w="2694" w:type="dxa"/>
            <w:gridSpan w:val="2"/>
            <w:tcBorders>
              <w:top w:val="single" w:sz="4" w:space="0" w:color="auto"/>
              <w:left w:val="single" w:sz="4" w:space="0" w:color="auto"/>
            </w:tcBorders>
          </w:tcPr>
          <w:p w14:paraId="54530550" w14:textId="77777777" w:rsidR="0004779F" w:rsidRDefault="002135A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FFFAECC" w14:textId="5AA5C75B" w:rsidR="0004779F" w:rsidRDefault="002135A4">
            <w:pPr>
              <w:pStyle w:val="CRCoverPage"/>
              <w:spacing w:after="0"/>
              <w:ind w:left="100"/>
            </w:pPr>
            <w:r>
              <w:rPr>
                <w:rFonts w:eastAsia="宋体" w:hint="eastAsia"/>
                <w:lang w:val="en-US" w:eastAsia="zh-CN"/>
              </w:rPr>
              <w:t>1</w:t>
            </w:r>
            <w:r w:rsidR="00DB3DBA">
              <w:rPr>
                <w:rFonts w:eastAsia="宋体"/>
                <w:lang w:val="en-US" w:eastAsia="zh-CN"/>
              </w:rPr>
              <w:t>1.4.2</w:t>
            </w:r>
          </w:p>
        </w:tc>
      </w:tr>
      <w:tr w:rsidR="0004779F" w14:paraId="06C7B93D" w14:textId="77777777">
        <w:tc>
          <w:tcPr>
            <w:tcW w:w="2694" w:type="dxa"/>
            <w:gridSpan w:val="2"/>
            <w:tcBorders>
              <w:left w:val="single" w:sz="4" w:space="0" w:color="auto"/>
            </w:tcBorders>
          </w:tcPr>
          <w:p w14:paraId="0E2BFA30" w14:textId="77777777" w:rsidR="0004779F" w:rsidRDefault="0004779F">
            <w:pPr>
              <w:pStyle w:val="CRCoverPage"/>
              <w:spacing w:after="0"/>
              <w:rPr>
                <w:b/>
                <w:i/>
                <w:sz w:val="8"/>
                <w:szCs w:val="8"/>
              </w:rPr>
            </w:pPr>
          </w:p>
        </w:tc>
        <w:tc>
          <w:tcPr>
            <w:tcW w:w="6946" w:type="dxa"/>
            <w:gridSpan w:val="9"/>
            <w:tcBorders>
              <w:right w:val="single" w:sz="4" w:space="0" w:color="auto"/>
            </w:tcBorders>
          </w:tcPr>
          <w:p w14:paraId="4829CDC4" w14:textId="77777777" w:rsidR="0004779F" w:rsidRDefault="0004779F">
            <w:pPr>
              <w:pStyle w:val="CRCoverPage"/>
              <w:spacing w:after="0"/>
              <w:rPr>
                <w:sz w:val="8"/>
                <w:szCs w:val="8"/>
              </w:rPr>
            </w:pPr>
          </w:p>
        </w:tc>
      </w:tr>
      <w:tr w:rsidR="0004779F" w14:paraId="017E4A06" w14:textId="77777777">
        <w:tc>
          <w:tcPr>
            <w:tcW w:w="2694" w:type="dxa"/>
            <w:gridSpan w:val="2"/>
            <w:tcBorders>
              <w:left w:val="single" w:sz="4" w:space="0" w:color="auto"/>
            </w:tcBorders>
          </w:tcPr>
          <w:p w14:paraId="371A1541" w14:textId="77777777" w:rsidR="0004779F" w:rsidRDefault="0004779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EAE2C03" w14:textId="77777777" w:rsidR="0004779F" w:rsidRDefault="002135A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DB6147" w14:textId="77777777" w:rsidR="0004779F" w:rsidRDefault="002135A4">
            <w:pPr>
              <w:pStyle w:val="CRCoverPage"/>
              <w:spacing w:after="0"/>
              <w:jc w:val="center"/>
              <w:rPr>
                <w:b/>
                <w:caps/>
              </w:rPr>
            </w:pPr>
            <w:r>
              <w:rPr>
                <w:b/>
                <w:caps/>
              </w:rPr>
              <w:t>N</w:t>
            </w:r>
          </w:p>
        </w:tc>
        <w:tc>
          <w:tcPr>
            <w:tcW w:w="2977" w:type="dxa"/>
            <w:gridSpan w:val="4"/>
          </w:tcPr>
          <w:p w14:paraId="4D2FDA1A" w14:textId="77777777" w:rsidR="0004779F" w:rsidRDefault="0004779F">
            <w:pPr>
              <w:pStyle w:val="CRCoverPage"/>
              <w:tabs>
                <w:tab w:val="right" w:pos="2893"/>
              </w:tabs>
              <w:spacing w:after="0"/>
            </w:pPr>
          </w:p>
        </w:tc>
        <w:tc>
          <w:tcPr>
            <w:tcW w:w="3401" w:type="dxa"/>
            <w:gridSpan w:val="3"/>
            <w:tcBorders>
              <w:right w:val="single" w:sz="4" w:space="0" w:color="auto"/>
            </w:tcBorders>
            <w:shd w:val="clear" w:color="FFFF00" w:fill="auto"/>
          </w:tcPr>
          <w:p w14:paraId="3FCEF448" w14:textId="77777777" w:rsidR="0004779F" w:rsidRDefault="0004779F">
            <w:pPr>
              <w:pStyle w:val="CRCoverPage"/>
              <w:spacing w:after="0"/>
              <w:ind w:left="99"/>
            </w:pPr>
          </w:p>
        </w:tc>
      </w:tr>
      <w:tr w:rsidR="0004779F" w14:paraId="7AEE7357" w14:textId="77777777">
        <w:tc>
          <w:tcPr>
            <w:tcW w:w="2694" w:type="dxa"/>
            <w:gridSpan w:val="2"/>
            <w:tcBorders>
              <w:left w:val="single" w:sz="4" w:space="0" w:color="auto"/>
            </w:tcBorders>
          </w:tcPr>
          <w:p w14:paraId="64EA6FD1" w14:textId="77777777" w:rsidR="0004779F" w:rsidRDefault="002135A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0D08224" w14:textId="77777777" w:rsidR="0004779F" w:rsidRDefault="0004779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1D5C85" w14:textId="77777777" w:rsidR="0004779F" w:rsidRDefault="002135A4">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14:paraId="4373320F" w14:textId="77777777" w:rsidR="0004779F" w:rsidRDefault="002135A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55437D3" w14:textId="77777777" w:rsidR="0004779F" w:rsidRDefault="002135A4">
            <w:pPr>
              <w:pStyle w:val="CRCoverPage"/>
              <w:spacing w:after="0"/>
              <w:ind w:left="99"/>
            </w:pPr>
            <w:r>
              <w:t xml:space="preserve">TS/TR ... CR ... </w:t>
            </w:r>
          </w:p>
        </w:tc>
      </w:tr>
      <w:tr w:rsidR="0004779F" w14:paraId="5D3F2F3D" w14:textId="77777777">
        <w:tc>
          <w:tcPr>
            <w:tcW w:w="2694" w:type="dxa"/>
            <w:gridSpan w:val="2"/>
            <w:tcBorders>
              <w:left w:val="single" w:sz="4" w:space="0" w:color="auto"/>
            </w:tcBorders>
          </w:tcPr>
          <w:p w14:paraId="28CBBAB5" w14:textId="77777777" w:rsidR="0004779F" w:rsidRDefault="002135A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AC66D06" w14:textId="43119778" w:rsidR="0004779F" w:rsidRDefault="0004779F">
            <w:pPr>
              <w:pStyle w:val="CRCoverPage"/>
              <w:spacing w:after="0"/>
              <w:jc w:val="center"/>
              <w:rPr>
                <w:rFonts w:eastAsia="宋体"/>
                <w:b/>
                <w:caps/>
                <w:lang w:val="en-US"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514CA9" w14:textId="4202863D" w:rsidR="0004779F" w:rsidRDefault="00CC091F">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14:paraId="5EF69BD3" w14:textId="77777777" w:rsidR="0004779F" w:rsidRDefault="002135A4">
            <w:pPr>
              <w:pStyle w:val="CRCoverPage"/>
              <w:spacing w:after="0"/>
            </w:pPr>
            <w:r>
              <w:t xml:space="preserve"> Test specifications</w:t>
            </w:r>
          </w:p>
        </w:tc>
        <w:tc>
          <w:tcPr>
            <w:tcW w:w="3401" w:type="dxa"/>
            <w:gridSpan w:val="3"/>
            <w:tcBorders>
              <w:right w:val="single" w:sz="4" w:space="0" w:color="auto"/>
            </w:tcBorders>
            <w:shd w:val="pct30" w:color="FFFF00" w:fill="auto"/>
          </w:tcPr>
          <w:p w14:paraId="35C4E2D7" w14:textId="1C886DC7" w:rsidR="0004779F" w:rsidRDefault="002135A4">
            <w:pPr>
              <w:pStyle w:val="CRCoverPage"/>
              <w:spacing w:after="0"/>
              <w:ind w:left="99"/>
            </w:pPr>
            <w:r>
              <w:t>TS/TR .</w:t>
            </w:r>
            <w:r w:rsidR="00CC091F">
              <w:t>.</w:t>
            </w:r>
            <w:r>
              <w:t xml:space="preserve">. CR ... </w:t>
            </w:r>
          </w:p>
        </w:tc>
      </w:tr>
      <w:tr w:rsidR="0004779F" w14:paraId="6EFDF9D2" w14:textId="77777777">
        <w:tc>
          <w:tcPr>
            <w:tcW w:w="2694" w:type="dxa"/>
            <w:gridSpan w:val="2"/>
            <w:tcBorders>
              <w:left w:val="single" w:sz="4" w:space="0" w:color="auto"/>
            </w:tcBorders>
          </w:tcPr>
          <w:p w14:paraId="5C042EE5" w14:textId="77777777" w:rsidR="0004779F" w:rsidRDefault="002135A4">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787EB13" w14:textId="77777777" w:rsidR="0004779F" w:rsidRDefault="0004779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51F040" w14:textId="77777777" w:rsidR="0004779F" w:rsidRDefault="002135A4">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14:paraId="767A9180" w14:textId="77777777" w:rsidR="0004779F" w:rsidRDefault="002135A4">
            <w:pPr>
              <w:pStyle w:val="CRCoverPage"/>
              <w:spacing w:after="0"/>
            </w:pPr>
            <w:r>
              <w:t xml:space="preserve"> O&amp;M Specifications</w:t>
            </w:r>
          </w:p>
        </w:tc>
        <w:tc>
          <w:tcPr>
            <w:tcW w:w="3401" w:type="dxa"/>
            <w:gridSpan w:val="3"/>
            <w:tcBorders>
              <w:right w:val="single" w:sz="4" w:space="0" w:color="auto"/>
            </w:tcBorders>
            <w:shd w:val="pct30" w:color="FFFF00" w:fill="auto"/>
          </w:tcPr>
          <w:p w14:paraId="572CDBED" w14:textId="77777777" w:rsidR="0004779F" w:rsidRDefault="002135A4">
            <w:pPr>
              <w:pStyle w:val="CRCoverPage"/>
              <w:spacing w:after="0"/>
              <w:ind w:left="99"/>
            </w:pPr>
            <w:r>
              <w:t xml:space="preserve">TS/TR ... CR ... </w:t>
            </w:r>
          </w:p>
        </w:tc>
      </w:tr>
      <w:tr w:rsidR="0004779F" w14:paraId="2359FEE8" w14:textId="77777777">
        <w:tc>
          <w:tcPr>
            <w:tcW w:w="2694" w:type="dxa"/>
            <w:gridSpan w:val="2"/>
            <w:tcBorders>
              <w:left w:val="single" w:sz="4" w:space="0" w:color="auto"/>
            </w:tcBorders>
          </w:tcPr>
          <w:p w14:paraId="2065EE9E" w14:textId="77777777" w:rsidR="0004779F" w:rsidRDefault="0004779F">
            <w:pPr>
              <w:pStyle w:val="CRCoverPage"/>
              <w:spacing w:after="0"/>
              <w:rPr>
                <w:b/>
                <w:i/>
              </w:rPr>
            </w:pPr>
          </w:p>
        </w:tc>
        <w:tc>
          <w:tcPr>
            <w:tcW w:w="6946" w:type="dxa"/>
            <w:gridSpan w:val="9"/>
            <w:tcBorders>
              <w:right w:val="single" w:sz="4" w:space="0" w:color="auto"/>
            </w:tcBorders>
          </w:tcPr>
          <w:p w14:paraId="017FEAA9" w14:textId="77777777" w:rsidR="0004779F" w:rsidRDefault="0004779F">
            <w:pPr>
              <w:pStyle w:val="CRCoverPage"/>
              <w:spacing w:after="0"/>
            </w:pPr>
          </w:p>
        </w:tc>
      </w:tr>
      <w:tr w:rsidR="0004779F" w14:paraId="6CBE3119" w14:textId="77777777">
        <w:tc>
          <w:tcPr>
            <w:tcW w:w="2694" w:type="dxa"/>
            <w:gridSpan w:val="2"/>
            <w:tcBorders>
              <w:left w:val="single" w:sz="4" w:space="0" w:color="auto"/>
              <w:bottom w:val="single" w:sz="4" w:space="0" w:color="auto"/>
            </w:tcBorders>
          </w:tcPr>
          <w:p w14:paraId="4E94D5E2" w14:textId="77777777" w:rsidR="0004779F" w:rsidRDefault="002135A4">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B8F7A59" w14:textId="77777777" w:rsidR="0004779F" w:rsidRDefault="00F919EF">
            <w:pPr>
              <w:pStyle w:val="CRCoverPage"/>
              <w:spacing w:after="0"/>
              <w:ind w:left="100"/>
              <w:rPr>
                <w:rFonts w:eastAsiaTheme="minorEastAsia"/>
                <w:highlight w:val="yellow"/>
                <w:lang w:eastAsia="zh-CN"/>
              </w:rPr>
            </w:pPr>
            <w:r>
              <w:rPr>
                <w:rFonts w:eastAsiaTheme="minorEastAsia" w:hint="eastAsia"/>
                <w:highlight w:val="yellow"/>
                <w:lang w:eastAsia="zh-CN"/>
              </w:rPr>
              <w:t>R</w:t>
            </w:r>
            <w:r>
              <w:rPr>
                <w:rFonts w:eastAsiaTheme="minorEastAsia"/>
                <w:highlight w:val="yellow"/>
                <w:lang w:eastAsia="zh-CN"/>
              </w:rPr>
              <w:t>1:</w:t>
            </w:r>
          </w:p>
          <w:p w14:paraId="3EDE2F02" w14:textId="29464AA5" w:rsidR="00F919EF" w:rsidRPr="00B90FD6" w:rsidRDefault="00F919EF">
            <w:pPr>
              <w:pStyle w:val="CRCoverPage"/>
              <w:spacing w:after="0"/>
              <w:ind w:left="100"/>
              <w:rPr>
                <w:rFonts w:eastAsiaTheme="minorEastAsia"/>
                <w:highlight w:val="yellow"/>
                <w:lang w:eastAsia="zh-CN"/>
              </w:rPr>
            </w:pPr>
            <w:r>
              <w:rPr>
                <w:rFonts w:eastAsiaTheme="minorEastAsia"/>
                <w:highlight w:val="yellow"/>
                <w:lang w:eastAsia="zh-CN"/>
              </w:rPr>
              <w:t xml:space="preserve">Fixed typo in step 8 and </w:t>
            </w:r>
            <w:r w:rsidRPr="00F919EF">
              <w:rPr>
                <w:rFonts w:eastAsiaTheme="minorEastAsia"/>
                <w:highlight w:val="yellow"/>
                <w:lang w:eastAsia="zh-CN"/>
              </w:rPr>
              <w:t>table</w:t>
            </w:r>
            <w:r>
              <w:rPr>
                <w:rFonts w:eastAsiaTheme="minorEastAsia"/>
                <w:highlight w:val="yellow"/>
                <w:lang w:eastAsia="zh-CN"/>
              </w:rPr>
              <w:t xml:space="preserve"> </w:t>
            </w:r>
            <w:r w:rsidRPr="00F919EF">
              <w:rPr>
                <w:rFonts w:eastAsiaTheme="minorEastAsia"/>
                <w:highlight w:val="yellow"/>
                <w:lang w:eastAsia="zh-CN"/>
              </w:rPr>
              <w:t>11.4.2.3.3-1</w:t>
            </w:r>
            <w:r>
              <w:rPr>
                <w:rFonts w:eastAsiaTheme="minorEastAsia"/>
                <w:highlight w:val="yellow"/>
                <w:lang w:eastAsia="zh-CN"/>
              </w:rPr>
              <w:t>.</w:t>
            </w:r>
          </w:p>
        </w:tc>
      </w:tr>
      <w:tr w:rsidR="0004779F" w14:paraId="5CB41C64" w14:textId="77777777">
        <w:tc>
          <w:tcPr>
            <w:tcW w:w="2694" w:type="dxa"/>
            <w:gridSpan w:val="2"/>
            <w:tcBorders>
              <w:top w:val="single" w:sz="4" w:space="0" w:color="auto"/>
              <w:bottom w:val="single" w:sz="4" w:space="0" w:color="auto"/>
            </w:tcBorders>
          </w:tcPr>
          <w:p w14:paraId="576E6FF6" w14:textId="77777777" w:rsidR="0004779F" w:rsidRDefault="0004779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2CA0F27" w14:textId="77777777" w:rsidR="0004779F" w:rsidRDefault="0004779F">
            <w:pPr>
              <w:pStyle w:val="CRCoverPage"/>
              <w:spacing w:after="0"/>
              <w:ind w:left="100"/>
              <w:rPr>
                <w:sz w:val="8"/>
                <w:szCs w:val="8"/>
              </w:rPr>
            </w:pPr>
          </w:p>
        </w:tc>
      </w:tr>
      <w:tr w:rsidR="0004779F" w14:paraId="7FF97D51" w14:textId="77777777">
        <w:tc>
          <w:tcPr>
            <w:tcW w:w="2694" w:type="dxa"/>
            <w:gridSpan w:val="2"/>
            <w:tcBorders>
              <w:top w:val="single" w:sz="4" w:space="0" w:color="auto"/>
              <w:left w:val="single" w:sz="4" w:space="0" w:color="auto"/>
              <w:bottom w:val="single" w:sz="4" w:space="0" w:color="auto"/>
            </w:tcBorders>
          </w:tcPr>
          <w:p w14:paraId="04B1FE46" w14:textId="77777777" w:rsidR="0004779F" w:rsidRDefault="002135A4">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748405" w14:textId="09DEBF36" w:rsidR="0004779F" w:rsidRDefault="0004779F">
            <w:pPr>
              <w:pStyle w:val="CRCoverPage"/>
              <w:spacing w:after="0"/>
              <w:ind w:left="100"/>
              <w:rPr>
                <w:rFonts w:eastAsia="宋体"/>
                <w:lang w:val="en-US" w:eastAsia="zh-CN"/>
              </w:rPr>
            </w:pPr>
          </w:p>
        </w:tc>
      </w:tr>
    </w:tbl>
    <w:p w14:paraId="214993E6" w14:textId="77777777" w:rsidR="0004779F" w:rsidRDefault="0004779F">
      <w:pPr>
        <w:pStyle w:val="CRCoverPage"/>
        <w:spacing w:after="0"/>
        <w:rPr>
          <w:sz w:val="8"/>
          <w:szCs w:val="8"/>
        </w:rPr>
      </w:pPr>
    </w:p>
    <w:p w14:paraId="1EBBA19E" w14:textId="77777777" w:rsidR="0004779F" w:rsidRDefault="0004779F">
      <w:pPr>
        <w:sectPr w:rsidR="0004779F">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pgMar w:top="1418" w:right="1134" w:bottom="1134" w:left="1134" w:header="680" w:footer="567" w:gutter="0"/>
          <w:cols w:space="720"/>
        </w:sectPr>
      </w:pPr>
    </w:p>
    <w:p w14:paraId="788BA047" w14:textId="3A15A6DE" w:rsidR="00AD54D7" w:rsidRDefault="00AD54D7" w:rsidP="00AD54D7">
      <w:pPr>
        <w:rPr>
          <w:rFonts w:ascii="Arial" w:hAnsi="Arial" w:cs="Arial"/>
          <w:noProof/>
          <w:color w:val="00B0F0"/>
          <w:sz w:val="28"/>
        </w:rPr>
      </w:pPr>
      <w:bookmarkStart w:id="15" w:name="_Hlk130739384"/>
      <w:r>
        <w:rPr>
          <w:rFonts w:ascii="Arial" w:hAnsi="Arial" w:cs="Arial"/>
          <w:noProof/>
          <w:color w:val="00B0F0"/>
          <w:sz w:val="28"/>
        </w:rPr>
        <w:lastRenderedPageBreak/>
        <w:t>[Start of change]</w:t>
      </w:r>
    </w:p>
    <w:p w14:paraId="3F64BDD3" w14:textId="77777777" w:rsidR="00AD5FA4" w:rsidRPr="00DF2BBE" w:rsidRDefault="00AD5FA4" w:rsidP="00AD5FA4">
      <w:pPr>
        <w:pStyle w:val="3"/>
      </w:pPr>
      <w:r w:rsidRPr="00DF2BBE">
        <w:t>11.4.2</w:t>
      </w:r>
      <w:r w:rsidRPr="00DF2BBE">
        <w:tab/>
        <w:t xml:space="preserve">5GMM-DEREGISTERED.LIMITED-SERVICE / Emergency call / Utilisation of emergency </w:t>
      </w:r>
      <w:r w:rsidRPr="00DF2BBE">
        <w:rPr>
          <w:rFonts w:cs="CG Times (WN)"/>
        </w:rPr>
        <w:t xml:space="preserve">numbers stored on the ME / </w:t>
      </w:r>
      <w:r w:rsidRPr="00DF2BBE">
        <w:t>Initial registration for emergency services / Handling of forbidden PLMNs</w:t>
      </w:r>
    </w:p>
    <w:p w14:paraId="16D313C8" w14:textId="77777777" w:rsidR="00AD5FA4" w:rsidRPr="00DF2BBE" w:rsidRDefault="00AD5FA4" w:rsidP="00AD5FA4">
      <w:pPr>
        <w:pStyle w:val="H6"/>
      </w:pPr>
      <w:r w:rsidRPr="00DF2BBE">
        <w:t>11.4.2.1</w:t>
      </w:r>
      <w:r w:rsidRPr="00DF2BBE">
        <w:tab/>
        <w:t>Test Purpose (TP)</w:t>
      </w:r>
    </w:p>
    <w:p w14:paraId="3AAAA81D" w14:textId="77777777" w:rsidR="00AD5FA4" w:rsidRPr="00DF2BBE" w:rsidRDefault="00AD5FA4" w:rsidP="00AD5FA4">
      <w:pPr>
        <w:pStyle w:val="H6"/>
      </w:pPr>
      <w:r w:rsidRPr="00DF2BBE">
        <w:t>(1)</w:t>
      </w:r>
    </w:p>
    <w:p w14:paraId="40002CD0" w14:textId="77777777" w:rsidR="00AD5FA4" w:rsidRPr="00DF2BBE" w:rsidRDefault="00AD5FA4" w:rsidP="00AD5FA4">
      <w:pPr>
        <w:pStyle w:val="PL"/>
      </w:pPr>
      <w:r w:rsidRPr="00DF2BBE">
        <w:rPr>
          <w:b/>
          <w:bCs/>
        </w:rPr>
        <w:t>with</w:t>
      </w:r>
      <w:r w:rsidRPr="00DF2BBE">
        <w:t xml:space="preserve"> { UE in 5GMM-DEREGISTERED.LIMITED-SERVICE state }</w:t>
      </w:r>
    </w:p>
    <w:p w14:paraId="61C3FDF4" w14:textId="77777777" w:rsidR="00AD5FA4" w:rsidRPr="00DF2BBE" w:rsidRDefault="00AD5FA4" w:rsidP="00AD5FA4">
      <w:pPr>
        <w:pStyle w:val="PL"/>
      </w:pPr>
      <w:r w:rsidRPr="00DF2BBE">
        <w:rPr>
          <w:b/>
          <w:bCs/>
        </w:rPr>
        <w:t>ensure that</w:t>
      </w:r>
      <w:r w:rsidRPr="00DF2BBE">
        <w:t xml:space="preserve"> {</w:t>
      </w:r>
    </w:p>
    <w:p w14:paraId="36F2640A" w14:textId="77777777" w:rsidR="00AD5FA4" w:rsidRPr="00DF2BBE" w:rsidRDefault="00AD5FA4" w:rsidP="00AD5FA4">
      <w:pPr>
        <w:pStyle w:val="PL"/>
      </w:pPr>
      <w:r w:rsidRPr="00DF2BBE">
        <w:t xml:space="preserve">  </w:t>
      </w:r>
      <w:r w:rsidRPr="00DF2BBE">
        <w:rPr>
          <w:b/>
          <w:bCs/>
        </w:rPr>
        <w:t>when</w:t>
      </w:r>
      <w:r w:rsidRPr="00DF2BBE">
        <w:t xml:space="preserve"> { UE is requested to make an outgoing call using an emergency number stored on the ME }</w:t>
      </w:r>
    </w:p>
    <w:p w14:paraId="0BF4AAC7" w14:textId="77777777" w:rsidR="00AD5FA4" w:rsidRPr="00DF2BBE" w:rsidRDefault="00AD5FA4" w:rsidP="00AD5FA4">
      <w:pPr>
        <w:pStyle w:val="PL"/>
      </w:pPr>
      <w:r w:rsidRPr="00DF2BBE">
        <w:t xml:space="preserve">    </w:t>
      </w:r>
      <w:r w:rsidRPr="00DF2BBE">
        <w:rPr>
          <w:b/>
          <w:bCs/>
        </w:rPr>
        <w:t>then</w:t>
      </w:r>
      <w:r w:rsidRPr="00DF2BBE">
        <w:t xml:space="preserve"> { UE establishes an RRC connection with the RRC </w:t>
      </w:r>
      <w:proofErr w:type="spellStart"/>
      <w:r w:rsidRPr="00DF2BBE">
        <w:rPr>
          <w:i/>
        </w:rPr>
        <w:t>establishmentCause</w:t>
      </w:r>
      <w:proofErr w:type="spellEnd"/>
      <w:r w:rsidRPr="00DF2BBE">
        <w:t xml:space="preserve"> set to "emergency", </w:t>
      </w:r>
      <w:r w:rsidRPr="00DF2BBE">
        <w:rPr>
          <w:b/>
        </w:rPr>
        <w:t>and</w:t>
      </w:r>
      <w:r w:rsidRPr="00DF2BBE">
        <w:t xml:space="preserve">, attempts an Initial registration for emergency services by sending a REGISTRATION REQUEST message with IE Service type set to "emergency services", </w:t>
      </w:r>
      <w:r w:rsidRPr="00DF2BBE">
        <w:rPr>
          <w:b/>
        </w:rPr>
        <w:t>and</w:t>
      </w:r>
      <w:r w:rsidRPr="00DF2BBE">
        <w:t xml:space="preserve">, accepts and applies security with NULL security and integrity algorithms, </w:t>
      </w:r>
      <w:r w:rsidRPr="00DF2BBE">
        <w:rPr>
          <w:b/>
        </w:rPr>
        <w:t>and</w:t>
      </w:r>
      <w:r w:rsidRPr="00DF2BBE">
        <w:t>, after successful completion of the registration for emergency services establishes an emergency PDU session by sending an UL NAS TRANSPORT</w:t>
      </w:r>
      <w:r w:rsidRPr="00DF2BBE">
        <w:rPr>
          <w:iCs/>
        </w:rPr>
        <w:t xml:space="preserve"> message with </w:t>
      </w:r>
      <w:r w:rsidRPr="00DF2BBE">
        <w:t xml:space="preserve">Request type set to "initial emergency request" </w:t>
      </w:r>
      <w:r w:rsidRPr="00DF2BBE">
        <w:rPr>
          <w:iCs/>
        </w:rPr>
        <w:t xml:space="preserve">and a </w:t>
      </w:r>
      <w:r w:rsidRPr="00DF2BBE">
        <w:t>PDU SESSION ESTABLISHMENT REQUEST }</w:t>
      </w:r>
    </w:p>
    <w:p w14:paraId="44485149" w14:textId="77777777" w:rsidR="00AD5FA4" w:rsidRPr="00DF2BBE" w:rsidRDefault="00AD5FA4" w:rsidP="00AD5FA4">
      <w:pPr>
        <w:pStyle w:val="PL"/>
      </w:pPr>
      <w:r w:rsidRPr="00DF2BBE">
        <w:t xml:space="preserve">           }</w:t>
      </w:r>
    </w:p>
    <w:p w14:paraId="256331D1" w14:textId="77777777" w:rsidR="00AD5FA4" w:rsidRPr="00DF2BBE" w:rsidRDefault="00AD5FA4" w:rsidP="00AD5FA4">
      <w:pPr>
        <w:pStyle w:val="PL"/>
      </w:pPr>
    </w:p>
    <w:p w14:paraId="697ADFA9" w14:textId="77777777" w:rsidR="00AD5FA4" w:rsidRPr="00DF2BBE" w:rsidRDefault="00AD5FA4" w:rsidP="00AD5FA4">
      <w:pPr>
        <w:pStyle w:val="H6"/>
      </w:pPr>
      <w:r w:rsidRPr="00DF2BBE">
        <w:t>(2)</w:t>
      </w:r>
    </w:p>
    <w:p w14:paraId="29E35433" w14:textId="77777777" w:rsidR="00AD5FA4" w:rsidRPr="00DF2BBE" w:rsidRDefault="00AD5FA4" w:rsidP="00AD5FA4">
      <w:pPr>
        <w:pStyle w:val="PL"/>
      </w:pPr>
      <w:r w:rsidRPr="00DF2BBE">
        <w:rPr>
          <w:b/>
          <w:bCs/>
        </w:rPr>
        <w:t>with</w:t>
      </w:r>
      <w:r w:rsidRPr="00DF2BBE">
        <w:t xml:space="preserve"> { UE in 5GMM-DEREGISTERED.LIMITED-SERVICE state }</w:t>
      </w:r>
    </w:p>
    <w:p w14:paraId="11220165" w14:textId="77777777" w:rsidR="00AD5FA4" w:rsidRPr="00DF2BBE" w:rsidRDefault="00AD5FA4" w:rsidP="00AD5FA4">
      <w:pPr>
        <w:pStyle w:val="PL"/>
      </w:pPr>
      <w:r w:rsidRPr="00DF2BBE">
        <w:rPr>
          <w:b/>
          <w:bCs/>
        </w:rPr>
        <w:t>ensure that</w:t>
      </w:r>
      <w:r w:rsidRPr="00DF2BBE">
        <w:t xml:space="preserve"> {</w:t>
      </w:r>
    </w:p>
    <w:p w14:paraId="609C4380" w14:textId="77777777" w:rsidR="00AD5FA4" w:rsidRPr="00DF2BBE" w:rsidRDefault="00AD5FA4" w:rsidP="00AD5FA4">
      <w:pPr>
        <w:pStyle w:val="PL"/>
      </w:pPr>
      <w:r w:rsidRPr="00DF2BBE">
        <w:t xml:space="preserve">  </w:t>
      </w:r>
      <w:r w:rsidRPr="00DF2BBE">
        <w:rPr>
          <w:b/>
          <w:bCs/>
        </w:rPr>
        <w:t>when</w:t>
      </w:r>
      <w:r w:rsidRPr="00DF2BBE">
        <w:t xml:space="preserve"> { UE has performed an IMS Emergency call on a forbidden PLMN }</w:t>
      </w:r>
    </w:p>
    <w:p w14:paraId="65D66E19" w14:textId="77777777" w:rsidR="00AD5FA4" w:rsidRPr="00DF2BBE" w:rsidRDefault="00AD5FA4" w:rsidP="00AD5FA4">
      <w:pPr>
        <w:pStyle w:val="PL"/>
      </w:pPr>
      <w:r w:rsidRPr="00DF2BBE">
        <w:t xml:space="preserve">    </w:t>
      </w:r>
      <w:r w:rsidRPr="00DF2BBE">
        <w:rPr>
          <w:b/>
          <w:bCs/>
        </w:rPr>
        <w:t>then</w:t>
      </w:r>
      <w:r w:rsidRPr="00DF2BBE">
        <w:t xml:space="preserve"> { UE does not remove the PLMN code of the accessed PLMN from the list of forbidden PLMNs }</w:t>
      </w:r>
    </w:p>
    <w:p w14:paraId="6E4AA4CC" w14:textId="77777777" w:rsidR="00AD5FA4" w:rsidRPr="00DF2BBE" w:rsidRDefault="00AD5FA4" w:rsidP="00AD5FA4">
      <w:pPr>
        <w:pStyle w:val="PL"/>
      </w:pPr>
      <w:r w:rsidRPr="00DF2BBE">
        <w:t xml:space="preserve">           }</w:t>
      </w:r>
    </w:p>
    <w:p w14:paraId="40A11FA5" w14:textId="77777777" w:rsidR="00AD5FA4" w:rsidRPr="00DF2BBE" w:rsidRDefault="00AD5FA4" w:rsidP="00AD5FA4">
      <w:pPr>
        <w:pStyle w:val="PL"/>
      </w:pPr>
    </w:p>
    <w:p w14:paraId="0047C866" w14:textId="77777777" w:rsidR="00AD5FA4" w:rsidRPr="00DF2BBE" w:rsidRDefault="00AD5FA4" w:rsidP="00AD5FA4">
      <w:pPr>
        <w:pStyle w:val="H6"/>
      </w:pPr>
      <w:r w:rsidRPr="00DF2BBE">
        <w:t>11.4.2.2</w:t>
      </w:r>
      <w:r w:rsidRPr="00DF2BBE">
        <w:tab/>
        <w:t>Conformance requirements</w:t>
      </w:r>
    </w:p>
    <w:p w14:paraId="5CDFA128" w14:textId="77777777" w:rsidR="00AD5FA4" w:rsidRPr="00DF2BBE" w:rsidRDefault="00AD5FA4" w:rsidP="00AD5FA4">
      <w:r w:rsidRPr="00DF2BBE">
        <w:t>References: The conformance requirements covered in the present TC are specified in: TS 38.331 [12], subclause 5.3.3.3, TS 23.501 [37], subclause 5.16.4.1, TS 23.122 [38], subclauses 2, 3.1, 3.5, TS 24.501 [22], subclauses 4.4.4.1, 5.1.3.2.1.3.3, 5.3.2, 5.4.2.3, 5.5.1.2.2, 5.5.1.2.4, 6.4.1.2, TS 22.101 [42], subclause 10.1.1. Unless otherwise stated these are Rel-15 requirements.</w:t>
      </w:r>
    </w:p>
    <w:p w14:paraId="0A366CE7" w14:textId="77777777" w:rsidR="00AD5FA4" w:rsidRPr="00DF2BBE" w:rsidRDefault="00AD5FA4" w:rsidP="00AD5FA4">
      <w:r w:rsidRPr="00DF2BBE">
        <w:t>[TS 36.331, subclause 5.3.3.3]</w:t>
      </w:r>
    </w:p>
    <w:p w14:paraId="64FC94F6" w14:textId="77777777" w:rsidR="00AD5FA4" w:rsidRPr="00DF2BBE" w:rsidRDefault="00AD5FA4" w:rsidP="00AD5FA4">
      <w:r w:rsidRPr="00DF2BBE">
        <w:t xml:space="preserve">The UE shall set the contents of </w:t>
      </w:r>
      <w:proofErr w:type="spellStart"/>
      <w:r w:rsidRPr="00DF2BBE">
        <w:rPr>
          <w:i/>
        </w:rPr>
        <w:t>RRCSetupRequest</w:t>
      </w:r>
      <w:proofErr w:type="spellEnd"/>
      <w:r w:rsidRPr="00DF2BBE">
        <w:t xml:space="preserve"> message as follows:</w:t>
      </w:r>
    </w:p>
    <w:p w14:paraId="48EB804D" w14:textId="77777777" w:rsidR="00AD5FA4" w:rsidRPr="00DF2BBE" w:rsidRDefault="00AD5FA4" w:rsidP="00AD5FA4">
      <w:pPr>
        <w:pStyle w:val="B1"/>
      </w:pPr>
      <w:r w:rsidRPr="00DF2BBE">
        <w:t>...</w:t>
      </w:r>
    </w:p>
    <w:p w14:paraId="0DA5E923" w14:textId="77777777" w:rsidR="00AD5FA4" w:rsidRPr="00DF2BBE" w:rsidRDefault="00AD5FA4" w:rsidP="00AD5FA4">
      <w:pPr>
        <w:pStyle w:val="B1"/>
      </w:pPr>
      <w:r w:rsidRPr="00DF2BBE">
        <w:t>1&gt;</w:t>
      </w:r>
      <w:r w:rsidRPr="00DF2BBE">
        <w:tab/>
        <w:t xml:space="preserve">set the </w:t>
      </w:r>
      <w:proofErr w:type="spellStart"/>
      <w:r w:rsidRPr="00DF2BBE">
        <w:rPr>
          <w:i/>
        </w:rPr>
        <w:t>establishmentCause</w:t>
      </w:r>
      <w:proofErr w:type="spellEnd"/>
      <w:r w:rsidRPr="00DF2BBE">
        <w:t xml:space="preserve"> in accordance with the information received from upper layers;</w:t>
      </w:r>
    </w:p>
    <w:p w14:paraId="30ED8B0E" w14:textId="77777777" w:rsidR="00AD5FA4" w:rsidRPr="00DF2BBE" w:rsidRDefault="00AD5FA4" w:rsidP="00AD5FA4">
      <w:r w:rsidRPr="00DF2BBE">
        <w:t xml:space="preserve">The UE shall submit the </w:t>
      </w:r>
      <w:proofErr w:type="spellStart"/>
      <w:r w:rsidRPr="00DF2BBE">
        <w:rPr>
          <w:i/>
        </w:rPr>
        <w:t>RRCSetupRequest</w:t>
      </w:r>
      <w:proofErr w:type="spellEnd"/>
      <w:r w:rsidRPr="00DF2BBE">
        <w:t xml:space="preserve"> message to lower layers for transmission.</w:t>
      </w:r>
    </w:p>
    <w:p w14:paraId="23FC596D" w14:textId="77777777" w:rsidR="00AD5FA4" w:rsidRPr="00DF2BBE" w:rsidRDefault="00AD5FA4" w:rsidP="00AD5FA4">
      <w:r w:rsidRPr="00DF2BBE">
        <w:t>[TS 23.501, subclause 5.16.4.1]</w:t>
      </w:r>
    </w:p>
    <w:p w14:paraId="22FF6D10" w14:textId="77777777" w:rsidR="00AD5FA4" w:rsidRPr="00DF2BBE" w:rsidRDefault="00AD5FA4" w:rsidP="00AD5FA4">
      <w:r w:rsidRPr="00DF2BBE">
        <w:t xml:space="preserve">UEs that are in limited service state, as specified in TS 23.122 [17], or that camp normally on a cell but failed to register successfully to the network under conditions specified in TS 24.501 [47], initiate the Registration procedure by indicating that the registration is to receive Emergency Services, referred to as Emergency Registration, and a Follow-on request is </w:t>
      </w:r>
      <w:r w:rsidRPr="00DF2BBE">
        <w:rPr>
          <w:lang w:eastAsia="zh-CN"/>
        </w:rPr>
        <w:t>included in the Registration Request to initiate</w:t>
      </w:r>
      <w:r w:rsidRPr="00DF2BBE">
        <w:t xml:space="preserve"> PDU Session Establishment procedure</w:t>
      </w:r>
      <w:r w:rsidRPr="00DF2BBE">
        <w:rPr>
          <w:lang w:eastAsia="zh-CN"/>
        </w:rPr>
        <w:t xml:space="preserve"> </w:t>
      </w:r>
      <w:r w:rsidRPr="00DF2BBE">
        <w:t>with a Request Type indicating "Emergency Request". UEs that had registered for normal services and do not have emergency PDU Sessions established and that are subject to Mobility Restriction in the present area or RAT (e.g. because of restricted tracking area) shall initiate the UE Requested PDU Session Establishment procedure</w:t>
      </w:r>
      <w:r w:rsidRPr="00DF2BBE">
        <w:rPr>
          <w:lang w:eastAsia="zh-CN"/>
        </w:rPr>
        <w:t xml:space="preserve"> </w:t>
      </w:r>
      <w:r w:rsidRPr="00DF2BBE">
        <w:t>to receive Emergency Services, i.e. with a Request Type indicating "Emergency Request". Based on local regulation, the network supporting Emergency Services for UEs in limited service state provides Emergency Services to these UE, regardless whether the UE can be authenticated, has roaming or Mobility Restrictions or a valid subscription.</w:t>
      </w:r>
    </w:p>
    <w:p w14:paraId="3C07B6B6" w14:textId="77777777" w:rsidR="00AD5FA4" w:rsidRPr="00DF2BBE" w:rsidRDefault="00AD5FA4" w:rsidP="00AD5FA4">
      <w:r w:rsidRPr="00DF2BBE">
        <w:t>[TS 23.122, clause 2]</w:t>
      </w:r>
    </w:p>
    <w:p w14:paraId="0EF92AEE" w14:textId="77777777" w:rsidR="00AD5FA4" w:rsidRPr="00DF2BBE" w:rsidRDefault="00AD5FA4" w:rsidP="00AD5FA4">
      <w:r w:rsidRPr="00DF2BBE">
        <w:t>If the MS is unable to find a suitable cell to camp on, or the SIM is not inserted, or if it receives certain responses to an LR request (e.g., "illegal MS"), it attempts to camp on a cell irrespective of the PLMN identity, and enters a "limited service" state in which it can only attempt to make emergency calls. An MS operating in NB-S1 mode, never attempts to make emergency calls.</w:t>
      </w:r>
    </w:p>
    <w:p w14:paraId="07F09287" w14:textId="77777777" w:rsidR="00AD5FA4" w:rsidRPr="00DF2BBE" w:rsidRDefault="00AD5FA4" w:rsidP="00AD5FA4">
      <w:r w:rsidRPr="00DF2BBE">
        <w:lastRenderedPageBreak/>
        <w:t>[TS 23.122, subclause 3.1]</w:t>
      </w:r>
    </w:p>
    <w:p w14:paraId="33320303" w14:textId="77777777" w:rsidR="00AD5FA4" w:rsidRPr="00DF2BBE" w:rsidRDefault="00AD5FA4" w:rsidP="00AD5FA4">
      <w:r w:rsidRPr="00DF2BBE">
        <w:t>An MS that is attaching for emergency bearer services or is attached for emergency bearer services may access PLMNs in the list of "forbidden PLMNs" or the list of "forbidden PLMNs for GPRS service". The MS shall not remove any entry from the list of "forbidden PLMNs" or the list of "forbidden PLMNs for GPRS service" as a result of such accesses.</w:t>
      </w:r>
    </w:p>
    <w:p w14:paraId="20AA45E3" w14:textId="77777777" w:rsidR="00AD5FA4" w:rsidRPr="00DF2BBE" w:rsidRDefault="00AD5FA4" w:rsidP="00AD5FA4">
      <w:r w:rsidRPr="00DF2BBE">
        <w:t>[TS 23.122, subclause 3.5]</w:t>
      </w:r>
    </w:p>
    <w:p w14:paraId="3F47C6FE" w14:textId="77777777" w:rsidR="00AD5FA4" w:rsidRPr="00DF2BBE" w:rsidRDefault="00AD5FA4" w:rsidP="00AD5FA4">
      <w:r w:rsidRPr="00DF2BBE">
        <w:t>There are a number of situations in which the MS is unable to obtain normal service from a PLMN. These include:</w:t>
      </w:r>
    </w:p>
    <w:p w14:paraId="3FA9DA96" w14:textId="77777777" w:rsidR="00AD5FA4" w:rsidRPr="00DF2BBE" w:rsidRDefault="00AD5FA4" w:rsidP="00AD5FA4">
      <w:pPr>
        <w:pStyle w:val="B1"/>
      </w:pPr>
      <w:r w:rsidRPr="00DF2BBE">
        <w:t>a)</w:t>
      </w:r>
      <w:r w:rsidRPr="00DF2BBE">
        <w:tab/>
        <w:t>Failure to find a suitable cell of the selected PLMN;</w:t>
      </w:r>
    </w:p>
    <w:p w14:paraId="72337DF0" w14:textId="77777777" w:rsidR="00AD5FA4" w:rsidRPr="00DF2BBE" w:rsidRDefault="00AD5FA4" w:rsidP="00AD5FA4">
      <w:pPr>
        <w:pStyle w:val="B1"/>
      </w:pPr>
      <w:r w:rsidRPr="00DF2BBE">
        <w:t>...</w:t>
      </w:r>
    </w:p>
    <w:p w14:paraId="3C734B09" w14:textId="77777777" w:rsidR="00AD5FA4" w:rsidRPr="00DF2BBE" w:rsidRDefault="00AD5FA4" w:rsidP="00AD5FA4">
      <w:r w:rsidRPr="00DF2BBE">
        <w:t xml:space="preserve">(In automatic PLMN selection mode, items a, c and </w:t>
      </w:r>
      <w:r w:rsidRPr="00DF2BBE">
        <w:rPr>
          <w:lang w:eastAsia="zh-CN"/>
        </w:rPr>
        <w:t>f</w:t>
      </w:r>
      <w:r w:rsidRPr="00DF2BBE">
        <w:t xml:space="preserve"> would normally cause a new PLMN selection, but even in this case, the situation may arise when no PLMNs are available and allowable for use).</w:t>
      </w:r>
    </w:p>
    <w:p w14:paraId="2E127302" w14:textId="77777777" w:rsidR="00AD5FA4" w:rsidRPr="00DF2BBE" w:rsidRDefault="00AD5FA4" w:rsidP="00AD5FA4">
      <w:r w:rsidRPr="00DF2BBE">
        <w:t xml:space="preserve">For the items a to f, the MS attempts to camp on an acceptable cell, irrespective of its PLMN identity, so that emergency calls can be made if necessary, with the exception that an MS operating in NB-S1 mode, shall never attempt to make emergency calls. When in the limited service state with a valid SIM, the MS shall search for available and allowable PLMNs in the manner described in subclause 4.4.3.1 and when indicated in the SIM also as described in subclause 4.4.3.4. For an MS that is not in </w:t>
      </w:r>
      <w:proofErr w:type="spellStart"/>
      <w:r w:rsidRPr="00DF2BBE">
        <w:t>eCall</w:t>
      </w:r>
      <w:proofErr w:type="spellEnd"/>
      <w:r w:rsidRPr="00DF2BBE">
        <w:t xml:space="preserve"> only mode, with the exception of performing GPRS attach or EPS attach for emergency bearer services, or performing registration for emergency services, no LR requests are made until a valid SIM is present and either a suitable cell is found or a manual network reselection is performed. For an MS in </w:t>
      </w:r>
      <w:proofErr w:type="spellStart"/>
      <w:r w:rsidRPr="00DF2BBE">
        <w:t>eCall</w:t>
      </w:r>
      <w:proofErr w:type="spellEnd"/>
      <w:r w:rsidRPr="00DF2BBE">
        <w:t xml:space="preserve"> only mode, no LR requests are made except for performing EPS attach for emergency bearer services or registration for emergency services. When performing GPRS attach or EPS attach for emergency bearer services, or registration for emergency services, the PLMN of the current serving cell is considered as the selected PLMN for the duration the MS is attached for emergency bearer services or registered for emergency services. In the limited service state the presence of the MS need not be known to the PLMN on whose cell it has camped.</w:t>
      </w:r>
    </w:p>
    <w:p w14:paraId="14D2EC4B" w14:textId="77777777" w:rsidR="00AD5FA4" w:rsidRPr="00DF2BBE" w:rsidRDefault="00AD5FA4" w:rsidP="00AD5FA4">
      <w:pPr>
        <w:rPr>
          <w:lang w:eastAsia="ko-KR"/>
        </w:rPr>
      </w:pPr>
      <w:r w:rsidRPr="00DF2BBE">
        <w:t>There are also other conditions under which only emergency calls may be made. These are shown in table 2 in clause 5.</w:t>
      </w:r>
      <w:r w:rsidRPr="00DF2BBE">
        <w:rPr>
          <w:lang w:eastAsia="ko-KR"/>
        </w:rPr>
        <w:t xml:space="preserve"> </w:t>
      </w:r>
      <w:proofErr w:type="spellStart"/>
      <w:r w:rsidRPr="00DF2BBE">
        <w:rPr>
          <w:lang w:eastAsia="ko-KR"/>
        </w:rPr>
        <w:t>ProSe</w:t>
      </w:r>
      <w:proofErr w:type="spellEnd"/>
      <w:r w:rsidRPr="00DF2BBE">
        <w:rPr>
          <w:lang w:eastAsia="ko-KR"/>
        </w:rPr>
        <w:t xml:space="preserve"> direct communication and </w:t>
      </w:r>
      <w:proofErr w:type="spellStart"/>
      <w:r w:rsidRPr="00DF2BBE">
        <w:rPr>
          <w:lang w:eastAsia="ko-KR"/>
        </w:rPr>
        <w:t>ProSe</w:t>
      </w:r>
      <w:proofErr w:type="spellEnd"/>
      <w:r w:rsidRPr="00DF2BBE">
        <w:rPr>
          <w:lang w:eastAsia="ko-KR"/>
        </w:rPr>
        <w:t xml:space="preserve"> direct discovery for public safety use can be initiated if necessary (see 3GPP TS 24.334 [51]) when in the limited service state due to items a) or c) or f). V2X communication over PC5 can be initiated if necessary (see 3GPP TS 24.386 [59]) when in the limited service state due to items a) or c) or f).</w:t>
      </w:r>
    </w:p>
    <w:p w14:paraId="7ABFC78B" w14:textId="77777777" w:rsidR="00AD5FA4" w:rsidRPr="00DF2BBE" w:rsidRDefault="00AD5FA4" w:rsidP="00AD5FA4">
      <w:r w:rsidRPr="00DF2BBE">
        <w:t>[TS 24.501, subclause 4.4.4.1]</w:t>
      </w:r>
    </w:p>
    <w:p w14:paraId="2A571895" w14:textId="77777777" w:rsidR="00AD5FA4" w:rsidRPr="00DF2BBE" w:rsidRDefault="00AD5FA4" w:rsidP="00AD5FA4">
      <w:r w:rsidRPr="00DF2BBE">
        <w:t>The use of "null integrity protection algorithm" 5G-IA0 (see subclause 9.11.3.32) in the current 5G NAS security context is only allowed for an unauthenticated UE for which establishment of emergency services is allowed. For setting the security header type in outbound NAS messages, the UE and the AMF shall apply the same rules irrespective of whether the "null integrity protection algorithm" or any other integrity protection algorithm is indicated in the 5G NAS security context.</w:t>
      </w:r>
    </w:p>
    <w:p w14:paraId="6A56D3FC" w14:textId="77777777" w:rsidR="00AD5FA4" w:rsidRPr="00DF2BBE" w:rsidRDefault="00AD5FA4" w:rsidP="00AD5FA4">
      <w:r w:rsidRPr="00DF2BBE">
        <w:t>If the "null integrity protection algorithm"5G-IA0 has been selected as an integrity protection algorithm, the receiver shall regard the NAS messages with the security header indicating integrity protection as integrity protected.</w:t>
      </w:r>
    </w:p>
    <w:p w14:paraId="200F4BCE" w14:textId="77777777" w:rsidR="00AD5FA4" w:rsidRPr="00DF2BBE" w:rsidRDefault="00AD5FA4" w:rsidP="00AD5FA4">
      <w:r w:rsidRPr="00DF2BBE">
        <w:t>[TS 24.501, subclause 5.1.3.2.1.3.3]</w:t>
      </w:r>
    </w:p>
    <w:p w14:paraId="05DBEED6" w14:textId="77777777" w:rsidR="00AD5FA4" w:rsidRPr="00DF2BBE" w:rsidRDefault="00AD5FA4" w:rsidP="00AD5FA4">
      <w:r w:rsidRPr="00DF2BBE">
        <w:t>The substate 5GMM-DEREGISTERED.LIMITED-SERVICE is chosen in the UE, when it is known that a selected cell for 3GPP access or TA for non-3GPP access is unable to provide normal service (e.g. the selected cell over 3GPP access is in a forbidden PLMN or is in a forbidden tracking area or TA for non-3GPP access is forbidden).</w:t>
      </w:r>
    </w:p>
    <w:p w14:paraId="616648C7" w14:textId="77777777" w:rsidR="00AD5FA4" w:rsidRPr="00DF2BBE" w:rsidRDefault="00AD5FA4" w:rsidP="00AD5FA4">
      <w:r w:rsidRPr="00DF2BBE">
        <w:t>[TS 24.501, subclause 5.3.2]</w:t>
      </w:r>
    </w:p>
    <w:p w14:paraId="2C02ED9C" w14:textId="77777777" w:rsidR="00AD5FA4" w:rsidRPr="00DF2BBE" w:rsidRDefault="00AD5FA4" w:rsidP="00AD5FA4">
      <w:r w:rsidRPr="00DF2BBE">
        <w:t>The UE provides the SUPI to the network in concealed form. The SUCI is a privacy preserving identifier containing the concealed SUPI. When the SUPI contains a network specific identifier, the SUCI shall take the form of an NAI as specified in 3GPP TS 23.003 [4].</w:t>
      </w:r>
    </w:p>
    <w:p w14:paraId="0762420E" w14:textId="77777777" w:rsidR="00AD5FA4" w:rsidRPr="00DF2BBE" w:rsidRDefault="00AD5FA4" w:rsidP="00AD5FA4">
      <w:r w:rsidRPr="00DF2BBE">
        <w:t>A UE supporting N1 mode includes a SUCI:</w:t>
      </w:r>
    </w:p>
    <w:p w14:paraId="5F8CD865" w14:textId="77777777" w:rsidR="00AD5FA4" w:rsidRPr="00DF2BBE" w:rsidRDefault="00AD5FA4" w:rsidP="00AD5FA4">
      <w:pPr>
        <w:pStyle w:val="B1"/>
      </w:pPr>
      <w:r w:rsidRPr="00DF2BBE">
        <w:t>a)</w:t>
      </w:r>
      <w:r w:rsidRPr="00DF2BBE">
        <w:tab/>
        <w:t xml:space="preserve">in the REGISTRATION REQUEST message when the UE is attempting initial registration procedure and a valid 5G-GUTI is not available; or </w:t>
      </w:r>
    </w:p>
    <w:p w14:paraId="39567535" w14:textId="77777777" w:rsidR="00AD5FA4" w:rsidRPr="00DF2BBE" w:rsidRDefault="00AD5FA4" w:rsidP="00AD5FA4">
      <w:pPr>
        <w:pStyle w:val="B1"/>
      </w:pPr>
      <w:r w:rsidRPr="00DF2BBE">
        <w:t>...</w:t>
      </w:r>
    </w:p>
    <w:p w14:paraId="44DB35EA" w14:textId="77777777" w:rsidR="00AD5FA4" w:rsidRPr="00DF2BBE" w:rsidRDefault="00AD5FA4" w:rsidP="00AD5FA4">
      <w:r w:rsidRPr="00DF2BBE">
        <w:lastRenderedPageBreak/>
        <w:t>The UE shall use the "null-scheme" as specified in 3GPP TS 33.501 [24] to generate the SUCI, if the following applies:</w:t>
      </w:r>
    </w:p>
    <w:p w14:paraId="28B02CAC" w14:textId="77777777" w:rsidR="00AD5FA4" w:rsidRPr="00DF2BBE" w:rsidRDefault="00AD5FA4" w:rsidP="00AD5FA4">
      <w:pPr>
        <w:pStyle w:val="B1"/>
      </w:pPr>
      <w:r w:rsidRPr="00DF2BBE">
        <w:t>a)</w:t>
      </w:r>
      <w:r w:rsidRPr="00DF2BBE">
        <w:tab/>
        <w:t>the UE performs a registration procedure for emergency services or initiates a de-registration procedure before the registration procedure for emergency services was completed successfully; and</w:t>
      </w:r>
    </w:p>
    <w:p w14:paraId="09AE9416" w14:textId="77777777" w:rsidR="00AD5FA4" w:rsidRPr="00DF2BBE" w:rsidRDefault="00AD5FA4" w:rsidP="00AD5FA4">
      <w:r w:rsidRPr="00DF2BBE">
        <w:t>[TS 24.501, subclause 5.4.2.3]</w:t>
      </w:r>
    </w:p>
    <w:p w14:paraId="0973BC0E" w14:textId="77777777" w:rsidR="00AD5FA4" w:rsidRPr="00DF2BBE" w:rsidRDefault="00AD5FA4" w:rsidP="00AD5FA4">
      <w:r w:rsidRPr="00DF2BBE">
        <w:t xml:space="preserve">If the UE is registered for emergency services, performing initial registration for emergency services or establishing an emergency PDU session and the SECURITY MODE COMMAND message is received with </w:t>
      </w:r>
      <w:proofErr w:type="spellStart"/>
      <w:r w:rsidRPr="00DF2BBE">
        <w:t>ngKSI</w:t>
      </w:r>
      <w:proofErr w:type="spellEnd"/>
      <w:r w:rsidRPr="00DF2BBE">
        <w:t xml:space="preserve"> value "000" and 5G-IA0 and 5G-EA0 as selected 5G NAS security algorithms, the UE shall locally derive and take in use 5G NAS security context. The UE shall delete existing current 5G NAS security context.</w:t>
      </w:r>
    </w:p>
    <w:p w14:paraId="38021112" w14:textId="77777777" w:rsidR="00AD5FA4" w:rsidRPr="00DF2BBE" w:rsidRDefault="00AD5FA4" w:rsidP="00AD5FA4">
      <w:r w:rsidRPr="00DF2BBE">
        <w:t>The UE shall accept a SECURITY MODE COMMAND message indicating the "null integrity protection algorithm" 5G-EA0 as the selected 5G NAS integrity algorithm only if the message is received when the UE is registered for emergency services, performing initial registration for emergency services or establishing an emergency PDU session.</w:t>
      </w:r>
    </w:p>
    <w:p w14:paraId="4255AAEB" w14:textId="77777777" w:rsidR="00AD5FA4" w:rsidRPr="00DF2BBE" w:rsidRDefault="00AD5FA4" w:rsidP="00AD5FA4">
      <w:r w:rsidRPr="00DF2BBE">
        <w:t>[TS 24.501, subclause 5.5.1.2.2]</w:t>
      </w:r>
    </w:p>
    <w:p w14:paraId="6B8AC8DE" w14:textId="77777777" w:rsidR="00AD5FA4" w:rsidRPr="00DF2BBE" w:rsidRDefault="00AD5FA4" w:rsidP="00AD5FA4">
      <w:r w:rsidRPr="00DF2BBE">
        <w:t>The UE in state 5GMM-DEREGISTERED shall initiate the registration procedure for initial registration by sending a REGISTRATION REQUEST message to the AMF,</w:t>
      </w:r>
    </w:p>
    <w:p w14:paraId="4648E223" w14:textId="77777777" w:rsidR="00AD5FA4" w:rsidRPr="00DF2BBE" w:rsidRDefault="00AD5FA4" w:rsidP="00AD5FA4">
      <w:pPr>
        <w:pStyle w:val="B1"/>
      </w:pPr>
      <w:r w:rsidRPr="00DF2BBE">
        <w:t>...</w:t>
      </w:r>
    </w:p>
    <w:p w14:paraId="75182B5C" w14:textId="77777777" w:rsidR="00AD5FA4" w:rsidRPr="00DF2BBE" w:rsidRDefault="00AD5FA4" w:rsidP="00AD5FA4">
      <w:pPr>
        <w:pStyle w:val="B1"/>
        <w:rPr>
          <w:rFonts w:eastAsia="Malgun Gothic"/>
        </w:rPr>
      </w:pPr>
      <w:r w:rsidRPr="00DF2BBE">
        <w:t>b)</w:t>
      </w:r>
      <w:r w:rsidRPr="00DF2BBE">
        <w:tab/>
        <w:t>when the UE performs initial registration for emergency services</w:t>
      </w:r>
      <w:r w:rsidRPr="00DF2BBE">
        <w:rPr>
          <w:rFonts w:eastAsia="Malgun Gothic"/>
        </w:rPr>
        <w:t>;</w:t>
      </w:r>
    </w:p>
    <w:p w14:paraId="3B444FAC" w14:textId="77777777" w:rsidR="00AD5FA4" w:rsidRPr="00DF2BBE" w:rsidRDefault="00AD5FA4" w:rsidP="00AD5FA4">
      <w:r w:rsidRPr="00DF2BBE">
        <w:t>...</w:t>
      </w:r>
    </w:p>
    <w:p w14:paraId="46B15F03" w14:textId="77777777" w:rsidR="00AD5FA4" w:rsidRPr="00DF2BBE" w:rsidRDefault="00AD5FA4" w:rsidP="00AD5FA4">
      <w:r w:rsidRPr="00DF2BBE">
        <w:t>If the UE initiates an initial registration for emergency services or needs to prolong the established NAS signalling connection after the completion of the initial registration procedure (e.g. due to uplink signalling pending), the UE shall set the Follow-on request indicator to 1.</w:t>
      </w:r>
    </w:p>
    <w:p w14:paraId="1D96D4A7" w14:textId="77777777" w:rsidR="00AD5FA4" w:rsidRPr="00DF2BBE" w:rsidRDefault="00AD5FA4" w:rsidP="00AD5FA4">
      <w:r w:rsidRPr="00DF2BBE">
        <w:t>[TS 24.501, subclause 5.5.1.2.4]</w:t>
      </w:r>
    </w:p>
    <w:p w14:paraId="3E68C6FC" w14:textId="77777777" w:rsidR="00AD5FA4" w:rsidRPr="00DF2BBE" w:rsidRDefault="00AD5FA4" w:rsidP="00AD5FA4">
      <w:pPr>
        <w:rPr>
          <w:lang w:eastAsia="zh-CN"/>
        </w:rPr>
      </w:pPr>
      <w:r w:rsidRPr="00DF2BBE">
        <w:rPr>
          <w:lang w:eastAsia="zh-CN"/>
        </w:rPr>
        <w:t xml:space="preserve">If the initial registration procedure is not for </w:t>
      </w:r>
      <w:r w:rsidRPr="00DF2BBE">
        <w:t>emergency service</w:t>
      </w:r>
      <w:r w:rsidRPr="00DF2BBE">
        <w:rPr>
          <w:lang w:eastAsia="zh-CN"/>
        </w:rPr>
        <w:t>s, and</w:t>
      </w:r>
      <w:r w:rsidRPr="00DF2BBE">
        <w:t xml:space="preserve"> if the PLMN identity of the registered PLMN is a member of the list of "forbidden PLMNs", any such PLMN identity shall be deleted from the corresponding list(s).</w:t>
      </w:r>
    </w:p>
    <w:p w14:paraId="54A693DA" w14:textId="77777777" w:rsidR="00AD5FA4" w:rsidRPr="00DF2BBE" w:rsidRDefault="00AD5FA4" w:rsidP="00AD5FA4">
      <w:r w:rsidRPr="00DF2BBE">
        <w:t>[TS 24.501, subclause 6.4.1.2]</w:t>
      </w:r>
    </w:p>
    <w:p w14:paraId="1582F807" w14:textId="77777777" w:rsidR="00AD5FA4" w:rsidRPr="00DF2BBE" w:rsidRDefault="00AD5FA4" w:rsidP="00AD5FA4">
      <w:r w:rsidRPr="00DF2BBE">
        <w:t>In order to initiate the UE-requested PDU session establishment procedure, the UE shall create a PDU SESSION ESTABLISHMENT REQUEST message.</w:t>
      </w:r>
    </w:p>
    <w:p w14:paraId="5C71D23F" w14:textId="77777777" w:rsidR="00AD5FA4" w:rsidRPr="00DF2BBE" w:rsidRDefault="00AD5FA4" w:rsidP="00AD5FA4">
      <w:pPr>
        <w:pStyle w:val="NO"/>
      </w:pPr>
      <w:r w:rsidRPr="00DF2BBE">
        <w:t>NOTE 0:</w:t>
      </w:r>
      <w:r w:rsidRPr="00DF2BBE">
        <w:tab/>
        <w:t>When IMS voice is available over either 3GPP access or non-3GPP access, the "voice centric" UE in 5GMM-REGISTERED state will receive a request from upper layers to establish the PDU session for IMS signalling, if the conditions for performing an initial registration with IMS indicated in 3GPP TS 24.229 [14] subclause U.3.1.2 are satisfied.</w:t>
      </w:r>
    </w:p>
    <w:p w14:paraId="159BB373" w14:textId="77777777" w:rsidR="00AD5FA4" w:rsidRPr="00DF2BBE" w:rsidRDefault="00AD5FA4" w:rsidP="00AD5FA4">
      <w:r w:rsidRPr="00DF2BBE">
        <w:t xml:space="preserve">If </w:t>
      </w:r>
      <w:r w:rsidRPr="00DF2BBE">
        <w:rPr>
          <w:rFonts w:eastAsia="MS Mincho"/>
        </w:rPr>
        <w:t xml:space="preserve">the UE requests </w:t>
      </w:r>
      <w:r w:rsidRPr="00DF2BBE">
        <w:t>to establish a new PDU session, the UE shall allocate a PDU session ID which is not currently being used by another PDU session over either 3GPP access or non-3GPP access.</w:t>
      </w:r>
    </w:p>
    <w:p w14:paraId="11400039" w14:textId="77777777" w:rsidR="00AD5FA4" w:rsidRPr="00DF2BBE" w:rsidRDefault="00AD5FA4" w:rsidP="00AD5FA4">
      <w:r w:rsidRPr="00DF2BBE">
        <w:rPr>
          <w:rFonts w:eastAsia="MS Mincho"/>
        </w:rPr>
        <w:t xml:space="preserve">The UE </w:t>
      </w:r>
      <w:r w:rsidRPr="00DF2BBE">
        <w:t>shall allocate a PTI value currently not used and shall set the PTI IE of the PDU SESSION ESTABLISHMENT REQUEST message to the allocated PTI value.</w:t>
      </w:r>
    </w:p>
    <w:p w14:paraId="5F553C15" w14:textId="77777777" w:rsidR="00AD5FA4" w:rsidRPr="00DF2BBE" w:rsidRDefault="00AD5FA4" w:rsidP="00AD5FA4">
      <w:r w:rsidRPr="00DF2BBE">
        <w:t>...</w:t>
      </w:r>
    </w:p>
    <w:p w14:paraId="63EEE65E" w14:textId="77777777" w:rsidR="00AD5FA4" w:rsidRPr="00DF2BBE" w:rsidRDefault="00AD5FA4" w:rsidP="00AD5FA4">
      <w:r w:rsidRPr="00DF2BBE">
        <w:t>If the UE requests to establish a new emergency PDU session, the UE shall set the SSC mode IE of the PDU SESSION ESTABLISHMENT REQUEST message to "SSC mode 1".</w:t>
      </w:r>
    </w:p>
    <w:p w14:paraId="5F087DD6" w14:textId="77777777" w:rsidR="00AD5FA4" w:rsidRPr="00DF2BBE" w:rsidRDefault="00AD5FA4" w:rsidP="00AD5FA4">
      <w:r w:rsidRPr="00DF2BBE">
        <w:t>...</w:t>
      </w:r>
    </w:p>
    <w:p w14:paraId="63D064D7" w14:textId="77777777" w:rsidR="00AD5FA4" w:rsidRPr="00DF2BBE" w:rsidRDefault="00AD5FA4" w:rsidP="00AD5FA4">
      <w:r w:rsidRPr="00DF2BBE">
        <w:t>The UE shall transport:</w:t>
      </w:r>
    </w:p>
    <w:p w14:paraId="4CB96DBD" w14:textId="77777777" w:rsidR="00AD5FA4" w:rsidRPr="00DF2BBE" w:rsidRDefault="00AD5FA4" w:rsidP="00AD5FA4">
      <w:pPr>
        <w:pStyle w:val="B1"/>
      </w:pPr>
      <w:r w:rsidRPr="00DF2BBE">
        <w:t>a)</w:t>
      </w:r>
      <w:r w:rsidRPr="00DF2BBE">
        <w:tab/>
        <w:t>the PDU SESSION ESTABLISHMENT REQUEST message;</w:t>
      </w:r>
    </w:p>
    <w:p w14:paraId="00B3B924" w14:textId="77777777" w:rsidR="00AD5FA4" w:rsidRPr="00DF2BBE" w:rsidRDefault="00AD5FA4" w:rsidP="00AD5FA4">
      <w:pPr>
        <w:pStyle w:val="B1"/>
      </w:pPr>
      <w:r w:rsidRPr="00DF2BBE">
        <w:t>b)</w:t>
      </w:r>
      <w:r w:rsidRPr="00DF2BBE">
        <w:tab/>
        <w:t>the PDU session ID of the PDU session being established, or being handed over or being transferred;</w:t>
      </w:r>
    </w:p>
    <w:p w14:paraId="09D24684" w14:textId="77777777" w:rsidR="00AD5FA4" w:rsidRPr="00DF2BBE" w:rsidRDefault="00AD5FA4" w:rsidP="00AD5FA4">
      <w:pPr>
        <w:pStyle w:val="B1"/>
      </w:pPr>
      <w:r w:rsidRPr="00DF2BBE">
        <w:t>..</w:t>
      </w:r>
    </w:p>
    <w:p w14:paraId="62E7DE6A" w14:textId="77777777" w:rsidR="00AD5FA4" w:rsidRPr="00DF2BBE" w:rsidRDefault="00AD5FA4" w:rsidP="00AD5FA4">
      <w:pPr>
        <w:pStyle w:val="B1"/>
      </w:pPr>
      <w:r w:rsidRPr="00DF2BBE">
        <w:lastRenderedPageBreak/>
        <w:t>e)</w:t>
      </w:r>
      <w:r w:rsidRPr="00DF2BBE">
        <w:tab/>
        <w:t>the request type which is set to:</w:t>
      </w:r>
    </w:p>
    <w:p w14:paraId="744C7124" w14:textId="77777777" w:rsidR="00AD5FA4" w:rsidRPr="00DF2BBE" w:rsidRDefault="00AD5FA4" w:rsidP="00AD5FA4">
      <w:pPr>
        <w:pStyle w:val="B2"/>
      </w:pPr>
      <w:r w:rsidRPr="00DF2BBE">
        <w:t>...</w:t>
      </w:r>
    </w:p>
    <w:p w14:paraId="339D7880" w14:textId="77777777" w:rsidR="00AD5FA4" w:rsidRPr="00DF2BBE" w:rsidRDefault="00AD5FA4" w:rsidP="00AD5FA4">
      <w:pPr>
        <w:pStyle w:val="B2"/>
      </w:pPr>
      <w:r w:rsidRPr="00DF2BBE">
        <w:t>3)</w:t>
      </w:r>
      <w:r w:rsidRPr="00DF2BBE">
        <w:tab/>
        <w:t>"initial emergency request", if the UE requests to establish a new emergency PDU session; and</w:t>
      </w:r>
    </w:p>
    <w:p w14:paraId="3B249B3F" w14:textId="77777777" w:rsidR="00AD5FA4" w:rsidRPr="00DF2BBE" w:rsidRDefault="00AD5FA4" w:rsidP="00AD5FA4">
      <w:r w:rsidRPr="00DF2BBE">
        <w:t>...</w:t>
      </w:r>
    </w:p>
    <w:p w14:paraId="06648413" w14:textId="77777777" w:rsidR="00AD5FA4" w:rsidRPr="00DF2BBE" w:rsidRDefault="00AD5FA4" w:rsidP="00AD5FA4">
      <w:r w:rsidRPr="00DF2BBE">
        <w:t>If the request type is set to "initial emergency request" or "existing emergency PDU session", neither DNN nor S-NSSAI is transported by the UE using the NAS transport procedure as specified in subclause 5.4.5.</w:t>
      </w:r>
    </w:p>
    <w:p w14:paraId="592B8B9E" w14:textId="77777777" w:rsidR="00AD5FA4" w:rsidRPr="00DF2BBE" w:rsidRDefault="00AD5FA4" w:rsidP="00AD5FA4">
      <w:r w:rsidRPr="00DF2BBE">
        <w:t>[TS 22.101, subclause 10.1.1]</w:t>
      </w:r>
    </w:p>
    <w:p w14:paraId="76980782" w14:textId="77777777" w:rsidR="00AD5FA4" w:rsidRPr="00DF2BBE" w:rsidRDefault="00AD5FA4" w:rsidP="00AD5FA4">
      <w:pPr>
        <w:rPr>
          <w:lang w:eastAsia="ar-SA"/>
        </w:rPr>
      </w:pPr>
      <w:r w:rsidRPr="00DF2BBE">
        <w:rPr>
          <w:lang w:eastAsia="ar-SA"/>
        </w:rPr>
        <w:t>The ME shall identify a</w:t>
      </w:r>
      <w:r w:rsidRPr="00DF2BBE">
        <w:rPr>
          <w:rFonts w:eastAsia="MS Mincho"/>
          <w:lang w:eastAsia="ar-SA"/>
        </w:rPr>
        <w:t>n emergency</w:t>
      </w:r>
      <w:r w:rsidRPr="00DF2BBE">
        <w:rPr>
          <w:lang w:eastAsia="ar-SA"/>
        </w:rPr>
        <w:t xml:space="preserve"> number dialled by the end user as a valid emergency number and initiate emergency call establishment if it occurs under one or more of the following conditions. If it occurs outside of the following conditions, the ME should not initiate emergency call establishment but normal call establishment. Emergency number identification takes place before and takes precedence over any other (e.g. supplementary service related) number analysis.</w:t>
      </w:r>
    </w:p>
    <w:p w14:paraId="416501A2" w14:textId="77777777" w:rsidR="00AD5FA4" w:rsidRPr="00DF2BBE" w:rsidRDefault="00AD5FA4" w:rsidP="00AD5FA4">
      <w:pPr>
        <w:pStyle w:val="B1"/>
        <w:rPr>
          <w:rFonts w:eastAsia="MS Mincho" w:cs="CG Times (WN)"/>
          <w:lang w:eastAsia="ar-SA"/>
        </w:rPr>
      </w:pPr>
      <w:r w:rsidRPr="00DF2BBE">
        <w:rPr>
          <w:rFonts w:eastAsia="MS Mincho"/>
          <w:lang w:eastAsia="ar-SA"/>
        </w:rPr>
        <w:t>a)</w:t>
      </w:r>
      <w:r w:rsidRPr="00DF2BBE">
        <w:rPr>
          <w:rFonts w:eastAsia="MS Mincho"/>
          <w:lang w:eastAsia="ar-SA"/>
        </w:rPr>
        <w:tab/>
        <w:t>112 and 911 shall always be available. These numbers shall be stored on the ME.</w:t>
      </w:r>
    </w:p>
    <w:p w14:paraId="5AFC83FC" w14:textId="77777777" w:rsidR="00AD5FA4" w:rsidRPr="00DF2BBE" w:rsidRDefault="00AD5FA4" w:rsidP="00AD5FA4">
      <w:pPr>
        <w:pStyle w:val="H6"/>
      </w:pPr>
      <w:r w:rsidRPr="00DF2BBE">
        <w:t>11.4.2.3</w:t>
      </w:r>
      <w:r w:rsidRPr="00DF2BBE">
        <w:tab/>
        <w:t>Test description</w:t>
      </w:r>
    </w:p>
    <w:p w14:paraId="2460361C" w14:textId="77777777" w:rsidR="00AD5FA4" w:rsidRPr="00DF2BBE" w:rsidRDefault="00AD5FA4" w:rsidP="00AD5FA4">
      <w:pPr>
        <w:pStyle w:val="H6"/>
      </w:pPr>
      <w:r w:rsidRPr="00DF2BBE">
        <w:t>11.4.2.3.1</w:t>
      </w:r>
      <w:r w:rsidRPr="00DF2BBE">
        <w:tab/>
        <w:t>Pre-test conditions</w:t>
      </w:r>
    </w:p>
    <w:p w14:paraId="1A08A8AA" w14:textId="77777777" w:rsidR="00AD5FA4" w:rsidRPr="00DF2BBE" w:rsidRDefault="00AD5FA4" w:rsidP="00AD5FA4">
      <w:pPr>
        <w:pStyle w:val="H6"/>
      </w:pPr>
      <w:r w:rsidRPr="00DF2BBE">
        <w:t>System Simulator:</w:t>
      </w:r>
    </w:p>
    <w:p w14:paraId="593B4917" w14:textId="77777777" w:rsidR="00AD5FA4" w:rsidRPr="00DF2BBE" w:rsidRDefault="00AD5FA4" w:rsidP="00AD5FA4">
      <w:pPr>
        <w:pStyle w:val="B1"/>
      </w:pPr>
      <w:r w:rsidRPr="00DF2BBE">
        <w:t>-</w:t>
      </w:r>
      <w:r w:rsidRPr="00DF2BBE">
        <w:tab/>
        <w:t>1 NR Cell</w:t>
      </w:r>
    </w:p>
    <w:p w14:paraId="526FCE32" w14:textId="77777777" w:rsidR="00AD5FA4" w:rsidRPr="00DF2BBE" w:rsidRDefault="00AD5FA4" w:rsidP="00AD5FA4">
      <w:pPr>
        <w:pStyle w:val="B2"/>
      </w:pPr>
      <w:r w:rsidRPr="00DF2BBE">
        <w:t>-</w:t>
      </w:r>
      <w:r w:rsidRPr="00DF2BBE">
        <w:tab/>
        <w:t>NR Cell 1, as defined in TS 38.508-1 [4], Table 4.4.2-3, with the exception that cells' PLMN is defined in Table 11.4.2.3.1-1 below.</w:t>
      </w:r>
    </w:p>
    <w:p w14:paraId="26464203" w14:textId="77777777" w:rsidR="00AD5FA4" w:rsidRPr="00DF2BBE" w:rsidRDefault="00AD5FA4" w:rsidP="00AD5FA4">
      <w:pPr>
        <w:pStyle w:val="TH"/>
      </w:pPr>
      <w:r w:rsidRPr="00DF2BBE">
        <w:t>Table 11.4.2.3.1-1: PLMN identifiers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7"/>
        <w:gridCol w:w="3154"/>
      </w:tblGrid>
      <w:tr w:rsidR="00AD5FA4" w:rsidRPr="00DF2BBE" w14:paraId="50E78FC2" w14:textId="77777777" w:rsidTr="00055DA0">
        <w:trPr>
          <w:jc w:val="center"/>
        </w:trPr>
        <w:tc>
          <w:tcPr>
            <w:tcW w:w="3047" w:type="dxa"/>
            <w:shd w:val="clear" w:color="auto" w:fill="auto"/>
          </w:tcPr>
          <w:p w14:paraId="705F2B81" w14:textId="77777777" w:rsidR="00AD5FA4" w:rsidRPr="00DF2BBE" w:rsidRDefault="00AD5FA4" w:rsidP="00055DA0">
            <w:r w:rsidRPr="00DF2BBE">
              <w:t>NR Cell</w:t>
            </w:r>
          </w:p>
        </w:tc>
        <w:tc>
          <w:tcPr>
            <w:tcW w:w="3154" w:type="dxa"/>
            <w:shd w:val="clear" w:color="auto" w:fill="auto"/>
          </w:tcPr>
          <w:p w14:paraId="0E14D978" w14:textId="77777777" w:rsidR="00AD5FA4" w:rsidRPr="00DF2BBE" w:rsidRDefault="00AD5FA4" w:rsidP="00055DA0">
            <w:r w:rsidRPr="00DF2BBE">
              <w:t>PLMN name</w:t>
            </w:r>
          </w:p>
        </w:tc>
      </w:tr>
      <w:tr w:rsidR="00AD5FA4" w:rsidRPr="00DF2BBE" w14:paraId="7F37BF94" w14:textId="77777777" w:rsidTr="00055DA0">
        <w:trPr>
          <w:jc w:val="center"/>
        </w:trPr>
        <w:tc>
          <w:tcPr>
            <w:tcW w:w="3047" w:type="dxa"/>
            <w:shd w:val="clear" w:color="auto" w:fill="auto"/>
          </w:tcPr>
          <w:p w14:paraId="5E82E409" w14:textId="77777777" w:rsidR="00AD5FA4" w:rsidRPr="00DF2BBE" w:rsidRDefault="00AD5FA4" w:rsidP="00055DA0">
            <w:r w:rsidRPr="00DF2BBE">
              <w:t>1</w:t>
            </w:r>
          </w:p>
        </w:tc>
        <w:tc>
          <w:tcPr>
            <w:tcW w:w="3154" w:type="dxa"/>
            <w:shd w:val="clear" w:color="auto" w:fill="auto"/>
          </w:tcPr>
          <w:p w14:paraId="5E730FF3" w14:textId="77777777" w:rsidR="00AD5FA4" w:rsidRPr="00DF2BBE" w:rsidRDefault="00AD5FA4" w:rsidP="00055DA0">
            <w:r w:rsidRPr="00DF2BBE">
              <w:t>PLMN2</w:t>
            </w:r>
          </w:p>
        </w:tc>
      </w:tr>
    </w:tbl>
    <w:p w14:paraId="18BD9CF6" w14:textId="77777777" w:rsidR="00AD5FA4" w:rsidRPr="00DF2BBE" w:rsidRDefault="00AD5FA4" w:rsidP="00AD5FA4">
      <w:pPr>
        <w:pStyle w:val="B2"/>
      </w:pPr>
    </w:p>
    <w:p w14:paraId="3D3B3726" w14:textId="77777777" w:rsidR="00AD5FA4" w:rsidRPr="00DF2BBE" w:rsidRDefault="00AD5FA4" w:rsidP="00AD5FA4">
      <w:pPr>
        <w:pStyle w:val="B2"/>
      </w:pPr>
      <w:r w:rsidRPr="00DF2BBE">
        <w:t>-</w:t>
      </w:r>
      <w:r w:rsidRPr="00DF2BBE">
        <w:tab/>
        <w:t xml:space="preserve">System information combination NR-1 as defined in TS 38.508-1 [4], subclause 4.4.3.1.2. SIB1 indicates </w:t>
      </w:r>
      <w:proofErr w:type="spellStart"/>
      <w:r w:rsidRPr="00DF2BBE">
        <w:rPr>
          <w:i/>
        </w:rPr>
        <w:t>ims-EmergencySupport</w:t>
      </w:r>
      <w:proofErr w:type="spellEnd"/>
      <w:r w:rsidRPr="00DF2BBE">
        <w:t>.</w:t>
      </w:r>
    </w:p>
    <w:p w14:paraId="23BF85F9" w14:textId="77777777" w:rsidR="00AD5FA4" w:rsidRPr="00DF2BBE" w:rsidRDefault="00AD5FA4" w:rsidP="00AD5FA4">
      <w:pPr>
        <w:pStyle w:val="H6"/>
      </w:pPr>
      <w:r w:rsidRPr="00DF2BBE">
        <w:t>UE:</w:t>
      </w:r>
    </w:p>
    <w:p w14:paraId="05835AC8" w14:textId="77777777" w:rsidR="00AD5FA4" w:rsidRPr="00DF2BBE" w:rsidRDefault="00AD5FA4" w:rsidP="00AD5FA4">
      <w:pPr>
        <w:pStyle w:val="B1"/>
      </w:pPr>
      <w:r w:rsidRPr="00DF2BBE">
        <w:t>-</w:t>
      </w:r>
      <w:r w:rsidRPr="00DF2BBE">
        <w:tab/>
        <w:t>The UE is equipped with a test USIM with USIM Configuration 15 as defined in TS 38.508-1 [4], Table 6.4.1-15 (PLMN2 is set in it as 'forbidden PLMN', PLMN1 is the HPLMN).</w:t>
      </w:r>
    </w:p>
    <w:p w14:paraId="1B3E5C69" w14:textId="77777777" w:rsidR="00AD5FA4" w:rsidRPr="00DF2BBE" w:rsidRDefault="00AD5FA4" w:rsidP="00AD5FA4">
      <w:pPr>
        <w:pStyle w:val="H6"/>
      </w:pPr>
      <w:r w:rsidRPr="00DF2BBE">
        <w:t>Preamble:</w:t>
      </w:r>
    </w:p>
    <w:p w14:paraId="426BF300" w14:textId="77777777" w:rsidR="00AD5FA4" w:rsidRPr="00DF2BBE" w:rsidRDefault="00AD5FA4" w:rsidP="00AD5FA4">
      <w:pPr>
        <w:pStyle w:val="B1"/>
      </w:pPr>
      <w:r w:rsidRPr="00DF2BBE">
        <w:t>-</w:t>
      </w:r>
      <w:r w:rsidRPr="00DF2BBE">
        <w:tab/>
        <w:t>The UE is in test state 0N-B (Switched Off) as defined in TS 38.508-1 [4], subclause 4.4A.2. Prior to being switched off the UE is registered on PLMN1.</w:t>
      </w:r>
    </w:p>
    <w:p w14:paraId="42560C16" w14:textId="77777777" w:rsidR="00AD5FA4" w:rsidRPr="00DF2BBE" w:rsidRDefault="00AD5FA4" w:rsidP="00AD5FA4">
      <w:pPr>
        <w:pStyle w:val="H6"/>
      </w:pPr>
      <w:r w:rsidRPr="00DF2BBE">
        <w:lastRenderedPageBreak/>
        <w:t>11.4.2.3.2</w:t>
      </w:r>
      <w:r w:rsidRPr="00DF2BBE">
        <w:tab/>
        <w:t>Test procedure sequence</w:t>
      </w:r>
    </w:p>
    <w:p w14:paraId="7A1A6D99" w14:textId="77777777" w:rsidR="00AD5FA4" w:rsidRPr="00DF2BBE" w:rsidRDefault="00AD5FA4" w:rsidP="00AD5FA4">
      <w:pPr>
        <w:pStyle w:val="TH"/>
      </w:pPr>
      <w:r w:rsidRPr="00DF2BBE">
        <w:t>Table 11.4.2.3.2-1: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AD5FA4" w:rsidRPr="00DF2BBE" w14:paraId="5E3CCFFE" w14:textId="77777777" w:rsidTr="00055DA0">
        <w:tc>
          <w:tcPr>
            <w:tcW w:w="534" w:type="dxa"/>
            <w:tcBorders>
              <w:bottom w:val="nil"/>
            </w:tcBorders>
            <w:shd w:val="clear" w:color="auto" w:fill="auto"/>
          </w:tcPr>
          <w:p w14:paraId="62EB7CF8" w14:textId="77777777" w:rsidR="00AD5FA4" w:rsidRPr="00DF2BBE" w:rsidRDefault="00AD5FA4" w:rsidP="00055DA0">
            <w:pPr>
              <w:pStyle w:val="TAH"/>
            </w:pPr>
            <w:r w:rsidRPr="00DF2BBE">
              <w:t>St</w:t>
            </w:r>
          </w:p>
        </w:tc>
        <w:tc>
          <w:tcPr>
            <w:tcW w:w="3968" w:type="dxa"/>
            <w:tcBorders>
              <w:bottom w:val="nil"/>
            </w:tcBorders>
            <w:shd w:val="clear" w:color="auto" w:fill="auto"/>
          </w:tcPr>
          <w:p w14:paraId="7F260FA1" w14:textId="77777777" w:rsidR="00AD5FA4" w:rsidRPr="00DF2BBE" w:rsidRDefault="00AD5FA4" w:rsidP="00055DA0">
            <w:pPr>
              <w:pStyle w:val="TAH"/>
            </w:pPr>
            <w:r w:rsidRPr="00DF2BBE">
              <w:t>Procedure</w:t>
            </w:r>
          </w:p>
        </w:tc>
        <w:tc>
          <w:tcPr>
            <w:tcW w:w="3684" w:type="dxa"/>
            <w:gridSpan w:val="2"/>
            <w:shd w:val="clear" w:color="auto" w:fill="auto"/>
          </w:tcPr>
          <w:p w14:paraId="72329603" w14:textId="77777777" w:rsidR="00AD5FA4" w:rsidRPr="00DF2BBE" w:rsidRDefault="00AD5FA4" w:rsidP="00055DA0">
            <w:pPr>
              <w:pStyle w:val="TAH"/>
            </w:pPr>
            <w:r w:rsidRPr="00DF2BBE">
              <w:t>Message Sequence</w:t>
            </w:r>
          </w:p>
        </w:tc>
        <w:tc>
          <w:tcPr>
            <w:tcW w:w="567" w:type="dxa"/>
            <w:tcBorders>
              <w:bottom w:val="nil"/>
            </w:tcBorders>
            <w:shd w:val="clear" w:color="auto" w:fill="auto"/>
          </w:tcPr>
          <w:p w14:paraId="19B1DB1E" w14:textId="77777777" w:rsidR="00AD5FA4" w:rsidRPr="00DF2BBE" w:rsidRDefault="00AD5FA4" w:rsidP="00055DA0">
            <w:pPr>
              <w:pStyle w:val="TAH"/>
            </w:pPr>
            <w:r w:rsidRPr="00DF2BBE">
              <w:t>TP</w:t>
            </w:r>
          </w:p>
        </w:tc>
        <w:tc>
          <w:tcPr>
            <w:tcW w:w="850" w:type="dxa"/>
            <w:tcBorders>
              <w:bottom w:val="nil"/>
            </w:tcBorders>
            <w:shd w:val="clear" w:color="auto" w:fill="auto"/>
          </w:tcPr>
          <w:p w14:paraId="572FC246" w14:textId="77777777" w:rsidR="00AD5FA4" w:rsidRPr="00DF2BBE" w:rsidRDefault="00AD5FA4" w:rsidP="00055DA0">
            <w:pPr>
              <w:pStyle w:val="TAH"/>
            </w:pPr>
            <w:r w:rsidRPr="00DF2BBE">
              <w:t>Verdict</w:t>
            </w:r>
          </w:p>
        </w:tc>
      </w:tr>
      <w:tr w:rsidR="00AD5FA4" w:rsidRPr="00DF2BBE" w14:paraId="0CF72760" w14:textId="77777777" w:rsidTr="00055DA0">
        <w:tc>
          <w:tcPr>
            <w:tcW w:w="534" w:type="dxa"/>
            <w:tcBorders>
              <w:top w:val="nil"/>
            </w:tcBorders>
            <w:shd w:val="clear" w:color="auto" w:fill="auto"/>
          </w:tcPr>
          <w:p w14:paraId="5E0437EF" w14:textId="77777777" w:rsidR="00AD5FA4" w:rsidRPr="00DF2BBE" w:rsidRDefault="00AD5FA4" w:rsidP="00055DA0">
            <w:pPr>
              <w:pStyle w:val="TAH"/>
            </w:pPr>
          </w:p>
        </w:tc>
        <w:tc>
          <w:tcPr>
            <w:tcW w:w="3968" w:type="dxa"/>
            <w:tcBorders>
              <w:top w:val="nil"/>
            </w:tcBorders>
            <w:shd w:val="clear" w:color="auto" w:fill="auto"/>
          </w:tcPr>
          <w:p w14:paraId="62E2C4E8" w14:textId="77777777" w:rsidR="00AD5FA4" w:rsidRPr="00DF2BBE" w:rsidRDefault="00AD5FA4" w:rsidP="00055DA0">
            <w:pPr>
              <w:pStyle w:val="TAH"/>
            </w:pPr>
          </w:p>
        </w:tc>
        <w:tc>
          <w:tcPr>
            <w:tcW w:w="708" w:type="dxa"/>
            <w:shd w:val="clear" w:color="auto" w:fill="auto"/>
          </w:tcPr>
          <w:p w14:paraId="30A8E681" w14:textId="77777777" w:rsidR="00AD5FA4" w:rsidRPr="00DF2BBE" w:rsidRDefault="00AD5FA4" w:rsidP="00055DA0">
            <w:pPr>
              <w:pStyle w:val="TAH"/>
            </w:pPr>
            <w:r w:rsidRPr="00DF2BBE">
              <w:t>U - S</w:t>
            </w:r>
          </w:p>
        </w:tc>
        <w:tc>
          <w:tcPr>
            <w:tcW w:w="2976" w:type="dxa"/>
            <w:shd w:val="clear" w:color="auto" w:fill="auto"/>
          </w:tcPr>
          <w:p w14:paraId="5A9F9DC1" w14:textId="77777777" w:rsidR="00AD5FA4" w:rsidRPr="00DF2BBE" w:rsidRDefault="00AD5FA4" w:rsidP="00055DA0">
            <w:pPr>
              <w:pStyle w:val="TAH"/>
            </w:pPr>
            <w:r w:rsidRPr="00DF2BBE">
              <w:t>Message</w:t>
            </w:r>
          </w:p>
        </w:tc>
        <w:tc>
          <w:tcPr>
            <w:tcW w:w="567" w:type="dxa"/>
            <w:tcBorders>
              <w:top w:val="nil"/>
            </w:tcBorders>
            <w:shd w:val="clear" w:color="auto" w:fill="auto"/>
          </w:tcPr>
          <w:p w14:paraId="3873EC7A" w14:textId="77777777" w:rsidR="00AD5FA4" w:rsidRPr="00DF2BBE" w:rsidRDefault="00AD5FA4" w:rsidP="00055DA0">
            <w:pPr>
              <w:pStyle w:val="TAH"/>
            </w:pPr>
          </w:p>
        </w:tc>
        <w:tc>
          <w:tcPr>
            <w:tcW w:w="850" w:type="dxa"/>
            <w:tcBorders>
              <w:top w:val="nil"/>
            </w:tcBorders>
            <w:shd w:val="clear" w:color="auto" w:fill="auto"/>
          </w:tcPr>
          <w:p w14:paraId="5243C55B" w14:textId="77777777" w:rsidR="00AD5FA4" w:rsidRPr="00DF2BBE" w:rsidRDefault="00AD5FA4" w:rsidP="00055DA0">
            <w:pPr>
              <w:pStyle w:val="TAH"/>
            </w:pPr>
          </w:p>
        </w:tc>
      </w:tr>
      <w:tr w:rsidR="00AD5FA4" w:rsidRPr="00DF2BBE" w14:paraId="19EBE427" w14:textId="77777777" w:rsidTr="00055DA0">
        <w:tc>
          <w:tcPr>
            <w:tcW w:w="534" w:type="dxa"/>
            <w:shd w:val="clear" w:color="auto" w:fill="auto"/>
          </w:tcPr>
          <w:p w14:paraId="00AE5643" w14:textId="77777777" w:rsidR="00AD5FA4" w:rsidRPr="00DF2BBE" w:rsidRDefault="00AD5FA4" w:rsidP="00055DA0">
            <w:pPr>
              <w:pStyle w:val="TAC"/>
            </w:pPr>
            <w:r w:rsidRPr="00DF2BBE">
              <w:t>1</w:t>
            </w:r>
          </w:p>
        </w:tc>
        <w:tc>
          <w:tcPr>
            <w:tcW w:w="3968" w:type="dxa"/>
            <w:shd w:val="clear" w:color="auto" w:fill="auto"/>
          </w:tcPr>
          <w:p w14:paraId="3B2FE749" w14:textId="77777777" w:rsidR="00AD5FA4" w:rsidRPr="00DF2BBE" w:rsidRDefault="00AD5FA4" w:rsidP="00055DA0">
            <w:pPr>
              <w:pStyle w:val="TAL"/>
            </w:pPr>
            <w:r w:rsidRPr="00DF2BBE">
              <w:t>Void</w:t>
            </w:r>
          </w:p>
        </w:tc>
        <w:tc>
          <w:tcPr>
            <w:tcW w:w="708" w:type="dxa"/>
            <w:shd w:val="clear" w:color="auto" w:fill="auto"/>
          </w:tcPr>
          <w:p w14:paraId="37C8B609" w14:textId="77777777" w:rsidR="00AD5FA4" w:rsidRPr="00DF2BBE" w:rsidRDefault="00AD5FA4" w:rsidP="00055DA0">
            <w:pPr>
              <w:pStyle w:val="TAC"/>
            </w:pPr>
            <w:r w:rsidRPr="00DF2BBE">
              <w:t>-</w:t>
            </w:r>
          </w:p>
        </w:tc>
        <w:tc>
          <w:tcPr>
            <w:tcW w:w="2976" w:type="dxa"/>
            <w:shd w:val="clear" w:color="auto" w:fill="auto"/>
          </w:tcPr>
          <w:p w14:paraId="29FC4665" w14:textId="77777777" w:rsidR="00AD5FA4" w:rsidRPr="00DF2BBE" w:rsidRDefault="00AD5FA4" w:rsidP="00055DA0">
            <w:pPr>
              <w:pStyle w:val="TAL"/>
            </w:pPr>
            <w:r w:rsidRPr="00DF2BBE">
              <w:t>-</w:t>
            </w:r>
          </w:p>
        </w:tc>
        <w:tc>
          <w:tcPr>
            <w:tcW w:w="567" w:type="dxa"/>
            <w:shd w:val="clear" w:color="auto" w:fill="auto"/>
          </w:tcPr>
          <w:p w14:paraId="4E256356" w14:textId="77777777" w:rsidR="00AD5FA4" w:rsidRPr="00DF2BBE" w:rsidRDefault="00AD5FA4" w:rsidP="00055DA0">
            <w:pPr>
              <w:pStyle w:val="TAC"/>
            </w:pPr>
            <w:r w:rsidRPr="00DF2BBE">
              <w:t>-</w:t>
            </w:r>
          </w:p>
        </w:tc>
        <w:tc>
          <w:tcPr>
            <w:tcW w:w="850" w:type="dxa"/>
            <w:shd w:val="clear" w:color="auto" w:fill="auto"/>
          </w:tcPr>
          <w:p w14:paraId="0B60C17F" w14:textId="77777777" w:rsidR="00AD5FA4" w:rsidRPr="00DF2BBE" w:rsidRDefault="00AD5FA4" w:rsidP="00055DA0">
            <w:pPr>
              <w:pStyle w:val="TAC"/>
            </w:pPr>
            <w:r w:rsidRPr="00DF2BBE">
              <w:t>-</w:t>
            </w:r>
          </w:p>
        </w:tc>
      </w:tr>
      <w:tr w:rsidR="00AD5FA4" w:rsidRPr="00DF2BBE" w14:paraId="36E6043B" w14:textId="77777777" w:rsidTr="00055DA0">
        <w:tc>
          <w:tcPr>
            <w:tcW w:w="534" w:type="dxa"/>
            <w:shd w:val="clear" w:color="auto" w:fill="auto"/>
          </w:tcPr>
          <w:p w14:paraId="099C7CCB" w14:textId="77777777" w:rsidR="00AD5FA4" w:rsidRPr="00DF2BBE" w:rsidRDefault="00AD5FA4" w:rsidP="00055DA0">
            <w:pPr>
              <w:pStyle w:val="TAC"/>
            </w:pPr>
            <w:r w:rsidRPr="00DF2BBE">
              <w:t>-</w:t>
            </w:r>
          </w:p>
        </w:tc>
        <w:tc>
          <w:tcPr>
            <w:tcW w:w="3968" w:type="dxa"/>
            <w:shd w:val="clear" w:color="auto" w:fill="auto"/>
          </w:tcPr>
          <w:p w14:paraId="536C3C4E" w14:textId="77777777" w:rsidR="00AD5FA4" w:rsidRPr="00DF2BBE" w:rsidRDefault="00AD5FA4" w:rsidP="00055DA0">
            <w:pPr>
              <w:pStyle w:val="TAL"/>
            </w:pPr>
            <w:r w:rsidRPr="00DF2BBE">
              <w:t>The SS configures:</w:t>
            </w:r>
          </w:p>
          <w:p w14:paraId="7A525DE4" w14:textId="77777777" w:rsidR="00AD5FA4" w:rsidRPr="00DF2BBE" w:rsidRDefault="00AD5FA4" w:rsidP="00055DA0">
            <w:pPr>
              <w:pStyle w:val="TAL"/>
            </w:pPr>
            <w:r w:rsidRPr="00DF2BBE">
              <w:t>- NR Cell 1 as "Serving cell"</w:t>
            </w:r>
          </w:p>
        </w:tc>
        <w:tc>
          <w:tcPr>
            <w:tcW w:w="708" w:type="dxa"/>
            <w:shd w:val="clear" w:color="auto" w:fill="auto"/>
          </w:tcPr>
          <w:p w14:paraId="44E8E0B3" w14:textId="77777777" w:rsidR="00AD5FA4" w:rsidRPr="00DF2BBE" w:rsidRDefault="00AD5FA4" w:rsidP="00055DA0">
            <w:pPr>
              <w:pStyle w:val="TAC"/>
            </w:pPr>
            <w:r w:rsidRPr="00DF2BBE">
              <w:t>-</w:t>
            </w:r>
          </w:p>
        </w:tc>
        <w:tc>
          <w:tcPr>
            <w:tcW w:w="2976" w:type="dxa"/>
            <w:shd w:val="clear" w:color="auto" w:fill="auto"/>
          </w:tcPr>
          <w:p w14:paraId="35010A05" w14:textId="77777777" w:rsidR="00AD5FA4" w:rsidRPr="00DF2BBE" w:rsidRDefault="00AD5FA4" w:rsidP="00055DA0">
            <w:pPr>
              <w:pStyle w:val="TAL"/>
            </w:pPr>
            <w:r w:rsidRPr="00DF2BBE">
              <w:t>-</w:t>
            </w:r>
          </w:p>
        </w:tc>
        <w:tc>
          <w:tcPr>
            <w:tcW w:w="567" w:type="dxa"/>
            <w:shd w:val="clear" w:color="auto" w:fill="auto"/>
          </w:tcPr>
          <w:p w14:paraId="03EA373D" w14:textId="77777777" w:rsidR="00AD5FA4" w:rsidRPr="00DF2BBE" w:rsidRDefault="00AD5FA4" w:rsidP="00055DA0">
            <w:pPr>
              <w:pStyle w:val="TAC"/>
            </w:pPr>
            <w:r w:rsidRPr="00DF2BBE">
              <w:t>-</w:t>
            </w:r>
          </w:p>
        </w:tc>
        <w:tc>
          <w:tcPr>
            <w:tcW w:w="850" w:type="dxa"/>
            <w:shd w:val="clear" w:color="auto" w:fill="auto"/>
          </w:tcPr>
          <w:p w14:paraId="4B55D555" w14:textId="77777777" w:rsidR="00AD5FA4" w:rsidRPr="00DF2BBE" w:rsidRDefault="00AD5FA4" w:rsidP="00055DA0">
            <w:pPr>
              <w:pStyle w:val="TAC"/>
            </w:pPr>
            <w:r w:rsidRPr="00DF2BBE">
              <w:t>-</w:t>
            </w:r>
          </w:p>
        </w:tc>
      </w:tr>
      <w:tr w:rsidR="00AD5FA4" w:rsidRPr="00DF2BBE" w14:paraId="1D7915A9" w14:textId="77777777" w:rsidTr="00055DA0">
        <w:tc>
          <w:tcPr>
            <w:tcW w:w="534" w:type="dxa"/>
            <w:shd w:val="clear" w:color="auto" w:fill="auto"/>
          </w:tcPr>
          <w:p w14:paraId="313D29EB" w14:textId="77777777" w:rsidR="00AD5FA4" w:rsidRPr="00DF2BBE" w:rsidRDefault="00AD5FA4" w:rsidP="00055DA0">
            <w:pPr>
              <w:pStyle w:val="TAC"/>
            </w:pPr>
            <w:r w:rsidRPr="00DF2BBE">
              <w:t>2</w:t>
            </w:r>
          </w:p>
        </w:tc>
        <w:tc>
          <w:tcPr>
            <w:tcW w:w="3968" w:type="dxa"/>
            <w:shd w:val="clear" w:color="auto" w:fill="auto"/>
          </w:tcPr>
          <w:p w14:paraId="127DF816" w14:textId="77777777" w:rsidR="00AD5FA4" w:rsidRPr="00DF2BBE" w:rsidRDefault="00AD5FA4" w:rsidP="00055DA0">
            <w:pPr>
              <w:pStyle w:val="TAL"/>
            </w:pPr>
            <w:r w:rsidRPr="00DF2BBE">
              <w:t>Switch the UE on.</w:t>
            </w:r>
          </w:p>
        </w:tc>
        <w:tc>
          <w:tcPr>
            <w:tcW w:w="708" w:type="dxa"/>
            <w:shd w:val="clear" w:color="auto" w:fill="auto"/>
          </w:tcPr>
          <w:p w14:paraId="05A3240F" w14:textId="77777777" w:rsidR="00AD5FA4" w:rsidRPr="00DF2BBE" w:rsidRDefault="00AD5FA4" w:rsidP="00055DA0">
            <w:pPr>
              <w:pStyle w:val="TAC"/>
            </w:pPr>
            <w:r w:rsidRPr="00DF2BBE">
              <w:t>-</w:t>
            </w:r>
          </w:p>
        </w:tc>
        <w:tc>
          <w:tcPr>
            <w:tcW w:w="2976" w:type="dxa"/>
            <w:shd w:val="clear" w:color="auto" w:fill="auto"/>
          </w:tcPr>
          <w:p w14:paraId="5EAB128A" w14:textId="77777777" w:rsidR="00AD5FA4" w:rsidRPr="00DF2BBE" w:rsidRDefault="00AD5FA4" w:rsidP="00055DA0">
            <w:pPr>
              <w:pStyle w:val="TAL"/>
            </w:pPr>
            <w:r w:rsidRPr="00DF2BBE">
              <w:t>-</w:t>
            </w:r>
          </w:p>
        </w:tc>
        <w:tc>
          <w:tcPr>
            <w:tcW w:w="567" w:type="dxa"/>
            <w:shd w:val="clear" w:color="auto" w:fill="auto"/>
          </w:tcPr>
          <w:p w14:paraId="63F30FB9" w14:textId="77777777" w:rsidR="00AD5FA4" w:rsidRPr="00DF2BBE" w:rsidRDefault="00AD5FA4" w:rsidP="00055DA0">
            <w:pPr>
              <w:pStyle w:val="TAC"/>
            </w:pPr>
            <w:r w:rsidRPr="00DF2BBE">
              <w:t>-</w:t>
            </w:r>
          </w:p>
        </w:tc>
        <w:tc>
          <w:tcPr>
            <w:tcW w:w="850" w:type="dxa"/>
            <w:shd w:val="clear" w:color="auto" w:fill="auto"/>
          </w:tcPr>
          <w:p w14:paraId="7EAF1301" w14:textId="77777777" w:rsidR="00AD5FA4" w:rsidRPr="00DF2BBE" w:rsidRDefault="00AD5FA4" w:rsidP="00055DA0">
            <w:pPr>
              <w:pStyle w:val="TAC"/>
            </w:pPr>
            <w:r w:rsidRPr="00DF2BBE">
              <w:t>-</w:t>
            </w:r>
          </w:p>
        </w:tc>
      </w:tr>
      <w:tr w:rsidR="00AD5FA4" w:rsidRPr="00DF2BBE" w14:paraId="473FBD26" w14:textId="77777777" w:rsidTr="00055DA0">
        <w:tc>
          <w:tcPr>
            <w:tcW w:w="534" w:type="dxa"/>
            <w:shd w:val="clear" w:color="auto" w:fill="auto"/>
          </w:tcPr>
          <w:p w14:paraId="4940B775" w14:textId="77777777" w:rsidR="00AD5FA4" w:rsidRPr="00DF2BBE" w:rsidRDefault="00AD5FA4" w:rsidP="00055DA0">
            <w:pPr>
              <w:pStyle w:val="TAC"/>
            </w:pPr>
            <w:r w:rsidRPr="00DF2BBE">
              <w:t>3</w:t>
            </w:r>
          </w:p>
        </w:tc>
        <w:tc>
          <w:tcPr>
            <w:tcW w:w="3968" w:type="dxa"/>
            <w:shd w:val="clear" w:color="auto" w:fill="auto"/>
          </w:tcPr>
          <w:p w14:paraId="52CACCC8" w14:textId="77777777" w:rsidR="00AD5FA4" w:rsidRPr="00DF2BBE" w:rsidRDefault="00AD5FA4" w:rsidP="00055DA0">
            <w:pPr>
              <w:pStyle w:val="TAL"/>
            </w:pPr>
            <w:r w:rsidRPr="00DF2BBE">
              <w:t xml:space="preserve">Make the UE attempt an IMS emergency call dialling a number which is stored on the ME (e.g. </w:t>
            </w:r>
            <w:r w:rsidRPr="00DF2BBE">
              <w:rPr>
                <w:rFonts w:eastAsia="MS Mincho"/>
                <w:lang w:eastAsia="ar-SA"/>
              </w:rPr>
              <w:t>112 or 911)</w:t>
            </w:r>
            <w:r w:rsidRPr="00DF2BBE">
              <w:t>. (NOTE 1)</w:t>
            </w:r>
          </w:p>
        </w:tc>
        <w:tc>
          <w:tcPr>
            <w:tcW w:w="708" w:type="dxa"/>
            <w:shd w:val="clear" w:color="auto" w:fill="auto"/>
          </w:tcPr>
          <w:p w14:paraId="491F0739" w14:textId="77777777" w:rsidR="00AD5FA4" w:rsidRPr="00DF2BBE" w:rsidRDefault="00AD5FA4" w:rsidP="00055DA0">
            <w:pPr>
              <w:pStyle w:val="TAC"/>
            </w:pPr>
            <w:r w:rsidRPr="00DF2BBE">
              <w:t>-</w:t>
            </w:r>
          </w:p>
        </w:tc>
        <w:tc>
          <w:tcPr>
            <w:tcW w:w="2976" w:type="dxa"/>
            <w:shd w:val="clear" w:color="auto" w:fill="auto"/>
          </w:tcPr>
          <w:p w14:paraId="4664E522" w14:textId="77777777" w:rsidR="00AD5FA4" w:rsidRPr="00DF2BBE" w:rsidRDefault="00AD5FA4" w:rsidP="00055DA0">
            <w:pPr>
              <w:pStyle w:val="TAL"/>
            </w:pPr>
            <w:r w:rsidRPr="00DF2BBE">
              <w:t>-</w:t>
            </w:r>
          </w:p>
        </w:tc>
        <w:tc>
          <w:tcPr>
            <w:tcW w:w="567" w:type="dxa"/>
            <w:shd w:val="clear" w:color="auto" w:fill="auto"/>
          </w:tcPr>
          <w:p w14:paraId="27B71182" w14:textId="77777777" w:rsidR="00AD5FA4" w:rsidRPr="00DF2BBE" w:rsidRDefault="00AD5FA4" w:rsidP="00055DA0">
            <w:pPr>
              <w:pStyle w:val="TAC"/>
            </w:pPr>
            <w:r w:rsidRPr="00DF2BBE">
              <w:t>-</w:t>
            </w:r>
          </w:p>
        </w:tc>
        <w:tc>
          <w:tcPr>
            <w:tcW w:w="850" w:type="dxa"/>
            <w:shd w:val="clear" w:color="auto" w:fill="auto"/>
          </w:tcPr>
          <w:p w14:paraId="35277EFF" w14:textId="77777777" w:rsidR="00AD5FA4" w:rsidRPr="00DF2BBE" w:rsidRDefault="00AD5FA4" w:rsidP="00055DA0">
            <w:pPr>
              <w:pStyle w:val="TAC"/>
            </w:pPr>
            <w:r w:rsidRPr="00DF2BBE">
              <w:t>-</w:t>
            </w:r>
          </w:p>
        </w:tc>
      </w:tr>
      <w:tr w:rsidR="00AD5FA4" w:rsidRPr="00DF2BBE" w14:paraId="184AF2C7" w14:textId="77777777" w:rsidTr="00055DA0">
        <w:tc>
          <w:tcPr>
            <w:tcW w:w="534" w:type="dxa"/>
            <w:shd w:val="clear" w:color="auto" w:fill="auto"/>
          </w:tcPr>
          <w:p w14:paraId="734843B4" w14:textId="77777777" w:rsidR="00AD5FA4" w:rsidRPr="00DF2BBE" w:rsidRDefault="00AD5FA4" w:rsidP="00055DA0">
            <w:pPr>
              <w:pStyle w:val="TAC"/>
            </w:pPr>
            <w:r w:rsidRPr="00DF2BBE">
              <w:t>4</w:t>
            </w:r>
          </w:p>
        </w:tc>
        <w:tc>
          <w:tcPr>
            <w:tcW w:w="3968" w:type="dxa"/>
            <w:shd w:val="clear" w:color="auto" w:fill="auto"/>
          </w:tcPr>
          <w:p w14:paraId="365A359F" w14:textId="77777777" w:rsidR="00AD5FA4" w:rsidRPr="00DF2BBE" w:rsidRDefault="00AD5FA4" w:rsidP="00055DA0">
            <w:pPr>
              <w:pStyle w:val="TAL"/>
            </w:pPr>
            <w:r w:rsidRPr="00DF2BBE">
              <w:t>Check: Does the UE performs Generic Test Procedure for IMS Emergency call establishment without IMS emergency registration as specified in TS 38.508-1 [4], subclause 4.9.12?</w:t>
            </w:r>
          </w:p>
        </w:tc>
        <w:tc>
          <w:tcPr>
            <w:tcW w:w="708" w:type="dxa"/>
            <w:shd w:val="clear" w:color="auto" w:fill="auto"/>
          </w:tcPr>
          <w:p w14:paraId="3DC7D786" w14:textId="77777777" w:rsidR="00AD5FA4" w:rsidRPr="00DF2BBE" w:rsidRDefault="00AD5FA4" w:rsidP="00055DA0">
            <w:pPr>
              <w:pStyle w:val="TAC"/>
            </w:pPr>
            <w:r w:rsidRPr="00DF2BBE">
              <w:t>-</w:t>
            </w:r>
          </w:p>
        </w:tc>
        <w:tc>
          <w:tcPr>
            <w:tcW w:w="2976" w:type="dxa"/>
            <w:shd w:val="clear" w:color="auto" w:fill="auto"/>
          </w:tcPr>
          <w:p w14:paraId="36A40373" w14:textId="77777777" w:rsidR="00AD5FA4" w:rsidRPr="00DF2BBE" w:rsidRDefault="00AD5FA4" w:rsidP="00055DA0">
            <w:pPr>
              <w:pStyle w:val="TAL"/>
            </w:pPr>
            <w:r w:rsidRPr="00DF2BBE">
              <w:t>-</w:t>
            </w:r>
          </w:p>
        </w:tc>
        <w:tc>
          <w:tcPr>
            <w:tcW w:w="567" w:type="dxa"/>
            <w:shd w:val="clear" w:color="auto" w:fill="auto"/>
          </w:tcPr>
          <w:p w14:paraId="4D252F77" w14:textId="77777777" w:rsidR="00AD5FA4" w:rsidRPr="00DF2BBE" w:rsidRDefault="00AD5FA4" w:rsidP="00055DA0">
            <w:pPr>
              <w:pStyle w:val="TAC"/>
            </w:pPr>
            <w:r w:rsidRPr="00DF2BBE">
              <w:t>1</w:t>
            </w:r>
          </w:p>
        </w:tc>
        <w:tc>
          <w:tcPr>
            <w:tcW w:w="850" w:type="dxa"/>
            <w:shd w:val="clear" w:color="auto" w:fill="auto"/>
          </w:tcPr>
          <w:p w14:paraId="269AB628" w14:textId="77777777" w:rsidR="00AD5FA4" w:rsidRPr="00DF2BBE" w:rsidRDefault="00AD5FA4" w:rsidP="00055DA0">
            <w:pPr>
              <w:pStyle w:val="TAC"/>
            </w:pPr>
            <w:r w:rsidRPr="00DF2BBE">
              <w:t>-</w:t>
            </w:r>
          </w:p>
        </w:tc>
      </w:tr>
      <w:tr w:rsidR="00AD5FA4" w:rsidRPr="00DF2BBE" w14:paraId="4DAD47E4" w14:textId="77777777" w:rsidTr="00055DA0">
        <w:tc>
          <w:tcPr>
            <w:tcW w:w="534" w:type="dxa"/>
            <w:shd w:val="clear" w:color="auto" w:fill="auto"/>
          </w:tcPr>
          <w:p w14:paraId="0E507265" w14:textId="77777777" w:rsidR="00AD5FA4" w:rsidRPr="00DF2BBE" w:rsidRDefault="00AD5FA4" w:rsidP="00055DA0">
            <w:pPr>
              <w:pStyle w:val="TAC"/>
            </w:pPr>
            <w:r w:rsidRPr="00DF2BBE">
              <w:t>5</w:t>
            </w:r>
          </w:p>
        </w:tc>
        <w:tc>
          <w:tcPr>
            <w:tcW w:w="3968" w:type="dxa"/>
            <w:shd w:val="clear" w:color="auto" w:fill="auto"/>
          </w:tcPr>
          <w:p w14:paraId="3F4145B6" w14:textId="77777777" w:rsidR="00AD5FA4" w:rsidRPr="00DF2BBE" w:rsidRDefault="00AD5FA4" w:rsidP="00055DA0">
            <w:pPr>
              <w:pStyle w:val="TAL"/>
            </w:pPr>
            <w:r w:rsidRPr="00DF2BBE">
              <w:t>Make the UE release the emergency call. (NOTE 1)</w:t>
            </w:r>
          </w:p>
        </w:tc>
        <w:tc>
          <w:tcPr>
            <w:tcW w:w="708" w:type="dxa"/>
            <w:shd w:val="clear" w:color="auto" w:fill="auto"/>
          </w:tcPr>
          <w:p w14:paraId="461C39B9" w14:textId="77777777" w:rsidR="00AD5FA4" w:rsidRPr="00DF2BBE" w:rsidRDefault="00AD5FA4" w:rsidP="00055DA0">
            <w:pPr>
              <w:pStyle w:val="TAC"/>
            </w:pPr>
            <w:r w:rsidRPr="00DF2BBE">
              <w:t>-</w:t>
            </w:r>
          </w:p>
        </w:tc>
        <w:tc>
          <w:tcPr>
            <w:tcW w:w="2976" w:type="dxa"/>
            <w:shd w:val="clear" w:color="auto" w:fill="auto"/>
          </w:tcPr>
          <w:p w14:paraId="43DF498B" w14:textId="77777777" w:rsidR="00AD5FA4" w:rsidRPr="00DF2BBE" w:rsidRDefault="00AD5FA4" w:rsidP="00055DA0">
            <w:pPr>
              <w:pStyle w:val="TAL"/>
            </w:pPr>
            <w:r w:rsidRPr="00DF2BBE">
              <w:t>-</w:t>
            </w:r>
          </w:p>
        </w:tc>
        <w:tc>
          <w:tcPr>
            <w:tcW w:w="567" w:type="dxa"/>
            <w:shd w:val="clear" w:color="auto" w:fill="auto"/>
          </w:tcPr>
          <w:p w14:paraId="68154371" w14:textId="77777777" w:rsidR="00AD5FA4" w:rsidRPr="00DF2BBE" w:rsidRDefault="00AD5FA4" w:rsidP="00055DA0">
            <w:pPr>
              <w:pStyle w:val="TAC"/>
            </w:pPr>
            <w:r w:rsidRPr="00DF2BBE">
              <w:t>-</w:t>
            </w:r>
          </w:p>
        </w:tc>
        <w:tc>
          <w:tcPr>
            <w:tcW w:w="850" w:type="dxa"/>
            <w:shd w:val="clear" w:color="auto" w:fill="auto"/>
          </w:tcPr>
          <w:p w14:paraId="12C9401D" w14:textId="77777777" w:rsidR="00AD5FA4" w:rsidRPr="00DF2BBE" w:rsidRDefault="00AD5FA4" w:rsidP="00055DA0">
            <w:pPr>
              <w:pStyle w:val="TAC"/>
            </w:pPr>
            <w:r w:rsidRPr="00DF2BBE">
              <w:t>-</w:t>
            </w:r>
          </w:p>
        </w:tc>
      </w:tr>
      <w:tr w:rsidR="00AD5FA4" w:rsidRPr="00DF2BBE" w14:paraId="0FBE2FE2" w14:textId="77777777" w:rsidTr="00055DA0">
        <w:tc>
          <w:tcPr>
            <w:tcW w:w="534" w:type="dxa"/>
            <w:shd w:val="clear" w:color="auto" w:fill="auto"/>
          </w:tcPr>
          <w:p w14:paraId="0BABC7E1" w14:textId="77777777" w:rsidR="00AD5FA4" w:rsidRPr="00DF2BBE" w:rsidRDefault="00AD5FA4" w:rsidP="00055DA0">
            <w:pPr>
              <w:pStyle w:val="TAC"/>
            </w:pPr>
            <w:r w:rsidRPr="00DF2BBE">
              <w:t>6</w:t>
            </w:r>
          </w:p>
        </w:tc>
        <w:tc>
          <w:tcPr>
            <w:tcW w:w="3968" w:type="dxa"/>
            <w:shd w:val="clear" w:color="auto" w:fill="auto"/>
          </w:tcPr>
          <w:p w14:paraId="581FB23E" w14:textId="77777777" w:rsidR="00AD5FA4" w:rsidRPr="00DF2BBE" w:rsidRDefault="00AD5FA4" w:rsidP="00055DA0">
            <w:pPr>
              <w:pStyle w:val="TAL"/>
            </w:pPr>
            <w:r w:rsidRPr="00DF2BBE">
              <w:t>Void</w:t>
            </w:r>
          </w:p>
        </w:tc>
        <w:tc>
          <w:tcPr>
            <w:tcW w:w="708" w:type="dxa"/>
            <w:shd w:val="clear" w:color="auto" w:fill="auto"/>
          </w:tcPr>
          <w:p w14:paraId="5305D481" w14:textId="77777777" w:rsidR="00AD5FA4" w:rsidRPr="00DF2BBE" w:rsidRDefault="00AD5FA4" w:rsidP="00055DA0">
            <w:pPr>
              <w:pStyle w:val="TAC"/>
            </w:pPr>
            <w:r w:rsidRPr="00DF2BBE">
              <w:t>-</w:t>
            </w:r>
          </w:p>
        </w:tc>
        <w:tc>
          <w:tcPr>
            <w:tcW w:w="2976" w:type="dxa"/>
            <w:shd w:val="clear" w:color="auto" w:fill="auto"/>
          </w:tcPr>
          <w:p w14:paraId="21B64CDB" w14:textId="77777777" w:rsidR="00AD5FA4" w:rsidRPr="00DF2BBE" w:rsidRDefault="00AD5FA4" w:rsidP="00055DA0">
            <w:pPr>
              <w:pStyle w:val="TAL"/>
            </w:pPr>
            <w:r w:rsidRPr="00DF2BBE">
              <w:t>-</w:t>
            </w:r>
          </w:p>
        </w:tc>
        <w:tc>
          <w:tcPr>
            <w:tcW w:w="567" w:type="dxa"/>
            <w:shd w:val="clear" w:color="auto" w:fill="auto"/>
          </w:tcPr>
          <w:p w14:paraId="69AF27ED" w14:textId="77777777" w:rsidR="00AD5FA4" w:rsidRPr="00DF2BBE" w:rsidRDefault="00AD5FA4" w:rsidP="00055DA0">
            <w:pPr>
              <w:pStyle w:val="TAC"/>
            </w:pPr>
            <w:r w:rsidRPr="00DF2BBE">
              <w:t>-</w:t>
            </w:r>
          </w:p>
        </w:tc>
        <w:tc>
          <w:tcPr>
            <w:tcW w:w="850" w:type="dxa"/>
            <w:shd w:val="clear" w:color="auto" w:fill="auto"/>
          </w:tcPr>
          <w:p w14:paraId="7F9B9C0A" w14:textId="77777777" w:rsidR="00AD5FA4" w:rsidRPr="00DF2BBE" w:rsidRDefault="00AD5FA4" w:rsidP="00055DA0">
            <w:pPr>
              <w:pStyle w:val="TAC"/>
            </w:pPr>
            <w:r w:rsidRPr="00DF2BBE">
              <w:t>-</w:t>
            </w:r>
          </w:p>
        </w:tc>
      </w:tr>
      <w:tr w:rsidR="00AD5FA4" w:rsidRPr="00DF2BBE" w14:paraId="47C4554A" w14:textId="77777777" w:rsidTr="00055DA0">
        <w:tc>
          <w:tcPr>
            <w:tcW w:w="534" w:type="dxa"/>
            <w:shd w:val="clear" w:color="auto" w:fill="auto"/>
          </w:tcPr>
          <w:p w14:paraId="0E3FBB82" w14:textId="77777777" w:rsidR="00AD5FA4" w:rsidRPr="00DF2BBE" w:rsidRDefault="00AD5FA4" w:rsidP="00055DA0">
            <w:pPr>
              <w:pStyle w:val="TAC"/>
            </w:pPr>
            <w:r w:rsidRPr="00DF2BBE">
              <w:t>6A-6C</w:t>
            </w:r>
          </w:p>
        </w:tc>
        <w:tc>
          <w:tcPr>
            <w:tcW w:w="3968" w:type="dxa"/>
            <w:shd w:val="clear" w:color="auto" w:fill="auto"/>
          </w:tcPr>
          <w:p w14:paraId="3E092BDD" w14:textId="77777777" w:rsidR="00AD5FA4" w:rsidRPr="00DF2BBE" w:rsidRDefault="00AD5FA4" w:rsidP="00055DA0">
            <w:pPr>
              <w:pStyle w:val="TAL"/>
            </w:pPr>
            <w:r w:rsidRPr="00DF2BBE">
              <w:t>Steps 1-3 of the Generic test procedure for IMS MO Emergency call release as specified in TS 38.508-1 [4], subclause 4.9.12A</w:t>
            </w:r>
          </w:p>
          <w:p w14:paraId="00E49BA0" w14:textId="77777777" w:rsidR="00AD5FA4" w:rsidRPr="00DF2BBE" w:rsidRDefault="00AD5FA4" w:rsidP="00055DA0">
            <w:pPr>
              <w:pStyle w:val="TAL"/>
            </w:pPr>
            <w:r w:rsidRPr="00DF2BBE">
              <w:t>take place.</w:t>
            </w:r>
          </w:p>
        </w:tc>
        <w:tc>
          <w:tcPr>
            <w:tcW w:w="708" w:type="dxa"/>
            <w:shd w:val="clear" w:color="auto" w:fill="auto"/>
          </w:tcPr>
          <w:p w14:paraId="5D32F089" w14:textId="77777777" w:rsidR="00AD5FA4" w:rsidRPr="00DF2BBE" w:rsidRDefault="00AD5FA4" w:rsidP="00055DA0">
            <w:pPr>
              <w:pStyle w:val="TAC"/>
            </w:pPr>
            <w:r w:rsidRPr="00DF2BBE">
              <w:t>-</w:t>
            </w:r>
          </w:p>
        </w:tc>
        <w:tc>
          <w:tcPr>
            <w:tcW w:w="2976" w:type="dxa"/>
            <w:shd w:val="clear" w:color="auto" w:fill="auto"/>
          </w:tcPr>
          <w:p w14:paraId="0642A672" w14:textId="77777777" w:rsidR="00AD5FA4" w:rsidRPr="00DF2BBE" w:rsidRDefault="00AD5FA4" w:rsidP="00055DA0">
            <w:pPr>
              <w:pStyle w:val="TAL"/>
            </w:pPr>
            <w:r w:rsidRPr="00DF2BBE">
              <w:t>-</w:t>
            </w:r>
          </w:p>
        </w:tc>
        <w:tc>
          <w:tcPr>
            <w:tcW w:w="567" w:type="dxa"/>
            <w:shd w:val="clear" w:color="auto" w:fill="auto"/>
          </w:tcPr>
          <w:p w14:paraId="45F806DB" w14:textId="77777777" w:rsidR="00AD5FA4" w:rsidRPr="00DF2BBE" w:rsidRDefault="00AD5FA4" w:rsidP="00055DA0">
            <w:pPr>
              <w:pStyle w:val="TAC"/>
            </w:pPr>
            <w:r w:rsidRPr="00DF2BBE">
              <w:t>-</w:t>
            </w:r>
          </w:p>
        </w:tc>
        <w:tc>
          <w:tcPr>
            <w:tcW w:w="850" w:type="dxa"/>
            <w:shd w:val="clear" w:color="auto" w:fill="auto"/>
          </w:tcPr>
          <w:p w14:paraId="572BD62D" w14:textId="77777777" w:rsidR="00AD5FA4" w:rsidRPr="00DF2BBE" w:rsidRDefault="00AD5FA4" w:rsidP="00055DA0">
            <w:pPr>
              <w:pStyle w:val="TAC"/>
            </w:pPr>
            <w:r w:rsidRPr="00DF2BBE">
              <w:t>-</w:t>
            </w:r>
          </w:p>
        </w:tc>
      </w:tr>
      <w:tr w:rsidR="00AD5FA4" w:rsidRPr="00DF2BBE" w14:paraId="5B92B309" w14:textId="77777777" w:rsidTr="00055DA0">
        <w:tc>
          <w:tcPr>
            <w:tcW w:w="534" w:type="dxa"/>
            <w:shd w:val="clear" w:color="auto" w:fill="auto"/>
          </w:tcPr>
          <w:p w14:paraId="5208C2A9" w14:textId="77777777" w:rsidR="00AD5FA4" w:rsidRPr="00DF2BBE" w:rsidRDefault="00AD5FA4" w:rsidP="00055DA0">
            <w:pPr>
              <w:pStyle w:val="TAC"/>
            </w:pPr>
            <w:r w:rsidRPr="00DF2BBE">
              <w:t>7</w:t>
            </w:r>
          </w:p>
        </w:tc>
        <w:tc>
          <w:tcPr>
            <w:tcW w:w="3968" w:type="dxa"/>
            <w:shd w:val="clear" w:color="auto" w:fill="auto"/>
          </w:tcPr>
          <w:p w14:paraId="3520B1E0" w14:textId="77777777" w:rsidR="00AD5FA4" w:rsidRPr="00DF2BBE" w:rsidRDefault="00AD5FA4" w:rsidP="00055DA0">
            <w:pPr>
              <w:pStyle w:val="TAL"/>
            </w:pPr>
            <w:r w:rsidRPr="00DF2BBE">
              <w:t>Start Timer T1=6 seconds.</w:t>
            </w:r>
          </w:p>
          <w:p w14:paraId="4254A81B" w14:textId="77777777" w:rsidR="00AD5FA4" w:rsidRPr="00DF2BBE" w:rsidRDefault="00AD5FA4" w:rsidP="00055DA0">
            <w:pPr>
              <w:pStyle w:val="TAL"/>
            </w:pPr>
            <w:r w:rsidRPr="00DF2BBE">
              <w:t>NOTE: This is an arbitrary value to wait for UE initiated detach.</w:t>
            </w:r>
          </w:p>
        </w:tc>
        <w:tc>
          <w:tcPr>
            <w:tcW w:w="708" w:type="dxa"/>
            <w:shd w:val="clear" w:color="auto" w:fill="auto"/>
          </w:tcPr>
          <w:p w14:paraId="44C1E375" w14:textId="77777777" w:rsidR="00AD5FA4" w:rsidRPr="00DF2BBE" w:rsidRDefault="00AD5FA4" w:rsidP="00055DA0">
            <w:pPr>
              <w:pStyle w:val="TAC"/>
            </w:pPr>
            <w:r w:rsidRPr="00DF2BBE">
              <w:t>-</w:t>
            </w:r>
          </w:p>
        </w:tc>
        <w:tc>
          <w:tcPr>
            <w:tcW w:w="2976" w:type="dxa"/>
            <w:shd w:val="clear" w:color="auto" w:fill="auto"/>
          </w:tcPr>
          <w:p w14:paraId="5D3FDC90" w14:textId="77777777" w:rsidR="00AD5FA4" w:rsidRPr="00DF2BBE" w:rsidRDefault="00AD5FA4" w:rsidP="00055DA0">
            <w:pPr>
              <w:pStyle w:val="TAL"/>
            </w:pPr>
            <w:r w:rsidRPr="00DF2BBE">
              <w:t>-</w:t>
            </w:r>
          </w:p>
        </w:tc>
        <w:tc>
          <w:tcPr>
            <w:tcW w:w="567" w:type="dxa"/>
            <w:shd w:val="clear" w:color="auto" w:fill="auto"/>
          </w:tcPr>
          <w:p w14:paraId="75FD7114" w14:textId="77777777" w:rsidR="00AD5FA4" w:rsidRPr="00DF2BBE" w:rsidRDefault="00AD5FA4" w:rsidP="00055DA0">
            <w:pPr>
              <w:pStyle w:val="TAC"/>
            </w:pPr>
            <w:r w:rsidRPr="00DF2BBE">
              <w:t>-</w:t>
            </w:r>
          </w:p>
        </w:tc>
        <w:tc>
          <w:tcPr>
            <w:tcW w:w="850" w:type="dxa"/>
            <w:shd w:val="clear" w:color="auto" w:fill="auto"/>
          </w:tcPr>
          <w:p w14:paraId="16E7F445" w14:textId="77777777" w:rsidR="00AD5FA4" w:rsidRPr="00DF2BBE" w:rsidRDefault="00AD5FA4" w:rsidP="00055DA0">
            <w:pPr>
              <w:pStyle w:val="TAC"/>
            </w:pPr>
            <w:r w:rsidRPr="00DF2BBE">
              <w:t>-</w:t>
            </w:r>
          </w:p>
        </w:tc>
      </w:tr>
      <w:tr w:rsidR="00AD5FA4" w:rsidRPr="00DF2BBE" w14:paraId="4101EB32" w14:textId="77777777" w:rsidTr="00055DA0">
        <w:tc>
          <w:tcPr>
            <w:tcW w:w="534" w:type="dxa"/>
            <w:shd w:val="clear" w:color="auto" w:fill="auto"/>
          </w:tcPr>
          <w:p w14:paraId="25EB5469" w14:textId="77777777" w:rsidR="00AD5FA4" w:rsidRPr="00DF2BBE" w:rsidRDefault="00AD5FA4" w:rsidP="00055DA0">
            <w:pPr>
              <w:pStyle w:val="TAC"/>
            </w:pPr>
            <w:r w:rsidRPr="00DF2BBE">
              <w:t>-</w:t>
            </w:r>
          </w:p>
        </w:tc>
        <w:tc>
          <w:tcPr>
            <w:tcW w:w="3968" w:type="dxa"/>
            <w:shd w:val="clear" w:color="auto" w:fill="auto"/>
          </w:tcPr>
          <w:p w14:paraId="50120873" w14:textId="77777777" w:rsidR="00AD5FA4" w:rsidRPr="00DF2BBE" w:rsidRDefault="00AD5FA4" w:rsidP="00055DA0">
            <w:pPr>
              <w:pStyle w:val="TAL"/>
            </w:pPr>
            <w:r w:rsidRPr="00DF2BBE">
              <w:t>EXCEPTION: In parallel to step 8 below, the steps specified in Tables 11.4.2.3.2-2 and 11.4.2.3.2-3 may take place</w:t>
            </w:r>
          </w:p>
        </w:tc>
        <w:tc>
          <w:tcPr>
            <w:tcW w:w="708" w:type="dxa"/>
            <w:shd w:val="clear" w:color="auto" w:fill="auto"/>
          </w:tcPr>
          <w:p w14:paraId="5EDB087B" w14:textId="77777777" w:rsidR="00AD5FA4" w:rsidRPr="00DF2BBE" w:rsidRDefault="00AD5FA4" w:rsidP="00055DA0">
            <w:pPr>
              <w:pStyle w:val="TAC"/>
            </w:pPr>
            <w:r w:rsidRPr="00DF2BBE">
              <w:t>-</w:t>
            </w:r>
          </w:p>
        </w:tc>
        <w:tc>
          <w:tcPr>
            <w:tcW w:w="2976" w:type="dxa"/>
            <w:shd w:val="clear" w:color="auto" w:fill="auto"/>
          </w:tcPr>
          <w:p w14:paraId="13E13552" w14:textId="77777777" w:rsidR="00AD5FA4" w:rsidRPr="00DF2BBE" w:rsidRDefault="00AD5FA4" w:rsidP="00055DA0">
            <w:pPr>
              <w:pStyle w:val="TAL"/>
            </w:pPr>
            <w:r w:rsidRPr="00DF2BBE">
              <w:t>-</w:t>
            </w:r>
          </w:p>
        </w:tc>
        <w:tc>
          <w:tcPr>
            <w:tcW w:w="567" w:type="dxa"/>
            <w:shd w:val="clear" w:color="auto" w:fill="auto"/>
          </w:tcPr>
          <w:p w14:paraId="41C74E13" w14:textId="77777777" w:rsidR="00AD5FA4" w:rsidRPr="00DF2BBE" w:rsidRDefault="00AD5FA4" w:rsidP="00055DA0">
            <w:pPr>
              <w:pStyle w:val="TAC"/>
            </w:pPr>
            <w:r w:rsidRPr="00DF2BBE">
              <w:t>-</w:t>
            </w:r>
          </w:p>
        </w:tc>
        <w:tc>
          <w:tcPr>
            <w:tcW w:w="850" w:type="dxa"/>
            <w:shd w:val="clear" w:color="auto" w:fill="auto"/>
          </w:tcPr>
          <w:p w14:paraId="160B0D17" w14:textId="77777777" w:rsidR="00AD5FA4" w:rsidRPr="00DF2BBE" w:rsidRDefault="00AD5FA4" w:rsidP="00055DA0">
            <w:pPr>
              <w:pStyle w:val="TAC"/>
            </w:pPr>
            <w:r w:rsidRPr="00DF2BBE">
              <w:t>-</w:t>
            </w:r>
          </w:p>
        </w:tc>
      </w:tr>
      <w:tr w:rsidR="00AD5FA4" w:rsidRPr="00DF2BBE" w14:paraId="24119337" w14:textId="77777777" w:rsidTr="00055DA0">
        <w:tc>
          <w:tcPr>
            <w:tcW w:w="534" w:type="dxa"/>
            <w:shd w:val="clear" w:color="auto" w:fill="auto"/>
          </w:tcPr>
          <w:p w14:paraId="01A8ADB7" w14:textId="77777777" w:rsidR="00AD5FA4" w:rsidRPr="00DF2BBE" w:rsidRDefault="00AD5FA4" w:rsidP="00055DA0">
            <w:pPr>
              <w:pStyle w:val="TAC"/>
            </w:pPr>
            <w:r w:rsidRPr="00DF2BBE">
              <w:t>8</w:t>
            </w:r>
          </w:p>
        </w:tc>
        <w:tc>
          <w:tcPr>
            <w:tcW w:w="3968" w:type="dxa"/>
            <w:shd w:val="clear" w:color="auto" w:fill="auto"/>
          </w:tcPr>
          <w:p w14:paraId="3F1D0312" w14:textId="7063B3AA" w:rsidR="00AD5FA4" w:rsidRPr="00DF2BBE" w:rsidRDefault="00AD5FA4" w:rsidP="00055DA0">
            <w:pPr>
              <w:pStyle w:val="TAL"/>
            </w:pPr>
            <w:r w:rsidRPr="00DF2BBE">
              <w:t xml:space="preserve">Timer </w:t>
            </w:r>
            <w:r w:rsidRPr="00F919EF">
              <w:rPr>
                <w:highlight w:val="yellow"/>
                <w:rPrChange w:id="16" w:author="Juan Huang (黄娟)" w:date="2023-08-18T19:27:00Z">
                  <w:rPr/>
                </w:rPrChange>
              </w:rPr>
              <w:t>T1=</w:t>
            </w:r>
            <w:del w:id="17" w:author="Juan Huang (黄娟)" w:date="2023-08-18T19:27:00Z">
              <w:r w:rsidRPr="00F919EF" w:rsidDel="00F919EF">
                <w:rPr>
                  <w:highlight w:val="yellow"/>
                  <w:rPrChange w:id="18" w:author="Juan Huang (黄娟)" w:date="2023-08-18T19:27:00Z">
                    <w:rPr/>
                  </w:rPrChange>
                </w:rPr>
                <w:delText xml:space="preserve">5 </w:delText>
              </w:r>
            </w:del>
            <w:ins w:id="19" w:author="Juan Huang (黄娟)" w:date="2023-08-18T19:27:00Z">
              <w:r w:rsidR="00F919EF" w:rsidRPr="00F919EF">
                <w:rPr>
                  <w:highlight w:val="yellow"/>
                  <w:rPrChange w:id="20" w:author="Juan Huang (黄娟)" w:date="2023-08-18T19:27:00Z">
                    <w:rPr/>
                  </w:rPrChange>
                </w:rPr>
                <w:t>6</w:t>
              </w:r>
              <w:r w:rsidR="00F919EF" w:rsidRPr="00DF2BBE">
                <w:t xml:space="preserve"> </w:t>
              </w:r>
            </w:ins>
            <w:r w:rsidRPr="00DF2BBE">
              <w:t>seconds expires</w:t>
            </w:r>
          </w:p>
        </w:tc>
        <w:tc>
          <w:tcPr>
            <w:tcW w:w="708" w:type="dxa"/>
            <w:shd w:val="clear" w:color="auto" w:fill="auto"/>
          </w:tcPr>
          <w:p w14:paraId="570BAF38" w14:textId="77777777" w:rsidR="00AD5FA4" w:rsidRPr="00DF2BBE" w:rsidRDefault="00AD5FA4" w:rsidP="00055DA0">
            <w:pPr>
              <w:pStyle w:val="TAC"/>
            </w:pPr>
            <w:r w:rsidRPr="00DF2BBE">
              <w:t>-</w:t>
            </w:r>
          </w:p>
        </w:tc>
        <w:tc>
          <w:tcPr>
            <w:tcW w:w="2976" w:type="dxa"/>
            <w:shd w:val="clear" w:color="auto" w:fill="auto"/>
          </w:tcPr>
          <w:p w14:paraId="764DC8F0" w14:textId="77777777" w:rsidR="00AD5FA4" w:rsidRPr="00DF2BBE" w:rsidRDefault="00AD5FA4" w:rsidP="00055DA0">
            <w:pPr>
              <w:pStyle w:val="TAL"/>
            </w:pPr>
            <w:r w:rsidRPr="00DF2BBE">
              <w:t>-</w:t>
            </w:r>
          </w:p>
        </w:tc>
        <w:tc>
          <w:tcPr>
            <w:tcW w:w="567" w:type="dxa"/>
            <w:shd w:val="clear" w:color="auto" w:fill="auto"/>
          </w:tcPr>
          <w:p w14:paraId="212297F9" w14:textId="77777777" w:rsidR="00AD5FA4" w:rsidRPr="00DF2BBE" w:rsidRDefault="00AD5FA4" w:rsidP="00055DA0">
            <w:pPr>
              <w:pStyle w:val="TAC"/>
            </w:pPr>
            <w:r w:rsidRPr="00DF2BBE">
              <w:t>-</w:t>
            </w:r>
          </w:p>
        </w:tc>
        <w:tc>
          <w:tcPr>
            <w:tcW w:w="850" w:type="dxa"/>
            <w:shd w:val="clear" w:color="auto" w:fill="auto"/>
          </w:tcPr>
          <w:p w14:paraId="472CFDCE" w14:textId="77777777" w:rsidR="00AD5FA4" w:rsidRPr="00DF2BBE" w:rsidRDefault="00AD5FA4" w:rsidP="00055DA0">
            <w:pPr>
              <w:pStyle w:val="TAC"/>
            </w:pPr>
            <w:r w:rsidRPr="00DF2BBE">
              <w:t>-</w:t>
            </w:r>
          </w:p>
        </w:tc>
      </w:tr>
      <w:tr w:rsidR="00AD5FA4" w:rsidRPr="00DF2BBE" w14:paraId="34F85563" w14:textId="77777777" w:rsidTr="00055DA0">
        <w:tc>
          <w:tcPr>
            <w:tcW w:w="534" w:type="dxa"/>
            <w:shd w:val="clear" w:color="auto" w:fill="auto"/>
          </w:tcPr>
          <w:p w14:paraId="5149747B" w14:textId="77777777" w:rsidR="00AD5FA4" w:rsidRPr="00DF2BBE" w:rsidRDefault="00AD5FA4" w:rsidP="00055DA0">
            <w:pPr>
              <w:pStyle w:val="TAC"/>
            </w:pPr>
            <w:r w:rsidRPr="00DF2BBE">
              <w:t>8a1-8b3</w:t>
            </w:r>
          </w:p>
        </w:tc>
        <w:tc>
          <w:tcPr>
            <w:tcW w:w="3968" w:type="dxa"/>
            <w:shd w:val="clear" w:color="auto" w:fill="auto"/>
          </w:tcPr>
          <w:p w14:paraId="0A0661D0" w14:textId="77777777" w:rsidR="00AD5FA4" w:rsidRPr="00DF2BBE" w:rsidRDefault="00AD5FA4" w:rsidP="00055DA0">
            <w:pPr>
              <w:pStyle w:val="TAL"/>
            </w:pPr>
            <w:r w:rsidRPr="00DF2BBE">
              <w:t>Void</w:t>
            </w:r>
          </w:p>
        </w:tc>
        <w:tc>
          <w:tcPr>
            <w:tcW w:w="708" w:type="dxa"/>
            <w:shd w:val="clear" w:color="auto" w:fill="auto"/>
          </w:tcPr>
          <w:p w14:paraId="31E314D9" w14:textId="77777777" w:rsidR="00AD5FA4" w:rsidRPr="00DF2BBE" w:rsidRDefault="00AD5FA4" w:rsidP="00055DA0">
            <w:pPr>
              <w:pStyle w:val="TAC"/>
            </w:pPr>
            <w:r w:rsidRPr="00DF2BBE">
              <w:t>-</w:t>
            </w:r>
          </w:p>
        </w:tc>
        <w:tc>
          <w:tcPr>
            <w:tcW w:w="2976" w:type="dxa"/>
            <w:shd w:val="clear" w:color="auto" w:fill="auto"/>
          </w:tcPr>
          <w:p w14:paraId="6FA389B8" w14:textId="77777777" w:rsidR="00AD5FA4" w:rsidRPr="00DF2BBE" w:rsidRDefault="00AD5FA4" w:rsidP="00055DA0">
            <w:pPr>
              <w:pStyle w:val="TAL"/>
            </w:pPr>
            <w:r w:rsidRPr="00DF2BBE">
              <w:t>-</w:t>
            </w:r>
          </w:p>
        </w:tc>
        <w:tc>
          <w:tcPr>
            <w:tcW w:w="567" w:type="dxa"/>
            <w:shd w:val="clear" w:color="auto" w:fill="auto"/>
          </w:tcPr>
          <w:p w14:paraId="6FE73D38" w14:textId="77777777" w:rsidR="00AD5FA4" w:rsidRPr="00DF2BBE" w:rsidRDefault="00AD5FA4" w:rsidP="00055DA0">
            <w:pPr>
              <w:pStyle w:val="TAC"/>
            </w:pPr>
            <w:r w:rsidRPr="00DF2BBE">
              <w:t>-</w:t>
            </w:r>
          </w:p>
        </w:tc>
        <w:tc>
          <w:tcPr>
            <w:tcW w:w="850" w:type="dxa"/>
            <w:shd w:val="clear" w:color="auto" w:fill="auto"/>
          </w:tcPr>
          <w:p w14:paraId="15248468" w14:textId="77777777" w:rsidR="00AD5FA4" w:rsidRPr="00DF2BBE" w:rsidRDefault="00AD5FA4" w:rsidP="00055DA0">
            <w:pPr>
              <w:pStyle w:val="TAC"/>
            </w:pPr>
            <w:r w:rsidRPr="00DF2BBE">
              <w:t>-</w:t>
            </w:r>
          </w:p>
        </w:tc>
      </w:tr>
      <w:tr w:rsidR="00AD5FA4" w:rsidRPr="00DF2BBE" w14:paraId="69EC130F" w14:textId="77777777" w:rsidTr="00055DA0">
        <w:tc>
          <w:tcPr>
            <w:tcW w:w="534" w:type="dxa"/>
            <w:shd w:val="clear" w:color="auto" w:fill="auto"/>
          </w:tcPr>
          <w:p w14:paraId="35F07502" w14:textId="77777777" w:rsidR="00AD5FA4" w:rsidRPr="00DF2BBE" w:rsidRDefault="00AD5FA4" w:rsidP="00055DA0">
            <w:pPr>
              <w:pStyle w:val="TAC"/>
            </w:pPr>
            <w:r w:rsidRPr="00DF2BBE">
              <w:t>9</w:t>
            </w:r>
          </w:p>
        </w:tc>
        <w:tc>
          <w:tcPr>
            <w:tcW w:w="3968" w:type="dxa"/>
            <w:shd w:val="clear" w:color="auto" w:fill="auto"/>
          </w:tcPr>
          <w:p w14:paraId="64C5907C" w14:textId="77777777" w:rsidR="00AD5FA4" w:rsidRPr="00DF2BBE" w:rsidRDefault="00AD5FA4" w:rsidP="00055DA0">
            <w:pPr>
              <w:pStyle w:val="TAL"/>
            </w:pPr>
            <w:r w:rsidRPr="00DF2BBE">
              <w:t>SS releases the RRC connection</w:t>
            </w:r>
          </w:p>
        </w:tc>
        <w:tc>
          <w:tcPr>
            <w:tcW w:w="708" w:type="dxa"/>
            <w:shd w:val="clear" w:color="auto" w:fill="auto"/>
          </w:tcPr>
          <w:p w14:paraId="0A44DF2F" w14:textId="77777777" w:rsidR="00AD5FA4" w:rsidRPr="00DF2BBE" w:rsidRDefault="00AD5FA4" w:rsidP="00055DA0">
            <w:pPr>
              <w:pStyle w:val="TAC"/>
            </w:pPr>
            <w:r w:rsidRPr="00DF2BBE">
              <w:t>&lt;--</w:t>
            </w:r>
          </w:p>
        </w:tc>
        <w:tc>
          <w:tcPr>
            <w:tcW w:w="2976" w:type="dxa"/>
            <w:shd w:val="clear" w:color="auto" w:fill="auto"/>
          </w:tcPr>
          <w:p w14:paraId="0F32C467" w14:textId="77777777" w:rsidR="00AD5FA4" w:rsidRPr="00DF2BBE" w:rsidRDefault="00AD5FA4" w:rsidP="00055DA0">
            <w:pPr>
              <w:pStyle w:val="TAL"/>
            </w:pPr>
            <w:r w:rsidRPr="00DF2BBE">
              <w:t xml:space="preserve">NR RRC: </w:t>
            </w:r>
            <w:proofErr w:type="spellStart"/>
            <w:r w:rsidRPr="00DF2BBE">
              <w:t>RRCRelease</w:t>
            </w:r>
            <w:proofErr w:type="spellEnd"/>
          </w:p>
        </w:tc>
        <w:tc>
          <w:tcPr>
            <w:tcW w:w="567" w:type="dxa"/>
            <w:shd w:val="clear" w:color="auto" w:fill="auto"/>
          </w:tcPr>
          <w:p w14:paraId="29A54AFB" w14:textId="77777777" w:rsidR="00AD5FA4" w:rsidRPr="00DF2BBE" w:rsidRDefault="00AD5FA4" w:rsidP="00055DA0">
            <w:pPr>
              <w:pStyle w:val="TAC"/>
            </w:pPr>
            <w:r w:rsidRPr="00DF2BBE">
              <w:t>-</w:t>
            </w:r>
          </w:p>
        </w:tc>
        <w:tc>
          <w:tcPr>
            <w:tcW w:w="850" w:type="dxa"/>
            <w:shd w:val="clear" w:color="auto" w:fill="auto"/>
          </w:tcPr>
          <w:p w14:paraId="453A556D" w14:textId="77777777" w:rsidR="00AD5FA4" w:rsidRPr="00DF2BBE" w:rsidRDefault="00AD5FA4" w:rsidP="00055DA0">
            <w:pPr>
              <w:pStyle w:val="TAC"/>
            </w:pPr>
            <w:r w:rsidRPr="00DF2BBE">
              <w:t>-</w:t>
            </w:r>
          </w:p>
        </w:tc>
      </w:tr>
      <w:tr w:rsidR="00AD5FA4" w:rsidRPr="00DF2BBE" w14:paraId="4E84BAE7" w14:textId="77777777" w:rsidTr="00055DA0">
        <w:tc>
          <w:tcPr>
            <w:tcW w:w="534" w:type="dxa"/>
            <w:shd w:val="clear" w:color="auto" w:fill="auto"/>
          </w:tcPr>
          <w:p w14:paraId="20A405D6" w14:textId="77777777" w:rsidR="00AD5FA4" w:rsidRPr="00DF2BBE" w:rsidRDefault="00AD5FA4" w:rsidP="00055DA0">
            <w:pPr>
              <w:pStyle w:val="TAC"/>
            </w:pPr>
            <w:r w:rsidRPr="00DF2BBE">
              <w:rPr>
                <w:lang w:eastAsia="zh-CN"/>
              </w:rPr>
              <w:t>9A</w:t>
            </w:r>
          </w:p>
        </w:tc>
        <w:tc>
          <w:tcPr>
            <w:tcW w:w="3968" w:type="dxa"/>
            <w:shd w:val="clear" w:color="auto" w:fill="auto"/>
          </w:tcPr>
          <w:p w14:paraId="4F809EFC" w14:textId="77777777" w:rsidR="00AD5FA4" w:rsidRPr="00DF2BBE" w:rsidRDefault="00AD5FA4" w:rsidP="00055DA0">
            <w:pPr>
              <w:pStyle w:val="TAL"/>
            </w:pPr>
            <w:r w:rsidRPr="00DF2BBE">
              <w:t>Make the UE attempt an IMS none-emergency call. (NOTE 2).</w:t>
            </w:r>
          </w:p>
        </w:tc>
        <w:tc>
          <w:tcPr>
            <w:tcW w:w="708" w:type="dxa"/>
            <w:shd w:val="clear" w:color="auto" w:fill="auto"/>
          </w:tcPr>
          <w:p w14:paraId="146004E3" w14:textId="77777777" w:rsidR="00AD5FA4" w:rsidRPr="00DF2BBE" w:rsidRDefault="00AD5FA4" w:rsidP="00055DA0">
            <w:pPr>
              <w:pStyle w:val="TAC"/>
            </w:pPr>
            <w:r w:rsidRPr="00DF2BBE">
              <w:rPr>
                <w:lang w:eastAsia="zh-CN"/>
              </w:rPr>
              <w:t>-</w:t>
            </w:r>
          </w:p>
        </w:tc>
        <w:tc>
          <w:tcPr>
            <w:tcW w:w="2976" w:type="dxa"/>
            <w:shd w:val="clear" w:color="auto" w:fill="auto"/>
          </w:tcPr>
          <w:p w14:paraId="42A83C0D" w14:textId="77777777" w:rsidR="00AD5FA4" w:rsidRPr="00DF2BBE" w:rsidRDefault="00AD5FA4" w:rsidP="00055DA0">
            <w:pPr>
              <w:pStyle w:val="TAL"/>
            </w:pPr>
            <w:r w:rsidRPr="00DF2BBE">
              <w:rPr>
                <w:lang w:eastAsia="zh-CN"/>
              </w:rPr>
              <w:t>-</w:t>
            </w:r>
          </w:p>
        </w:tc>
        <w:tc>
          <w:tcPr>
            <w:tcW w:w="567" w:type="dxa"/>
            <w:shd w:val="clear" w:color="auto" w:fill="auto"/>
          </w:tcPr>
          <w:p w14:paraId="4B14926B" w14:textId="77777777" w:rsidR="00AD5FA4" w:rsidRPr="00DF2BBE" w:rsidRDefault="00AD5FA4" w:rsidP="00055DA0">
            <w:pPr>
              <w:pStyle w:val="TAC"/>
            </w:pPr>
            <w:r w:rsidRPr="00DF2BBE">
              <w:rPr>
                <w:lang w:eastAsia="zh-CN"/>
              </w:rPr>
              <w:t>-</w:t>
            </w:r>
          </w:p>
        </w:tc>
        <w:tc>
          <w:tcPr>
            <w:tcW w:w="850" w:type="dxa"/>
            <w:shd w:val="clear" w:color="auto" w:fill="auto"/>
          </w:tcPr>
          <w:p w14:paraId="6F41E896" w14:textId="77777777" w:rsidR="00AD5FA4" w:rsidRPr="00DF2BBE" w:rsidRDefault="00AD5FA4" w:rsidP="00055DA0">
            <w:pPr>
              <w:pStyle w:val="TAC"/>
            </w:pPr>
            <w:r w:rsidRPr="00DF2BBE">
              <w:rPr>
                <w:lang w:eastAsia="zh-CN"/>
              </w:rPr>
              <w:t>-</w:t>
            </w:r>
          </w:p>
        </w:tc>
      </w:tr>
      <w:tr w:rsidR="00AD5FA4" w:rsidRPr="00DF2BBE" w14:paraId="00F0DFE5" w14:textId="77777777" w:rsidTr="00055DA0">
        <w:tc>
          <w:tcPr>
            <w:tcW w:w="534" w:type="dxa"/>
            <w:shd w:val="clear" w:color="auto" w:fill="auto"/>
          </w:tcPr>
          <w:p w14:paraId="550305DC" w14:textId="77777777" w:rsidR="00AD5FA4" w:rsidRPr="00DF2BBE" w:rsidRDefault="00AD5FA4" w:rsidP="00055DA0">
            <w:pPr>
              <w:pStyle w:val="TAC"/>
            </w:pPr>
            <w:r w:rsidRPr="00DF2BBE">
              <w:t>10</w:t>
            </w:r>
          </w:p>
        </w:tc>
        <w:tc>
          <w:tcPr>
            <w:tcW w:w="3968" w:type="dxa"/>
            <w:shd w:val="clear" w:color="auto" w:fill="auto"/>
          </w:tcPr>
          <w:p w14:paraId="7004AFDF" w14:textId="77777777" w:rsidR="00AD5FA4" w:rsidRPr="00DF2BBE" w:rsidRDefault="00AD5FA4" w:rsidP="00055DA0">
            <w:pPr>
              <w:pStyle w:val="TAL"/>
            </w:pPr>
            <w:r w:rsidRPr="00DF2BBE">
              <w:t xml:space="preserve">Check: Does the UE transmit an </w:t>
            </w:r>
            <w:proofErr w:type="spellStart"/>
            <w:r w:rsidRPr="00DF2BBE">
              <w:rPr>
                <w:i/>
              </w:rPr>
              <w:t>RRCSetupRequest</w:t>
            </w:r>
            <w:proofErr w:type="spellEnd"/>
            <w:r w:rsidRPr="00DF2BBE">
              <w:t xml:space="preserve"> message in the next 10seconds?</w:t>
            </w:r>
          </w:p>
          <w:p w14:paraId="7EDBEDE0" w14:textId="77777777" w:rsidR="00AD5FA4" w:rsidRPr="00DF2BBE" w:rsidRDefault="00AD5FA4" w:rsidP="00055DA0">
            <w:pPr>
              <w:pStyle w:val="TAL"/>
            </w:pPr>
            <w:r w:rsidRPr="00DF2BBE">
              <w:t>NOTE: This is an arbitrary value to wait for catching not allowed UE behaviour.</w:t>
            </w:r>
          </w:p>
        </w:tc>
        <w:tc>
          <w:tcPr>
            <w:tcW w:w="708" w:type="dxa"/>
            <w:shd w:val="clear" w:color="auto" w:fill="auto"/>
          </w:tcPr>
          <w:p w14:paraId="5641B1EB" w14:textId="77777777" w:rsidR="00AD5FA4" w:rsidRPr="00DF2BBE" w:rsidRDefault="00AD5FA4" w:rsidP="00055DA0">
            <w:pPr>
              <w:pStyle w:val="TAC"/>
            </w:pPr>
            <w:r w:rsidRPr="00DF2BBE">
              <w:t>--&gt;</w:t>
            </w:r>
          </w:p>
        </w:tc>
        <w:tc>
          <w:tcPr>
            <w:tcW w:w="2976" w:type="dxa"/>
            <w:shd w:val="clear" w:color="auto" w:fill="auto"/>
          </w:tcPr>
          <w:p w14:paraId="315374D7" w14:textId="77777777" w:rsidR="00AD5FA4" w:rsidRPr="00DF2BBE" w:rsidRDefault="00AD5FA4" w:rsidP="00055DA0">
            <w:pPr>
              <w:pStyle w:val="TAL"/>
            </w:pPr>
            <w:r w:rsidRPr="00DF2BBE">
              <w:t xml:space="preserve">NR RRC: </w:t>
            </w:r>
            <w:proofErr w:type="spellStart"/>
            <w:r w:rsidRPr="00DF2BBE">
              <w:t>RRCSetupRequest</w:t>
            </w:r>
            <w:proofErr w:type="spellEnd"/>
          </w:p>
        </w:tc>
        <w:tc>
          <w:tcPr>
            <w:tcW w:w="567" w:type="dxa"/>
            <w:shd w:val="clear" w:color="auto" w:fill="auto"/>
          </w:tcPr>
          <w:p w14:paraId="69B6283B" w14:textId="77777777" w:rsidR="00AD5FA4" w:rsidRPr="00DF2BBE" w:rsidRDefault="00AD5FA4" w:rsidP="00055DA0">
            <w:pPr>
              <w:pStyle w:val="TAC"/>
            </w:pPr>
            <w:r w:rsidRPr="00DF2BBE">
              <w:t>2</w:t>
            </w:r>
          </w:p>
        </w:tc>
        <w:tc>
          <w:tcPr>
            <w:tcW w:w="850" w:type="dxa"/>
            <w:shd w:val="clear" w:color="auto" w:fill="auto"/>
          </w:tcPr>
          <w:p w14:paraId="0C324E42" w14:textId="77777777" w:rsidR="00AD5FA4" w:rsidRPr="00DF2BBE" w:rsidRDefault="00AD5FA4" w:rsidP="00055DA0">
            <w:pPr>
              <w:pStyle w:val="TAC"/>
            </w:pPr>
            <w:r w:rsidRPr="00DF2BBE">
              <w:t>F</w:t>
            </w:r>
          </w:p>
        </w:tc>
      </w:tr>
      <w:tr w:rsidR="00AD5FA4" w:rsidRPr="00DF2BBE" w14:paraId="660BD5AA" w14:textId="77777777" w:rsidTr="00055DA0">
        <w:tc>
          <w:tcPr>
            <w:tcW w:w="9603" w:type="dxa"/>
            <w:gridSpan w:val="6"/>
            <w:shd w:val="clear" w:color="auto" w:fill="auto"/>
          </w:tcPr>
          <w:p w14:paraId="33CA0439" w14:textId="77777777" w:rsidR="00AD5FA4" w:rsidRPr="00DF2BBE" w:rsidRDefault="00AD5FA4" w:rsidP="00055DA0">
            <w:pPr>
              <w:pStyle w:val="TAN"/>
            </w:pPr>
            <w:r w:rsidRPr="00DF2BBE">
              <w:t>NOTE 1:</w:t>
            </w:r>
            <w:r w:rsidRPr="00DF2BBE">
              <w:tab/>
              <w:t>This could be done by e.g. MMI or AT command.</w:t>
            </w:r>
          </w:p>
          <w:p w14:paraId="6810C2BE" w14:textId="77777777" w:rsidR="00AD5FA4" w:rsidRPr="00DF2BBE" w:rsidRDefault="00AD5FA4" w:rsidP="00055DA0">
            <w:pPr>
              <w:pStyle w:val="TAN"/>
            </w:pPr>
            <w:r w:rsidRPr="00DF2BBE">
              <w:t>NOTE 2:</w:t>
            </w:r>
            <w:r w:rsidRPr="00DF2BBE">
              <w:tab/>
              <w:t>This could be done by e.g. MMI or AT command.</w:t>
            </w:r>
          </w:p>
        </w:tc>
      </w:tr>
    </w:tbl>
    <w:p w14:paraId="6F10CCCC" w14:textId="77777777" w:rsidR="00AD5FA4" w:rsidRPr="00DF2BBE" w:rsidRDefault="00AD5FA4" w:rsidP="00AD5FA4"/>
    <w:p w14:paraId="728D997B" w14:textId="77777777" w:rsidR="00AD5FA4" w:rsidRPr="00DF2BBE" w:rsidRDefault="00AD5FA4" w:rsidP="00AD5FA4">
      <w:pPr>
        <w:pStyle w:val="TH"/>
      </w:pPr>
      <w:r w:rsidRPr="00DF2BBE">
        <w:t>Table 11.4.2.3.2-2: Parallel Behaviour</w:t>
      </w:r>
    </w:p>
    <w:tbl>
      <w:tblPr>
        <w:tblW w:w="9600" w:type="dxa"/>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AD5FA4" w:rsidRPr="00DF2BBE" w14:paraId="6F587D64" w14:textId="77777777" w:rsidTr="00055DA0">
        <w:tc>
          <w:tcPr>
            <w:tcW w:w="534" w:type="dxa"/>
            <w:tcBorders>
              <w:top w:val="single" w:sz="4" w:space="0" w:color="auto"/>
              <w:left w:val="single" w:sz="4" w:space="0" w:color="auto"/>
              <w:bottom w:val="nil"/>
              <w:right w:val="single" w:sz="4" w:space="0" w:color="auto"/>
            </w:tcBorders>
            <w:hideMark/>
          </w:tcPr>
          <w:p w14:paraId="3D45E8C3" w14:textId="77777777" w:rsidR="00AD5FA4" w:rsidRPr="00DF2BBE" w:rsidRDefault="00AD5FA4" w:rsidP="00055DA0">
            <w:pPr>
              <w:pStyle w:val="TAH"/>
            </w:pPr>
            <w:r w:rsidRPr="00DF2BBE">
              <w:t>St</w:t>
            </w:r>
          </w:p>
        </w:tc>
        <w:tc>
          <w:tcPr>
            <w:tcW w:w="3969" w:type="dxa"/>
            <w:tcBorders>
              <w:top w:val="single" w:sz="4" w:space="0" w:color="auto"/>
              <w:left w:val="single" w:sz="4" w:space="0" w:color="auto"/>
              <w:bottom w:val="nil"/>
              <w:right w:val="single" w:sz="4" w:space="0" w:color="auto"/>
            </w:tcBorders>
            <w:hideMark/>
          </w:tcPr>
          <w:p w14:paraId="3DFF5C07" w14:textId="77777777" w:rsidR="00AD5FA4" w:rsidRPr="00DF2BBE" w:rsidRDefault="00AD5FA4" w:rsidP="00055DA0">
            <w:pPr>
              <w:pStyle w:val="TAH"/>
            </w:pPr>
            <w:r w:rsidRPr="00DF2BBE">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087A548F" w14:textId="77777777" w:rsidR="00AD5FA4" w:rsidRPr="00DF2BBE" w:rsidRDefault="00AD5FA4" w:rsidP="00055DA0">
            <w:pPr>
              <w:pStyle w:val="TAH"/>
            </w:pPr>
            <w:r w:rsidRPr="00DF2BBE">
              <w:t>Message Sequence</w:t>
            </w:r>
          </w:p>
        </w:tc>
        <w:tc>
          <w:tcPr>
            <w:tcW w:w="567" w:type="dxa"/>
            <w:tcBorders>
              <w:top w:val="single" w:sz="4" w:space="0" w:color="auto"/>
              <w:left w:val="single" w:sz="4" w:space="0" w:color="auto"/>
              <w:bottom w:val="nil"/>
              <w:right w:val="single" w:sz="4" w:space="0" w:color="auto"/>
            </w:tcBorders>
            <w:hideMark/>
          </w:tcPr>
          <w:p w14:paraId="580AA786" w14:textId="77777777" w:rsidR="00AD5FA4" w:rsidRPr="00DF2BBE" w:rsidRDefault="00AD5FA4" w:rsidP="00055DA0">
            <w:pPr>
              <w:pStyle w:val="TAH"/>
            </w:pPr>
            <w:r w:rsidRPr="00DF2BBE">
              <w:t>TP</w:t>
            </w:r>
          </w:p>
        </w:tc>
        <w:tc>
          <w:tcPr>
            <w:tcW w:w="850" w:type="dxa"/>
            <w:tcBorders>
              <w:top w:val="single" w:sz="4" w:space="0" w:color="auto"/>
              <w:left w:val="single" w:sz="4" w:space="0" w:color="auto"/>
              <w:bottom w:val="nil"/>
              <w:right w:val="single" w:sz="4" w:space="0" w:color="auto"/>
            </w:tcBorders>
            <w:hideMark/>
          </w:tcPr>
          <w:p w14:paraId="2BC994A6" w14:textId="77777777" w:rsidR="00AD5FA4" w:rsidRPr="00DF2BBE" w:rsidRDefault="00AD5FA4" w:rsidP="00055DA0">
            <w:pPr>
              <w:pStyle w:val="TAH"/>
            </w:pPr>
            <w:r w:rsidRPr="00DF2BBE">
              <w:t>Verdict</w:t>
            </w:r>
          </w:p>
        </w:tc>
      </w:tr>
      <w:tr w:rsidR="00AD5FA4" w:rsidRPr="00DF2BBE" w14:paraId="5C033035" w14:textId="77777777" w:rsidTr="00055DA0">
        <w:tc>
          <w:tcPr>
            <w:tcW w:w="534" w:type="dxa"/>
            <w:tcBorders>
              <w:top w:val="nil"/>
              <w:left w:val="single" w:sz="4" w:space="0" w:color="auto"/>
              <w:bottom w:val="single" w:sz="4" w:space="0" w:color="auto"/>
              <w:right w:val="single" w:sz="4" w:space="0" w:color="auto"/>
            </w:tcBorders>
          </w:tcPr>
          <w:p w14:paraId="30CF6468" w14:textId="77777777" w:rsidR="00AD5FA4" w:rsidRPr="00DF2BBE" w:rsidRDefault="00AD5FA4" w:rsidP="00055DA0">
            <w:pPr>
              <w:pStyle w:val="TAH"/>
            </w:pPr>
          </w:p>
        </w:tc>
        <w:tc>
          <w:tcPr>
            <w:tcW w:w="3969" w:type="dxa"/>
            <w:tcBorders>
              <w:top w:val="nil"/>
              <w:left w:val="single" w:sz="4" w:space="0" w:color="auto"/>
              <w:bottom w:val="single" w:sz="4" w:space="0" w:color="auto"/>
              <w:right w:val="single" w:sz="4" w:space="0" w:color="auto"/>
            </w:tcBorders>
          </w:tcPr>
          <w:p w14:paraId="1F4BC605" w14:textId="77777777" w:rsidR="00AD5FA4" w:rsidRPr="00DF2BBE" w:rsidRDefault="00AD5FA4" w:rsidP="00055DA0">
            <w:pPr>
              <w:pStyle w:val="TAH"/>
            </w:pPr>
          </w:p>
        </w:tc>
        <w:tc>
          <w:tcPr>
            <w:tcW w:w="709" w:type="dxa"/>
            <w:tcBorders>
              <w:top w:val="nil"/>
              <w:left w:val="single" w:sz="4" w:space="0" w:color="auto"/>
              <w:bottom w:val="single" w:sz="4" w:space="0" w:color="auto"/>
              <w:right w:val="single" w:sz="4" w:space="0" w:color="auto"/>
            </w:tcBorders>
            <w:hideMark/>
          </w:tcPr>
          <w:p w14:paraId="38F8784C" w14:textId="77777777" w:rsidR="00AD5FA4" w:rsidRPr="00DF2BBE" w:rsidRDefault="00AD5FA4" w:rsidP="00055DA0">
            <w:pPr>
              <w:pStyle w:val="TAH"/>
            </w:pPr>
            <w:r w:rsidRPr="00DF2BBE">
              <w:t>U - S</w:t>
            </w:r>
          </w:p>
        </w:tc>
        <w:tc>
          <w:tcPr>
            <w:tcW w:w="2977" w:type="dxa"/>
            <w:tcBorders>
              <w:top w:val="nil"/>
              <w:left w:val="single" w:sz="4" w:space="0" w:color="auto"/>
              <w:bottom w:val="single" w:sz="4" w:space="0" w:color="auto"/>
              <w:right w:val="single" w:sz="4" w:space="0" w:color="auto"/>
            </w:tcBorders>
            <w:hideMark/>
          </w:tcPr>
          <w:p w14:paraId="2F2BC437" w14:textId="77777777" w:rsidR="00AD5FA4" w:rsidRPr="00DF2BBE" w:rsidRDefault="00AD5FA4" w:rsidP="00055DA0">
            <w:pPr>
              <w:pStyle w:val="TAH"/>
            </w:pPr>
            <w:r w:rsidRPr="00DF2BBE">
              <w:t>Message</w:t>
            </w:r>
          </w:p>
        </w:tc>
        <w:tc>
          <w:tcPr>
            <w:tcW w:w="567" w:type="dxa"/>
            <w:tcBorders>
              <w:top w:val="nil"/>
              <w:left w:val="single" w:sz="4" w:space="0" w:color="auto"/>
              <w:bottom w:val="single" w:sz="4" w:space="0" w:color="auto"/>
              <w:right w:val="single" w:sz="4" w:space="0" w:color="auto"/>
            </w:tcBorders>
          </w:tcPr>
          <w:p w14:paraId="3D134C32" w14:textId="77777777" w:rsidR="00AD5FA4" w:rsidRPr="00DF2BBE" w:rsidRDefault="00AD5FA4" w:rsidP="00055DA0">
            <w:pPr>
              <w:pStyle w:val="TAH"/>
            </w:pPr>
          </w:p>
        </w:tc>
        <w:tc>
          <w:tcPr>
            <w:tcW w:w="850" w:type="dxa"/>
            <w:tcBorders>
              <w:top w:val="nil"/>
              <w:left w:val="single" w:sz="4" w:space="0" w:color="auto"/>
              <w:bottom w:val="single" w:sz="4" w:space="0" w:color="auto"/>
              <w:right w:val="single" w:sz="4" w:space="0" w:color="auto"/>
            </w:tcBorders>
          </w:tcPr>
          <w:p w14:paraId="285EE851" w14:textId="77777777" w:rsidR="00AD5FA4" w:rsidRPr="00DF2BBE" w:rsidRDefault="00AD5FA4" w:rsidP="00055DA0">
            <w:pPr>
              <w:pStyle w:val="TAH"/>
            </w:pPr>
          </w:p>
        </w:tc>
      </w:tr>
      <w:tr w:rsidR="00AD5FA4" w:rsidRPr="00DF2BBE" w14:paraId="2498DD32" w14:textId="77777777" w:rsidTr="00055DA0">
        <w:tc>
          <w:tcPr>
            <w:tcW w:w="534" w:type="dxa"/>
            <w:tcBorders>
              <w:top w:val="single" w:sz="4" w:space="0" w:color="auto"/>
              <w:left w:val="single" w:sz="4" w:space="0" w:color="auto"/>
              <w:bottom w:val="single" w:sz="4" w:space="0" w:color="auto"/>
              <w:right w:val="single" w:sz="4" w:space="0" w:color="auto"/>
            </w:tcBorders>
            <w:hideMark/>
          </w:tcPr>
          <w:p w14:paraId="015D57B8" w14:textId="77777777" w:rsidR="00AD5FA4" w:rsidRPr="00DF2BBE" w:rsidRDefault="00AD5FA4" w:rsidP="00055DA0">
            <w:pPr>
              <w:pStyle w:val="TAC"/>
            </w:pPr>
            <w:r w:rsidRPr="00DF2BBE">
              <w:t>1</w:t>
            </w:r>
          </w:p>
        </w:tc>
        <w:tc>
          <w:tcPr>
            <w:tcW w:w="3969" w:type="dxa"/>
            <w:tcBorders>
              <w:top w:val="single" w:sz="4" w:space="0" w:color="auto"/>
              <w:left w:val="single" w:sz="4" w:space="0" w:color="auto"/>
              <w:bottom w:val="single" w:sz="4" w:space="0" w:color="auto"/>
              <w:right w:val="single" w:sz="4" w:space="0" w:color="auto"/>
            </w:tcBorders>
            <w:hideMark/>
          </w:tcPr>
          <w:p w14:paraId="74FAE7FC" w14:textId="77777777" w:rsidR="00AD5FA4" w:rsidRPr="00DF2BBE" w:rsidRDefault="00AD5FA4" w:rsidP="00055DA0">
            <w:pPr>
              <w:pStyle w:val="TAL"/>
            </w:pPr>
            <w:r w:rsidRPr="00DF2BBE">
              <w:t>The UE transmits a DEREGISTRATION REQUEST message with De-registration type IE set to "Normal de-registration".</w:t>
            </w:r>
          </w:p>
        </w:tc>
        <w:tc>
          <w:tcPr>
            <w:tcW w:w="709" w:type="dxa"/>
            <w:tcBorders>
              <w:top w:val="single" w:sz="4" w:space="0" w:color="auto"/>
              <w:left w:val="single" w:sz="4" w:space="0" w:color="auto"/>
              <w:bottom w:val="single" w:sz="4" w:space="0" w:color="auto"/>
              <w:right w:val="single" w:sz="4" w:space="0" w:color="auto"/>
            </w:tcBorders>
            <w:hideMark/>
          </w:tcPr>
          <w:p w14:paraId="58A2ACF3" w14:textId="77777777" w:rsidR="00AD5FA4" w:rsidRPr="00DF2BBE" w:rsidRDefault="00AD5FA4" w:rsidP="00055DA0">
            <w:pPr>
              <w:pStyle w:val="TAC"/>
            </w:pPr>
            <w:r w:rsidRPr="00DF2BBE">
              <w:t>--&gt;</w:t>
            </w:r>
          </w:p>
        </w:tc>
        <w:tc>
          <w:tcPr>
            <w:tcW w:w="2977" w:type="dxa"/>
            <w:tcBorders>
              <w:top w:val="single" w:sz="4" w:space="0" w:color="auto"/>
              <w:left w:val="single" w:sz="4" w:space="0" w:color="auto"/>
              <w:bottom w:val="single" w:sz="4" w:space="0" w:color="auto"/>
              <w:right w:val="single" w:sz="4" w:space="0" w:color="auto"/>
            </w:tcBorders>
            <w:hideMark/>
          </w:tcPr>
          <w:p w14:paraId="73D1DC23" w14:textId="77777777" w:rsidR="00AD5FA4" w:rsidRPr="00DF2BBE" w:rsidRDefault="00AD5FA4" w:rsidP="00055DA0">
            <w:pPr>
              <w:pStyle w:val="TAL"/>
            </w:pPr>
            <w:r w:rsidRPr="00DF2BBE">
              <w:t xml:space="preserve">NR </w:t>
            </w:r>
            <w:smartTag w:uri="urn:schemas-microsoft-com:office:smarttags" w:element="stockticker">
              <w:r w:rsidRPr="00DF2BBE">
                <w:t>RRC</w:t>
              </w:r>
            </w:smartTag>
            <w:r w:rsidRPr="00DF2BBE">
              <w:t xml:space="preserve">: </w:t>
            </w:r>
            <w:proofErr w:type="spellStart"/>
            <w:r w:rsidRPr="00DF2BBE">
              <w:t>ULInformationTransfer</w:t>
            </w:r>
            <w:proofErr w:type="spellEnd"/>
          </w:p>
          <w:p w14:paraId="54F72034" w14:textId="77777777" w:rsidR="00AD5FA4" w:rsidRPr="00DF2BBE" w:rsidRDefault="00AD5FA4" w:rsidP="00055DA0">
            <w:pPr>
              <w:pStyle w:val="TAL"/>
            </w:pPr>
            <w:r w:rsidRPr="00DF2BBE">
              <w:t>5GMM: DEREGISTRATION REQUEST</w:t>
            </w:r>
          </w:p>
        </w:tc>
        <w:tc>
          <w:tcPr>
            <w:tcW w:w="567" w:type="dxa"/>
            <w:tcBorders>
              <w:top w:val="single" w:sz="4" w:space="0" w:color="auto"/>
              <w:left w:val="single" w:sz="4" w:space="0" w:color="auto"/>
              <w:bottom w:val="single" w:sz="4" w:space="0" w:color="auto"/>
              <w:right w:val="single" w:sz="4" w:space="0" w:color="auto"/>
            </w:tcBorders>
            <w:hideMark/>
          </w:tcPr>
          <w:p w14:paraId="279B3D8A" w14:textId="77777777" w:rsidR="00AD5FA4" w:rsidRPr="00DF2BBE" w:rsidRDefault="00AD5FA4" w:rsidP="00055DA0">
            <w:pPr>
              <w:pStyle w:val="TAC"/>
            </w:pPr>
            <w:r w:rsidRPr="00DF2BBE">
              <w:t>-</w:t>
            </w:r>
          </w:p>
        </w:tc>
        <w:tc>
          <w:tcPr>
            <w:tcW w:w="850" w:type="dxa"/>
            <w:tcBorders>
              <w:top w:val="single" w:sz="4" w:space="0" w:color="auto"/>
              <w:left w:val="single" w:sz="4" w:space="0" w:color="auto"/>
              <w:bottom w:val="single" w:sz="4" w:space="0" w:color="auto"/>
              <w:right w:val="single" w:sz="4" w:space="0" w:color="auto"/>
            </w:tcBorders>
            <w:hideMark/>
          </w:tcPr>
          <w:p w14:paraId="09949806" w14:textId="77777777" w:rsidR="00AD5FA4" w:rsidRPr="00DF2BBE" w:rsidRDefault="00AD5FA4" w:rsidP="00055DA0">
            <w:pPr>
              <w:pStyle w:val="TAC"/>
            </w:pPr>
            <w:r w:rsidRPr="00DF2BBE">
              <w:t>-</w:t>
            </w:r>
          </w:p>
        </w:tc>
      </w:tr>
      <w:tr w:rsidR="00AD5FA4" w:rsidRPr="00DF2BBE" w14:paraId="53984AAF" w14:textId="77777777" w:rsidTr="00055DA0">
        <w:tc>
          <w:tcPr>
            <w:tcW w:w="534" w:type="dxa"/>
            <w:tcBorders>
              <w:top w:val="single" w:sz="4" w:space="0" w:color="auto"/>
              <w:left w:val="single" w:sz="4" w:space="0" w:color="auto"/>
              <w:bottom w:val="single" w:sz="4" w:space="0" w:color="auto"/>
              <w:right w:val="single" w:sz="4" w:space="0" w:color="auto"/>
            </w:tcBorders>
            <w:hideMark/>
          </w:tcPr>
          <w:p w14:paraId="176A97CA" w14:textId="77777777" w:rsidR="00AD5FA4" w:rsidRPr="00DF2BBE" w:rsidRDefault="00AD5FA4" w:rsidP="00055DA0">
            <w:pPr>
              <w:pStyle w:val="TAC"/>
            </w:pPr>
            <w:r w:rsidRPr="00DF2BBE">
              <w:t>2</w:t>
            </w:r>
          </w:p>
        </w:tc>
        <w:tc>
          <w:tcPr>
            <w:tcW w:w="3969" w:type="dxa"/>
            <w:tcBorders>
              <w:top w:val="single" w:sz="4" w:space="0" w:color="auto"/>
              <w:left w:val="single" w:sz="4" w:space="0" w:color="auto"/>
              <w:bottom w:val="single" w:sz="4" w:space="0" w:color="auto"/>
              <w:right w:val="single" w:sz="4" w:space="0" w:color="auto"/>
            </w:tcBorders>
            <w:hideMark/>
          </w:tcPr>
          <w:p w14:paraId="6F4DE4F1" w14:textId="77777777" w:rsidR="00AD5FA4" w:rsidRPr="00DF2BBE" w:rsidRDefault="00AD5FA4" w:rsidP="00055DA0">
            <w:pPr>
              <w:pStyle w:val="TAL"/>
            </w:pPr>
            <w:r w:rsidRPr="00DF2BBE">
              <w:t>The SS transmits a DEREGISTRATION ACCEPT message.</w:t>
            </w:r>
          </w:p>
        </w:tc>
        <w:tc>
          <w:tcPr>
            <w:tcW w:w="709" w:type="dxa"/>
            <w:tcBorders>
              <w:top w:val="single" w:sz="4" w:space="0" w:color="auto"/>
              <w:left w:val="single" w:sz="4" w:space="0" w:color="auto"/>
              <w:bottom w:val="single" w:sz="4" w:space="0" w:color="auto"/>
              <w:right w:val="single" w:sz="4" w:space="0" w:color="auto"/>
            </w:tcBorders>
            <w:hideMark/>
          </w:tcPr>
          <w:p w14:paraId="1A54D31C" w14:textId="77777777" w:rsidR="00AD5FA4" w:rsidRPr="00DF2BBE" w:rsidRDefault="00AD5FA4" w:rsidP="00055DA0">
            <w:pPr>
              <w:pStyle w:val="TAC"/>
            </w:pPr>
            <w:r w:rsidRPr="00DF2BBE">
              <w:t>&lt;--</w:t>
            </w:r>
          </w:p>
        </w:tc>
        <w:tc>
          <w:tcPr>
            <w:tcW w:w="2977" w:type="dxa"/>
            <w:tcBorders>
              <w:top w:val="single" w:sz="4" w:space="0" w:color="auto"/>
              <w:left w:val="single" w:sz="4" w:space="0" w:color="auto"/>
              <w:bottom w:val="single" w:sz="4" w:space="0" w:color="auto"/>
              <w:right w:val="single" w:sz="4" w:space="0" w:color="auto"/>
            </w:tcBorders>
            <w:hideMark/>
          </w:tcPr>
          <w:p w14:paraId="43339FD4" w14:textId="77777777" w:rsidR="00AD5FA4" w:rsidRPr="00DF2BBE" w:rsidRDefault="00AD5FA4" w:rsidP="00055DA0">
            <w:pPr>
              <w:pStyle w:val="TAL"/>
            </w:pPr>
            <w:r w:rsidRPr="00DF2BBE">
              <w:t xml:space="preserve">NR </w:t>
            </w:r>
            <w:smartTag w:uri="urn:schemas-microsoft-com:office:smarttags" w:element="stockticker">
              <w:r w:rsidRPr="00DF2BBE">
                <w:t>RRC</w:t>
              </w:r>
            </w:smartTag>
            <w:r w:rsidRPr="00DF2BBE">
              <w:t xml:space="preserve">: </w:t>
            </w:r>
            <w:proofErr w:type="spellStart"/>
            <w:r w:rsidRPr="00DF2BBE">
              <w:t>DLInformationTransfer</w:t>
            </w:r>
            <w:proofErr w:type="spellEnd"/>
          </w:p>
          <w:p w14:paraId="2E876CDF" w14:textId="77777777" w:rsidR="00AD5FA4" w:rsidRPr="00DF2BBE" w:rsidRDefault="00AD5FA4" w:rsidP="00055DA0">
            <w:pPr>
              <w:pStyle w:val="TAL"/>
            </w:pPr>
            <w:r w:rsidRPr="00DF2BBE">
              <w:t>5GMM: DEREGISTRATION ACCEPT</w:t>
            </w:r>
          </w:p>
        </w:tc>
        <w:tc>
          <w:tcPr>
            <w:tcW w:w="567" w:type="dxa"/>
            <w:tcBorders>
              <w:top w:val="single" w:sz="4" w:space="0" w:color="auto"/>
              <w:left w:val="single" w:sz="4" w:space="0" w:color="auto"/>
              <w:bottom w:val="single" w:sz="4" w:space="0" w:color="auto"/>
              <w:right w:val="single" w:sz="4" w:space="0" w:color="auto"/>
            </w:tcBorders>
            <w:hideMark/>
          </w:tcPr>
          <w:p w14:paraId="1C686D39" w14:textId="77777777" w:rsidR="00AD5FA4" w:rsidRPr="00DF2BBE" w:rsidRDefault="00AD5FA4" w:rsidP="00055DA0">
            <w:pPr>
              <w:pStyle w:val="TAC"/>
            </w:pPr>
            <w:r w:rsidRPr="00DF2BBE">
              <w:t>-</w:t>
            </w:r>
          </w:p>
        </w:tc>
        <w:tc>
          <w:tcPr>
            <w:tcW w:w="850" w:type="dxa"/>
            <w:tcBorders>
              <w:top w:val="single" w:sz="4" w:space="0" w:color="auto"/>
              <w:left w:val="single" w:sz="4" w:space="0" w:color="auto"/>
              <w:bottom w:val="single" w:sz="4" w:space="0" w:color="auto"/>
              <w:right w:val="single" w:sz="4" w:space="0" w:color="auto"/>
            </w:tcBorders>
            <w:hideMark/>
          </w:tcPr>
          <w:p w14:paraId="6D32DEC0" w14:textId="77777777" w:rsidR="00AD5FA4" w:rsidRPr="00DF2BBE" w:rsidRDefault="00AD5FA4" w:rsidP="00055DA0">
            <w:pPr>
              <w:pStyle w:val="TAC"/>
            </w:pPr>
            <w:r w:rsidRPr="00DF2BBE">
              <w:t>-</w:t>
            </w:r>
          </w:p>
        </w:tc>
      </w:tr>
    </w:tbl>
    <w:p w14:paraId="1475FAD0" w14:textId="77777777" w:rsidR="00AD5FA4" w:rsidRPr="00DF2BBE" w:rsidRDefault="00AD5FA4" w:rsidP="00AD5FA4"/>
    <w:p w14:paraId="0D23ABDF" w14:textId="77777777" w:rsidR="00AD5FA4" w:rsidRPr="00DF2BBE" w:rsidRDefault="00AD5FA4" w:rsidP="00AD5FA4">
      <w:pPr>
        <w:pStyle w:val="TH"/>
      </w:pPr>
      <w:r w:rsidRPr="00DF2BBE">
        <w:lastRenderedPageBreak/>
        <w:t>Table 11.4.2.3.2-3: Parallel Behaviour</w:t>
      </w:r>
    </w:p>
    <w:tbl>
      <w:tblPr>
        <w:tblW w:w="9600" w:type="dxa"/>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AD5FA4" w:rsidRPr="00DF2BBE" w14:paraId="39C7674E" w14:textId="77777777" w:rsidTr="00055DA0">
        <w:tc>
          <w:tcPr>
            <w:tcW w:w="534" w:type="dxa"/>
            <w:tcBorders>
              <w:top w:val="single" w:sz="4" w:space="0" w:color="auto"/>
              <w:left w:val="single" w:sz="4" w:space="0" w:color="auto"/>
              <w:bottom w:val="nil"/>
              <w:right w:val="single" w:sz="4" w:space="0" w:color="auto"/>
            </w:tcBorders>
            <w:hideMark/>
          </w:tcPr>
          <w:p w14:paraId="2C85473B" w14:textId="77777777" w:rsidR="00AD5FA4" w:rsidRPr="00DF2BBE" w:rsidRDefault="00AD5FA4" w:rsidP="00055DA0">
            <w:pPr>
              <w:pStyle w:val="TAH"/>
            </w:pPr>
            <w:r w:rsidRPr="00DF2BBE">
              <w:t>St</w:t>
            </w:r>
          </w:p>
        </w:tc>
        <w:tc>
          <w:tcPr>
            <w:tcW w:w="3969" w:type="dxa"/>
            <w:tcBorders>
              <w:top w:val="single" w:sz="4" w:space="0" w:color="auto"/>
              <w:left w:val="single" w:sz="4" w:space="0" w:color="auto"/>
              <w:bottom w:val="nil"/>
              <w:right w:val="single" w:sz="4" w:space="0" w:color="auto"/>
            </w:tcBorders>
            <w:hideMark/>
          </w:tcPr>
          <w:p w14:paraId="100A6546" w14:textId="77777777" w:rsidR="00AD5FA4" w:rsidRPr="00DF2BBE" w:rsidRDefault="00AD5FA4" w:rsidP="00055DA0">
            <w:pPr>
              <w:pStyle w:val="TAH"/>
            </w:pPr>
            <w:r w:rsidRPr="00DF2BBE">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79DBE2CD" w14:textId="77777777" w:rsidR="00AD5FA4" w:rsidRPr="00DF2BBE" w:rsidRDefault="00AD5FA4" w:rsidP="00055DA0">
            <w:pPr>
              <w:pStyle w:val="TAH"/>
            </w:pPr>
            <w:r w:rsidRPr="00DF2BBE">
              <w:t>Message Sequence</w:t>
            </w:r>
          </w:p>
        </w:tc>
        <w:tc>
          <w:tcPr>
            <w:tcW w:w="567" w:type="dxa"/>
            <w:tcBorders>
              <w:top w:val="single" w:sz="4" w:space="0" w:color="auto"/>
              <w:left w:val="single" w:sz="4" w:space="0" w:color="auto"/>
              <w:bottom w:val="nil"/>
              <w:right w:val="single" w:sz="4" w:space="0" w:color="auto"/>
            </w:tcBorders>
            <w:hideMark/>
          </w:tcPr>
          <w:p w14:paraId="0398D168" w14:textId="77777777" w:rsidR="00AD5FA4" w:rsidRPr="00DF2BBE" w:rsidRDefault="00AD5FA4" w:rsidP="00055DA0">
            <w:pPr>
              <w:pStyle w:val="TAH"/>
            </w:pPr>
            <w:r w:rsidRPr="00DF2BBE">
              <w:t>TP</w:t>
            </w:r>
          </w:p>
        </w:tc>
        <w:tc>
          <w:tcPr>
            <w:tcW w:w="850" w:type="dxa"/>
            <w:tcBorders>
              <w:top w:val="single" w:sz="4" w:space="0" w:color="auto"/>
              <w:left w:val="single" w:sz="4" w:space="0" w:color="auto"/>
              <w:bottom w:val="nil"/>
              <w:right w:val="single" w:sz="4" w:space="0" w:color="auto"/>
            </w:tcBorders>
            <w:hideMark/>
          </w:tcPr>
          <w:p w14:paraId="18A62ADF" w14:textId="77777777" w:rsidR="00AD5FA4" w:rsidRPr="00DF2BBE" w:rsidRDefault="00AD5FA4" w:rsidP="00055DA0">
            <w:pPr>
              <w:pStyle w:val="TAH"/>
            </w:pPr>
            <w:r w:rsidRPr="00DF2BBE">
              <w:t>Verdict</w:t>
            </w:r>
          </w:p>
        </w:tc>
      </w:tr>
      <w:tr w:rsidR="00AD5FA4" w:rsidRPr="00DF2BBE" w14:paraId="102422AA" w14:textId="77777777" w:rsidTr="00055DA0">
        <w:tc>
          <w:tcPr>
            <w:tcW w:w="534" w:type="dxa"/>
            <w:tcBorders>
              <w:top w:val="nil"/>
              <w:left w:val="single" w:sz="4" w:space="0" w:color="auto"/>
              <w:bottom w:val="single" w:sz="4" w:space="0" w:color="auto"/>
              <w:right w:val="single" w:sz="4" w:space="0" w:color="auto"/>
            </w:tcBorders>
          </w:tcPr>
          <w:p w14:paraId="31D30151" w14:textId="77777777" w:rsidR="00AD5FA4" w:rsidRPr="00DF2BBE" w:rsidRDefault="00AD5FA4" w:rsidP="00055DA0">
            <w:pPr>
              <w:pStyle w:val="TAH"/>
            </w:pPr>
          </w:p>
        </w:tc>
        <w:tc>
          <w:tcPr>
            <w:tcW w:w="3969" w:type="dxa"/>
            <w:tcBorders>
              <w:top w:val="nil"/>
              <w:left w:val="single" w:sz="4" w:space="0" w:color="auto"/>
              <w:bottom w:val="single" w:sz="4" w:space="0" w:color="auto"/>
              <w:right w:val="single" w:sz="4" w:space="0" w:color="auto"/>
            </w:tcBorders>
          </w:tcPr>
          <w:p w14:paraId="06E63C13" w14:textId="77777777" w:rsidR="00AD5FA4" w:rsidRPr="00DF2BBE" w:rsidRDefault="00AD5FA4" w:rsidP="00055DA0">
            <w:pPr>
              <w:pStyle w:val="TAH"/>
            </w:pPr>
          </w:p>
        </w:tc>
        <w:tc>
          <w:tcPr>
            <w:tcW w:w="709" w:type="dxa"/>
            <w:tcBorders>
              <w:top w:val="nil"/>
              <w:left w:val="single" w:sz="4" w:space="0" w:color="auto"/>
              <w:bottom w:val="single" w:sz="4" w:space="0" w:color="auto"/>
              <w:right w:val="single" w:sz="4" w:space="0" w:color="auto"/>
            </w:tcBorders>
            <w:hideMark/>
          </w:tcPr>
          <w:p w14:paraId="499B487E" w14:textId="77777777" w:rsidR="00AD5FA4" w:rsidRPr="00DF2BBE" w:rsidRDefault="00AD5FA4" w:rsidP="00055DA0">
            <w:pPr>
              <w:pStyle w:val="TAH"/>
            </w:pPr>
            <w:r w:rsidRPr="00DF2BBE">
              <w:t>U - S</w:t>
            </w:r>
          </w:p>
        </w:tc>
        <w:tc>
          <w:tcPr>
            <w:tcW w:w="2977" w:type="dxa"/>
            <w:tcBorders>
              <w:top w:val="nil"/>
              <w:left w:val="single" w:sz="4" w:space="0" w:color="auto"/>
              <w:bottom w:val="single" w:sz="4" w:space="0" w:color="auto"/>
              <w:right w:val="single" w:sz="4" w:space="0" w:color="auto"/>
            </w:tcBorders>
            <w:hideMark/>
          </w:tcPr>
          <w:p w14:paraId="6538EE53" w14:textId="77777777" w:rsidR="00AD5FA4" w:rsidRPr="00DF2BBE" w:rsidRDefault="00AD5FA4" w:rsidP="00055DA0">
            <w:pPr>
              <w:pStyle w:val="TAH"/>
            </w:pPr>
            <w:r w:rsidRPr="00DF2BBE">
              <w:t>Message</w:t>
            </w:r>
          </w:p>
        </w:tc>
        <w:tc>
          <w:tcPr>
            <w:tcW w:w="567" w:type="dxa"/>
            <w:tcBorders>
              <w:top w:val="nil"/>
              <w:left w:val="single" w:sz="4" w:space="0" w:color="auto"/>
              <w:bottom w:val="single" w:sz="4" w:space="0" w:color="auto"/>
              <w:right w:val="single" w:sz="4" w:space="0" w:color="auto"/>
            </w:tcBorders>
          </w:tcPr>
          <w:p w14:paraId="541BDD36" w14:textId="77777777" w:rsidR="00AD5FA4" w:rsidRPr="00DF2BBE" w:rsidRDefault="00AD5FA4" w:rsidP="00055DA0">
            <w:pPr>
              <w:pStyle w:val="TAH"/>
            </w:pPr>
          </w:p>
        </w:tc>
        <w:tc>
          <w:tcPr>
            <w:tcW w:w="850" w:type="dxa"/>
            <w:tcBorders>
              <w:top w:val="nil"/>
              <w:left w:val="single" w:sz="4" w:space="0" w:color="auto"/>
              <w:bottom w:val="single" w:sz="4" w:space="0" w:color="auto"/>
              <w:right w:val="single" w:sz="4" w:space="0" w:color="auto"/>
            </w:tcBorders>
          </w:tcPr>
          <w:p w14:paraId="4C025282" w14:textId="77777777" w:rsidR="00AD5FA4" w:rsidRPr="00DF2BBE" w:rsidRDefault="00AD5FA4" w:rsidP="00055DA0">
            <w:pPr>
              <w:pStyle w:val="TAH"/>
            </w:pPr>
          </w:p>
        </w:tc>
      </w:tr>
      <w:tr w:rsidR="00AD5FA4" w:rsidRPr="00DF2BBE" w14:paraId="7C4CBC68" w14:textId="77777777" w:rsidTr="00055DA0">
        <w:tc>
          <w:tcPr>
            <w:tcW w:w="534" w:type="dxa"/>
            <w:tcBorders>
              <w:top w:val="single" w:sz="4" w:space="0" w:color="auto"/>
              <w:left w:val="single" w:sz="4" w:space="0" w:color="auto"/>
              <w:bottom w:val="single" w:sz="4" w:space="0" w:color="auto"/>
              <w:right w:val="single" w:sz="4" w:space="0" w:color="auto"/>
            </w:tcBorders>
            <w:hideMark/>
          </w:tcPr>
          <w:p w14:paraId="55529AA4" w14:textId="77777777" w:rsidR="00AD5FA4" w:rsidRPr="00DF2BBE" w:rsidRDefault="00AD5FA4" w:rsidP="00055DA0">
            <w:pPr>
              <w:pStyle w:val="TAC"/>
            </w:pPr>
            <w:r w:rsidRPr="00DF2BBE">
              <w:t>1</w:t>
            </w:r>
          </w:p>
        </w:tc>
        <w:tc>
          <w:tcPr>
            <w:tcW w:w="3969" w:type="dxa"/>
            <w:tcBorders>
              <w:top w:val="single" w:sz="4" w:space="0" w:color="auto"/>
              <w:left w:val="single" w:sz="4" w:space="0" w:color="auto"/>
              <w:bottom w:val="single" w:sz="4" w:space="0" w:color="auto"/>
              <w:right w:val="single" w:sz="4" w:space="0" w:color="auto"/>
            </w:tcBorders>
            <w:hideMark/>
          </w:tcPr>
          <w:p w14:paraId="5D0358F9" w14:textId="77777777" w:rsidR="00AD5FA4" w:rsidRPr="00DF2BBE" w:rsidRDefault="00AD5FA4" w:rsidP="00055DA0">
            <w:pPr>
              <w:pStyle w:val="TAL"/>
            </w:pPr>
            <w:r w:rsidRPr="00DF2BBE">
              <w:rPr>
                <w:rFonts w:eastAsia="等线"/>
              </w:rPr>
              <w:t>The UE transmits a PDU SESSION RELEASE REQUEST message.</w:t>
            </w:r>
          </w:p>
        </w:tc>
        <w:tc>
          <w:tcPr>
            <w:tcW w:w="709" w:type="dxa"/>
            <w:tcBorders>
              <w:top w:val="single" w:sz="4" w:space="0" w:color="auto"/>
              <w:left w:val="single" w:sz="4" w:space="0" w:color="auto"/>
              <w:bottom w:val="single" w:sz="4" w:space="0" w:color="auto"/>
              <w:right w:val="single" w:sz="4" w:space="0" w:color="auto"/>
            </w:tcBorders>
            <w:hideMark/>
          </w:tcPr>
          <w:p w14:paraId="647928AA" w14:textId="77777777" w:rsidR="00AD5FA4" w:rsidRPr="00DF2BBE" w:rsidRDefault="00AD5FA4" w:rsidP="00055DA0">
            <w:pPr>
              <w:pStyle w:val="TAC"/>
            </w:pPr>
            <w:r w:rsidRPr="00DF2BBE">
              <w:rPr>
                <w:rFonts w:eastAsia="等线"/>
              </w:rPr>
              <w:t>--&gt;</w:t>
            </w:r>
          </w:p>
        </w:tc>
        <w:tc>
          <w:tcPr>
            <w:tcW w:w="2977" w:type="dxa"/>
            <w:tcBorders>
              <w:top w:val="single" w:sz="4" w:space="0" w:color="auto"/>
              <w:left w:val="single" w:sz="4" w:space="0" w:color="auto"/>
              <w:bottom w:val="single" w:sz="4" w:space="0" w:color="auto"/>
              <w:right w:val="single" w:sz="4" w:space="0" w:color="auto"/>
            </w:tcBorders>
            <w:hideMark/>
          </w:tcPr>
          <w:p w14:paraId="1719E44B" w14:textId="77777777" w:rsidR="00AD5FA4" w:rsidRPr="00DF2BBE" w:rsidRDefault="00AD5FA4" w:rsidP="00055DA0">
            <w:pPr>
              <w:pStyle w:val="TAL"/>
            </w:pPr>
            <w:r w:rsidRPr="00DF2BBE">
              <w:t xml:space="preserve">NR </w:t>
            </w:r>
            <w:smartTag w:uri="urn:schemas-microsoft-com:office:smarttags" w:element="stockticker">
              <w:r w:rsidRPr="00DF2BBE">
                <w:t>RRC</w:t>
              </w:r>
            </w:smartTag>
            <w:r w:rsidRPr="00DF2BBE">
              <w:t xml:space="preserve">: </w:t>
            </w:r>
            <w:proofErr w:type="spellStart"/>
            <w:r w:rsidRPr="00DF2BBE">
              <w:t>ULInformationTransfer</w:t>
            </w:r>
            <w:proofErr w:type="spellEnd"/>
          </w:p>
          <w:p w14:paraId="5757BF40" w14:textId="77777777" w:rsidR="00AD5FA4" w:rsidRPr="00DF2BBE" w:rsidRDefault="00AD5FA4" w:rsidP="00055DA0">
            <w:pPr>
              <w:pStyle w:val="TAL"/>
            </w:pPr>
            <w:r w:rsidRPr="00DF2BBE">
              <w:rPr>
                <w:rFonts w:eastAsia="等线"/>
              </w:rPr>
              <w:t>PDU SESSION RELEASE REQUEST</w:t>
            </w:r>
          </w:p>
        </w:tc>
        <w:tc>
          <w:tcPr>
            <w:tcW w:w="567" w:type="dxa"/>
            <w:tcBorders>
              <w:top w:val="single" w:sz="4" w:space="0" w:color="auto"/>
              <w:left w:val="single" w:sz="4" w:space="0" w:color="auto"/>
              <w:bottom w:val="single" w:sz="4" w:space="0" w:color="auto"/>
              <w:right w:val="single" w:sz="4" w:space="0" w:color="auto"/>
            </w:tcBorders>
            <w:hideMark/>
          </w:tcPr>
          <w:p w14:paraId="5C50E851" w14:textId="77777777" w:rsidR="00AD5FA4" w:rsidRPr="00DF2BBE" w:rsidRDefault="00AD5FA4" w:rsidP="00055DA0">
            <w:pPr>
              <w:pStyle w:val="TAC"/>
            </w:pPr>
            <w:r w:rsidRPr="00DF2BBE">
              <w:t>-</w:t>
            </w:r>
          </w:p>
        </w:tc>
        <w:tc>
          <w:tcPr>
            <w:tcW w:w="850" w:type="dxa"/>
            <w:tcBorders>
              <w:top w:val="single" w:sz="4" w:space="0" w:color="auto"/>
              <w:left w:val="single" w:sz="4" w:space="0" w:color="auto"/>
              <w:bottom w:val="single" w:sz="4" w:space="0" w:color="auto"/>
              <w:right w:val="single" w:sz="4" w:space="0" w:color="auto"/>
            </w:tcBorders>
            <w:hideMark/>
          </w:tcPr>
          <w:p w14:paraId="26ED651C" w14:textId="77777777" w:rsidR="00AD5FA4" w:rsidRPr="00DF2BBE" w:rsidRDefault="00AD5FA4" w:rsidP="00055DA0">
            <w:pPr>
              <w:pStyle w:val="TAC"/>
            </w:pPr>
            <w:r w:rsidRPr="00DF2BBE">
              <w:t>-</w:t>
            </w:r>
          </w:p>
        </w:tc>
      </w:tr>
      <w:tr w:rsidR="00AD5FA4" w:rsidRPr="00DF2BBE" w14:paraId="6F5EBA14" w14:textId="77777777" w:rsidTr="00055DA0">
        <w:tc>
          <w:tcPr>
            <w:tcW w:w="534" w:type="dxa"/>
            <w:tcBorders>
              <w:top w:val="single" w:sz="4" w:space="0" w:color="auto"/>
              <w:left w:val="single" w:sz="4" w:space="0" w:color="auto"/>
              <w:bottom w:val="single" w:sz="4" w:space="0" w:color="auto"/>
              <w:right w:val="single" w:sz="4" w:space="0" w:color="auto"/>
            </w:tcBorders>
            <w:hideMark/>
          </w:tcPr>
          <w:p w14:paraId="26E4EECC" w14:textId="77777777" w:rsidR="00AD5FA4" w:rsidRPr="00DF2BBE" w:rsidRDefault="00AD5FA4" w:rsidP="00055DA0">
            <w:pPr>
              <w:pStyle w:val="TAC"/>
            </w:pPr>
            <w:r w:rsidRPr="00DF2BBE">
              <w:t>2</w:t>
            </w:r>
          </w:p>
        </w:tc>
        <w:tc>
          <w:tcPr>
            <w:tcW w:w="3969" w:type="dxa"/>
            <w:tcBorders>
              <w:top w:val="single" w:sz="4" w:space="0" w:color="auto"/>
              <w:left w:val="single" w:sz="4" w:space="0" w:color="auto"/>
              <w:bottom w:val="single" w:sz="4" w:space="0" w:color="auto"/>
              <w:right w:val="single" w:sz="4" w:space="0" w:color="auto"/>
            </w:tcBorders>
            <w:hideMark/>
          </w:tcPr>
          <w:p w14:paraId="37A9DC41" w14:textId="77777777" w:rsidR="00AD5FA4" w:rsidRPr="00DF2BBE" w:rsidRDefault="00AD5FA4" w:rsidP="00055DA0">
            <w:pPr>
              <w:pStyle w:val="TAL"/>
            </w:pPr>
            <w:r w:rsidRPr="00DF2BBE">
              <w:rPr>
                <w:rFonts w:eastAsia="等线"/>
              </w:rPr>
              <w:t xml:space="preserve">The SS transmits </w:t>
            </w:r>
            <w:r w:rsidRPr="00DF2BBE">
              <w:t>a</w:t>
            </w:r>
            <w:r w:rsidRPr="00DF2BBE">
              <w:rPr>
                <w:rFonts w:eastAsia="等线"/>
              </w:rPr>
              <w:t xml:space="preserve"> PDU SESSION RELEASE COMMAND message.</w:t>
            </w:r>
          </w:p>
        </w:tc>
        <w:tc>
          <w:tcPr>
            <w:tcW w:w="709" w:type="dxa"/>
            <w:tcBorders>
              <w:top w:val="single" w:sz="4" w:space="0" w:color="auto"/>
              <w:left w:val="single" w:sz="4" w:space="0" w:color="auto"/>
              <w:bottom w:val="single" w:sz="4" w:space="0" w:color="auto"/>
              <w:right w:val="single" w:sz="4" w:space="0" w:color="auto"/>
            </w:tcBorders>
            <w:hideMark/>
          </w:tcPr>
          <w:p w14:paraId="0A7382C8" w14:textId="77777777" w:rsidR="00AD5FA4" w:rsidRPr="00DF2BBE" w:rsidRDefault="00AD5FA4" w:rsidP="00055DA0">
            <w:pPr>
              <w:pStyle w:val="TAC"/>
            </w:pPr>
            <w:r w:rsidRPr="00DF2BBE">
              <w:rPr>
                <w:rFonts w:eastAsia="等线"/>
              </w:rPr>
              <w:t>&lt;--</w:t>
            </w:r>
          </w:p>
        </w:tc>
        <w:tc>
          <w:tcPr>
            <w:tcW w:w="2977" w:type="dxa"/>
            <w:tcBorders>
              <w:top w:val="single" w:sz="4" w:space="0" w:color="auto"/>
              <w:left w:val="single" w:sz="4" w:space="0" w:color="auto"/>
              <w:bottom w:val="single" w:sz="4" w:space="0" w:color="auto"/>
              <w:right w:val="single" w:sz="4" w:space="0" w:color="auto"/>
            </w:tcBorders>
            <w:hideMark/>
          </w:tcPr>
          <w:p w14:paraId="0C6CEBFB" w14:textId="77777777" w:rsidR="00AD5FA4" w:rsidRPr="00DF2BBE" w:rsidRDefault="00AD5FA4" w:rsidP="00055DA0">
            <w:pPr>
              <w:pStyle w:val="TAL"/>
            </w:pPr>
            <w:r w:rsidRPr="00DF2BBE">
              <w:rPr>
                <w:rFonts w:eastAsia="等线"/>
              </w:rPr>
              <w:t xml:space="preserve">NR RRC: </w:t>
            </w:r>
            <w:proofErr w:type="spellStart"/>
            <w:r w:rsidRPr="00DF2BBE">
              <w:rPr>
                <w:i/>
              </w:rPr>
              <w:t>DLInformationTransfer</w:t>
            </w:r>
            <w:proofErr w:type="spellEnd"/>
            <w:r w:rsidRPr="00DF2BBE">
              <w:rPr>
                <w:i/>
              </w:rPr>
              <w:t xml:space="preserve"> </w:t>
            </w:r>
            <w:r w:rsidRPr="00DF2BBE">
              <w:rPr>
                <w:rFonts w:eastAsia="等线"/>
              </w:rPr>
              <w:t>NR NAS: PDU SESSION RELEASE COMMAND</w:t>
            </w:r>
          </w:p>
        </w:tc>
        <w:tc>
          <w:tcPr>
            <w:tcW w:w="567" w:type="dxa"/>
            <w:tcBorders>
              <w:top w:val="single" w:sz="4" w:space="0" w:color="auto"/>
              <w:left w:val="single" w:sz="4" w:space="0" w:color="auto"/>
              <w:bottom w:val="single" w:sz="4" w:space="0" w:color="auto"/>
              <w:right w:val="single" w:sz="4" w:space="0" w:color="auto"/>
            </w:tcBorders>
            <w:hideMark/>
          </w:tcPr>
          <w:p w14:paraId="49A5ADF0" w14:textId="77777777" w:rsidR="00AD5FA4" w:rsidRPr="00DF2BBE" w:rsidRDefault="00AD5FA4" w:rsidP="00055DA0">
            <w:pPr>
              <w:pStyle w:val="TAC"/>
            </w:pPr>
            <w:r w:rsidRPr="00DF2BBE">
              <w:t>-</w:t>
            </w:r>
          </w:p>
        </w:tc>
        <w:tc>
          <w:tcPr>
            <w:tcW w:w="850" w:type="dxa"/>
            <w:tcBorders>
              <w:top w:val="single" w:sz="4" w:space="0" w:color="auto"/>
              <w:left w:val="single" w:sz="4" w:space="0" w:color="auto"/>
              <w:bottom w:val="single" w:sz="4" w:space="0" w:color="auto"/>
              <w:right w:val="single" w:sz="4" w:space="0" w:color="auto"/>
            </w:tcBorders>
            <w:hideMark/>
          </w:tcPr>
          <w:p w14:paraId="740E9B0A" w14:textId="77777777" w:rsidR="00AD5FA4" w:rsidRPr="00DF2BBE" w:rsidRDefault="00AD5FA4" w:rsidP="00055DA0">
            <w:pPr>
              <w:pStyle w:val="TAC"/>
            </w:pPr>
            <w:r w:rsidRPr="00DF2BBE">
              <w:t>-</w:t>
            </w:r>
          </w:p>
        </w:tc>
      </w:tr>
      <w:tr w:rsidR="00AD5FA4" w:rsidRPr="00DF2BBE" w14:paraId="43AC21E3" w14:textId="77777777" w:rsidTr="00055DA0">
        <w:tc>
          <w:tcPr>
            <w:tcW w:w="534" w:type="dxa"/>
            <w:tcBorders>
              <w:top w:val="single" w:sz="4" w:space="0" w:color="auto"/>
              <w:left w:val="single" w:sz="4" w:space="0" w:color="auto"/>
              <w:bottom w:val="single" w:sz="4" w:space="0" w:color="auto"/>
              <w:right w:val="single" w:sz="4" w:space="0" w:color="auto"/>
            </w:tcBorders>
            <w:hideMark/>
          </w:tcPr>
          <w:p w14:paraId="20157D64" w14:textId="77777777" w:rsidR="00AD5FA4" w:rsidRPr="00DF2BBE" w:rsidRDefault="00AD5FA4" w:rsidP="00055DA0">
            <w:pPr>
              <w:pStyle w:val="TAC"/>
            </w:pPr>
            <w:r w:rsidRPr="00DF2BBE">
              <w:t>3</w:t>
            </w:r>
          </w:p>
        </w:tc>
        <w:tc>
          <w:tcPr>
            <w:tcW w:w="3969" w:type="dxa"/>
            <w:tcBorders>
              <w:top w:val="single" w:sz="4" w:space="0" w:color="auto"/>
              <w:left w:val="single" w:sz="4" w:space="0" w:color="auto"/>
              <w:bottom w:val="single" w:sz="4" w:space="0" w:color="auto"/>
              <w:right w:val="single" w:sz="4" w:space="0" w:color="auto"/>
            </w:tcBorders>
            <w:hideMark/>
          </w:tcPr>
          <w:p w14:paraId="73781CFF" w14:textId="77777777" w:rsidR="00AD5FA4" w:rsidRPr="00DF2BBE" w:rsidRDefault="00AD5FA4" w:rsidP="00055DA0">
            <w:pPr>
              <w:pStyle w:val="TAL"/>
            </w:pPr>
            <w:r w:rsidRPr="00DF2BBE">
              <w:rPr>
                <w:rFonts w:eastAsia="等线"/>
              </w:rPr>
              <w:t xml:space="preserve">Check: Does the UE transmit </w:t>
            </w:r>
            <w:r w:rsidRPr="00DF2BBE">
              <w:t xml:space="preserve">a </w:t>
            </w:r>
            <w:r w:rsidRPr="00DF2BBE">
              <w:rPr>
                <w:rFonts w:eastAsia="等线"/>
              </w:rPr>
              <w:t>PDU SESSION RELEASE COMPLETE message?</w:t>
            </w:r>
          </w:p>
        </w:tc>
        <w:tc>
          <w:tcPr>
            <w:tcW w:w="709" w:type="dxa"/>
            <w:tcBorders>
              <w:top w:val="single" w:sz="4" w:space="0" w:color="auto"/>
              <w:left w:val="single" w:sz="4" w:space="0" w:color="auto"/>
              <w:bottom w:val="single" w:sz="4" w:space="0" w:color="auto"/>
              <w:right w:val="single" w:sz="4" w:space="0" w:color="auto"/>
            </w:tcBorders>
            <w:hideMark/>
          </w:tcPr>
          <w:p w14:paraId="61FD6144" w14:textId="77777777" w:rsidR="00AD5FA4" w:rsidRPr="00DF2BBE" w:rsidRDefault="00AD5FA4" w:rsidP="00055DA0">
            <w:pPr>
              <w:pStyle w:val="TAC"/>
            </w:pPr>
            <w:r w:rsidRPr="00DF2BBE">
              <w:rPr>
                <w:rFonts w:eastAsia="等线"/>
              </w:rPr>
              <w:t>--&gt;</w:t>
            </w:r>
          </w:p>
        </w:tc>
        <w:tc>
          <w:tcPr>
            <w:tcW w:w="2977" w:type="dxa"/>
            <w:tcBorders>
              <w:top w:val="single" w:sz="4" w:space="0" w:color="auto"/>
              <w:left w:val="single" w:sz="4" w:space="0" w:color="auto"/>
              <w:bottom w:val="single" w:sz="4" w:space="0" w:color="auto"/>
              <w:right w:val="single" w:sz="4" w:space="0" w:color="auto"/>
            </w:tcBorders>
            <w:hideMark/>
          </w:tcPr>
          <w:p w14:paraId="508946A4" w14:textId="77777777" w:rsidR="00AD5FA4" w:rsidRPr="00DF2BBE" w:rsidRDefault="00AD5FA4" w:rsidP="00055DA0">
            <w:pPr>
              <w:pStyle w:val="TAL"/>
            </w:pPr>
            <w:r w:rsidRPr="00DF2BBE">
              <w:rPr>
                <w:rFonts w:eastAsia="等线"/>
              </w:rPr>
              <w:t xml:space="preserve">NR RRC: </w:t>
            </w:r>
            <w:proofErr w:type="spellStart"/>
            <w:r w:rsidRPr="00DF2BBE">
              <w:t>ULInformationTransfer</w:t>
            </w:r>
            <w:proofErr w:type="spellEnd"/>
          </w:p>
          <w:p w14:paraId="3D67F2B8" w14:textId="77777777" w:rsidR="00AD5FA4" w:rsidRPr="00DF2BBE" w:rsidRDefault="00AD5FA4" w:rsidP="00055DA0">
            <w:pPr>
              <w:pStyle w:val="TAL"/>
            </w:pPr>
            <w:r w:rsidRPr="00DF2BBE">
              <w:t>5GMM: UL NAS TRANSPORT</w:t>
            </w:r>
          </w:p>
          <w:p w14:paraId="57D76152" w14:textId="77777777" w:rsidR="00AD5FA4" w:rsidRPr="00DF2BBE" w:rsidRDefault="00AD5FA4" w:rsidP="00055DA0">
            <w:pPr>
              <w:pStyle w:val="TAL"/>
            </w:pPr>
            <w:r w:rsidRPr="00DF2BBE">
              <w:rPr>
                <w:iCs/>
              </w:rPr>
              <w:t xml:space="preserve">5GSM: </w:t>
            </w:r>
            <w:r w:rsidRPr="00DF2BBE">
              <w:rPr>
                <w:rFonts w:eastAsia="等线"/>
              </w:rPr>
              <w:t>PDU SESSION RELEASE COMPLETE</w:t>
            </w:r>
          </w:p>
        </w:tc>
        <w:tc>
          <w:tcPr>
            <w:tcW w:w="567" w:type="dxa"/>
            <w:tcBorders>
              <w:top w:val="single" w:sz="4" w:space="0" w:color="auto"/>
              <w:left w:val="single" w:sz="4" w:space="0" w:color="auto"/>
              <w:bottom w:val="single" w:sz="4" w:space="0" w:color="auto"/>
              <w:right w:val="single" w:sz="4" w:space="0" w:color="auto"/>
            </w:tcBorders>
            <w:hideMark/>
          </w:tcPr>
          <w:p w14:paraId="7CBD76E1" w14:textId="77777777" w:rsidR="00AD5FA4" w:rsidRPr="00DF2BBE" w:rsidRDefault="00AD5FA4" w:rsidP="00055DA0">
            <w:pPr>
              <w:pStyle w:val="TAC"/>
            </w:pPr>
            <w:r w:rsidRPr="00DF2BBE">
              <w:rPr>
                <w:rFonts w:eastAsia="等线"/>
              </w:rPr>
              <w:t>-</w:t>
            </w:r>
          </w:p>
        </w:tc>
        <w:tc>
          <w:tcPr>
            <w:tcW w:w="850" w:type="dxa"/>
            <w:tcBorders>
              <w:top w:val="single" w:sz="4" w:space="0" w:color="auto"/>
              <w:left w:val="single" w:sz="4" w:space="0" w:color="auto"/>
              <w:bottom w:val="single" w:sz="4" w:space="0" w:color="auto"/>
              <w:right w:val="single" w:sz="4" w:space="0" w:color="auto"/>
            </w:tcBorders>
            <w:hideMark/>
          </w:tcPr>
          <w:p w14:paraId="0B868BC1" w14:textId="77777777" w:rsidR="00AD5FA4" w:rsidRPr="00DF2BBE" w:rsidRDefault="00AD5FA4" w:rsidP="00055DA0">
            <w:pPr>
              <w:pStyle w:val="TAC"/>
            </w:pPr>
            <w:r w:rsidRPr="00DF2BBE">
              <w:rPr>
                <w:rFonts w:eastAsia="等线"/>
              </w:rPr>
              <w:t>-</w:t>
            </w:r>
          </w:p>
        </w:tc>
      </w:tr>
    </w:tbl>
    <w:p w14:paraId="3D9CD2D6" w14:textId="77777777" w:rsidR="00AD5FA4" w:rsidRPr="00DF2BBE" w:rsidRDefault="00AD5FA4" w:rsidP="00AD5FA4"/>
    <w:p w14:paraId="44513F9F" w14:textId="77777777" w:rsidR="00AD5FA4" w:rsidRPr="00DF2BBE" w:rsidRDefault="00AD5FA4" w:rsidP="00AD5FA4">
      <w:pPr>
        <w:pStyle w:val="H6"/>
      </w:pPr>
      <w:r w:rsidRPr="00DF2BBE">
        <w:t>11.4.2.3.3</w:t>
      </w:r>
      <w:r w:rsidRPr="00DF2BBE">
        <w:tab/>
        <w:t>Specific message contents</w:t>
      </w:r>
    </w:p>
    <w:p w14:paraId="7C029578" w14:textId="77777777" w:rsidR="00AD5FA4" w:rsidRPr="00DF2BBE" w:rsidRDefault="00AD5FA4" w:rsidP="00AD5FA4">
      <w:pPr>
        <w:pStyle w:val="TH"/>
      </w:pPr>
      <w:r w:rsidRPr="00DF2BBE">
        <w:t>Table 11.4.2.3.3-1:</w:t>
      </w:r>
      <w:r w:rsidRPr="00DF2BBE">
        <w:rPr>
          <w:i/>
          <w:iCs/>
        </w:rPr>
        <w:t xml:space="preserve"> </w:t>
      </w:r>
      <w:r w:rsidRPr="00DF2BBE">
        <w:rPr>
          <w:iCs/>
        </w:rPr>
        <w:t>REGISTRATION REQUEST</w:t>
      </w:r>
      <w:r w:rsidRPr="00DF2BBE">
        <w:t xml:space="preserve"> (step 4, Table 11.4.2.3.2-1; step 3, TS 38.508-1 [4], Table 4.9.12.2.2-1)</w:t>
      </w:r>
    </w:p>
    <w:tbl>
      <w:tblPr>
        <w:tblW w:w="9747" w:type="dxa"/>
        <w:tblInd w:w="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Change w:id="21">
          <w:tblGrid>
            <w:gridCol w:w="4535"/>
            <w:gridCol w:w="2267"/>
            <w:gridCol w:w="1700"/>
            <w:gridCol w:w="1245"/>
          </w:tblGrid>
        </w:tblGridChange>
      </w:tblGrid>
      <w:tr w:rsidR="00AD5FA4" w:rsidRPr="00DF2BBE" w14:paraId="7D60AAC1" w14:textId="77777777" w:rsidTr="00055DA0">
        <w:tc>
          <w:tcPr>
            <w:tcW w:w="9747" w:type="dxa"/>
            <w:gridSpan w:val="4"/>
            <w:tcBorders>
              <w:top w:val="single" w:sz="4" w:space="0" w:color="auto"/>
              <w:left w:val="single" w:sz="4" w:space="0" w:color="auto"/>
              <w:bottom w:val="single" w:sz="4" w:space="0" w:color="auto"/>
              <w:right w:val="single" w:sz="4" w:space="0" w:color="auto"/>
            </w:tcBorders>
          </w:tcPr>
          <w:p w14:paraId="0A2D0D37" w14:textId="77777777" w:rsidR="00AD5FA4" w:rsidRPr="00DF2BBE" w:rsidRDefault="00AD5FA4" w:rsidP="00055DA0">
            <w:pPr>
              <w:pStyle w:val="TAL"/>
            </w:pPr>
            <w:r w:rsidRPr="00DF2BBE">
              <w:t>Derivation Path: TS 38.508-1 [4], Table 4.7.1-6, condition EMERGENCY.</w:t>
            </w:r>
          </w:p>
        </w:tc>
      </w:tr>
      <w:tr w:rsidR="00AD5FA4" w:rsidRPr="00DF2BBE" w14:paraId="27772791" w14:textId="77777777" w:rsidTr="00055DA0">
        <w:tc>
          <w:tcPr>
            <w:tcW w:w="4535" w:type="dxa"/>
            <w:tcBorders>
              <w:top w:val="single" w:sz="4" w:space="0" w:color="auto"/>
              <w:left w:val="single" w:sz="4" w:space="0" w:color="auto"/>
              <w:bottom w:val="single" w:sz="4" w:space="0" w:color="auto"/>
              <w:right w:val="single" w:sz="4" w:space="0" w:color="auto"/>
            </w:tcBorders>
          </w:tcPr>
          <w:p w14:paraId="00839BAA" w14:textId="77777777" w:rsidR="00AD5FA4" w:rsidRPr="00DF2BBE" w:rsidRDefault="00AD5FA4" w:rsidP="00055DA0">
            <w:pPr>
              <w:pStyle w:val="TAH"/>
            </w:pPr>
            <w:r w:rsidRPr="00DF2BBE">
              <w:t>Information Element</w:t>
            </w:r>
          </w:p>
        </w:tc>
        <w:tc>
          <w:tcPr>
            <w:tcW w:w="2267" w:type="dxa"/>
            <w:tcBorders>
              <w:top w:val="single" w:sz="4" w:space="0" w:color="auto"/>
              <w:left w:val="single" w:sz="4" w:space="0" w:color="auto"/>
              <w:bottom w:val="single" w:sz="4" w:space="0" w:color="auto"/>
              <w:right w:val="single" w:sz="4" w:space="0" w:color="auto"/>
            </w:tcBorders>
          </w:tcPr>
          <w:p w14:paraId="53F76B73" w14:textId="77777777" w:rsidR="00AD5FA4" w:rsidRPr="00DF2BBE" w:rsidRDefault="00AD5FA4" w:rsidP="00055DA0">
            <w:pPr>
              <w:pStyle w:val="TAH"/>
            </w:pPr>
            <w:r w:rsidRPr="00DF2BBE">
              <w:t>Value/remark</w:t>
            </w:r>
          </w:p>
        </w:tc>
        <w:tc>
          <w:tcPr>
            <w:tcW w:w="1700" w:type="dxa"/>
            <w:tcBorders>
              <w:top w:val="single" w:sz="4" w:space="0" w:color="auto"/>
              <w:left w:val="single" w:sz="4" w:space="0" w:color="auto"/>
              <w:bottom w:val="single" w:sz="4" w:space="0" w:color="auto"/>
              <w:right w:val="single" w:sz="4" w:space="0" w:color="auto"/>
            </w:tcBorders>
          </w:tcPr>
          <w:p w14:paraId="55E1F870" w14:textId="77777777" w:rsidR="00AD5FA4" w:rsidRPr="00DF2BBE" w:rsidRDefault="00AD5FA4" w:rsidP="00055DA0">
            <w:pPr>
              <w:pStyle w:val="TAH"/>
            </w:pPr>
            <w:r w:rsidRPr="00DF2BBE">
              <w:t>Comment</w:t>
            </w:r>
          </w:p>
        </w:tc>
        <w:tc>
          <w:tcPr>
            <w:tcW w:w="1245" w:type="dxa"/>
            <w:tcBorders>
              <w:top w:val="single" w:sz="4" w:space="0" w:color="auto"/>
              <w:left w:val="single" w:sz="4" w:space="0" w:color="auto"/>
              <w:bottom w:val="single" w:sz="4" w:space="0" w:color="auto"/>
              <w:right w:val="single" w:sz="4" w:space="0" w:color="auto"/>
            </w:tcBorders>
          </w:tcPr>
          <w:p w14:paraId="5904C7F0" w14:textId="77777777" w:rsidR="00AD5FA4" w:rsidRPr="00DF2BBE" w:rsidRDefault="00AD5FA4" w:rsidP="00055DA0">
            <w:pPr>
              <w:pStyle w:val="TAH"/>
            </w:pPr>
            <w:r w:rsidRPr="00DF2BBE">
              <w:t>Condition</w:t>
            </w:r>
          </w:p>
        </w:tc>
      </w:tr>
      <w:tr w:rsidR="00AD5FA4" w:rsidRPr="00DF2BBE" w14:paraId="407C4B14" w14:textId="77777777" w:rsidTr="004624DD">
        <w:tblPrEx>
          <w:tblW w:w="9747" w:type="dxa"/>
          <w:tblInd w:w="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 w:author="Juan Huang (黄娟)" w:date="2023-07-26T09:44:00Z">
            <w:tblPrEx>
              <w:tblW w:w="9747" w:type="dxa"/>
              <w:tblInd w:w="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4535" w:type="dxa"/>
            <w:tcBorders>
              <w:top w:val="single" w:sz="4" w:space="0" w:color="auto"/>
              <w:left w:val="single" w:sz="4" w:space="0" w:color="auto"/>
              <w:bottom w:val="single" w:sz="4" w:space="0" w:color="auto"/>
              <w:right w:val="single" w:sz="4" w:space="0" w:color="auto"/>
            </w:tcBorders>
            <w:tcPrChange w:id="23" w:author="Juan Huang (黄娟)" w:date="2023-07-26T09:44:00Z">
              <w:tcPr>
                <w:tcW w:w="4535" w:type="dxa"/>
                <w:tcBorders>
                  <w:top w:val="single" w:sz="4" w:space="0" w:color="auto"/>
                  <w:left w:val="single" w:sz="4" w:space="0" w:color="auto"/>
                  <w:bottom w:val="single" w:sz="4" w:space="0" w:color="auto"/>
                  <w:right w:val="single" w:sz="4" w:space="0" w:color="auto"/>
                </w:tcBorders>
              </w:tcPr>
            </w:tcPrChange>
          </w:tcPr>
          <w:p w14:paraId="2135B64D" w14:textId="26D165EA" w:rsidR="00AD5FA4" w:rsidRPr="00DF2BBE" w:rsidRDefault="004F51F6" w:rsidP="00055DA0">
            <w:pPr>
              <w:pStyle w:val="TAL"/>
            </w:pPr>
            <w:r w:rsidRPr="00F919EF">
              <w:rPr>
                <w:highlight w:val="yellow"/>
                <w:rPrChange w:id="24" w:author="Juan Huang (黄娟)" w:date="2023-08-18T19:27:00Z">
                  <w:rPr/>
                </w:rPrChange>
              </w:rPr>
              <w:t>5GS mobile identity</w:t>
            </w:r>
          </w:p>
        </w:tc>
        <w:tc>
          <w:tcPr>
            <w:tcW w:w="2267" w:type="dxa"/>
            <w:tcBorders>
              <w:top w:val="single" w:sz="4" w:space="0" w:color="auto"/>
              <w:left w:val="single" w:sz="4" w:space="0" w:color="auto"/>
              <w:bottom w:val="single" w:sz="4" w:space="0" w:color="auto"/>
              <w:right w:val="single" w:sz="4" w:space="0" w:color="auto"/>
            </w:tcBorders>
            <w:tcPrChange w:id="25" w:author="Juan Huang (黄娟)" w:date="2023-07-26T09:44:00Z">
              <w:tcPr>
                <w:tcW w:w="2267" w:type="dxa"/>
                <w:tcBorders>
                  <w:top w:val="single" w:sz="4" w:space="0" w:color="auto"/>
                  <w:left w:val="single" w:sz="4" w:space="0" w:color="auto"/>
                  <w:bottom w:val="single" w:sz="4" w:space="0" w:color="auto"/>
                  <w:right w:val="single" w:sz="4" w:space="0" w:color="auto"/>
                </w:tcBorders>
              </w:tcPr>
            </w:tcPrChange>
          </w:tcPr>
          <w:p w14:paraId="249F6C89" w14:textId="17781810" w:rsidR="00AD5FA4" w:rsidRPr="00DF2BBE" w:rsidRDefault="00AD5FA4" w:rsidP="00055DA0">
            <w:pPr>
              <w:pStyle w:val="TAL"/>
            </w:pPr>
            <w:del w:id="26" w:author="Juan Huang (黄娟)" w:date="2023-07-26T09:44:00Z">
              <w:r w:rsidRPr="00DF2BBE" w:rsidDel="004624DD">
                <w:delText>SUCI</w:delText>
              </w:r>
            </w:del>
            <w:ins w:id="27" w:author="Juan Huang (黄娟)" w:date="2023-08-11T10:02:00Z">
              <w:r w:rsidR="00597394">
                <w:t>Not checked</w:t>
              </w:r>
            </w:ins>
          </w:p>
        </w:tc>
        <w:tc>
          <w:tcPr>
            <w:tcW w:w="1700" w:type="dxa"/>
            <w:tcBorders>
              <w:top w:val="single" w:sz="4" w:space="0" w:color="auto"/>
              <w:left w:val="single" w:sz="4" w:space="0" w:color="auto"/>
              <w:bottom w:val="single" w:sz="4" w:space="0" w:color="auto"/>
              <w:right w:val="single" w:sz="4" w:space="0" w:color="auto"/>
            </w:tcBorders>
            <w:tcPrChange w:id="28" w:author="Juan Huang (黄娟)" w:date="2023-07-26T09:44:00Z">
              <w:tcPr>
                <w:tcW w:w="1700" w:type="dxa"/>
                <w:tcBorders>
                  <w:top w:val="single" w:sz="4" w:space="0" w:color="auto"/>
                  <w:left w:val="single" w:sz="4" w:space="0" w:color="auto"/>
                  <w:bottom w:val="single" w:sz="4" w:space="0" w:color="auto"/>
                  <w:right w:val="single" w:sz="4" w:space="0" w:color="auto"/>
                </w:tcBorders>
              </w:tcPr>
            </w:tcPrChange>
          </w:tcPr>
          <w:p w14:paraId="13137EF7" w14:textId="3B911C84" w:rsidR="00AD5FA4" w:rsidRPr="00DF2BBE" w:rsidRDefault="00AD5FA4" w:rsidP="00055DA0">
            <w:pPr>
              <w:pStyle w:val="TAL"/>
            </w:pPr>
            <w:del w:id="29" w:author="Juan Huang (黄娟)" w:date="2023-07-26T09:44:00Z">
              <w:r w:rsidRPr="00DF2BBE" w:rsidDel="004624DD">
                <w:delText>The UE shall use the "null-scheme" as specified in 3GPP TS 33.501 [20] to generate the SUCI</w:delText>
              </w:r>
            </w:del>
          </w:p>
        </w:tc>
        <w:tc>
          <w:tcPr>
            <w:tcW w:w="1245" w:type="dxa"/>
            <w:tcBorders>
              <w:top w:val="single" w:sz="4" w:space="0" w:color="auto"/>
              <w:left w:val="single" w:sz="4" w:space="0" w:color="auto"/>
              <w:bottom w:val="single" w:sz="4" w:space="0" w:color="auto"/>
              <w:right w:val="single" w:sz="4" w:space="0" w:color="auto"/>
            </w:tcBorders>
            <w:tcPrChange w:id="30" w:author="Juan Huang (黄娟)" w:date="2023-07-26T09:44:00Z">
              <w:tcPr>
                <w:tcW w:w="1245" w:type="dxa"/>
                <w:tcBorders>
                  <w:top w:val="single" w:sz="4" w:space="0" w:color="auto"/>
                  <w:left w:val="single" w:sz="4" w:space="0" w:color="auto"/>
                  <w:bottom w:val="single" w:sz="4" w:space="0" w:color="auto"/>
                  <w:right w:val="single" w:sz="4" w:space="0" w:color="auto"/>
                </w:tcBorders>
              </w:tcPr>
            </w:tcPrChange>
          </w:tcPr>
          <w:p w14:paraId="6DFA903C" w14:textId="77777777" w:rsidR="00AD5FA4" w:rsidRPr="00DF2BBE" w:rsidRDefault="00AD5FA4" w:rsidP="00055DA0">
            <w:pPr>
              <w:pStyle w:val="TAL"/>
            </w:pPr>
          </w:p>
        </w:tc>
      </w:tr>
    </w:tbl>
    <w:p w14:paraId="7B590CB6" w14:textId="77777777" w:rsidR="00AD5FA4" w:rsidRPr="00DF2BBE" w:rsidRDefault="00AD5FA4" w:rsidP="00AD5FA4"/>
    <w:p w14:paraId="2249A924" w14:textId="77777777" w:rsidR="00AD5FA4" w:rsidRPr="00DF2BBE" w:rsidRDefault="00AD5FA4" w:rsidP="00AD5FA4">
      <w:pPr>
        <w:pStyle w:val="TH"/>
      </w:pPr>
      <w:r w:rsidRPr="00DF2BBE">
        <w:t>Table 11.4.2.3.3-2:</w:t>
      </w:r>
      <w:r w:rsidRPr="00DF2BBE">
        <w:rPr>
          <w:i/>
          <w:iCs/>
        </w:rPr>
        <w:t xml:space="preserve"> </w:t>
      </w:r>
      <w:r w:rsidRPr="00DF2BBE">
        <w:rPr>
          <w:iCs/>
        </w:rPr>
        <w:t xml:space="preserve">DEREGISTRATION REQUEST (Step 8a1, </w:t>
      </w:r>
      <w:r w:rsidRPr="00DF2BBE">
        <w:t>Table 11.4.2.3.2-1)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AD5FA4" w:rsidRPr="00DF2BBE" w14:paraId="06B6ED0D" w14:textId="77777777" w:rsidTr="00055DA0">
        <w:tc>
          <w:tcPr>
            <w:tcW w:w="9738" w:type="dxa"/>
          </w:tcPr>
          <w:p w14:paraId="7EEA89D7" w14:textId="77777777" w:rsidR="00AD5FA4" w:rsidRPr="00DF2BBE" w:rsidRDefault="00AD5FA4" w:rsidP="00055DA0">
            <w:pPr>
              <w:pStyle w:val="TAL"/>
            </w:pPr>
            <w:r w:rsidRPr="00DF2BBE">
              <w:t>Derivation Path: TS 38.508-1 [4], Table 4.7.1-12, Condition NORMAL.</w:t>
            </w:r>
          </w:p>
        </w:tc>
      </w:tr>
    </w:tbl>
    <w:p w14:paraId="32B0CD96" w14:textId="77777777" w:rsidR="00AD5FA4" w:rsidRPr="00DF2BBE" w:rsidRDefault="00AD5FA4" w:rsidP="00AD5FA4"/>
    <w:p w14:paraId="43CBC05E" w14:textId="77777777" w:rsidR="00AD5FA4" w:rsidRPr="00DF2BBE" w:rsidRDefault="00AD5FA4" w:rsidP="00AD5FA4">
      <w:pPr>
        <w:pStyle w:val="TH"/>
      </w:pPr>
      <w:r w:rsidRPr="00DF2BBE">
        <w:t>Table 11.4.2.3.3-3:</w:t>
      </w:r>
      <w:r w:rsidRPr="00DF2BBE">
        <w:rPr>
          <w:i/>
          <w:iCs/>
        </w:rPr>
        <w:t xml:space="preserve"> </w:t>
      </w:r>
      <w:r w:rsidRPr="00DF2BBE">
        <w:rPr>
          <w:iCs/>
        </w:rPr>
        <w:t>Void</w:t>
      </w:r>
    </w:p>
    <w:p w14:paraId="07872C25" w14:textId="4061F55C" w:rsidR="00AD5FA4" w:rsidRDefault="00AD5FA4" w:rsidP="00AD5FA4">
      <w:pPr>
        <w:rPr>
          <w:rFonts w:ascii="Arial" w:hAnsi="Arial" w:cs="Arial"/>
          <w:noProof/>
          <w:color w:val="00B0F0"/>
          <w:sz w:val="28"/>
        </w:rPr>
      </w:pPr>
      <w:r>
        <w:rPr>
          <w:rFonts w:ascii="Arial" w:hAnsi="Arial" w:cs="Arial"/>
          <w:noProof/>
          <w:color w:val="00B0F0"/>
          <w:sz w:val="28"/>
        </w:rPr>
        <w:t>[End of change]</w:t>
      </w:r>
    </w:p>
    <w:bookmarkEnd w:id="15"/>
    <w:p w14:paraId="6BAF6870" w14:textId="77777777" w:rsidR="00AD5FA4" w:rsidRPr="00AD5FA4" w:rsidRDefault="00AD5FA4" w:rsidP="00AD54D7">
      <w:pPr>
        <w:rPr>
          <w:rFonts w:ascii="Arial" w:hAnsi="Arial" w:cs="Arial"/>
          <w:noProof/>
          <w:color w:val="00B0F0"/>
          <w:sz w:val="28"/>
        </w:rPr>
      </w:pPr>
    </w:p>
    <w:sectPr w:rsidR="00AD5FA4" w:rsidRPr="00AD5FA4">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56CE52" w14:textId="77777777" w:rsidR="000B14CB" w:rsidRDefault="000B14CB">
      <w:pPr>
        <w:spacing w:after="0"/>
      </w:pPr>
      <w:r>
        <w:separator/>
      </w:r>
    </w:p>
  </w:endnote>
  <w:endnote w:type="continuationSeparator" w:id="0">
    <w:p w14:paraId="304445E2" w14:textId="77777777" w:rsidR="000B14CB" w:rsidRDefault="000B14C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A7310B" w14:textId="77777777" w:rsidR="003B6097" w:rsidRDefault="003B6097">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6AE835" w14:textId="77777777" w:rsidR="003B6097" w:rsidRDefault="003B6097">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58E66C" w14:textId="77777777" w:rsidR="003B6097" w:rsidRDefault="003B6097">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20CADC" w14:textId="77777777" w:rsidR="000B14CB" w:rsidRDefault="000B14CB">
      <w:pPr>
        <w:spacing w:after="0"/>
      </w:pPr>
      <w:r>
        <w:separator/>
      </w:r>
    </w:p>
  </w:footnote>
  <w:footnote w:type="continuationSeparator" w:id="0">
    <w:p w14:paraId="0A25AC79" w14:textId="77777777" w:rsidR="000B14CB" w:rsidRDefault="000B14C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EFE9B0" w14:textId="77777777" w:rsidR="0004779F" w:rsidRDefault="002135A4">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80423A" w14:textId="77777777" w:rsidR="003B6097" w:rsidRDefault="003B6097">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994A25" w14:textId="77777777" w:rsidR="003B6097" w:rsidRDefault="003B6097">
    <w:pPr>
      <w:pStyle w:val="a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76DC20" w14:textId="77777777" w:rsidR="0004779F" w:rsidRDefault="0004779F">
    <w:pPr>
      <w:pStyle w:val="aa"/>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9E730E" w14:textId="77777777" w:rsidR="0004779F" w:rsidRDefault="002135A4">
    <w:pPr>
      <w:pStyle w:val="aa"/>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249E6E" w14:textId="77777777" w:rsidR="0004779F" w:rsidRDefault="0004779F">
    <w:pPr>
      <w:pStyle w:val="aa"/>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uan Huang (黄娟)">
    <w15:presenceInfo w15:providerId="AD" w15:userId="S::Juan.Huang@mediatek.com::d12c8804-64ab-45fd-81fa-8fd9ba83c5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zBjZTcwMTJmZmRiOTIzYjIyZDFiNzM0MWE4NGMyOWIifQ=="/>
  </w:docVars>
  <w:rsids>
    <w:rsidRoot w:val="00022E4A"/>
    <w:rsid w:val="00022E4A"/>
    <w:rsid w:val="0004779F"/>
    <w:rsid w:val="000A6394"/>
    <w:rsid w:val="000B14CB"/>
    <w:rsid w:val="000B7FED"/>
    <w:rsid w:val="000C038A"/>
    <w:rsid w:val="000C6598"/>
    <w:rsid w:val="000D44B3"/>
    <w:rsid w:val="00105400"/>
    <w:rsid w:val="00145D43"/>
    <w:rsid w:val="00150F70"/>
    <w:rsid w:val="00192C46"/>
    <w:rsid w:val="001A08B3"/>
    <w:rsid w:val="001A2CA0"/>
    <w:rsid w:val="001A7B60"/>
    <w:rsid w:val="001B52F0"/>
    <w:rsid w:val="001B7A65"/>
    <w:rsid w:val="001E41F3"/>
    <w:rsid w:val="002011CF"/>
    <w:rsid w:val="002135A4"/>
    <w:rsid w:val="0026004D"/>
    <w:rsid w:val="00260EC4"/>
    <w:rsid w:val="002640DD"/>
    <w:rsid w:val="00275D12"/>
    <w:rsid w:val="00281C9B"/>
    <w:rsid w:val="00284FEB"/>
    <w:rsid w:val="002860C4"/>
    <w:rsid w:val="002B06FB"/>
    <w:rsid w:val="002B5741"/>
    <w:rsid w:val="002E472E"/>
    <w:rsid w:val="00305409"/>
    <w:rsid w:val="003609EF"/>
    <w:rsid w:val="0036231A"/>
    <w:rsid w:val="00374DD4"/>
    <w:rsid w:val="003B6097"/>
    <w:rsid w:val="003E1A36"/>
    <w:rsid w:val="00401CDF"/>
    <w:rsid w:val="00410371"/>
    <w:rsid w:val="004242F1"/>
    <w:rsid w:val="004624DD"/>
    <w:rsid w:val="00473FFF"/>
    <w:rsid w:val="004B75B7"/>
    <w:rsid w:val="004F51F6"/>
    <w:rsid w:val="0051580D"/>
    <w:rsid w:val="00547111"/>
    <w:rsid w:val="00592D74"/>
    <w:rsid w:val="00597394"/>
    <w:rsid w:val="005E2C44"/>
    <w:rsid w:val="005F6136"/>
    <w:rsid w:val="006146B4"/>
    <w:rsid w:val="00621188"/>
    <w:rsid w:val="006257ED"/>
    <w:rsid w:val="00631D5F"/>
    <w:rsid w:val="00665C47"/>
    <w:rsid w:val="00695808"/>
    <w:rsid w:val="006B46FB"/>
    <w:rsid w:val="006E21FB"/>
    <w:rsid w:val="007042F2"/>
    <w:rsid w:val="007176FF"/>
    <w:rsid w:val="007845AB"/>
    <w:rsid w:val="00792342"/>
    <w:rsid w:val="007977A8"/>
    <w:rsid w:val="007B512A"/>
    <w:rsid w:val="007C2097"/>
    <w:rsid w:val="007D6A07"/>
    <w:rsid w:val="007F7259"/>
    <w:rsid w:val="008040A8"/>
    <w:rsid w:val="008279FA"/>
    <w:rsid w:val="008626E7"/>
    <w:rsid w:val="00870EE7"/>
    <w:rsid w:val="008863B9"/>
    <w:rsid w:val="008A45A6"/>
    <w:rsid w:val="008C2E2F"/>
    <w:rsid w:val="008F3789"/>
    <w:rsid w:val="008F686C"/>
    <w:rsid w:val="009148DE"/>
    <w:rsid w:val="00920D7E"/>
    <w:rsid w:val="00941E30"/>
    <w:rsid w:val="009777D9"/>
    <w:rsid w:val="00991B88"/>
    <w:rsid w:val="009A5753"/>
    <w:rsid w:val="009A579D"/>
    <w:rsid w:val="009E3297"/>
    <w:rsid w:val="009E41AC"/>
    <w:rsid w:val="009F734F"/>
    <w:rsid w:val="00A246B6"/>
    <w:rsid w:val="00A47E70"/>
    <w:rsid w:val="00A50CF0"/>
    <w:rsid w:val="00A7671C"/>
    <w:rsid w:val="00AA2CBC"/>
    <w:rsid w:val="00AA73F5"/>
    <w:rsid w:val="00AC5820"/>
    <w:rsid w:val="00AD1CD8"/>
    <w:rsid w:val="00AD54D7"/>
    <w:rsid w:val="00AD5FA4"/>
    <w:rsid w:val="00AF00C8"/>
    <w:rsid w:val="00B209D3"/>
    <w:rsid w:val="00B258BB"/>
    <w:rsid w:val="00B42AA4"/>
    <w:rsid w:val="00B67B97"/>
    <w:rsid w:val="00B90FD6"/>
    <w:rsid w:val="00B968C8"/>
    <w:rsid w:val="00BA3EC5"/>
    <w:rsid w:val="00BA51D9"/>
    <w:rsid w:val="00BB5DFC"/>
    <w:rsid w:val="00BD279D"/>
    <w:rsid w:val="00BD6BB8"/>
    <w:rsid w:val="00C51E09"/>
    <w:rsid w:val="00C66BA2"/>
    <w:rsid w:val="00C95985"/>
    <w:rsid w:val="00CC091F"/>
    <w:rsid w:val="00CC5026"/>
    <w:rsid w:val="00CC68D0"/>
    <w:rsid w:val="00CE7BA1"/>
    <w:rsid w:val="00D03F9A"/>
    <w:rsid w:val="00D06498"/>
    <w:rsid w:val="00D06D51"/>
    <w:rsid w:val="00D24991"/>
    <w:rsid w:val="00D50255"/>
    <w:rsid w:val="00D66520"/>
    <w:rsid w:val="00D750A6"/>
    <w:rsid w:val="00DA5377"/>
    <w:rsid w:val="00DB3DBA"/>
    <w:rsid w:val="00DE34CF"/>
    <w:rsid w:val="00E13F3D"/>
    <w:rsid w:val="00E34898"/>
    <w:rsid w:val="00E7267C"/>
    <w:rsid w:val="00EB09B7"/>
    <w:rsid w:val="00EE7D7C"/>
    <w:rsid w:val="00F25D98"/>
    <w:rsid w:val="00F26F36"/>
    <w:rsid w:val="00F300FB"/>
    <w:rsid w:val="00F51E17"/>
    <w:rsid w:val="00F70000"/>
    <w:rsid w:val="00F919EF"/>
    <w:rsid w:val="00FB6386"/>
    <w:rsid w:val="00FD151F"/>
    <w:rsid w:val="0CD03B71"/>
    <w:rsid w:val="0FC062FB"/>
    <w:rsid w:val="24B4327F"/>
    <w:rsid w:val="37BE184F"/>
    <w:rsid w:val="6DD72509"/>
    <w:rsid w:val="7D43370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6AE067A2"/>
  <w15:docId w15:val="{EF25A8DD-F310-45EC-B427-C2AE7126CC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D5FA4"/>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1">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0">
    <w:name w:val="List Bullet 5"/>
    <w:basedOn w:val="41"/>
    <w:qFormat/>
    <w:pPr>
      <w:ind w:left="1702"/>
    </w:pPr>
  </w:style>
  <w:style w:type="paragraph" w:styleId="TOC8">
    <w:name w:val="toc 8"/>
    <w:basedOn w:val="TOC1"/>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imes New Roman"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1">
    <w:name w:val="List 5"/>
    <w:basedOn w:val="42"/>
    <w:qFormat/>
    <w:pPr>
      <w:ind w:left="1702"/>
    </w:pPr>
  </w:style>
  <w:style w:type="paragraph" w:styleId="42">
    <w:name w:val="List 4"/>
    <w:basedOn w:val="30"/>
    <w:qFormat/>
    <w:pPr>
      <w:ind w:left="1418"/>
    </w:pPr>
  </w:style>
  <w:style w:type="paragraph" w:styleId="TOC9">
    <w:name w:val="toc 9"/>
    <w:basedOn w:val="TOC8"/>
    <w:next w:val="a"/>
    <w:semiHidden/>
    <w:qFormat/>
    <w:pPr>
      <w:ind w:left="1418" w:hanging="1418"/>
    </w:pPr>
  </w:style>
  <w:style w:type="paragraph" w:styleId="ac">
    <w:name w:val="Normal (Web)"/>
    <w:basedOn w:val="a"/>
    <w:semiHidden/>
    <w:unhideWhenUsed/>
    <w:qFormat/>
    <w:rPr>
      <w:sz w:val="24"/>
    </w:r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d">
    <w:name w:val="annotation subject"/>
    <w:basedOn w:val="a7"/>
    <w:next w:val="a7"/>
    <w:semiHidden/>
    <w:qFormat/>
    <w:rPr>
      <w:b/>
      <w:b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paragraph" w:customStyle="1" w:styleId="TAHCarNotBold">
    <w:name w:val="TAH Car + Not Bold"/>
    <w:basedOn w:val="a"/>
    <w:qFormat/>
    <w:pPr>
      <w:keepNext/>
      <w:keepLines/>
      <w:spacing w:after="0"/>
    </w:pPr>
    <w:rPr>
      <w:rFonts w:ascii="Arial" w:hAnsi="Arial"/>
      <w:sz w:val="18"/>
    </w:rPr>
  </w:style>
  <w:style w:type="character" w:customStyle="1" w:styleId="CRCoverPageChar">
    <w:name w:val="CR Cover Page Char"/>
    <w:link w:val="CRCoverPage"/>
    <w:qFormat/>
    <w:locked/>
    <w:rsid w:val="002011CF"/>
    <w:rPr>
      <w:rFonts w:ascii="Arial" w:eastAsia="Times New Roman" w:hAnsi="Arial"/>
      <w:lang w:val="en-GB" w:eastAsia="en-US"/>
    </w:rPr>
  </w:style>
  <w:style w:type="character" w:customStyle="1" w:styleId="40">
    <w:name w:val="标题 4 字符"/>
    <w:basedOn w:val="a0"/>
    <w:link w:val="4"/>
    <w:rsid w:val="00CC091F"/>
    <w:rPr>
      <w:rFonts w:ascii="Arial" w:eastAsia="Times New Roman" w:hAnsi="Arial"/>
      <w:sz w:val="24"/>
      <w:lang w:val="en-GB" w:eastAsia="en-US"/>
    </w:rPr>
  </w:style>
  <w:style w:type="character" w:customStyle="1" w:styleId="B1Char">
    <w:name w:val="B1 Char"/>
    <w:link w:val="B1"/>
    <w:qFormat/>
    <w:locked/>
    <w:rsid w:val="00CC091F"/>
    <w:rPr>
      <w:rFonts w:eastAsia="Times New Roman"/>
      <w:lang w:val="en-GB" w:eastAsia="en-US"/>
    </w:rPr>
  </w:style>
  <w:style w:type="character" w:customStyle="1" w:styleId="TALChar">
    <w:name w:val="TAL Char"/>
    <w:link w:val="TAL"/>
    <w:qFormat/>
    <w:locked/>
    <w:rsid w:val="00AD54D7"/>
    <w:rPr>
      <w:rFonts w:ascii="Arial" w:eastAsia="Times New Roman" w:hAnsi="Arial"/>
      <w:sz w:val="18"/>
      <w:lang w:val="en-GB" w:eastAsia="en-US"/>
    </w:rPr>
  </w:style>
  <w:style w:type="character" w:customStyle="1" w:styleId="THChar">
    <w:name w:val="TH Char"/>
    <w:link w:val="TH"/>
    <w:qFormat/>
    <w:locked/>
    <w:rsid w:val="00AD54D7"/>
    <w:rPr>
      <w:rFonts w:ascii="Arial" w:eastAsia="Times New Roman" w:hAnsi="Arial"/>
      <w:b/>
      <w:lang w:val="en-GB" w:eastAsia="en-US"/>
    </w:rPr>
  </w:style>
  <w:style w:type="character" w:customStyle="1" w:styleId="TAHCar">
    <w:name w:val="TAH Car"/>
    <w:link w:val="TAH"/>
    <w:qFormat/>
    <w:locked/>
    <w:rsid w:val="00AD54D7"/>
    <w:rPr>
      <w:rFonts w:ascii="Arial" w:eastAsia="Times New Roman" w:hAnsi="Arial"/>
      <w:b/>
      <w:sz w:val="18"/>
      <w:lang w:val="en-GB" w:eastAsia="en-US"/>
    </w:rPr>
  </w:style>
  <w:style w:type="character" w:customStyle="1" w:styleId="TACChar">
    <w:name w:val="TAC Char"/>
    <w:link w:val="TAC"/>
    <w:qFormat/>
    <w:locked/>
    <w:rsid w:val="00AD54D7"/>
    <w:rPr>
      <w:rFonts w:ascii="Arial" w:eastAsia="Times New Roman" w:hAnsi="Arial"/>
      <w:sz w:val="18"/>
      <w:lang w:val="en-GB" w:eastAsia="en-US"/>
    </w:rPr>
  </w:style>
  <w:style w:type="character" w:customStyle="1" w:styleId="H6Char">
    <w:name w:val="H6 Char"/>
    <w:link w:val="H6"/>
    <w:qFormat/>
    <w:rsid w:val="00AD5FA4"/>
    <w:rPr>
      <w:rFonts w:ascii="Arial" w:eastAsia="Times New Roman" w:hAnsi="Arial"/>
      <w:lang w:val="en-GB" w:eastAsia="en-US"/>
    </w:rPr>
  </w:style>
  <w:style w:type="character" w:customStyle="1" w:styleId="NOChar">
    <w:name w:val="NO Char"/>
    <w:link w:val="NO"/>
    <w:qFormat/>
    <w:rsid w:val="00AD5FA4"/>
    <w:rPr>
      <w:rFonts w:eastAsia="Times New Roman"/>
      <w:lang w:val="en-GB" w:eastAsia="en-US"/>
    </w:rPr>
  </w:style>
  <w:style w:type="character" w:customStyle="1" w:styleId="PLChar">
    <w:name w:val="PL Char"/>
    <w:link w:val="PL"/>
    <w:qFormat/>
    <w:rsid w:val="00AD5FA4"/>
    <w:rPr>
      <w:rFonts w:ascii="Courier New" w:eastAsia="Times New Roman" w:hAnsi="Courier New"/>
      <w:sz w:val="16"/>
      <w:lang w:val="en-GB" w:eastAsia="en-US"/>
    </w:rPr>
  </w:style>
  <w:style w:type="character" w:customStyle="1" w:styleId="TACCar">
    <w:name w:val="TAC Car"/>
    <w:qFormat/>
    <w:rsid w:val="00AD5FA4"/>
    <w:rPr>
      <w:rFonts w:ascii="Arial" w:eastAsia="Times New Roman" w:hAnsi="Arial"/>
      <w:sz w:val="18"/>
    </w:rPr>
  </w:style>
  <w:style w:type="character" w:customStyle="1" w:styleId="TANChar">
    <w:name w:val="TAN Char"/>
    <w:link w:val="TAN"/>
    <w:qFormat/>
    <w:rsid w:val="00AD5FA4"/>
    <w:rPr>
      <w:rFonts w:ascii="Arial" w:eastAsia="Times New Roman" w:hAnsi="Arial"/>
      <w:sz w:val="18"/>
      <w:lang w:val="en-GB" w:eastAsia="en-US"/>
    </w:rPr>
  </w:style>
  <w:style w:type="character" w:customStyle="1" w:styleId="B2Char">
    <w:name w:val="B2 Char"/>
    <w:link w:val="B2"/>
    <w:qFormat/>
    <w:rsid w:val="00AD5FA4"/>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8307751">
      <w:bodyDiv w:val="1"/>
      <w:marLeft w:val="0"/>
      <w:marRight w:val="0"/>
      <w:marTop w:val="0"/>
      <w:marBottom w:val="0"/>
      <w:divBdr>
        <w:top w:val="none" w:sz="0" w:space="0" w:color="auto"/>
        <w:left w:val="none" w:sz="0" w:space="0" w:color="auto"/>
        <w:bottom w:val="none" w:sz="0" w:space="0" w:color="auto"/>
        <w:right w:val="none" w:sz="0" w:space="0" w:color="auto"/>
      </w:divBdr>
    </w:div>
    <w:div w:id="475529777">
      <w:bodyDiv w:val="1"/>
      <w:marLeft w:val="0"/>
      <w:marRight w:val="0"/>
      <w:marTop w:val="0"/>
      <w:marBottom w:val="0"/>
      <w:divBdr>
        <w:top w:val="none" w:sz="0" w:space="0" w:color="auto"/>
        <w:left w:val="none" w:sz="0" w:space="0" w:color="auto"/>
        <w:bottom w:val="none" w:sz="0" w:space="0" w:color="auto"/>
        <w:right w:val="none" w:sz="0" w:space="0" w:color="auto"/>
      </w:divBdr>
    </w:div>
    <w:div w:id="534002796">
      <w:bodyDiv w:val="1"/>
      <w:marLeft w:val="0"/>
      <w:marRight w:val="0"/>
      <w:marTop w:val="0"/>
      <w:marBottom w:val="0"/>
      <w:divBdr>
        <w:top w:val="none" w:sz="0" w:space="0" w:color="auto"/>
        <w:left w:val="none" w:sz="0" w:space="0" w:color="auto"/>
        <w:bottom w:val="none" w:sz="0" w:space="0" w:color="auto"/>
        <w:right w:val="none" w:sz="0" w:space="0" w:color="auto"/>
      </w:divBdr>
    </w:div>
    <w:div w:id="620067924">
      <w:bodyDiv w:val="1"/>
      <w:marLeft w:val="0"/>
      <w:marRight w:val="0"/>
      <w:marTop w:val="0"/>
      <w:marBottom w:val="0"/>
      <w:divBdr>
        <w:top w:val="none" w:sz="0" w:space="0" w:color="auto"/>
        <w:left w:val="none" w:sz="0" w:space="0" w:color="auto"/>
        <w:bottom w:val="none" w:sz="0" w:space="0" w:color="auto"/>
        <w:right w:val="none" w:sz="0" w:space="0" w:color="auto"/>
      </w:divBdr>
    </w:div>
    <w:div w:id="198496372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8</Pages>
  <Words>2943</Words>
  <Characters>16776</Characters>
  <Application>Microsoft Office Word</Application>
  <DocSecurity>0</DocSecurity>
  <Lines>139</Lines>
  <Paragraphs>39</Paragraphs>
  <ScaleCrop>false</ScaleCrop>
  <Company>3GPP Support Team</Company>
  <LinksUpToDate>false</LinksUpToDate>
  <CharactersWithSpaces>19680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Juan Huang (黄娟)</cp:lastModifiedBy>
  <cp:revision>3</cp:revision>
  <cp:lastPrinted>2411-12-31T15:59:00Z</cp:lastPrinted>
  <dcterms:created xsi:type="dcterms:W3CDTF">2023-08-18T11:26:00Z</dcterms:created>
  <dcterms:modified xsi:type="dcterms:W3CDTF">2023-08-18T11:29:00Z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98</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R5-230184</vt:lpwstr>
  </property>
  <property fmtid="{D5CDD505-2E9C-101B-9397-08002B2CF9AE}" pid="10" name="Spec#">
    <vt:lpwstr>38.523-1</vt:lpwstr>
  </property>
  <property fmtid="{D5CDD505-2E9C-101B-9397-08002B2CF9AE}" pid="11" name="Cr#">
    <vt:lpwstr>3444</vt:lpwstr>
  </property>
  <property fmtid="{D5CDD505-2E9C-101B-9397-08002B2CF9AE}" pid="12" name="Revision">
    <vt:lpwstr>-</vt:lpwstr>
  </property>
  <property fmtid="{D5CDD505-2E9C-101B-9397-08002B2CF9AE}" pid="13" name="Version">
    <vt:lpwstr>17.1.0</vt:lpwstr>
  </property>
  <property fmtid="{D5CDD505-2E9C-101B-9397-08002B2CF9AE}" pid="14" name="CrTitle">
    <vt:lpwstr>Addition of ATSSS new TC 10.4.1.2</vt:lpwstr>
  </property>
  <property fmtid="{D5CDD505-2E9C-101B-9397-08002B2CF9AE}" pid="15" name="SourceIfWg">
    <vt:lpwstr>China Telecom</vt:lpwstr>
  </property>
  <property fmtid="{D5CDD505-2E9C-101B-9397-08002B2CF9AE}" pid="16" name="SourceIfTsg">
    <vt:lpwstr/>
  </property>
  <property fmtid="{D5CDD505-2E9C-101B-9397-08002B2CF9AE}" pid="17" name="RelatedWis">
    <vt:lpwstr>ATSSS-UEConTest</vt:lpwstr>
  </property>
  <property fmtid="{D5CDD505-2E9C-101B-9397-08002B2CF9AE}" pid="18" name="Cat">
    <vt:lpwstr>F</vt:lpwstr>
  </property>
  <property fmtid="{D5CDD505-2E9C-101B-9397-08002B2CF9AE}" pid="19" name="ResDate">
    <vt:lpwstr/>
  </property>
  <property fmtid="{D5CDD505-2E9C-101B-9397-08002B2CF9AE}" pid="20" name="Release">
    <vt:lpwstr>Rel-17</vt:lpwstr>
  </property>
  <property fmtid="{D5CDD505-2E9C-101B-9397-08002B2CF9AE}" pid="21" name="KSOProductBuildVer">
    <vt:lpwstr>2052-11.1.0.13703</vt:lpwstr>
  </property>
  <property fmtid="{D5CDD505-2E9C-101B-9397-08002B2CF9AE}" pid="22" name="ICV">
    <vt:lpwstr>4AEA26BC93C448ED915C159BDA2EE7C4</vt:lpwstr>
  </property>
  <property fmtid="{D5CDD505-2E9C-101B-9397-08002B2CF9AE}" pid="23" name="MSIP_Label_83bcef13-7cac-433f-ba1d-47a323951816_Enabled">
    <vt:lpwstr>true</vt:lpwstr>
  </property>
  <property fmtid="{D5CDD505-2E9C-101B-9397-08002B2CF9AE}" pid="24" name="MSIP_Label_83bcef13-7cac-433f-ba1d-47a323951816_SetDate">
    <vt:lpwstr>2023-03-26T07:58:30Z</vt:lpwstr>
  </property>
  <property fmtid="{D5CDD505-2E9C-101B-9397-08002B2CF9AE}" pid="25" name="MSIP_Label_83bcef13-7cac-433f-ba1d-47a323951816_Method">
    <vt:lpwstr>Privileged</vt:lpwstr>
  </property>
  <property fmtid="{D5CDD505-2E9C-101B-9397-08002B2CF9AE}" pid="26" name="MSIP_Label_83bcef13-7cac-433f-ba1d-47a323951816_Name">
    <vt:lpwstr>MTK_Unclassified</vt:lpwstr>
  </property>
  <property fmtid="{D5CDD505-2E9C-101B-9397-08002B2CF9AE}" pid="27" name="MSIP_Label_83bcef13-7cac-433f-ba1d-47a323951816_SiteId">
    <vt:lpwstr>a7687ede-7a6b-4ef6-bace-642f677fbe31</vt:lpwstr>
  </property>
  <property fmtid="{D5CDD505-2E9C-101B-9397-08002B2CF9AE}" pid="28" name="MSIP_Label_83bcef13-7cac-433f-ba1d-47a323951816_ActionId">
    <vt:lpwstr>baaf4d59-0392-40c5-9f34-799bd5c15639</vt:lpwstr>
  </property>
  <property fmtid="{D5CDD505-2E9C-101B-9397-08002B2CF9AE}" pid="29" name="MSIP_Label_83bcef13-7cac-433f-ba1d-47a323951816_ContentBits">
    <vt:lpwstr>0</vt:lpwstr>
  </property>
</Properties>
</file>