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9F0187" w14:textId="48BE9A0C" w:rsidR="00397D21" w:rsidRDefault="00397D21" w:rsidP="00397D21">
      <w:pPr>
        <w:pStyle w:val="CRCoverPage"/>
        <w:tabs>
          <w:tab w:val="right" w:pos="9639"/>
        </w:tabs>
        <w:spacing w:after="0"/>
        <w:outlineLvl w:val="0"/>
        <w:rPr>
          <w:b/>
          <w:sz w:val="24"/>
          <w:lang w:val="en-US" w:eastAsia="zh-CN"/>
        </w:rPr>
      </w:pPr>
      <w:r>
        <w:rPr>
          <w:rFonts w:cs="Arial"/>
          <w:b/>
          <w:bCs/>
          <w:sz w:val="24"/>
          <w:szCs w:val="24"/>
        </w:rPr>
        <w:t>3GPP TSG WG RAN5 Meeting #100</w:t>
      </w:r>
      <w:r>
        <w:rPr>
          <w:b/>
          <w:sz w:val="24"/>
          <w:lang w:val="en-US" w:eastAsia="zh-CN"/>
        </w:rPr>
        <w:tab/>
        <w:t xml:space="preserve"> </w:t>
      </w:r>
      <w:r w:rsidRPr="00044420">
        <w:rPr>
          <w:b/>
          <w:sz w:val="24"/>
          <w:lang w:val="en-US" w:eastAsia="zh-CN"/>
        </w:rPr>
        <w:t>R5-23</w:t>
      </w:r>
      <w:r>
        <w:rPr>
          <w:b/>
          <w:sz w:val="24"/>
          <w:lang w:val="en-US" w:eastAsia="zh-CN"/>
        </w:rPr>
        <w:t>520</w:t>
      </w:r>
      <w:r>
        <w:rPr>
          <w:b/>
          <w:sz w:val="24"/>
          <w:lang w:val="en-US" w:eastAsia="zh-CN"/>
        </w:rPr>
        <w:t>7</w:t>
      </w:r>
    </w:p>
    <w:p w14:paraId="460A80B8" w14:textId="77777777" w:rsidR="00397D21" w:rsidRPr="00A809E3" w:rsidRDefault="00397D21" w:rsidP="00397D21">
      <w:pPr>
        <w:pStyle w:val="Header"/>
        <w:tabs>
          <w:tab w:val="right" w:pos="9781"/>
          <w:tab w:val="right" w:pos="13323"/>
        </w:tabs>
        <w:outlineLvl w:val="0"/>
        <w:rPr>
          <w:b w:val="0"/>
          <w:bCs/>
          <w:sz w:val="24"/>
          <w:szCs w:val="24"/>
        </w:rPr>
      </w:pPr>
      <w:bookmarkStart w:id="0" w:name="OLE_LINK14"/>
      <w:r w:rsidRPr="00AE4F52">
        <w:rPr>
          <w:sz w:val="24"/>
          <w:szCs w:val="24"/>
        </w:rPr>
        <w:t>Toulouse, France</w:t>
      </w:r>
      <w:r>
        <w:rPr>
          <w:rFonts w:hint="eastAsia"/>
          <w:sz w:val="24"/>
          <w:szCs w:val="24"/>
        </w:rPr>
        <w:t>,</w:t>
      </w:r>
      <w:r w:rsidRPr="00AE4F52">
        <w:rPr>
          <w:sz w:val="24"/>
          <w:szCs w:val="24"/>
        </w:rPr>
        <w:t xml:space="preserve"> 21 – 25 August 2023</w:t>
      </w:r>
      <w:bookmarkEnd w:id="0"/>
      <w:r>
        <w:rPr>
          <w:sz w:val="24"/>
          <w:lang w:eastAsia="zh-CN"/>
        </w:rPr>
        <w:tab/>
      </w:r>
    </w:p>
    <w:p w14:paraId="1BF8E32B" w14:textId="77777777" w:rsidR="00397D21" w:rsidRDefault="00397D21" w:rsidP="00397D21">
      <w:pPr>
        <w:pStyle w:val="FP"/>
        <w:tabs>
          <w:tab w:val="left" w:pos="567"/>
        </w:tabs>
        <w:rPr>
          <w:rFonts w:ascii="Arial" w:hAnsi="Arial" w:cs="Arial"/>
          <w:b/>
          <w:sz w:val="24"/>
          <w:szCs w:val="24"/>
        </w:rPr>
      </w:pPr>
    </w:p>
    <w:p w14:paraId="362FB7AC" w14:textId="77777777" w:rsidR="00397D21" w:rsidRPr="001A659D" w:rsidRDefault="00397D21" w:rsidP="00397D21">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101</w:t>
      </w:r>
      <w:r w:rsidRPr="001A659D">
        <w:rPr>
          <w:rFonts w:ascii="Arial" w:hAnsi="Arial" w:cs="Arial"/>
          <w:b/>
          <w:sz w:val="24"/>
          <w:szCs w:val="24"/>
        </w:rPr>
        <w:tab/>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23</w:t>
      </w:r>
      <w:r w:rsidRPr="001A659D">
        <w:rPr>
          <w:rFonts w:ascii="Arial" w:hAnsi="Arial" w:cs="Arial"/>
          <w:b/>
          <w:sz w:val="24"/>
          <w:szCs w:val="24"/>
          <w:lang w:eastAsia="ja-JP"/>
        </w:rPr>
        <w:t>xxxx</w:t>
      </w:r>
    </w:p>
    <w:p w14:paraId="5FA60D29" w14:textId="77777777" w:rsidR="00397D21" w:rsidRPr="004B566C" w:rsidRDefault="00397D21" w:rsidP="00397D21">
      <w:pPr>
        <w:tabs>
          <w:tab w:val="left" w:pos="567"/>
        </w:tabs>
        <w:rPr>
          <w:rFonts w:ascii="Arial" w:hAnsi="Arial" w:cs="Arial"/>
          <w:b/>
          <w:sz w:val="24"/>
        </w:rPr>
      </w:pPr>
      <w:r>
        <w:rPr>
          <w:rFonts w:ascii="Arial" w:hAnsi="Arial" w:cs="Arial"/>
          <w:b/>
          <w:sz w:val="24"/>
        </w:rPr>
        <w:t>Bangalore, India,</w:t>
      </w:r>
      <w:r w:rsidRPr="00665963">
        <w:rPr>
          <w:rFonts w:ascii="Arial" w:hAnsi="Arial" w:cs="Arial"/>
          <w:b/>
          <w:sz w:val="24"/>
        </w:rPr>
        <w:t xml:space="preserve"> </w:t>
      </w:r>
      <w:r>
        <w:rPr>
          <w:rFonts w:ascii="Arial" w:hAnsi="Arial" w:cs="Arial"/>
          <w:b/>
          <w:sz w:val="24"/>
        </w:rPr>
        <w:t>September</w:t>
      </w:r>
      <w:r w:rsidRPr="00665963">
        <w:rPr>
          <w:rFonts w:ascii="Arial" w:hAnsi="Arial" w:cs="Arial"/>
          <w:b/>
          <w:sz w:val="24"/>
        </w:rPr>
        <w:t xml:space="preserve"> </w:t>
      </w:r>
      <w:r>
        <w:rPr>
          <w:rFonts w:ascii="Arial" w:hAnsi="Arial" w:cs="Arial"/>
          <w:b/>
          <w:sz w:val="24"/>
        </w:rPr>
        <w:t>11</w:t>
      </w:r>
      <w:r w:rsidRPr="00665963">
        <w:rPr>
          <w:rFonts w:ascii="Arial" w:hAnsi="Arial" w:cs="Arial"/>
          <w:b/>
          <w:sz w:val="24"/>
        </w:rPr>
        <w:t>-</w:t>
      </w:r>
      <w:r>
        <w:rPr>
          <w:rFonts w:ascii="Arial" w:hAnsi="Arial" w:cs="Arial"/>
          <w:b/>
          <w:sz w:val="24"/>
        </w:rPr>
        <w:t>15</w:t>
      </w:r>
      <w:r w:rsidRPr="00665963">
        <w:rPr>
          <w:rFonts w:ascii="Arial" w:hAnsi="Arial" w:cs="Arial"/>
          <w:b/>
          <w:sz w:val="24"/>
        </w:rPr>
        <w:t>, 2023</w:t>
      </w:r>
    </w:p>
    <w:p w14:paraId="15AD4A95" w14:textId="61DE1FC5" w:rsidR="00190257" w:rsidRPr="006A45BA" w:rsidRDefault="00190257" w:rsidP="006B0AB0">
      <w:pPr>
        <w:pStyle w:val="CRCoverPage"/>
        <w:tabs>
          <w:tab w:val="right" w:pos="9639"/>
        </w:tabs>
        <w:spacing w:after="0"/>
        <w:rPr>
          <w:b/>
          <w:noProof/>
          <w:sz w:val="24"/>
        </w:rPr>
      </w:pPr>
      <w:r w:rsidRPr="0033027D">
        <w:rPr>
          <w:b/>
          <w:noProof/>
          <w:sz w:val="24"/>
        </w:rPr>
        <w:tab/>
      </w:r>
    </w:p>
    <w:p w14:paraId="4BEBC8D4" w14:textId="70DE0FA1" w:rsidR="00F86A73" w:rsidRPr="006C4E32" w:rsidRDefault="00D45B2F" w:rsidP="00A06D6B">
      <w:pPr>
        <w:pStyle w:val="Heading2"/>
        <w:jc w:val="center"/>
        <w:rPr>
          <w:u w:val="single"/>
        </w:rPr>
      </w:pPr>
      <w:r w:rsidRPr="006C4E32">
        <w:rPr>
          <w:u w:val="single"/>
        </w:rPr>
        <w:t xml:space="preserve">Status Report </w:t>
      </w:r>
      <w:r w:rsidR="00F86A73" w:rsidRPr="006C4E32">
        <w:rPr>
          <w:u w:val="single"/>
        </w:rPr>
        <w:t>to TSG</w:t>
      </w:r>
    </w:p>
    <w:p w14:paraId="2F843A45" w14:textId="42A55F0F" w:rsidR="00D45B2F" w:rsidRDefault="00D45B2F" w:rsidP="00D45B2F">
      <w:pPr>
        <w:tabs>
          <w:tab w:val="left" w:pos="567"/>
        </w:tabs>
        <w:rPr>
          <w:rFonts w:ascii="Arial" w:hAnsi="Arial" w:cs="Arial"/>
          <w:lang w:eastAsia="ja-JP"/>
        </w:rPr>
      </w:pPr>
      <w:r w:rsidRPr="005A174B">
        <w:rPr>
          <w:rFonts w:ascii="Arial" w:hAnsi="Arial" w:cs="Arial"/>
          <w:b/>
        </w:rPr>
        <w:t>Agenda item:</w:t>
      </w:r>
      <w:r w:rsidRPr="005A174B">
        <w:rPr>
          <w:rFonts w:ascii="Arial" w:hAnsi="Arial" w:cs="Arial"/>
        </w:rPr>
        <w:tab/>
      </w:r>
      <w:r w:rsidR="00F86A73" w:rsidRPr="005A174B">
        <w:rPr>
          <w:rFonts w:ascii="Arial" w:hAnsi="Arial" w:cs="Arial"/>
        </w:rPr>
        <w:tab/>
      </w:r>
      <w:r w:rsidR="00EF4800" w:rsidRPr="005A174B">
        <w:rPr>
          <w:rFonts w:ascii="Arial" w:hAnsi="Arial" w:cs="Arial"/>
        </w:rPr>
        <w:tab/>
      </w:r>
      <w:r w:rsidR="00A06D6B" w:rsidRPr="00BF1893">
        <w:rPr>
          <w:rFonts w:ascii="Arial" w:hAnsi="Arial" w:cs="Arial"/>
          <w:lang w:eastAsia="ja-JP"/>
        </w:rPr>
        <w:t>13.</w:t>
      </w:r>
      <w:r w:rsidR="00FF5157">
        <w:rPr>
          <w:rFonts w:ascii="Arial" w:hAnsi="Arial" w:cs="Arial"/>
          <w:lang w:eastAsia="ja-JP"/>
        </w:rPr>
        <w:t>2</w:t>
      </w:r>
      <w:r w:rsidR="00BF1893" w:rsidRPr="00BF1893">
        <w:rPr>
          <w:rFonts w:ascii="Arial" w:hAnsi="Arial" w:cs="Arial"/>
          <w:lang w:eastAsia="ja-JP"/>
        </w:rPr>
        <w:t>.</w:t>
      </w:r>
      <w:r w:rsidR="007A727C">
        <w:rPr>
          <w:rFonts w:ascii="Arial" w:hAnsi="Arial" w:cs="Arial"/>
          <w:lang w:eastAsia="ja-JP"/>
        </w:rPr>
        <w:t>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1B8A13E4" w14:textId="77777777" w:rsidTr="00871653">
        <w:tc>
          <w:tcPr>
            <w:tcW w:w="2436" w:type="dxa"/>
            <w:shd w:val="clear" w:color="auto" w:fill="auto"/>
          </w:tcPr>
          <w:p w14:paraId="7EBC26F4"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132F6032" w14:textId="09D9A9A1" w:rsidR="00593315" w:rsidRPr="00BF1893" w:rsidRDefault="00BE6190" w:rsidP="001A248F">
            <w:pPr>
              <w:tabs>
                <w:tab w:val="left" w:pos="567"/>
              </w:tabs>
              <w:spacing w:after="0"/>
              <w:rPr>
                <w:rFonts w:ascii="Arial" w:hAnsi="Arial" w:cs="Arial"/>
                <w:bCs/>
              </w:rPr>
            </w:pPr>
            <w:r w:rsidRPr="00BE6190">
              <w:rPr>
                <w:rFonts w:ascii="Arial" w:hAnsi="Arial" w:cs="Arial"/>
                <w:bCs/>
                <w:lang w:val="en-US"/>
              </w:rPr>
              <w:t>UE Conformance Test Aspects – NR RRM enhancements</w:t>
            </w:r>
          </w:p>
        </w:tc>
      </w:tr>
      <w:tr w:rsidR="00871653" w:rsidRPr="008836AC" w14:paraId="0467A14A" w14:textId="77777777" w:rsidTr="00871653">
        <w:tc>
          <w:tcPr>
            <w:tcW w:w="2436" w:type="dxa"/>
            <w:shd w:val="clear" w:color="auto" w:fill="auto"/>
          </w:tcPr>
          <w:p w14:paraId="1B29CE5F"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2DDEE35C"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Study Item:</w:t>
            </w:r>
            <w:r w:rsidRPr="00356FF8">
              <w:rPr>
                <w:rFonts w:ascii="Arial" w:hAnsi="Arial" w:cs="Arial" w:hint="eastAsia"/>
                <w:lang w:eastAsia="ja-JP"/>
              </w:rPr>
              <w:t xml:space="preserve"> </w:t>
            </w:r>
          </w:p>
          <w:p w14:paraId="5AC519E3" w14:textId="14AD6E8D" w:rsidR="00871653" w:rsidRPr="00356FF8" w:rsidRDefault="00871653" w:rsidP="001A248F">
            <w:pPr>
              <w:tabs>
                <w:tab w:val="left" w:pos="567"/>
              </w:tabs>
              <w:spacing w:after="0"/>
              <w:rPr>
                <w:rFonts w:ascii="Arial" w:hAnsi="Arial" w:cs="Arial"/>
              </w:rPr>
            </w:pPr>
            <w:r w:rsidRPr="00356FF8">
              <w:rPr>
                <w:rFonts w:ascii="Arial" w:hAnsi="Arial" w:cs="Arial"/>
                <w:lang w:eastAsia="ja-JP"/>
              </w:rPr>
              <w:t>No</w:t>
            </w:r>
          </w:p>
        </w:tc>
        <w:tc>
          <w:tcPr>
            <w:tcW w:w="1842" w:type="dxa"/>
          </w:tcPr>
          <w:p w14:paraId="567EEEA8" w14:textId="77777777" w:rsidR="00871653" w:rsidRPr="00356FF8" w:rsidRDefault="00871653" w:rsidP="001A248F">
            <w:pPr>
              <w:tabs>
                <w:tab w:val="left" w:pos="567"/>
              </w:tabs>
              <w:spacing w:after="0"/>
              <w:rPr>
                <w:rFonts w:ascii="Arial" w:hAnsi="Arial" w:cs="Arial"/>
                <w:lang w:eastAsia="ja-JP"/>
              </w:rPr>
            </w:pPr>
            <w:r w:rsidRPr="00356FF8">
              <w:rPr>
                <w:rFonts w:ascii="Arial" w:hAnsi="Arial" w:cs="Arial"/>
              </w:rPr>
              <w:t>Core part:</w:t>
            </w:r>
            <w:r w:rsidRPr="00356FF8">
              <w:rPr>
                <w:rFonts w:ascii="Arial" w:hAnsi="Arial" w:cs="Arial"/>
                <w:lang w:eastAsia="ja-JP"/>
              </w:rPr>
              <w:t xml:space="preserve"> </w:t>
            </w:r>
          </w:p>
          <w:p w14:paraId="5E969106" w14:textId="30C7B4E5" w:rsidR="00871653" w:rsidRPr="00356FF8" w:rsidRDefault="00871653" w:rsidP="001A248F">
            <w:pPr>
              <w:tabs>
                <w:tab w:val="left" w:pos="567"/>
              </w:tabs>
              <w:spacing w:after="0"/>
              <w:rPr>
                <w:rFonts w:ascii="Arial" w:hAnsi="Arial" w:cs="Arial"/>
                <w:lang w:eastAsia="ja-JP"/>
              </w:rPr>
            </w:pPr>
            <w:r w:rsidRPr="00356FF8">
              <w:rPr>
                <w:rFonts w:ascii="Arial" w:hAnsi="Arial" w:cs="Arial"/>
                <w:lang w:eastAsia="ja-JP"/>
              </w:rPr>
              <w:t>No</w:t>
            </w:r>
          </w:p>
        </w:tc>
        <w:tc>
          <w:tcPr>
            <w:tcW w:w="2309" w:type="dxa"/>
            <w:gridSpan w:val="2"/>
          </w:tcPr>
          <w:p w14:paraId="514685E5" w14:textId="77777777" w:rsidR="00871653" w:rsidRPr="00356FF8" w:rsidRDefault="00871653" w:rsidP="001A248F">
            <w:pPr>
              <w:tabs>
                <w:tab w:val="left" w:pos="567"/>
              </w:tabs>
              <w:spacing w:after="0"/>
              <w:rPr>
                <w:rFonts w:ascii="Arial" w:hAnsi="Arial" w:cs="Arial"/>
              </w:rPr>
            </w:pPr>
            <w:r w:rsidRPr="00356FF8">
              <w:rPr>
                <w:rFonts w:ascii="Arial" w:hAnsi="Arial" w:cs="Arial"/>
              </w:rPr>
              <w:t>Performance part:</w:t>
            </w:r>
          </w:p>
          <w:p w14:paraId="198B7F8E" w14:textId="71FBB239"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No</w:t>
            </w:r>
          </w:p>
        </w:tc>
        <w:tc>
          <w:tcPr>
            <w:tcW w:w="1653" w:type="dxa"/>
          </w:tcPr>
          <w:p w14:paraId="17A92A81" w14:textId="77777777" w:rsidR="00871653" w:rsidRPr="00356FF8" w:rsidRDefault="00871653" w:rsidP="001A248F">
            <w:pPr>
              <w:tabs>
                <w:tab w:val="left" w:pos="567"/>
              </w:tabs>
              <w:spacing w:after="0"/>
              <w:rPr>
                <w:rFonts w:ascii="Arial" w:hAnsi="Arial" w:cs="Arial"/>
              </w:rPr>
            </w:pPr>
            <w:r w:rsidRPr="00356FF8">
              <w:rPr>
                <w:rFonts w:ascii="Arial" w:hAnsi="Arial" w:cs="Arial"/>
              </w:rPr>
              <w:t>Testing part:</w:t>
            </w:r>
          </w:p>
          <w:p w14:paraId="4FD04804" w14:textId="2C4DFA4F" w:rsidR="00871653" w:rsidRPr="00356FF8" w:rsidRDefault="00871653" w:rsidP="0036248C">
            <w:pPr>
              <w:tabs>
                <w:tab w:val="left" w:pos="567"/>
              </w:tabs>
              <w:spacing w:after="0"/>
              <w:rPr>
                <w:rFonts w:ascii="Arial" w:hAnsi="Arial" w:cs="Arial"/>
                <w:lang w:eastAsia="ja-JP"/>
              </w:rPr>
            </w:pPr>
            <w:r w:rsidRPr="00356FF8">
              <w:rPr>
                <w:rFonts w:ascii="Arial" w:hAnsi="Arial" w:cs="Arial"/>
                <w:lang w:eastAsia="ja-JP"/>
              </w:rPr>
              <w:t>Yes</w:t>
            </w:r>
          </w:p>
        </w:tc>
      </w:tr>
      <w:tr w:rsidR="00DB7863" w:rsidRPr="008836AC" w14:paraId="682FEC49" w14:textId="77777777" w:rsidTr="00871653">
        <w:tc>
          <w:tcPr>
            <w:tcW w:w="2436" w:type="dxa"/>
          </w:tcPr>
          <w:p w14:paraId="16A3539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Acronym</w:t>
            </w:r>
          </w:p>
        </w:tc>
        <w:tc>
          <w:tcPr>
            <w:tcW w:w="7650" w:type="dxa"/>
            <w:gridSpan w:val="5"/>
          </w:tcPr>
          <w:p w14:paraId="12C9F104" w14:textId="2BD1F230" w:rsidR="00DB7863" w:rsidRPr="008836AC" w:rsidRDefault="00BE6190" w:rsidP="00DB7863">
            <w:pPr>
              <w:tabs>
                <w:tab w:val="left" w:pos="567"/>
              </w:tabs>
              <w:spacing w:after="0"/>
              <w:rPr>
                <w:rFonts w:ascii="Arial" w:hAnsi="Arial" w:cs="Arial"/>
                <w:lang w:eastAsia="ja-JP"/>
              </w:rPr>
            </w:pPr>
            <w:r w:rsidRPr="00BE6190">
              <w:rPr>
                <w:rFonts w:ascii="Arial" w:hAnsi="Arial" w:cs="Arial"/>
                <w:lang w:val="en-US" w:eastAsia="ja-JP"/>
              </w:rPr>
              <w:t>NR_RRM_enh-</w:t>
            </w:r>
            <w:r w:rsidRPr="00BE6190">
              <w:rPr>
                <w:rFonts w:ascii="Arial" w:hAnsi="Arial" w:cs="Arial" w:hint="eastAsia"/>
                <w:lang w:val="en-US" w:eastAsia="ja-JP"/>
              </w:rPr>
              <w:t>UEConTest</w:t>
            </w:r>
          </w:p>
        </w:tc>
      </w:tr>
      <w:tr w:rsidR="00DB7863" w:rsidRPr="008836AC" w14:paraId="30912EED" w14:textId="77777777" w:rsidTr="00871653">
        <w:tc>
          <w:tcPr>
            <w:tcW w:w="2436" w:type="dxa"/>
          </w:tcPr>
          <w:p w14:paraId="11889173" w14:textId="77777777" w:rsidR="00DB7863" w:rsidRPr="008836AC" w:rsidRDefault="00DB7863" w:rsidP="00DB7863">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F40B5F4" w14:textId="0FA24A1E" w:rsidR="00DB7863" w:rsidRPr="0073313F" w:rsidRDefault="00FE2306" w:rsidP="00DB7863">
            <w:pPr>
              <w:tabs>
                <w:tab w:val="left" w:pos="567"/>
              </w:tabs>
              <w:spacing w:after="0"/>
              <w:rPr>
                <w:rFonts w:ascii="Arial" w:hAnsi="Arial" w:cs="Arial"/>
                <w:lang w:eastAsia="ja-JP"/>
              </w:rPr>
            </w:pPr>
            <w:r w:rsidRPr="00FE2306">
              <w:rPr>
                <w:rFonts w:ascii="Arial" w:hAnsi="Arial" w:cs="Arial"/>
              </w:rPr>
              <w:t>9600</w:t>
            </w:r>
            <w:r w:rsidR="00BF1893">
              <w:rPr>
                <w:rFonts w:ascii="Arial" w:hAnsi="Arial" w:cs="Arial"/>
              </w:rPr>
              <w:t>8</w:t>
            </w:r>
            <w:r w:rsidR="00BE6190">
              <w:rPr>
                <w:rFonts w:ascii="Arial" w:hAnsi="Arial" w:cs="Arial"/>
              </w:rPr>
              <w:t>9</w:t>
            </w:r>
          </w:p>
        </w:tc>
      </w:tr>
      <w:tr w:rsidR="00DB7863" w:rsidRPr="008836AC" w14:paraId="65129654" w14:textId="77777777" w:rsidTr="00425C1F">
        <w:tc>
          <w:tcPr>
            <w:tcW w:w="2436" w:type="dxa"/>
          </w:tcPr>
          <w:p w14:paraId="4CC21968" w14:textId="77777777" w:rsidR="00DB7863" w:rsidRPr="008836AC" w:rsidRDefault="00DB7863" w:rsidP="00DB7863">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shd w:val="clear" w:color="auto" w:fill="auto"/>
          </w:tcPr>
          <w:p w14:paraId="438467C3" w14:textId="4C5E18CD" w:rsidR="00B66E20" w:rsidRPr="00C22136" w:rsidRDefault="00C22136" w:rsidP="00B66E20">
            <w:pPr>
              <w:overflowPunct/>
              <w:autoSpaceDE/>
              <w:autoSpaceDN/>
              <w:adjustRightInd/>
              <w:spacing w:after="0"/>
              <w:textAlignment w:val="auto"/>
              <w:rPr>
                <w:rFonts w:ascii="Arial" w:hAnsi="Arial" w:cs="Arial"/>
              </w:rPr>
            </w:pPr>
            <w:r w:rsidRPr="00C22136">
              <w:rPr>
                <w:rFonts w:ascii="Arial" w:hAnsi="Arial" w:cs="Arial"/>
              </w:rPr>
              <w:t>RP-221705</w:t>
            </w:r>
          </w:p>
          <w:p w14:paraId="4D55866B" w14:textId="16DD514B" w:rsidR="00DB7863" w:rsidRPr="00425C1F" w:rsidRDefault="00DB7863" w:rsidP="00DB7863">
            <w:pPr>
              <w:tabs>
                <w:tab w:val="left" w:pos="567"/>
              </w:tabs>
              <w:spacing w:after="0"/>
              <w:rPr>
                <w:rFonts w:ascii="Arial" w:hAnsi="Arial" w:cs="Arial"/>
                <w:lang w:eastAsia="ja-JP"/>
              </w:rPr>
            </w:pPr>
          </w:p>
        </w:tc>
      </w:tr>
      <w:tr w:rsidR="00DB7863" w:rsidRPr="008836AC" w14:paraId="254EA9B9" w14:textId="77777777" w:rsidTr="00871653">
        <w:tc>
          <w:tcPr>
            <w:tcW w:w="2436" w:type="dxa"/>
          </w:tcPr>
          <w:p w14:paraId="151DFE18" w14:textId="77777777" w:rsidR="00DB7863" w:rsidRDefault="00DB7863" w:rsidP="00DB7863">
            <w:pPr>
              <w:tabs>
                <w:tab w:val="left" w:pos="567"/>
              </w:tabs>
              <w:spacing w:after="0"/>
              <w:rPr>
                <w:rFonts w:ascii="Arial" w:hAnsi="Arial" w:cs="Arial"/>
                <w:b/>
              </w:rPr>
            </w:pPr>
            <w:r>
              <w:rPr>
                <w:rFonts w:ascii="Arial" w:hAnsi="Arial" w:cs="Arial"/>
                <w:b/>
              </w:rPr>
              <w:t>Target Completion Date</w:t>
            </w:r>
          </w:p>
          <w:p w14:paraId="3AA98F93" w14:textId="77777777" w:rsidR="00DB7863" w:rsidRPr="008836AC" w:rsidRDefault="00DB7863" w:rsidP="00DB7863">
            <w:pPr>
              <w:tabs>
                <w:tab w:val="left" w:pos="567"/>
              </w:tabs>
              <w:spacing w:after="0"/>
              <w:rPr>
                <w:rFonts w:ascii="Arial" w:hAnsi="Arial" w:cs="Arial"/>
                <w:b/>
              </w:rPr>
            </w:pPr>
            <w:r>
              <w:rPr>
                <w:rFonts w:ascii="Arial" w:hAnsi="Arial" w:cs="Arial"/>
                <w:b/>
              </w:rPr>
              <w:t>(indicate if changed)</w:t>
            </w:r>
          </w:p>
        </w:tc>
        <w:tc>
          <w:tcPr>
            <w:tcW w:w="1846" w:type="dxa"/>
          </w:tcPr>
          <w:p w14:paraId="15F5BE5D" w14:textId="77777777" w:rsidR="00DB7863" w:rsidRDefault="00DB7863" w:rsidP="00DB7863">
            <w:pPr>
              <w:tabs>
                <w:tab w:val="left" w:pos="567"/>
              </w:tabs>
              <w:spacing w:after="0"/>
              <w:rPr>
                <w:rFonts w:ascii="Arial" w:hAnsi="Arial" w:cs="Arial"/>
                <w:lang w:eastAsia="ja-JP"/>
              </w:rPr>
            </w:pPr>
            <w:r>
              <w:rPr>
                <w:rFonts w:ascii="Arial" w:hAnsi="Arial" w:cs="Arial"/>
                <w:lang w:eastAsia="ja-JP"/>
              </w:rPr>
              <w:t xml:space="preserve">Study Item: </w:t>
            </w:r>
          </w:p>
          <w:p w14:paraId="0F94C5F6" w14:textId="50438BAE" w:rsidR="00DB7863" w:rsidRPr="008836AC" w:rsidRDefault="00DB7863" w:rsidP="00DB7863">
            <w:pPr>
              <w:tabs>
                <w:tab w:val="left" w:pos="567"/>
              </w:tabs>
              <w:spacing w:after="0"/>
              <w:rPr>
                <w:rFonts w:ascii="Arial" w:hAnsi="Arial" w:cs="Arial"/>
                <w:lang w:eastAsia="ja-JP"/>
              </w:rPr>
            </w:pPr>
            <w:r>
              <w:rPr>
                <w:rFonts w:ascii="Arial" w:hAnsi="Arial" w:cs="Arial"/>
                <w:color w:val="FF0000"/>
                <w:lang w:eastAsia="ja-JP"/>
              </w:rPr>
              <w:t>-</w:t>
            </w:r>
          </w:p>
        </w:tc>
        <w:tc>
          <w:tcPr>
            <w:tcW w:w="1842" w:type="dxa"/>
          </w:tcPr>
          <w:p w14:paraId="2690F23C" w14:textId="77777777" w:rsidR="00DB7863" w:rsidRDefault="00DB7863" w:rsidP="00DB7863">
            <w:pPr>
              <w:tabs>
                <w:tab w:val="left" w:pos="567"/>
              </w:tabs>
              <w:spacing w:after="0"/>
              <w:rPr>
                <w:rFonts w:ascii="Arial" w:hAnsi="Arial" w:cs="Arial"/>
                <w:lang w:eastAsia="ja-JP"/>
              </w:rPr>
            </w:pPr>
            <w:r>
              <w:rPr>
                <w:rFonts w:ascii="Arial" w:hAnsi="Arial" w:cs="Arial"/>
                <w:lang w:eastAsia="ja-JP"/>
              </w:rPr>
              <w:t>Core part:</w:t>
            </w:r>
          </w:p>
          <w:p w14:paraId="597B2F7B" w14:textId="21A9C130" w:rsidR="00DB7863" w:rsidRPr="008836AC" w:rsidRDefault="00DB7863" w:rsidP="00DB7863">
            <w:pPr>
              <w:tabs>
                <w:tab w:val="left" w:pos="567"/>
              </w:tabs>
              <w:spacing w:after="0"/>
              <w:rPr>
                <w:rFonts w:ascii="Arial" w:hAnsi="Arial" w:cs="Arial"/>
                <w:lang w:eastAsia="ja-JP"/>
              </w:rPr>
            </w:pPr>
            <w:r>
              <w:rPr>
                <w:rFonts w:ascii="Arial" w:hAnsi="Arial" w:cs="Arial"/>
                <w:lang w:eastAsia="ja-JP"/>
              </w:rPr>
              <w:t>-</w:t>
            </w:r>
          </w:p>
        </w:tc>
        <w:tc>
          <w:tcPr>
            <w:tcW w:w="2268" w:type="dxa"/>
          </w:tcPr>
          <w:p w14:paraId="523813B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65D9559A" w14:textId="4C5A7894"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405349DF"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5DB5DF91" w14:textId="4349B005" w:rsidR="00DB7863" w:rsidRPr="00B52D70" w:rsidRDefault="00B52D70" w:rsidP="00B52D70">
            <w:pPr>
              <w:tabs>
                <w:tab w:val="left" w:pos="567"/>
              </w:tabs>
              <w:rPr>
                <w:rFonts w:ascii="Arial" w:hAnsi="Arial" w:cs="Arial"/>
              </w:rPr>
            </w:pPr>
            <w:r w:rsidRPr="00B52D70">
              <w:rPr>
                <w:rFonts w:ascii="Arial" w:hAnsi="Arial" w:cs="Arial"/>
                <w:color w:val="00B050"/>
              </w:rPr>
              <w:t>Dec 2023</w:t>
            </w:r>
          </w:p>
        </w:tc>
      </w:tr>
      <w:tr w:rsidR="00DB7863" w:rsidRPr="008836AC" w14:paraId="040266AF" w14:textId="77777777" w:rsidTr="00871653">
        <w:tc>
          <w:tcPr>
            <w:tcW w:w="2436" w:type="dxa"/>
          </w:tcPr>
          <w:p w14:paraId="55D1F533" w14:textId="77777777" w:rsidR="00DB7863" w:rsidRDefault="00DB7863" w:rsidP="00DB7863">
            <w:pPr>
              <w:tabs>
                <w:tab w:val="left" w:pos="567"/>
              </w:tabs>
              <w:spacing w:after="0"/>
              <w:rPr>
                <w:rFonts w:ascii="Arial" w:hAnsi="Arial" w:cs="Arial"/>
                <w:b/>
              </w:rPr>
            </w:pPr>
            <w:r>
              <w:rPr>
                <w:rFonts w:ascii="Arial" w:hAnsi="Arial" w:cs="Arial"/>
                <w:b/>
              </w:rPr>
              <w:t>Overall Completion level</w:t>
            </w:r>
          </w:p>
        </w:tc>
        <w:tc>
          <w:tcPr>
            <w:tcW w:w="1846" w:type="dxa"/>
          </w:tcPr>
          <w:p w14:paraId="72B87AF1"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Study Item: </w:t>
            </w:r>
          </w:p>
          <w:p w14:paraId="2A517274" w14:textId="511D24E0"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1842" w:type="dxa"/>
          </w:tcPr>
          <w:p w14:paraId="11A08C35" w14:textId="77777777"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 xml:space="preserve">Core part: </w:t>
            </w:r>
          </w:p>
          <w:p w14:paraId="572F8C58" w14:textId="49AA639F" w:rsidR="00DB7863" w:rsidRPr="00356FF8" w:rsidRDefault="00DB7863" w:rsidP="00DB7863">
            <w:pPr>
              <w:tabs>
                <w:tab w:val="left" w:pos="567"/>
              </w:tabs>
              <w:spacing w:after="0"/>
              <w:rPr>
                <w:rFonts w:ascii="Arial" w:hAnsi="Arial" w:cs="Arial"/>
                <w:lang w:eastAsia="ja-JP"/>
              </w:rPr>
            </w:pPr>
            <w:r w:rsidRPr="00356FF8">
              <w:rPr>
                <w:rFonts w:ascii="Arial" w:hAnsi="Arial" w:cs="Arial"/>
                <w:lang w:eastAsia="ja-JP"/>
              </w:rPr>
              <w:t>.</w:t>
            </w:r>
          </w:p>
        </w:tc>
        <w:tc>
          <w:tcPr>
            <w:tcW w:w="2268" w:type="dxa"/>
          </w:tcPr>
          <w:p w14:paraId="4A672147" w14:textId="77777777"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Performance Part:</w:t>
            </w:r>
          </w:p>
          <w:p w14:paraId="5627E38F" w14:textId="71746CEB" w:rsidR="00DB7863" w:rsidRPr="00E9516C" w:rsidRDefault="00DB7863" w:rsidP="00DB7863">
            <w:pPr>
              <w:tabs>
                <w:tab w:val="left" w:pos="567"/>
              </w:tabs>
              <w:spacing w:after="0"/>
              <w:rPr>
                <w:rFonts w:ascii="Arial" w:hAnsi="Arial" w:cs="Arial"/>
                <w:lang w:eastAsia="ja-JP"/>
              </w:rPr>
            </w:pPr>
            <w:r w:rsidRPr="00E9516C">
              <w:rPr>
                <w:rFonts w:ascii="Arial" w:hAnsi="Arial" w:cs="Arial"/>
                <w:lang w:eastAsia="ja-JP"/>
              </w:rPr>
              <w:t>-</w:t>
            </w:r>
          </w:p>
        </w:tc>
        <w:tc>
          <w:tcPr>
            <w:tcW w:w="1694" w:type="dxa"/>
            <w:gridSpan w:val="2"/>
          </w:tcPr>
          <w:p w14:paraId="346490F5" w14:textId="77777777" w:rsidR="00DB7863" w:rsidRDefault="00DB7863" w:rsidP="00DB7863">
            <w:pPr>
              <w:tabs>
                <w:tab w:val="left" w:pos="567"/>
              </w:tabs>
              <w:spacing w:after="0"/>
              <w:rPr>
                <w:rFonts w:ascii="Arial" w:hAnsi="Arial" w:cs="Arial"/>
                <w:lang w:eastAsia="ja-JP"/>
              </w:rPr>
            </w:pPr>
            <w:r w:rsidRPr="00E9516C">
              <w:rPr>
                <w:rFonts w:ascii="Arial" w:hAnsi="Arial" w:cs="Arial"/>
                <w:lang w:eastAsia="ja-JP"/>
              </w:rPr>
              <w:t>Testing part:</w:t>
            </w:r>
          </w:p>
          <w:p w14:paraId="7682A695" w14:textId="0AE1C610" w:rsidR="00F50FD5" w:rsidRDefault="00397D21" w:rsidP="00ED7205">
            <w:pPr>
              <w:tabs>
                <w:tab w:val="left" w:pos="567"/>
              </w:tabs>
              <w:rPr>
                <w:rFonts w:ascii="Arial" w:hAnsi="Arial" w:cs="Arial"/>
                <w:color w:val="00B050"/>
              </w:rPr>
            </w:pPr>
            <w:r>
              <w:rPr>
                <w:rFonts w:ascii="Arial" w:hAnsi="Arial" w:cs="Arial"/>
                <w:color w:val="00B050"/>
              </w:rPr>
              <w:t>3</w:t>
            </w:r>
            <w:r w:rsidR="001846F5">
              <w:rPr>
                <w:rFonts w:ascii="Arial" w:hAnsi="Arial" w:cs="Arial"/>
                <w:color w:val="00B050"/>
              </w:rPr>
              <w:t>4</w:t>
            </w:r>
            <w:r w:rsidR="00ED7205" w:rsidRPr="00ED7205">
              <w:rPr>
                <w:rFonts w:ascii="Arial" w:hAnsi="Arial" w:cs="Arial"/>
                <w:color w:val="00B050"/>
              </w:rPr>
              <w:t>%</w:t>
            </w:r>
            <w:r w:rsidR="00F50FD5">
              <w:rPr>
                <w:rFonts w:ascii="Arial" w:hAnsi="Arial" w:cs="Arial"/>
                <w:color w:val="00B050"/>
              </w:rPr>
              <w:t xml:space="preserve"> </w:t>
            </w:r>
          </w:p>
          <w:p w14:paraId="5351CBC0" w14:textId="3848BF45" w:rsidR="00F50FD5" w:rsidRPr="00F50FD5" w:rsidRDefault="00F50FD5" w:rsidP="00ED7205">
            <w:pPr>
              <w:tabs>
                <w:tab w:val="left" w:pos="567"/>
              </w:tabs>
              <w:rPr>
                <w:rFonts w:ascii="Arial" w:hAnsi="Arial" w:cs="Arial"/>
                <w:color w:val="00B050"/>
              </w:rPr>
            </w:pPr>
            <w:r>
              <w:rPr>
                <w:rFonts w:ascii="Arial" w:hAnsi="Arial" w:cs="Arial"/>
                <w:color w:val="00B050"/>
              </w:rPr>
              <w:t>(+</w:t>
            </w:r>
            <w:r w:rsidR="001846F5">
              <w:rPr>
                <w:rFonts w:ascii="Arial" w:hAnsi="Arial" w:cs="Arial"/>
                <w:color w:val="00B050"/>
              </w:rPr>
              <w:t>21</w:t>
            </w:r>
            <w:r>
              <w:rPr>
                <w:rFonts w:ascii="Arial" w:hAnsi="Arial" w:cs="Arial"/>
                <w:color w:val="00B050"/>
              </w:rPr>
              <w:t>%)</w:t>
            </w:r>
          </w:p>
        </w:tc>
      </w:tr>
    </w:tbl>
    <w:p w14:paraId="6B2A0A8F"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E3F8A0"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2C5E28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C9004B2"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C110E95" w14:textId="77777777" w:rsidR="001F486F" w:rsidRPr="001F486F" w:rsidRDefault="001F486F" w:rsidP="001F486F">
      <w:pPr>
        <w:pStyle w:val="ListParagraph"/>
        <w:tabs>
          <w:tab w:val="left" w:pos="567"/>
        </w:tabs>
        <w:ind w:leftChars="0" w:left="924"/>
        <w:rPr>
          <w:rFonts w:ascii="Arial" w:hAnsi="Arial" w:cs="Arial"/>
          <w:color w:val="FF0000"/>
        </w:rPr>
      </w:pPr>
    </w:p>
    <w:p w14:paraId="656955F3"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398EEA00" w14:textId="77777777" w:rsidTr="001A248F">
        <w:tc>
          <w:tcPr>
            <w:tcW w:w="2758" w:type="dxa"/>
            <w:gridSpan w:val="2"/>
          </w:tcPr>
          <w:p w14:paraId="151333CE"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CB7283A" w14:textId="691418A8" w:rsidR="00EF4800" w:rsidRPr="00356FF8" w:rsidRDefault="00356FF8" w:rsidP="001A248F">
            <w:pPr>
              <w:tabs>
                <w:tab w:val="left" w:pos="567"/>
              </w:tabs>
              <w:spacing w:after="0"/>
              <w:rPr>
                <w:rFonts w:ascii="Arial" w:hAnsi="Arial" w:cs="Arial"/>
              </w:rPr>
            </w:pPr>
            <w:r w:rsidRPr="00356FF8">
              <w:rPr>
                <w:rFonts w:ascii="Arial" w:hAnsi="Arial" w:cs="Arial"/>
              </w:rPr>
              <w:t>TSG RAN WG5</w:t>
            </w:r>
          </w:p>
        </w:tc>
      </w:tr>
      <w:tr w:rsidR="006C4E32" w:rsidRPr="008836AC" w14:paraId="35532673" w14:textId="77777777" w:rsidTr="001A248F">
        <w:tc>
          <w:tcPr>
            <w:tcW w:w="1418" w:type="dxa"/>
            <w:vMerge w:val="restart"/>
            <w:vAlign w:val="center"/>
          </w:tcPr>
          <w:p w14:paraId="3AB3CCEE"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EC99284"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6069371" w14:textId="3B9E5776" w:rsidR="006C4E32" w:rsidRPr="00356FF8" w:rsidRDefault="00B66E20" w:rsidP="0036248C">
            <w:pPr>
              <w:tabs>
                <w:tab w:val="left" w:pos="567"/>
              </w:tabs>
              <w:spacing w:after="0"/>
              <w:rPr>
                <w:rFonts w:ascii="Arial" w:hAnsi="Arial" w:cs="Arial"/>
                <w:lang w:eastAsia="ja-JP"/>
              </w:rPr>
            </w:pPr>
            <w:r>
              <w:rPr>
                <w:rFonts w:ascii="Arial" w:hAnsi="Arial" w:cs="Arial"/>
                <w:lang w:eastAsia="ja-JP"/>
              </w:rPr>
              <w:t>Ashwin Mohan</w:t>
            </w:r>
          </w:p>
        </w:tc>
      </w:tr>
      <w:tr w:rsidR="006C4E32" w:rsidRPr="008836AC" w14:paraId="2CD92359" w14:textId="77777777" w:rsidTr="001A248F">
        <w:tc>
          <w:tcPr>
            <w:tcW w:w="1418" w:type="dxa"/>
            <w:vMerge/>
          </w:tcPr>
          <w:p w14:paraId="51F6DFCB" w14:textId="77777777" w:rsidR="006C4E32" w:rsidRPr="008836AC" w:rsidRDefault="006C4E32" w:rsidP="001A248F">
            <w:pPr>
              <w:tabs>
                <w:tab w:val="left" w:pos="567"/>
              </w:tabs>
              <w:rPr>
                <w:rFonts w:ascii="Arial" w:hAnsi="Arial" w:cs="Arial"/>
                <w:b/>
              </w:rPr>
            </w:pPr>
          </w:p>
        </w:tc>
        <w:tc>
          <w:tcPr>
            <w:tcW w:w="1340" w:type="dxa"/>
          </w:tcPr>
          <w:p w14:paraId="06F45CAB"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793D181" w14:textId="2DA02DBB" w:rsidR="006C4E32" w:rsidRPr="008836AC" w:rsidRDefault="00B66E20" w:rsidP="001A248F">
            <w:pPr>
              <w:tabs>
                <w:tab w:val="left" w:pos="567"/>
              </w:tabs>
              <w:spacing w:after="0"/>
              <w:rPr>
                <w:rFonts w:ascii="Arial" w:hAnsi="Arial" w:cs="Arial"/>
                <w:lang w:eastAsia="ja-JP"/>
              </w:rPr>
            </w:pPr>
            <w:r>
              <w:rPr>
                <w:rFonts w:ascii="Arial" w:hAnsi="Arial" w:cs="Arial"/>
                <w:lang w:eastAsia="ja-JP"/>
              </w:rPr>
              <w:t>Apple</w:t>
            </w:r>
          </w:p>
        </w:tc>
      </w:tr>
      <w:tr w:rsidR="006C4E32" w:rsidRPr="008836AC" w14:paraId="6C4F2870" w14:textId="77777777" w:rsidTr="001A248F">
        <w:tc>
          <w:tcPr>
            <w:tcW w:w="1418" w:type="dxa"/>
            <w:vMerge/>
          </w:tcPr>
          <w:p w14:paraId="212DCCE0" w14:textId="77777777" w:rsidR="006C4E32" w:rsidRPr="008836AC" w:rsidRDefault="006C4E32" w:rsidP="001A248F">
            <w:pPr>
              <w:tabs>
                <w:tab w:val="left" w:pos="567"/>
              </w:tabs>
              <w:rPr>
                <w:rFonts w:ascii="Arial" w:hAnsi="Arial" w:cs="Arial"/>
                <w:b/>
              </w:rPr>
            </w:pPr>
          </w:p>
        </w:tc>
        <w:tc>
          <w:tcPr>
            <w:tcW w:w="1340" w:type="dxa"/>
          </w:tcPr>
          <w:p w14:paraId="7519620C"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69D35ACC" w14:textId="1E1B931C" w:rsidR="006C4E32" w:rsidRPr="00252FC7" w:rsidRDefault="00B66E20" w:rsidP="001A248F">
            <w:pPr>
              <w:tabs>
                <w:tab w:val="left" w:pos="567"/>
              </w:tabs>
              <w:spacing w:after="0"/>
              <w:rPr>
                <w:rFonts w:ascii="Arial" w:hAnsi="Arial" w:cs="Arial"/>
                <w:lang w:val="en-US"/>
              </w:rPr>
            </w:pPr>
            <w:r>
              <w:rPr>
                <w:rFonts w:ascii="Arial" w:hAnsi="Arial" w:cs="Arial"/>
              </w:rPr>
              <w:t>ashwin_mohan</w:t>
            </w:r>
            <w:r w:rsidR="00DE3366">
              <w:rPr>
                <w:rFonts w:ascii="Arial" w:hAnsi="Arial" w:cs="Arial"/>
              </w:rPr>
              <w:t>[at]</w:t>
            </w:r>
            <w:r>
              <w:rPr>
                <w:rFonts w:ascii="Arial" w:hAnsi="Arial" w:cs="Arial"/>
              </w:rPr>
              <w:t>apple.co</w:t>
            </w:r>
            <w:r w:rsidR="00C22136">
              <w:rPr>
                <w:rFonts w:ascii="Arial" w:hAnsi="Arial" w:cs="Arial"/>
              </w:rPr>
              <w:t>m</w:t>
            </w:r>
          </w:p>
        </w:tc>
      </w:tr>
    </w:tbl>
    <w:p w14:paraId="33CF32D8" w14:textId="77777777" w:rsidR="006C4E32" w:rsidRDefault="006C4E32" w:rsidP="000D17BC">
      <w:pPr>
        <w:pBdr>
          <w:bottom w:val="single" w:sz="4" w:space="1" w:color="auto"/>
        </w:pBdr>
        <w:spacing w:after="0"/>
        <w:rPr>
          <w:rFonts w:ascii="Arial" w:hAnsi="Arial" w:cs="Arial"/>
        </w:rPr>
      </w:pPr>
    </w:p>
    <w:p w14:paraId="2EDE6083" w14:textId="77777777" w:rsidR="006C4E32" w:rsidRPr="00430FCA" w:rsidRDefault="006C4E32" w:rsidP="006C4E32">
      <w:pPr>
        <w:pBdr>
          <w:bottom w:val="single" w:sz="4" w:space="1" w:color="auto"/>
        </w:pBdr>
        <w:rPr>
          <w:rFonts w:ascii="Arial" w:hAnsi="Arial" w:cs="Arial"/>
        </w:rPr>
      </w:pPr>
    </w:p>
    <w:p w14:paraId="2429457A"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4A1D11D7" w14:textId="31DD4F71" w:rsidR="003B7182" w:rsidRPr="00356FF8" w:rsidRDefault="00356FF8" w:rsidP="00356FF8">
      <w:r>
        <w:t>N/A</w:t>
      </w:r>
    </w:p>
    <w:p w14:paraId="58424217" w14:textId="77777777" w:rsidR="00011C3B" w:rsidRPr="003B7182" w:rsidRDefault="00011C3B" w:rsidP="00C17C6C">
      <w:pPr>
        <w:spacing w:after="0"/>
        <w:rPr>
          <w:rFonts w:ascii="Arial" w:hAnsi="Arial" w:cs="Arial"/>
        </w:rPr>
      </w:pPr>
    </w:p>
    <w:p w14:paraId="00EE619F"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423CE80"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7CB5F81D"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6BFC6040" w14:textId="77777777" w:rsidR="00701410" w:rsidRDefault="00701410" w:rsidP="00701410">
      <w:pPr>
        <w:pStyle w:val="Heading4"/>
        <w:rPr>
          <w:lang w:eastAsia="ja-JP"/>
        </w:rPr>
      </w:pPr>
      <w:r>
        <w:rPr>
          <w:lang w:eastAsia="ja-JP"/>
        </w:rPr>
        <w:t>2.1.1</w:t>
      </w:r>
      <w:r>
        <w:rPr>
          <w:lang w:eastAsia="ja-JP"/>
        </w:rPr>
        <w:tab/>
        <w:t>Agreements</w:t>
      </w:r>
    </w:p>
    <w:p w14:paraId="4C0570DC" w14:textId="77777777" w:rsidR="003A4B47" w:rsidRPr="00701410" w:rsidRDefault="00701410" w:rsidP="00701410">
      <w:pPr>
        <w:pStyle w:val="Heading4"/>
        <w:rPr>
          <w:lang w:eastAsia="ja-JP"/>
        </w:rPr>
      </w:pPr>
      <w:r>
        <w:rPr>
          <w:lang w:eastAsia="ja-JP"/>
        </w:rPr>
        <w:t>2.1.2</w:t>
      </w:r>
      <w:r>
        <w:rPr>
          <w:lang w:eastAsia="ja-JP"/>
        </w:rPr>
        <w:tab/>
        <w:t>Remaining Open issues</w:t>
      </w:r>
    </w:p>
    <w:p w14:paraId="07C77A46"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0AAA7473" w14:textId="77777777" w:rsidR="00701410" w:rsidRDefault="00701410" w:rsidP="00701410">
      <w:pPr>
        <w:pStyle w:val="Heading4"/>
        <w:rPr>
          <w:lang w:eastAsia="ja-JP"/>
        </w:rPr>
      </w:pPr>
      <w:r>
        <w:rPr>
          <w:lang w:eastAsia="ja-JP"/>
        </w:rPr>
        <w:t>2.2.1</w:t>
      </w:r>
      <w:r>
        <w:rPr>
          <w:lang w:eastAsia="ja-JP"/>
        </w:rPr>
        <w:tab/>
        <w:t>Agreements</w:t>
      </w:r>
    </w:p>
    <w:p w14:paraId="484208EA"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285CC822"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0A769300" w14:textId="77777777" w:rsidR="00701410" w:rsidRDefault="00701410" w:rsidP="00701410">
      <w:pPr>
        <w:pStyle w:val="Heading4"/>
        <w:rPr>
          <w:lang w:eastAsia="ja-JP"/>
        </w:rPr>
      </w:pPr>
      <w:r>
        <w:rPr>
          <w:lang w:eastAsia="ja-JP"/>
        </w:rPr>
        <w:t>2.3.1</w:t>
      </w:r>
      <w:r>
        <w:rPr>
          <w:lang w:eastAsia="ja-JP"/>
        </w:rPr>
        <w:tab/>
        <w:t>Agreements</w:t>
      </w:r>
    </w:p>
    <w:p w14:paraId="01F227E4"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41F114D8"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58B97318" w14:textId="77777777" w:rsidR="00701410" w:rsidRDefault="00701410" w:rsidP="00701410">
      <w:pPr>
        <w:pStyle w:val="Heading4"/>
        <w:rPr>
          <w:lang w:eastAsia="ja-JP"/>
        </w:rPr>
      </w:pPr>
      <w:r>
        <w:rPr>
          <w:lang w:eastAsia="ja-JP"/>
        </w:rPr>
        <w:t>2.4.1</w:t>
      </w:r>
      <w:r>
        <w:rPr>
          <w:lang w:eastAsia="ja-JP"/>
        </w:rPr>
        <w:tab/>
        <w:t>Agreements</w:t>
      </w:r>
    </w:p>
    <w:p w14:paraId="5D813B48"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1CC11A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4CCDD4A3" w14:textId="34CCB85F" w:rsidR="00815869" w:rsidRPr="00E9516C" w:rsidRDefault="00815869" w:rsidP="00815869">
      <w:pPr>
        <w:pStyle w:val="Heading4"/>
        <w:rPr>
          <w:lang w:eastAsia="ja-JP"/>
        </w:rPr>
      </w:pPr>
      <w:r w:rsidRPr="00E9516C">
        <w:rPr>
          <w:lang w:eastAsia="ja-JP"/>
        </w:rPr>
        <w:t>2.5.1</w:t>
      </w:r>
      <w:r w:rsidRPr="00E9516C">
        <w:rPr>
          <w:lang w:eastAsia="ja-JP"/>
        </w:rPr>
        <w:tab/>
        <w:t>Agreements</w:t>
      </w:r>
    </w:p>
    <w:p w14:paraId="307D860E" w14:textId="77777777"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The work plan was updated in [1]. The work plan shows current completion status in detail.</w:t>
      </w:r>
    </w:p>
    <w:p w14:paraId="5A8C8D11" w14:textId="77777777" w:rsidR="00F50FD5" w:rsidRPr="00F50FD5" w:rsidRDefault="00F50FD5" w:rsidP="00F50FD5">
      <w:pPr>
        <w:tabs>
          <w:tab w:val="left" w:pos="567"/>
        </w:tabs>
        <w:snapToGrid w:val="0"/>
        <w:spacing w:after="0"/>
        <w:rPr>
          <w:rFonts w:ascii="Arial" w:hAnsi="Arial" w:cs="Arial"/>
          <w:sz w:val="18"/>
          <w:szCs w:val="18"/>
        </w:rPr>
      </w:pPr>
    </w:p>
    <w:p w14:paraId="5D0CB80A" w14:textId="0BC121F9" w:rsidR="00F50FD5" w:rsidRPr="00F50FD5" w:rsidRDefault="00397D21" w:rsidP="00F50FD5">
      <w:pPr>
        <w:tabs>
          <w:tab w:val="left" w:pos="567"/>
        </w:tabs>
        <w:snapToGrid w:val="0"/>
        <w:spacing w:after="0"/>
        <w:rPr>
          <w:rFonts w:ascii="Arial" w:hAnsi="Arial" w:cs="Arial"/>
          <w:sz w:val="18"/>
          <w:szCs w:val="18"/>
        </w:rPr>
      </w:pPr>
      <w:r>
        <w:rPr>
          <w:rFonts w:ascii="Arial" w:hAnsi="Arial" w:cs="Arial"/>
          <w:sz w:val="18"/>
          <w:szCs w:val="18"/>
        </w:rPr>
        <w:t>19</w:t>
      </w:r>
      <w:r w:rsidR="00F50FD5" w:rsidRPr="00F50FD5">
        <w:rPr>
          <w:rFonts w:ascii="Arial" w:hAnsi="Arial" w:cs="Arial"/>
          <w:sz w:val="18"/>
          <w:szCs w:val="18"/>
        </w:rPr>
        <w:t xml:space="preserve"> CRs were agreed in [</w:t>
      </w:r>
      <w:r w:rsidR="00FF5157">
        <w:rPr>
          <w:rFonts w:ascii="Arial" w:hAnsi="Arial" w:cs="Arial"/>
          <w:sz w:val="18"/>
          <w:szCs w:val="18"/>
        </w:rPr>
        <w:t>2</w:t>
      </w:r>
      <w:r w:rsidR="00A461BD">
        <w:rPr>
          <w:rFonts w:ascii="Arial" w:hAnsi="Arial" w:cs="Arial"/>
          <w:sz w:val="18"/>
          <w:szCs w:val="18"/>
        </w:rPr>
        <w:t>] through</w:t>
      </w:r>
      <w:r w:rsidR="00FF5157">
        <w:rPr>
          <w:rFonts w:ascii="Arial" w:hAnsi="Arial" w:cs="Arial"/>
          <w:sz w:val="18"/>
          <w:szCs w:val="18"/>
        </w:rPr>
        <w:t xml:space="preserve"> </w:t>
      </w:r>
      <w:r w:rsidR="00F50FD5" w:rsidRPr="00F50FD5">
        <w:rPr>
          <w:rFonts w:ascii="Arial" w:hAnsi="Arial" w:cs="Arial"/>
          <w:sz w:val="18"/>
          <w:szCs w:val="18"/>
        </w:rPr>
        <w:t>[</w:t>
      </w:r>
      <w:r>
        <w:rPr>
          <w:rFonts w:ascii="Arial" w:hAnsi="Arial" w:cs="Arial"/>
          <w:sz w:val="18"/>
          <w:szCs w:val="18"/>
        </w:rPr>
        <w:t>20</w:t>
      </w:r>
      <w:r w:rsidR="00F50FD5" w:rsidRPr="00F50FD5">
        <w:rPr>
          <w:rFonts w:ascii="Arial" w:hAnsi="Arial" w:cs="Arial"/>
          <w:sz w:val="18"/>
          <w:szCs w:val="18"/>
        </w:rPr>
        <w:t xml:space="preserve">]. </w:t>
      </w:r>
    </w:p>
    <w:p w14:paraId="4BFD42EE" w14:textId="77777777" w:rsidR="00F50FD5" w:rsidRPr="00F50FD5" w:rsidRDefault="00F50FD5" w:rsidP="00F50FD5">
      <w:pPr>
        <w:tabs>
          <w:tab w:val="left" w:pos="567"/>
        </w:tabs>
        <w:snapToGrid w:val="0"/>
        <w:spacing w:after="0"/>
        <w:rPr>
          <w:rFonts w:ascii="Arial" w:hAnsi="Arial" w:cs="Arial"/>
          <w:sz w:val="18"/>
          <w:szCs w:val="18"/>
        </w:rPr>
      </w:pPr>
    </w:p>
    <w:p w14:paraId="4DFD827F" w14:textId="752D45ED" w:rsidR="00F50FD5" w:rsidRPr="00F50FD5" w:rsidRDefault="00F50FD5" w:rsidP="00F50FD5">
      <w:pPr>
        <w:tabs>
          <w:tab w:val="left" w:pos="567"/>
        </w:tabs>
        <w:snapToGrid w:val="0"/>
        <w:spacing w:after="0"/>
        <w:rPr>
          <w:rFonts w:ascii="Arial" w:hAnsi="Arial" w:cs="Arial"/>
          <w:sz w:val="18"/>
          <w:szCs w:val="18"/>
        </w:rPr>
      </w:pPr>
      <w:r w:rsidRPr="00F50FD5">
        <w:rPr>
          <w:rFonts w:ascii="Arial" w:hAnsi="Arial" w:cs="Arial"/>
          <w:sz w:val="18"/>
          <w:szCs w:val="18"/>
        </w:rPr>
        <w:t xml:space="preserve">Overall completion is </w:t>
      </w:r>
      <w:r w:rsidR="00397D21">
        <w:rPr>
          <w:rFonts w:ascii="Arial" w:hAnsi="Arial" w:cs="Arial"/>
          <w:sz w:val="18"/>
          <w:szCs w:val="18"/>
        </w:rPr>
        <w:t>3</w:t>
      </w:r>
      <w:r w:rsidR="001846F5">
        <w:rPr>
          <w:rFonts w:ascii="Arial" w:hAnsi="Arial" w:cs="Arial"/>
          <w:sz w:val="18"/>
          <w:szCs w:val="18"/>
        </w:rPr>
        <w:t>4</w:t>
      </w:r>
      <w:r w:rsidRPr="00F50FD5">
        <w:rPr>
          <w:rFonts w:ascii="Arial" w:hAnsi="Arial" w:cs="Arial"/>
          <w:sz w:val="18"/>
          <w:szCs w:val="18"/>
        </w:rPr>
        <w:t>% (+</w:t>
      </w:r>
      <w:r w:rsidR="001846F5">
        <w:rPr>
          <w:rFonts w:ascii="Arial" w:hAnsi="Arial" w:cs="Arial"/>
          <w:sz w:val="18"/>
          <w:szCs w:val="18"/>
        </w:rPr>
        <w:t>21</w:t>
      </w:r>
      <w:r w:rsidRPr="00F50FD5">
        <w:rPr>
          <w:rFonts w:ascii="Arial" w:hAnsi="Arial" w:cs="Arial"/>
          <w:sz w:val="18"/>
          <w:szCs w:val="18"/>
        </w:rPr>
        <w:t xml:space="preserve">%). </w:t>
      </w:r>
    </w:p>
    <w:p w14:paraId="0F63480F" w14:textId="77777777" w:rsidR="00815869" w:rsidRDefault="00815869" w:rsidP="00815869">
      <w:pPr>
        <w:pStyle w:val="Heading4"/>
        <w:rPr>
          <w:lang w:eastAsia="ja-JP"/>
        </w:rPr>
      </w:pPr>
      <w:r>
        <w:rPr>
          <w:lang w:eastAsia="ja-JP"/>
        </w:rPr>
        <w:t>2.5.2</w:t>
      </w:r>
      <w:r>
        <w:rPr>
          <w:lang w:eastAsia="ja-JP"/>
        </w:rPr>
        <w:tab/>
        <w:t>Remaining Open issues</w:t>
      </w:r>
    </w:p>
    <w:p w14:paraId="6ED02EEE"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43A5453D"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65E1AD7" w14:textId="77777777" w:rsidR="00721CF6" w:rsidRDefault="00721CF6" w:rsidP="00721CF6">
      <w:pPr>
        <w:pStyle w:val="Heading4"/>
        <w:rPr>
          <w:lang w:eastAsia="ja-JP"/>
        </w:rPr>
      </w:pPr>
      <w:r>
        <w:rPr>
          <w:lang w:eastAsia="ja-JP"/>
        </w:rPr>
        <w:t>2.6.1</w:t>
      </w:r>
      <w:r>
        <w:rPr>
          <w:lang w:eastAsia="ja-JP"/>
        </w:rPr>
        <w:tab/>
        <w:t>Agreements</w:t>
      </w:r>
    </w:p>
    <w:p w14:paraId="3736AE99" w14:textId="7AAA4FD6" w:rsidR="005A6C96" w:rsidRDefault="00721CF6" w:rsidP="00FA2E64">
      <w:pPr>
        <w:pStyle w:val="Heading4"/>
        <w:rPr>
          <w:rFonts w:cs="Arial"/>
          <w:lang w:eastAsia="ja-JP"/>
        </w:rPr>
      </w:pPr>
      <w:r>
        <w:rPr>
          <w:lang w:eastAsia="ja-JP"/>
        </w:rPr>
        <w:t>2.6.2</w:t>
      </w:r>
      <w:r>
        <w:rPr>
          <w:lang w:eastAsia="ja-JP"/>
        </w:rPr>
        <w:tab/>
        <w:t>Remaining Open issues</w:t>
      </w:r>
    </w:p>
    <w:p w14:paraId="47D506A3"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26C7A00"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26912339" w14:textId="77777777" w:rsidR="00701410" w:rsidRDefault="00701410" w:rsidP="00701410">
      <w:pPr>
        <w:pStyle w:val="Heading2"/>
        <w:rPr>
          <w:lang w:eastAsia="ja-JP"/>
        </w:rPr>
      </w:pPr>
      <w:r>
        <w:rPr>
          <w:lang w:eastAsia="ja-JP"/>
        </w:rPr>
        <w:lastRenderedPageBreak/>
        <w:t>3.1</w:t>
      </w:r>
      <w:r>
        <w:rPr>
          <w:lang w:eastAsia="ja-JP"/>
        </w:rPr>
        <w:tab/>
        <w:t>SAx/CTs</w:t>
      </w:r>
    </w:p>
    <w:p w14:paraId="290117A7"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29F52242"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3C30077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99BDACB" w14:textId="77777777" w:rsidR="005A6C96" w:rsidRDefault="00815869" w:rsidP="005A6C96">
      <w:pPr>
        <w:pStyle w:val="Heading2"/>
      </w:pPr>
      <w:r>
        <w:t>4</w:t>
      </w:r>
      <w:r w:rsidR="005A6C96">
        <w:t>.</w:t>
      </w:r>
      <w:r w:rsidR="005A6C96">
        <w:tab/>
        <w:t>References</w:t>
      </w:r>
    </w:p>
    <w:p w14:paraId="0874BD98" w14:textId="77777777" w:rsidR="00356FF8" w:rsidRPr="00A012CC" w:rsidRDefault="00356FF8" w:rsidP="00356FF8">
      <w:pPr>
        <w:tabs>
          <w:tab w:val="left" w:pos="567"/>
        </w:tabs>
        <w:overflowPunct/>
        <w:autoSpaceDE/>
        <w:autoSpaceDN/>
        <w:snapToGrid w:val="0"/>
        <w:spacing w:after="0"/>
        <w:ind w:left="567" w:hanging="567"/>
        <w:textAlignment w:val="auto"/>
        <w:rPr>
          <w:rFonts w:ascii="Arial" w:hAnsi="Arial" w:cs="Arial"/>
          <w:b/>
          <w:bCs/>
        </w:rPr>
      </w:pPr>
      <w:r w:rsidRPr="00A012CC">
        <w:rPr>
          <w:rFonts w:ascii="Arial" w:hAnsi="Arial" w:cs="Arial"/>
          <w:b/>
          <w:bCs/>
        </w:rPr>
        <w:t>Work plan:</w:t>
      </w:r>
    </w:p>
    <w:p w14:paraId="393AA45B" w14:textId="60BA5D4D" w:rsidR="00FF5157" w:rsidRDefault="00FF5157" w:rsidP="00FF5157">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sidRPr="00FF5157">
        <w:rPr>
          <w:rFonts w:ascii="Arial" w:hAnsi="Arial" w:cs="Arial"/>
          <w:bCs/>
          <w:sz w:val="16"/>
          <w:szCs w:val="16"/>
          <w:lang w:val="en-US"/>
        </w:rPr>
        <w:t>[1]</w:t>
      </w:r>
      <w:r w:rsidRPr="00FF5157">
        <w:rPr>
          <w:rFonts w:ascii="Arial" w:hAnsi="Arial" w:cs="Arial"/>
          <w:bCs/>
          <w:sz w:val="16"/>
          <w:szCs w:val="16"/>
          <w:lang w:val="en-US"/>
        </w:rPr>
        <w:tab/>
      </w:r>
      <w:r>
        <w:rPr>
          <w:rFonts w:ascii="Arial" w:hAnsi="Arial" w:cs="Arial"/>
          <w:bCs/>
          <w:sz w:val="16"/>
          <w:szCs w:val="16"/>
          <w:lang w:val="en-US"/>
        </w:rPr>
        <w:t>R5-23</w:t>
      </w:r>
      <w:r w:rsidR="00397D21">
        <w:rPr>
          <w:rFonts w:ascii="Arial" w:hAnsi="Arial" w:cs="Arial"/>
          <w:bCs/>
          <w:sz w:val="16"/>
          <w:szCs w:val="16"/>
          <w:lang w:val="en-US"/>
        </w:rPr>
        <w:t>5208</w:t>
      </w:r>
      <w:r w:rsidR="00397D21">
        <w:rPr>
          <w:rFonts w:ascii="Arial" w:hAnsi="Arial" w:cs="Arial"/>
          <w:bCs/>
          <w:sz w:val="16"/>
          <w:szCs w:val="16"/>
          <w:lang w:val="en-US"/>
        </w:rPr>
        <w:tab/>
      </w:r>
      <w:r>
        <w:rPr>
          <w:rFonts w:ascii="Arial" w:hAnsi="Arial" w:cs="Arial"/>
          <w:bCs/>
          <w:sz w:val="16"/>
          <w:szCs w:val="16"/>
          <w:lang w:val="en-US"/>
        </w:rPr>
        <w:tab/>
      </w:r>
      <w:r w:rsidRPr="00FF5157">
        <w:rPr>
          <w:rFonts w:ascii="Arial" w:hAnsi="Arial" w:cs="Arial"/>
          <w:bCs/>
          <w:sz w:val="16"/>
          <w:szCs w:val="16"/>
          <w:lang w:val="en-US"/>
        </w:rPr>
        <w:t>WP - UE Conformance Aspects - NR RRM enhancements</w:t>
      </w:r>
    </w:p>
    <w:p w14:paraId="412B391B" w14:textId="689A4CF4"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[2]</w:t>
      </w:r>
      <w:r>
        <w:rPr>
          <w:rFonts w:ascii="Arial" w:hAnsi="Arial" w:cs="Arial"/>
          <w:bCs/>
          <w:sz w:val="16"/>
          <w:szCs w:val="16"/>
          <w:lang w:val="en-US"/>
        </w:rPr>
        <w:tab/>
      </w:r>
      <w:r w:rsidRPr="00397D21">
        <w:rPr>
          <w:rFonts w:ascii="Arial" w:hAnsi="Arial" w:cs="Arial"/>
          <w:bCs/>
          <w:sz w:val="16"/>
          <w:szCs w:val="16"/>
          <w:lang w:val="en-US"/>
        </w:rPr>
        <w:t>R5-234426</w:t>
      </w:r>
      <w:r>
        <w:rPr>
          <w:rFonts w:ascii="Arial" w:hAnsi="Arial" w:cs="Arial"/>
          <w:bCs/>
          <w:sz w:val="16"/>
          <w:szCs w:val="16"/>
          <w:lang w:val="en-US"/>
        </w:rPr>
        <w:tab/>
      </w:r>
      <w:r w:rsidRPr="00397D21">
        <w:rPr>
          <w:rFonts w:ascii="Arial" w:hAnsi="Arial" w:cs="Arial"/>
          <w:bCs/>
          <w:sz w:val="16"/>
          <w:szCs w:val="16"/>
          <w:lang w:val="en-US"/>
        </w:rPr>
        <w:tab/>
        <w:t>Addition of PICS for RRM enh TCs</w:t>
      </w:r>
    </w:p>
    <w:p w14:paraId="323A8E96" w14:textId="538E9550"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[3]</w:t>
      </w:r>
      <w:r>
        <w:rPr>
          <w:rFonts w:ascii="Arial" w:hAnsi="Arial" w:cs="Arial"/>
          <w:bCs/>
          <w:sz w:val="16"/>
          <w:szCs w:val="16"/>
          <w:lang w:val="en-US"/>
        </w:rPr>
        <w:tab/>
      </w:r>
      <w:r w:rsidRPr="00397D21">
        <w:rPr>
          <w:rFonts w:ascii="Arial" w:hAnsi="Arial" w:cs="Arial"/>
          <w:bCs/>
          <w:sz w:val="16"/>
          <w:szCs w:val="16"/>
          <w:lang w:val="en-US"/>
        </w:rPr>
        <w:t>R5-234427</w:t>
      </w:r>
      <w:r w:rsidRPr="00397D21">
        <w:rPr>
          <w:rFonts w:ascii="Arial" w:hAnsi="Arial" w:cs="Arial"/>
          <w:bCs/>
          <w:sz w:val="16"/>
          <w:szCs w:val="16"/>
          <w:lang w:val="en-US"/>
        </w:rPr>
        <w:tab/>
      </w:r>
      <w:r w:rsidRPr="00397D21">
        <w:rPr>
          <w:rFonts w:ascii="Arial" w:hAnsi="Arial" w:cs="Arial"/>
          <w:bCs/>
          <w:sz w:val="16"/>
          <w:szCs w:val="16"/>
          <w:lang w:val="en-US"/>
        </w:rPr>
        <w:tab/>
        <w:t>Addition of applicability for RRM enh TCs</w:t>
      </w:r>
    </w:p>
    <w:p w14:paraId="0B7CD8CD" w14:textId="2EC49D48"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[4]</w:t>
      </w:r>
      <w:r>
        <w:rPr>
          <w:rFonts w:ascii="Arial" w:hAnsi="Arial" w:cs="Arial"/>
          <w:bCs/>
          <w:sz w:val="16"/>
          <w:szCs w:val="16"/>
          <w:lang w:val="en-US"/>
        </w:rPr>
        <w:tab/>
      </w:r>
      <w:r w:rsidRPr="00397D21">
        <w:rPr>
          <w:rFonts w:ascii="Arial" w:hAnsi="Arial" w:cs="Arial"/>
          <w:bCs/>
          <w:sz w:val="16"/>
          <w:szCs w:val="16"/>
          <w:lang w:val="en-US"/>
        </w:rPr>
        <w:t>R5-234428</w:t>
      </w:r>
      <w:r w:rsidRPr="00397D21">
        <w:rPr>
          <w:rFonts w:ascii="Arial" w:hAnsi="Arial" w:cs="Arial"/>
          <w:bCs/>
          <w:sz w:val="16"/>
          <w:szCs w:val="16"/>
          <w:lang w:val="en-US"/>
        </w:rPr>
        <w:tab/>
      </w:r>
      <w:r w:rsidRPr="00397D21">
        <w:rPr>
          <w:rFonts w:ascii="Arial" w:hAnsi="Arial" w:cs="Arial"/>
          <w:bCs/>
          <w:sz w:val="16"/>
          <w:szCs w:val="16"/>
          <w:lang w:val="en-US"/>
        </w:rPr>
        <w:tab/>
        <w:t>Addition of RRM enh TC 4.5.6.3.1 - EN DC dual DCI BWP switch</w:t>
      </w:r>
    </w:p>
    <w:p w14:paraId="4F95EED0" w14:textId="3CCEE8E3"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[5]</w:t>
      </w:r>
      <w:r>
        <w:rPr>
          <w:rFonts w:ascii="Arial" w:hAnsi="Arial" w:cs="Arial"/>
          <w:bCs/>
          <w:sz w:val="16"/>
          <w:szCs w:val="16"/>
          <w:lang w:val="en-US"/>
        </w:rPr>
        <w:tab/>
      </w:r>
      <w:r w:rsidRPr="00397D21">
        <w:rPr>
          <w:rFonts w:ascii="Arial" w:hAnsi="Arial" w:cs="Arial"/>
          <w:bCs/>
          <w:sz w:val="16"/>
          <w:szCs w:val="16"/>
          <w:lang w:val="en-US"/>
        </w:rPr>
        <w:t>R5-234429</w:t>
      </w:r>
      <w:r w:rsidRPr="00397D21">
        <w:rPr>
          <w:rFonts w:ascii="Arial" w:hAnsi="Arial" w:cs="Arial"/>
          <w:bCs/>
          <w:sz w:val="16"/>
          <w:szCs w:val="16"/>
          <w:lang w:val="en-US"/>
        </w:rPr>
        <w:tab/>
      </w:r>
      <w:r w:rsidRPr="00397D21">
        <w:rPr>
          <w:rFonts w:ascii="Arial" w:hAnsi="Arial" w:cs="Arial"/>
          <w:bCs/>
          <w:sz w:val="16"/>
          <w:szCs w:val="16"/>
          <w:lang w:val="en-US"/>
        </w:rPr>
        <w:tab/>
        <w:t>Addition of RRM enh TC 4.5.6.5.1 - EN DC dual RRC BWP switch</w:t>
      </w:r>
    </w:p>
    <w:p w14:paraId="45F78032" w14:textId="1E35B18F"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[6]</w:t>
      </w:r>
      <w:r>
        <w:rPr>
          <w:rFonts w:ascii="Arial" w:hAnsi="Arial" w:cs="Arial"/>
          <w:bCs/>
          <w:sz w:val="16"/>
          <w:szCs w:val="16"/>
          <w:lang w:val="en-US"/>
        </w:rPr>
        <w:tab/>
      </w:r>
      <w:r w:rsidRPr="00397D21">
        <w:rPr>
          <w:rFonts w:ascii="Arial" w:hAnsi="Arial" w:cs="Arial"/>
          <w:bCs/>
          <w:sz w:val="16"/>
          <w:szCs w:val="16"/>
          <w:lang w:val="en-US"/>
        </w:rPr>
        <w:t>R5-234430</w:t>
      </w:r>
      <w:r w:rsidRPr="00397D21">
        <w:rPr>
          <w:rFonts w:ascii="Arial" w:hAnsi="Arial" w:cs="Arial"/>
          <w:bCs/>
          <w:sz w:val="16"/>
          <w:szCs w:val="16"/>
          <w:lang w:val="en-US"/>
        </w:rPr>
        <w:tab/>
      </w:r>
      <w:r w:rsidRPr="00397D21">
        <w:rPr>
          <w:rFonts w:ascii="Arial" w:hAnsi="Arial" w:cs="Arial"/>
          <w:bCs/>
          <w:sz w:val="16"/>
          <w:szCs w:val="16"/>
          <w:lang w:val="en-US"/>
        </w:rPr>
        <w:tab/>
        <w:t>Addition of RRM enh TC 6.5.6.3.1 - NR SA dual DCI BWP switch</w:t>
      </w:r>
    </w:p>
    <w:p w14:paraId="42FDE7D0" w14:textId="58CEE895"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[7]</w:t>
      </w:r>
      <w:r>
        <w:rPr>
          <w:rFonts w:ascii="Arial" w:hAnsi="Arial" w:cs="Arial"/>
          <w:bCs/>
          <w:sz w:val="16"/>
          <w:szCs w:val="16"/>
          <w:lang w:val="en-US"/>
        </w:rPr>
        <w:tab/>
      </w:r>
      <w:r w:rsidRPr="00397D21">
        <w:rPr>
          <w:rFonts w:ascii="Arial" w:hAnsi="Arial" w:cs="Arial"/>
          <w:bCs/>
          <w:sz w:val="16"/>
          <w:szCs w:val="16"/>
          <w:lang w:val="en-US"/>
        </w:rPr>
        <w:t>R5-234431</w:t>
      </w:r>
      <w:r w:rsidRPr="00397D21">
        <w:rPr>
          <w:rFonts w:ascii="Arial" w:hAnsi="Arial" w:cs="Arial"/>
          <w:bCs/>
          <w:sz w:val="16"/>
          <w:szCs w:val="16"/>
          <w:lang w:val="en-US"/>
        </w:rPr>
        <w:tab/>
      </w:r>
      <w:r w:rsidRPr="00397D21">
        <w:rPr>
          <w:rFonts w:ascii="Arial" w:hAnsi="Arial" w:cs="Arial"/>
          <w:bCs/>
          <w:sz w:val="16"/>
          <w:szCs w:val="16"/>
          <w:lang w:val="en-US"/>
        </w:rPr>
        <w:tab/>
        <w:t>Addition of RRM enh TC 6.5.6.5.1 - NR SA dual RRC BWP switch</w:t>
      </w:r>
    </w:p>
    <w:p w14:paraId="21B2F4C0" w14:textId="2E7A70E9"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[8]</w:t>
      </w:r>
      <w:r>
        <w:rPr>
          <w:rFonts w:ascii="Arial" w:hAnsi="Arial" w:cs="Arial"/>
          <w:bCs/>
          <w:sz w:val="16"/>
          <w:szCs w:val="16"/>
          <w:lang w:val="en-US"/>
        </w:rPr>
        <w:tab/>
      </w:r>
      <w:r w:rsidRPr="00397D21">
        <w:rPr>
          <w:rFonts w:ascii="Arial" w:hAnsi="Arial" w:cs="Arial"/>
          <w:bCs/>
          <w:sz w:val="16"/>
          <w:szCs w:val="16"/>
          <w:lang w:val="en-US"/>
        </w:rPr>
        <w:t>R5-234432</w:t>
      </w:r>
      <w:r w:rsidRPr="00397D21">
        <w:rPr>
          <w:rFonts w:ascii="Arial" w:hAnsi="Arial" w:cs="Arial"/>
          <w:bCs/>
          <w:sz w:val="16"/>
          <w:szCs w:val="16"/>
          <w:lang w:val="en-US"/>
        </w:rPr>
        <w:tab/>
      </w:r>
      <w:r w:rsidRPr="00397D21">
        <w:rPr>
          <w:rFonts w:ascii="Arial" w:hAnsi="Arial" w:cs="Arial"/>
          <w:bCs/>
          <w:sz w:val="16"/>
          <w:szCs w:val="16"/>
          <w:lang w:val="en-US"/>
        </w:rPr>
        <w:tab/>
        <w:t>Correction to Annex E for RRM enh TCs</w:t>
      </w:r>
    </w:p>
    <w:p w14:paraId="69642996" w14:textId="1CAD98C2"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[9]</w:t>
      </w:r>
      <w:r>
        <w:rPr>
          <w:rFonts w:ascii="Arial" w:hAnsi="Arial" w:cs="Arial"/>
          <w:bCs/>
          <w:sz w:val="16"/>
          <w:szCs w:val="16"/>
          <w:lang w:val="en-US"/>
        </w:rPr>
        <w:tab/>
      </w:r>
      <w:r w:rsidRPr="00397D21">
        <w:rPr>
          <w:rFonts w:ascii="Arial" w:hAnsi="Arial" w:cs="Arial"/>
          <w:bCs/>
          <w:sz w:val="16"/>
          <w:szCs w:val="16"/>
          <w:lang w:val="en-US"/>
        </w:rPr>
        <w:t>R5-234977</w:t>
      </w:r>
      <w:r>
        <w:rPr>
          <w:rFonts w:ascii="Arial" w:hAnsi="Arial" w:cs="Arial"/>
          <w:bCs/>
          <w:sz w:val="16"/>
          <w:szCs w:val="16"/>
          <w:lang w:val="en-US"/>
        </w:rPr>
        <w:tab/>
      </w:r>
      <w:r w:rsidRPr="00397D21">
        <w:rPr>
          <w:rFonts w:ascii="Arial" w:hAnsi="Arial" w:cs="Arial"/>
          <w:bCs/>
          <w:sz w:val="16"/>
          <w:szCs w:val="16"/>
          <w:lang w:val="en-US"/>
        </w:rPr>
        <w:tab/>
        <w:t xml:space="preserve">Addition of cell configuration mapping for interruptions at SRS carrier based switching test cases to Annex </w:t>
      </w:r>
    </w:p>
    <w:p w14:paraId="429C5667" w14:textId="09AB5DBB"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[10]</w:t>
      </w:r>
      <w:r>
        <w:rPr>
          <w:rFonts w:ascii="Arial" w:hAnsi="Arial" w:cs="Arial"/>
          <w:bCs/>
          <w:sz w:val="16"/>
          <w:szCs w:val="16"/>
          <w:lang w:val="en-US"/>
        </w:rPr>
        <w:tab/>
      </w:r>
      <w:r w:rsidRPr="00397D21">
        <w:rPr>
          <w:rFonts w:ascii="Arial" w:hAnsi="Arial" w:cs="Arial"/>
          <w:bCs/>
          <w:sz w:val="16"/>
          <w:szCs w:val="16"/>
          <w:lang w:val="en-US"/>
        </w:rPr>
        <w:t>R5-235166</w:t>
      </w:r>
      <w:r w:rsidRPr="00397D21">
        <w:rPr>
          <w:rFonts w:ascii="Arial" w:hAnsi="Arial" w:cs="Arial"/>
          <w:bCs/>
          <w:sz w:val="16"/>
          <w:szCs w:val="16"/>
          <w:lang w:val="en-US"/>
        </w:rPr>
        <w:tab/>
      </w:r>
      <w:r w:rsidRPr="00397D21">
        <w:rPr>
          <w:rFonts w:ascii="Arial" w:hAnsi="Arial" w:cs="Arial"/>
          <w:bCs/>
          <w:sz w:val="16"/>
          <w:szCs w:val="16"/>
          <w:lang w:val="en-US"/>
        </w:rPr>
        <w:tab/>
        <w:t>Addition of clause 5.5.9.0 minimum conformance requirements for uplink spatial relation switch delay</w:t>
      </w:r>
    </w:p>
    <w:p w14:paraId="02AB9160" w14:textId="683D4D05"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[11]</w:t>
      </w:r>
      <w:r>
        <w:rPr>
          <w:rFonts w:ascii="Arial" w:hAnsi="Arial" w:cs="Arial"/>
          <w:bCs/>
          <w:sz w:val="16"/>
          <w:szCs w:val="16"/>
          <w:lang w:val="en-US"/>
        </w:rPr>
        <w:tab/>
      </w:r>
      <w:r w:rsidRPr="00397D21">
        <w:rPr>
          <w:rFonts w:ascii="Arial" w:hAnsi="Arial" w:cs="Arial"/>
          <w:bCs/>
          <w:sz w:val="16"/>
          <w:szCs w:val="16"/>
          <w:lang w:val="en-US"/>
        </w:rPr>
        <w:t>R5-235167</w:t>
      </w:r>
      <w:r w:rsidRPr="00397D21">
        <w:rPr>
          <w:rFonts w:ascii="Arial" w:hAnsi="Arial" w:cs="Arial"/>
          <w:bCs/>
          <w:sz w:val="16"/>
          <w:szCs w:val="16"/>
          <w:lang w:val="en-US"/>
        </w:rPr>
        <w:tab/>
      </w:r>
      <w:r w:rsidRPr="00397D21">
        <w:rPr>
          <w:rFonts w:ascii="Arial" w:hAnsi="Arial" w:cs="Arial"/>
          <w:bCs/>
          <w:sz w:val="16"/>
          <w:szCs w:val="16"/>
          <w:lang w:val="en-US"/>
        </w:rPr>
        <w:tab/>
        <w:t>Addition of EN-DC PSCell FR2 uplink spatial relation switch for a known spatial relation test case 5.5.9.1.1</w:t>
      </w:r>
    </w:p>
    <w:p w14:paraId="0AF4CF31" w14:textId="6F87568D"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[12]</w:t>
      </w:r>
      <w:r>
        <w:rPr>
          <w:rFonts w:ascii="Arial" w:hAnsi="Arial" w:cs="Arial"/>
          <w:bCs/>
          <w:sz w:val="16"/>
          <w:szCs w:val="16"/>
          <w:lang w:val="en-US"/>
        </w:rPr>
        <w:tab/>
      </w:r>
      <w:r w:rsidRPr="00397D21">
        <w:rPr>
          <w:rFonts w:ascii="Arial" w:hAnsi="Arial" w:cs="Arial"/>
          <w:bCs/>
          <w:sz w:val="16"/>
          <w:szCs w:val="16"/>
          <w:lang w:val="en-US"/>
        </w:rPr>
        <w:t>R5-235168</w:t>
      </w:r>
      <w:r w:rsidRPr="00397D21">
        <w:rPr>
          <w:rFonts w:ascii="Arial" w:hAnsi="Arial" w:cs="Arial"/>
          <w:bCs/>
          <w:sz w:val="16"/>
          <w:szCs w:val="16"/>
          <w:lang w:val="en-US"/>
        </w:rPr>
        <w:tab/>
      </w:r>
      <w:r w:rsidRPr="00397D21">
        <w:rPr>
          <w:rFonts w:ascii="Arial" w:hAnsi="Arial" w:cs="Arial"/>
          <w:bCs/>
          <w:sz w:val="16"/>
          <w:szCs w:val="16"/>
          <w:lang w:val="en-US"/>
        </w:rPr>
        <w:tab/>
        <w:t>Addition of EN-DC PSCell FR2 uplink spatial relation switch associated with a known DL-RS test case 5</w:t>
      </w:r>
    </w:p>
    <w:p w14:paraId="6CBD50EF" w14:textId="1ADFFC70"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[13]</w:t>
      </w:r>
      <w:r>
        <w:rPr>
          <w:rFonts w:ascii="Arial" w:hAnsi="Arial" w:cs="Arial"/>
          <w:bCs/>
          <w:sz w:val="16"/>
          <w:szCs w:val="16"/>
          <w:lang w:val="en-US"/>
        </w:rPr>
        <w:tab/>
      </w:r>
      <w:r w:rsidRPr="00397D21">
        <w:rPr>
          <w:rFonts w:ascii="Arial" w:hAnsi="Arial" w:cs="Arial"/>
          <w:bCs/>
          <w:sz w:val="16"/>
          <w:szCs w:val="16"/>
          <w:lang w:val="en-US"/>
        </w:rPr>
        <w:t>R5-235840</w:t>
      </w:r>
      <w:r w:rsidRPr="00397D21">
        <w:rPr>
          <w:rFonts w:ascii="Arial" w:hAnsi="Arial" w:cs="Arial"/>
          <w:bCs/>
          <w:sz w:val="16"/>
          <w:szCs w:val="16"/>
          <w:lang w:val="en-US"/>
        </w:rPr>
        <w:tab/>
      </w:r>
      <w:r w:rsidRPr="00397D21">
        <w:rPr>
          <w:rFonts w:ascii="Arial" w:hAnsi="Arial" w:cs="Arial"/>
          <w:bCs/>
          <w:sz w:val="16"/>
          <w:szCs w:val="16"/>
          <w:lang w:val="en-US"/>
        </w:rPr>
        <w:tab/>
        <w:t>Addition of clause 7.5.9.0 minimum conformance requirements for uplink spatial relation switch delay</w:t>
      </w:r>
    </w:p>
    <w:p w14:paraId="35D6D242" w14:textId="18C2B303"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[14]</w:t>
      </w:r>
      <w:r>
        <w:rPr>
          <w:rFonts w:ascii="Arial" w:hAnsi="Arial" w:cs="Arial"/>
          <w:bCs/>
          <w:sz w:val="16"/>
          <w:szCs w:val="16"/>
          <w:lang w:val="en-US"/>
        </w:rPr>
        <w:tab/>
      </w:r>
      <w:r w:rsidRPr="00397D21">
        <w:rPr>
          <w:rFonts w:ascii="Arial" w:hAnsi="Arial" w:cs="Arial"/>
          <w:bCs/>
          <w:sz w:val="16"/>
          <w:szCs w:val="16"/>
          <w:lang w:val="en-US"/>
        </w:rPr>
        <w:t>R5-235170</w:t>
      </w:r>
      <w:r w:rsidRPr="00397D21">
        <w:rPr>
          <w:rFonts w:ascii="Arial" w:hAnsi="Arial" w:cs="Arial"/>
          <w:bCs/>
          <w:sz w:val="16"/>
          <w:szCs w:val="16"/>
          <w:lang w:val="en-US"/>
        </w:rPr>
        <w:tab/>
      </w:r>
      <w:r w:rsidRPr="00397D21">
        <w:rPr>
          <w:rFonts w:ascii="Arial" w:hAnsi="Arial" w:cs="Arial"/>
          <w:bCs/>
          <w:sz w:val="16"/>
          <w:szCs w:val="16"/>
          <w:lang w:val="en-US"/>
        </w:rPr>
        <w:tab/>
        <w:t>Addition of NR PCell FR2 uplink spatial relation switch with known DL-RS test case 7.5.9.1.1</w:t>
      </w:r>
    </w:p>
    <w:p w14:paraId="0D4CF8D5" w14:textId="04F5B140"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[15]</w:t>
      </w:r>
      <w:r>
        <w:rPr>
          <w:rFonts w:ascii="Arial" w:hAnsi="Arial" w:cs="Arial"/>
          <w:bCs/>
          <w:sz w:val="16"/>
          <w:szCs w:val="16"/>
          <w:lang w:val="en-US"/>
        </w:rPr>
        <w:tab/>
      </w:r>
      <w:r w:rsidRPr="00397D21">
        <w:rPr>
          <w:rFonts w:ascii="Arial" w:hAnsi="Arial" w:cs="Arial"/>
          <w:bCs/>
          <w:sz w:val="16"/>
          <w:szCs w:val="16"/>
          <w:lang w:val="en-US"/>
        </w:rPr>
        <w:t>R5-235171</w:t>
      </w:r>
      <w:r w:rsidRPr="00397D21">
        <w:rPr>
          <w:rFonts w:ascii="Arial" w:hAnsi="Arial" w:cs="Arial"/>
          <w:bCs/>
          <w:sz w:val="16"/>
          <w:szCs w:val="16"/>
          <w:lang w:val="en-US"/>
        </w:rPr>
        <w:tab/>
      </w:r>
      <w:r w:rsidRPr="00397D21">
        <w:rPr>
          <w:rFonts w:ascii="Arial" w:hAnsi="Arial" w:cs="Arial"/>
          <w:bCs/>
          <w:sz w:val="16"/>
          <w:szCs w:val="16"/>
          <w:lang w:val="en-US"/>
        </w:rPr>
        <w:tab/>
        <w:t>Addition of NR PCell FR2 uplink spatial relation switch with known DL-RS test case 7.5.9.2.1</w:t>
      </w:r>
    </w:p>
    <w:p w14:paraId="5CF2C876" w14:textId="37284C2B"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[16]</w:t>
      </w:r>
      <w:r>
        <w:rPr>
          <w:rFonts w:ascii="Arial" w:hAnsi="Arial" w:cs="Arial"/>
          <w:bCs/>
          <w:sz w:val="16"/>
          <w:szCs w:val="16"/>
          <w:lang w:val="en-US"/>
        </w:rPr>
        <w:tab/>
      </w:r>
      <w:r w:rsidRPr="00397D21">
        <w:rPr>
          <w:rFonts w:ascii="Arial" w:hAnsi="Arial" w:cs="Arial"/>
          <w:bCs/>
          <w:sz w:val="16"/>
          <w:szCs w:val="16"/>
          <w:lang w:val="en-US"/>
        </w:rPr>
        <w:t>R5-235172</w:t>
      </w:r>
      <w:r w:rsidRPr="00397D21">
        <w:rPr>
          <w:rFonts w:ascii="Arial" w:hAnsi="Arial" w:cs="Arial"/>
          <w:bCs/>
          <w:sz w:val="16"/>
          <w:szCs w:val="16"/>
          <w:lang w:val="en-US"/>
        </w:rPr>
        <w:tab/>
      </w:r>
      <w:r w:rsidRPr="00397D21">
        <w:rPr>
          <w:rFonts w:ascii="Arial" w:hAnsi="Arial" w:cs="Arial"/>
          <w:bCs/>
          <w:sz w:val="16"/>
          <w:szCs w:val="16"/>
          <w:lang w:val="en-US"/>
        </w:rPr>
        <w:tab/>
        <w:t>Addition of test cases 5.5.9.1.1 and 5.5.9.2.1 to Table E.3-1, and test cases 7.5.9.1.1 and 7.5.9.2.1 to Table E.5-1</w:t>
      </w:r>
    </w:p>
    <w:p w14:paraId="690142D6" w14:textId="01AEE8AB"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[17]</w:t>
      </w:r>
      <w:r>
        <w:rPr>
          <w:rFonts w:ascii="Arial" w:hAnsi="Arial" w:cs="Arial"/>
          <w:bCs/>
          <w:sz w:val="16"/>
          <w:szCs w:val="16"/>
          <w:lang w:val="en-US"/>
        </w:rPr>
        <w:tab/>
      </w:r>
      <w:r w:rsidRPr="00397D21">
        <w:rPr>
          <w:rFonts w:ascii="Arial" w:hAnsi="Arial" w:cs="Arial"/>
          <w:bCs/>
          <w:sz w:val="16"/>
          <w:szCs w:val="16"/>
          <w:lang w:val="en-US"/>
        </w:rPr>
        <w:t>R5-235723</w:t>
      </w:r>
      <w:r w:rsidRPr="00397D21">
        <w:rPr>
          <w:rFonts w:ascii="Arial" w:hAnsi="Arial" w:cs="Arial"/>
          <w:bCs/>
          <w:sz w:val="16"/>
          <w:szCs w:val="16"/>
          <w:lang w:val="en-US"/>
        </w:rPr>
        <w:tab/>
      </w:r>
      <w:r w:rsidRPr="00397D21">
        <w:rPr>
          <w:rFonts w:ascii="Arial" w:hAnsi="Arial" w:cs="Arial"/>
          <w:bCs/>
          <w:sz w:val="16"/>
          <w:szCs w:val="16"/>
          <w:lang w:val="en-US"/>
        </w:rPr>
        <w:tab/>
        <w:t>Addition of test cases 5.5.9.1.1 and 5.5.9.2.1 to Table F.1.3.2-3</w:t>
      </w:r>
    </w:p>
    <w:p w14:paraId="706E0220" w14:textId="122A9954"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[18]</w:t>
      </w:r>
      <w:r>
        <w:rPr>
          <w:rFonts w:ascii="Arial" w:hAnsi="Arial" w:cs="Arial"/>
          <w:bCs/>
          <w:sz w:val="16"/>
          <w:szCs w:val="16"/>
          <w:lang w:val="en-US"/>
        </w:rPr>
        <w:tab/>
      </w:r>
      <w:r w:rsidRPr="00397D21">
        <w:rPr>
          <w:rFonts w:ascii="Arial" w:hAnsi="Arial" w:cs="Arial"/>
          <w:bCs/>
          <w:sz w:val="16"/>
          <w:szCs w:val="16"/>
          <w:lang w:val="en-US"/>
        </w:rPr>
        <w:t>R5-235735</w:t>
      </w:r>
      <w:r w:rsidRPr="00397D21">
        <w:rPr>
          <w:rFonts w:ascii="Arial" w:hAnsi="Arial" w:cs="Arial"/>
          <w:bCs/>
          <w:sz w:val="16"/>
          <w:szCs w:val="16"/>
          <w:lang w:val="en-US"/>
        </w:rPr>
        <w:tab/>
      </w:r>
      <w:r w:rsidRPr="00397D21">
        <w:rPr>
          <w:rFonts w:ascii="Arial" w:hAnsi="Arial" w:cs="Arial"/>
          <w:bCs/>
          <w:sz w:val="16"/>
          <w:szCs w:val="16"/>
          <w:lang w:val="en-US"/>
        </w:rPr>
        <w:tab/>
        <w:t>Addition of test cases 7.5.9.1.1 and 7.5.9.2.1 to Table F.1.3.2-4</w:t>
      </w:r>
    </w:p>
    <w:p w14:paraId="47548587" w14:textId="6B38AB77" w:rsidR="00397D21" w:rsidRPr="00397D21"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sz w:val="16"/>
          <w:szCs w:val="16"/>
          <w:lang w:val="en-US"/>
        </w:rPr>
      </w:pPr>
      <w:r>
        <w:rPr>
          <w:rFonts w:ascii="Arial" w:hAnsi="Arial" w:cs="Arial"/>
          <w:bCs/>
          <w:sz w:val="16"/>
          <w:szCs w:val="16"/>
          <w:lang w:val="en-US"/>
        </w:rPr>
        <w:t>[19]</w:t>
      </w:r>
      <w:r>
        <w:rPr>
          <w:rFonts w:ascii="Arial" w:hAnsi="Arial" w:cs="Arial"/>
          <w:bCs/>
          <w:sz w:val="16"/>
          <w:szCs w:val="16"/>
          <w:lang w:val="en-US"/>
        </w:rPr>
        <w:tab/>
      </w:r>
      <w:r w:rsidRPr="00397D21">
        <w:rPr>
          <w:rFonts w:ascii="Arial" w:hAnsi="Arial" w:cs="Arial"/>
          <w:bCs/>
          <w:sz w:val="16"/>
          <w:szCs w:val="16"/>
          <w:lang w:val="en-US"/>
        </w:rPr>
        <w:t>R5-235736</w:t>
      </w:r>
      <w:r w:rsidRPr="00397D21">
        <w:rPr>
          <w:rFonts w:ascii="Arial" w:hAnsi="Arial" w:cs="Arial"/>
          <w:bCs/>
          <w:sz w:val="16"/>
          <w:szCs w:val="16"/>
          <w:lang w:val="en-US"/>
        </w:rPr>
        <w:tab/>
      </w:r>
      <w:r w:rsidRPr="00397D21">
        <w:rPr>
          <w:rFonts w:ascii="Arial" w:hAnsi="Arial" w:cs="Arial"/>
          <w:bCs/>
          <w:sz w:val="16"/>
          <w:szCs w:val="16"/>
          <w:lang w:val="en-US"/>
        </w:rPr>
        <w:tab/>
        <w:t>Addition of TT analysis grouping for test cases 5.5.9.1.1 and 7.5.9.1.1 to Table 8-2</w:t>
      </w:r>
    </w:p>
    <w:p w14:paraId="0BA2A0A9" w14:textId="622F7D3C" w:rsidR="00A461BD" w:rsidRDefault="00397D21" w:rsidP="00397D21">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sz w:val="16"/>
          <w:szCs w:val="16"/>
          <w:lang w:val="en-US"/>
        </w:rPr>
        <w:t>[20]</w:t>
      </w:r>
      <w:r>
        <w:rPr>
          <w:rFonts w:ascii="Arial" w:hAnsi="Arial" w:cs="Arial"/>
          <w:bCs/>
          <w:sz w:val="16"/>
          <w:szCs w:val="16"/>
          <w:lang w:val="en-US"/>
        </w:rPr>
        <w:tab/>
      </w:r>
      <w:r w:rsidRPr="00397D21">
        <w:rPr>
          <w:rFonts w:ascii="Arial" w:hAnsi="Arial" w:cs="Arial"/>
          <w:bCs/>
          <w:sz w:val="16"/>
          <w:szCs w:val="16"/>
          <w:lang w:val="en-US"/>
        </w:rPr>
        <w:t>R5-235737</w:t>
      </w:r>
      <w:r w:rsidRPr="00397D21">
        <w:rPr>
          <w:rFonts w:ascii="Arial" w:hAnsi="Arial" w:cs="Arial"/>
          <w:bCs/>
          <w:sz w:val="16"/>
          <w:szCs w:val="16"/>
          <w:lang w:val="en-US"/>
        </w:rPr>
        <w:tab/>
      </w:r>
      <w:r w:rsidRPr="00397D21">
        <w:rPr>
          <w:rFonts w:ascii="Arial" w:hAnsi="Arial" w:cs="Arial"/>
          <w:bCs/>
          <w:sz w:val="16"/>
          <w:szCs w:val="16"/>
          <w:lang w:val="en-US"/>
        </w:rPr>
        <w:tab/>
        <w:t>Addition of TT analysis grouping for test cases 5.5.9.2.1 and 7.5.9.2.1 to Table 8-2</w:t>
      </w:r>
    </w:p>
    <w:p w14:paraId="2FEB8819" w14:textId="77777777" w:rsidR="00A461BD" w:rsidRDefault="00A461BD" w:rsidP="00C22136">
      <w:pPr>
        <w:tabs>
          <w:tab w:val="left" w:pos="426"/>
          <w:tab w:val="left" w:pos="1701"/>
        </w:tabs>
        <w:overflowPunct/>
        <w:autoSpaceDE/>
        <w:autoSpaceDN/>
        <w:snapToGrid w:val="0"/>
        <w:spacing w:after="0"/>
        <w:ind w:left="1701" w:hanging="1701"/>
        <w:textAlignment w:val="auto"/>
        <w:rPr>
          <w:rFonts w:ascii="Arial" w:hAnsi="Arial" w:cs="Arial"/>
          <w:bCs/>
        </w:rPr>
      </w:pPr>
    </w:p>
    <w:p w14:paraId="46FC8047" w14:textId="77777777" w:rsidR="00E2614F" w:rsidRDefault="002C0B82" w:rsidP="00E2614F">
      <w:pPr>
        <w:pStyle w:val="FP"/>
        <w:rPr>
          <w:sz w:val="12"/>
          <w:szCs w:val="12"/>
        </w:rPr>
      </w:pPr>
      <w:r>
        <w:rPr>
          <w:sz w:val="12"/>
          <w:szCs w:val="12"/>
        </w:rPr>
        <w:tab/>
      </w:r>
      <w:r w:rsidR="00E2614F">
        <w:rPr>
          <w:sz w:val="12"/>
          <w:szCs w:val="12"/>
        </w:rPr>
        <w:t>26.04.2023</w:t>
      </w:r>
      <w:r w:rsidR="00E2614F">
        <w:rPr>
          <w:sz w:val="12"/>
          <w:szCs w:val="12"/>
        </w:rPr>
        <w:tab/>
      </w:r>
      <w:r w:rsidR="00E2614F">
        <w:rPr>
          <w:sz w:val="12"/>
          <w:szCs w:val="12"/>
        </w:rPr>
        <w:tab/>
        <w:t>minor adaptations for RAN #100</w:t>
      </w:r>
    </w:p>
    <w:p w14:paraId="5FD2069F" w14:textId="77777777" w:rsidR="00E2614F" w:rsidRDefault="00E2614F" w:rsidP="00E2614F">
      <w:pPr>
        <w:pStyle w:val="FP"/>
        <w:rPr>
          <w:sz w:val="12"/>
          <w:szCs w:val="12"/>
        </w:rPr>
      </w:pPr>
      <w:r>
        <w:rPr>
          <w:sz w:val="12"/>
          <w:szCs w:val="12"/>
        </w:rPr>
        <w:tab/>
        <w:t>01.02.2023</w:t>
      </w:r>
      <w:r>
        <w:rPr>
          <w:sz w:val="12"/>
          <w:szCs w:val="12"/>
        </w:rPr>
        <w:tab/>
      </w:r>
      <w:r>
        <w:rPr>
          <w:sz w:val="12"/>
          <w:szCs w:val="12"/>
        </w:rPr>
        <w:tab/>
        <w:t>minor adaptations for RAN #99</w:t>
      </w:r>
    </w:p>
    <w:p w14:paraId="1754F202" w14:textId="77777777" w:rsidR="00E2614F" w:rsidRDefault="00E2614F" w:rsidP="00E2614F">
      <w:pPr>
        <w:pStyle w:val="FP"/>
        <w:rPr>
          <w:sz w:val="12"/>
          <w:szCs w:val="12"/>
        </w:rPr>
      </w:pPr>
      <w:r>
        <w:rPr>
          <w:sz w:val="12"/>
          <w:szCs w:val="12"/>
        </w:rPr>
        <w:tab/>
        <w:t>27.10.2022</w:t>
      </w:r>
      <w:r>
        <w:rPr>
          <w:sz w:val="12"/>
          <w:szCs w:val="12"/>
        </w:rPr>
        <w:tab/>
      </w:r>
      <w:r>
        <w:rPr>
          <w:sz w:val="12"/>
          <w:szCs w:val="12"/>
        </w:rPr>
        <w:tab/>
        <w:t>minor adaptations for RAN #98e</w:t>
      </w:r>
    </w:p>
    <w:p w14:paraId="30D4EDF3" w14:textId="77777777" w:rsidR="00E2614F" w:rsidRDefault="00E2614F" w:rsidP="00E2614F">
      <w:pPr>
        <w:pStyle w:val="FP"/>
        <w:rPr>
          <w:sz w:val="12"/>
          <w:szCs w:val="12"/>
        </w:rPr>
      </w:pPr>
      <w:r>
        <w:rPr>
          <w:sz w:val="12"/>
          <w:szCs w:val="12"/>
        </w:rPr>
        <w:tab/>
        <w:t>01.08.2022</w:t>
      </w:r>
      <w:r>
        <w:rPr>
          <w:sz w:val="12"/>
          <w:szCs w:val="12"/>
        </w:rPr>
        <w:tab/>
      </w:r>
      <w:r>
        <w:rPr>
          <w:sz w:val="12"/>
          <w:szCs w:val="12"/>
        </w:rPr>
        <w:tab/>
        <w:t>minor adaptations for RAN #97e</w:t>
      </w:r>
    </w:p>
    <w:p w14:paraId="73B95818" w14:textId="77777777" w:rsidR="00E2614F" w:rsidRDefault="00E2614F" w:rsidP="00E2614F">
      <w:pPr>
        <w:pStyle w:val="FP"/>
        <w:rPr>
          <w:sz w:val="12"/>
          <w:szCs w:val="12"/>
        </w:rPr>
      </w:pPr>
      <w:r>
        <w:rPr>
          <w:sz w:val="12"/>
          <w:szCs w:val="12"/>
        </w:rPr>
        <w:tab/>
        <w:t>21.05.2022</w:t>
      </w:r>
      <w:r>
        <w:rPr>
          <w:sz w:val="12"/>
          <w:szCs w:val="12"/>
        </w:rPr>
        <w:tab/>
      </w:r>
      <w:r>
        <w:rPr>
          <w:sz w:val="12"/>
          <w:szCs w:val="12"/>
        </w:rPr>
        <w:tab/>
        <w:t>minor adaptations for RAN #96</w:t>
      </w:r>
    </w:p>
    <w:p w14:paraId="2875823D" w14:textId="77777777" w:rsidR="00E2614F" w:rsidRDefault="00E2614F" w:rsidP="00E2614F">
      <w:pPr>
        <w:pStyle w:val="FP"/>
        <w:rPr>
          <w:sz w:val="12"/>
          <w:szCs w:val="12"/>
        </w:rPr>
      </w:pPr>
      <w:r>
        <w:rPr>
          <w:sz w:val="12"/>
          <w:szCs w:val="12"/>
        </w:rPr>
        <w:tab/>
        <w:t>10.01.2022</w:t>
      </w:r>
      <w:r>
        <w:rPr>
          <w:sz w:val="12"/>
          <w:szCs w:val="12"/>
        </w:rPr>
        <w:tab/>
      </w:r>
      <w:r>
        <w:rPr>
          <w:sz w:val="12"/>
          <w:szCs w:val="12"/>
        </w:rPr>
        <w:tab/>
        <w:t>minor adaptations for RAN #95e</w:t>
      </w:r>
    </w:p>
    <w:p w14:paraId="3F1218D4" w14:textId="77777777" w:rsidR="00E2614F" w:rsidRDefault="00E2614F" w:rsidP="00E2614F">
      <w:pPr>
        <w:pStyle w:val="FP"/>
        <w:rPr>
          <w:sz w:val="12"/>
          <w:szCs w:val="12"/>
        </w:rPr>
      </w:pPr>
      <w:r>
        <w:rPr>
          <w:sz w:val="12"/>
          <w:szCs w:val="12"/>
        </w:rPr>
        <w:tab/>
        <w:t>04.10.2021</w:t>
      </w:r>
      <w:r>
        <w:rPr>
          <w:sz w:val="12"/>
          <w:szCs w:val="12"/>
        </w:rPr>
        <w:tab/>
      </w:r>
      <w:r>
        <w:rPr>
          <w:sz w:val="12"/>
          <w:szCs w:val="12"/>
        </w:rPr>
        <w:tab/>
        <w:t>minor adaptations for RAN #94e</w:t>
      </w:r>
    </w:p>
    <w:p w14:paraId="344F5F79" w14:textId="77777777" w:rsidR="00E2614F" w:rsidRDefault="00E2614F" w:rsidP="00E2614F">
      <w:pPr>
        <w:pStyle w:val="FP"/>
        <w:rPr>
          <w:sz w:val="12"/>
          <w:szCs w:val="12"/>
        </w:rPr>
      </w:pPr>
      <w:r>
        <w:rPr>
          <w:sz w:val="12"/>
          <w:szCs w:val="12"/>
        </w:rPr>
        <w:tab/>
        <w:t>08.08.2021</w:t>
      </w:r>
      <w:r>
        <w:rPr>
          <w:sz w:val="12"/>
          <w:szCs w:val="12"/>
        </w:rPr>
        <w:tab/>
      </w:r>
      <w:r>
        <w:rPr>
          <w:sz w:val="12"/>
          <w:szCs w:val="12"/>
        </w:rPr>
        <w:tab/>
        <w:t>minor adaptations for RAN #93e</w:t>
      </w:r>
    </w:p>
    <w:p w14:paraId="640E725B" w14:textId="77777777" w:rsidR="00E2614F" w:rsidRDefault="00E2614F" w:rsidP="00E2614F">
      <w:pPr>
        <w:pStyle w:val="FP"/>
        <w:rPr>
          <w:sz w:val="12"/>
          <w:szCs w:val="12"/>
        </w:rPr>
      </w:pPr>
      <w:r>
        <w:rPr>
          <w:sz w:val="12"/>
          <w:szCs w:val="12"/>
        </w:rPr>
        <w:tab/>
        <w:t>17.05.2021</w:t>
      </w:r>
      <w:r>
        <w:rPr>
          <w:sz w:val="12"/>
          <w:szCs w:val="12"/>
        </w:rPr>
        <w:tab/>
      </w:r>
      <w:r>
        <w:rPr>
          <w:sz w:val="12"/>
          <w:szCs w:val="12"/>
        </w:rPr>
        <w:tab/>
        <w:t>minor adaptations for RAN #92e</w:t>
      </w:r>
    </w:p>
    <w:p w14:paraId="1945FF41" w14:textId="77777777" w:rsidR="00E2614F" w:rsidRDefault="00E2614F" w:rsidP="00E2614F">
      <w:pPr>
        <w:pStyle w:val="FP"/>
        <w:rPr>
          <w:sz w:val="12"/>
          <w:szCs w:val="12"/>
        </w:rPr>
      </w:pPr>
      <w:r>
        <w:rPr>
          <w:sz w:val="12"/>
          <w:szCs w:val="12"/>
        </w:rPr>
        <w:tab/>
        <w:t>28.01.2021</w:t>
      </w:r>
      <w:r>
        <w:rPr>
          <w:sz w:val="12"/>
          <w:szCs w:val="12"/>
        </w:rPr>
        <w:tab/>
      </w:r>
      <w:r>
        <w:rPr>
          <w:sz w:val="12"/>
          <w:szCs w:val="12"/>
        </w:rPr>
        <w:tab/>
        <w:t>minor adaptations for RAN #91e</w:t>
      </w:r>
    </w:p>
    <w:p w14:paraId="2D5E0D32" w14:textId="77777777" w:rsidR="00E2614F" w:rsidRDefault="00E2614F" w:rsidP="00E2614F">
      <w:pPr>
        <w:pStyle w:val="FP"/>
        <w:rPr>
          <w:sz w:val="12"/>
          <w:szCs w:val="12"/>
        </w:rPr>
      </w:pPr>
      <w:r>
        <w:rPr>
          <w:sz w:val="12"/>
          <w:szCs w:val="12"/>
        </w:rPr>
        <w:tab/>
        <w:t>09.11.2020</w:t>
      </w:r>
      <w:r>
        <w:rPr>
          <w:sz w:val="12"/>
          <w:szCs w:val="12"/>
        </w:rPr>
        <w:tab/>
      </w:r>
      <w:r>
        <w:rPr>
          <w:sz w:val="12"/>
          <w:szCs w:val="12"/>
        </w:rPr>
        <w:tab/>
        <w:t>minor adaptations for RAN #90e</w:t>
      </w:r>
    </w:p>
    <w:p w14:paraId="0C2D13EE" w14:textId="77777777" w:rsidR="00E2614F" w:rsidRDefault="00E2614F" w:rsidP="00E2614F">
      <w:pPr>
        <w:pStyle w:val="FP"/>
        <w:rPr>
          <w:sz w:val="12"/>
          <w:szCs w:val="12"/>
        </w:rPr>
      </w:pPr>
      <w:r>
        <w:rPr>
          <w:sz w:val="12"/>
          <w:szCs w:val="12"/>
        </w:rPr>
        <w:tab/>
        <w:t>31.08.2020</w:t>
      </w:r>
      <w:r>
        <w:rPr>
          <w:sz w:val="12"/>
          <w:szCs w:val="12"/>
        </w:rPr>
        <w:tab/>
      </w:r>
      <w:r>
        <w:rPr>
          <w:sz w:val="12"/>
          <w:szCs w:val="12"/>
        </w:rPr>
        <w:tab/>
        <w:t>minor adaptations for RAN #89e</w:t>
      </w:r>
    </w:p>
    <w:p w14:paraId="38623FFE" w14:textId="77777777" w:rsidR="00E2614F" w:rsidRDefault="00E2614F" w:rsidP="00E2614F">
      <w:pPr>
        <w:pStyle w:val="FP"/>
        <w:rPr>
          <w:sz w:val="12"/>
          <w:szCs w:val="12"/>
        </w:rPr>
      </w:pPr>
      <w:r>
        <w:rPr>
          <w:sz w:val="12"/>
          <w:szCs w:val="12"/>
        </w:rPr>
        <w:tab/>
        <w:t>20.04.2020</w:t>
      </w:r>
      <w:r>
        <w:rPr>
          <w:sz w:val="12"/>
          <w:szCs w:val="12"/>
        </w:rPr>
        <w:tab/>
      </w:r>
      <w:r>
        <w:rPr>
          <w:sz w:val="12"/>
          <w:szCs w:val="12"/>
        </w:rPr>
        <w:tab/>
        <w:t>minor adaptations for RAN #88e</w:t>
      </w:r>
    </w:p>
    <w:p w14:paraId="2C3DC565" w14:textId="77777777" w:rsidR="00E2614F" w:rsidRDefault="00E2614F" w:rsidP="00E2614F">
      <w:pPr>
        <w:pStyle w:val="FP"/>
        <w:rPr>
          <w:sz w:val="12"/>
          <w:szCs w:val="12"/>
        </w:rPr>
      </w:pPr>
      <w:r>
        <w:rPr>
          <w:sz w:val="12"/>
          <w:szCs w:val="12"/>
        </w:rPr>
        <w:tab/>
        <w:t>18.02.2020</w:t>
      </w:r>
      <w:r>
        <w:rPr>
          <w:sz w:val="12"/>
          <w:szCs w:val="12"/>
        </w:rPr>
        <w:tab/>
      </w:r>
      <w:r>
        <w:rPr>
          <w:sz w:val="12"/>
          <w:szCs w:val="12"/>
        </w:rPr>
        <w:tab/>
        <w:t>minor adaptations for RAN #87e</w:t>
      </w:r>
    </w:p>
    <w:p w14:paraId="58CA9087" w14:textId="77777777" w:rsidR="00E2614F" w:rsidRDefault="00E2614F" w:rsidP="00E2614F">
      <w:pPr>
        <w:pStyle w:val="FP"/>
        <w:rPr>
          <w:sz w:val="12"/>
          <w:szCs w:val="12"/>
        </w:rPr>
      </w:pPr>
      <w:r>
        <w:rPr>
          <w:sz w:val="12"/>
          <w:szCs w:val="12"/>
        </w:rPr>
        <w:tab/>
        <w:t>14.11.2019</w:t>
      </w:r>
      <w:r>
        <w:rPr>
          <w:sz w:val="12"/>
          <w:szCs w:val="12"/>
        </w:rPr>
        <w:tab/>
      </w:r>
      <w:r>
        <w:rPr>
          <w:sz w:val="12"/>
          <w:szCs w:val="12"/>
        </w:rPr>
        <w:tab/>
        <w:t>minor adaptations for RAN #86</w:t>
      </w:r>
    </w:p>
    <w:p w14:paraId="6E1766E7" w14:textId="77777777" w:rsidR="00E2614F" w:rsidRDefault="00E2614F" w:rsidP="00E2614F">
      <w:pPr>
        <w:pStyle w:val="FP"/>
        <w:rPr>
          <w:sz w:val="12"/>
          <w:szCs w:val="12"/>
        </w:rPr>
      </w:pPr>
      <w:r>
        <w:rPr>
          <w:sz w:val="12"/>
          <w:szCs w:val="12"/>
        </w:rPr>
        <w:tab/>
        <w:t>18.08.2019</w:t>
      </w:r>
      <w:r>
        <w:rPr>
          <w:sz w:val="12"/>
          <w:szCs w:val="12"/>
        </w:rPr>
        <w:tab/>
      </w:r>
      <w:r>
        <w:rPr>
          <w:sz w:val="12"/>
          <w:szCs w:val="12"/>
        </w:rPr>
        <w:tab/>
        <w:t>minor adaptations for RAN #85</w:t>
      </w:r>
    </w:p>
    <w:p w14:paraId="12D3A049" w14:textId="77777777" w:rsidR="00E2614F" w:rsidRDefault="00E2614F" w:rsidP="00E2614F">
      <w:pPr>
        <w:pStyle w:val="FP"/>
        <w:rPr>
          <w:sz w:val="12"/>
          <w:szCs w:val="12"/>
        </w:rPr>
      </w:pPr>
      <w:r>
        <w:rPr>
          <w:sz w:val="12"/>
          <w:szCs w:val="12"/>
        </w:rPr>
        <w:tab/>
        <w:t>12.05.2019</w:t>
      </w:r>
      <w:r>
        <w:rPr>
          <w:sz w:val="12"/>
          <w:szCs w:val="12"/>
        </w:rPr>
        <w:tab/>
      </w:r>
      <w:r>
        <w:rPr>
          <w:sz w:val="12"/>
          <w:szCs w:val="12"/>
        </w:rPr>
        <w:tab/>
        <w:t>minor adaptations for RAN #84</w:t>
      </w:r>
    </w:p>
    <w:p w14:paraId="5BB8C771" w14:textId="77777777" w:rsidR="00E2614F" w:rsidRDefault="00E2614F" w:rsidP="00E2614F">
      <w:pPr>
        <w:pStyle w:val="FP"/>
        <w:rPr>
          <w:sz w:val="12"/>
          <w:szCs w:val="12"/>
        </w:rPr>
      </w:pPr>
      <w:r>
        <w:rPr>
          <w:sz w:val="12"/>
          <w:szCs w:val="12"/>
        </w:rPr>
        <w:tab/>
        <w:t>27.02.2019</w:t>
      </w:r>
      <w:r>
        <w:rPr>
          <w:sz w:val="12"/>
          <w:szCs w:val="12"/>
        </w:rPr>
        <w:tab/>
      </w:r>
      <w:r>
        <w:rPr>
          <w:sz w:val="12"/>
          <w:szCs w:val="12"/>
        </w:rPr>
        <w:tab/>
        <w:t>minor adaptations for RAN #83</w:t>
      </w:r>
    </w:p>
    <w:p w14:paraId="5AC8195C" w14:textId="77777777" w:rsidR="00E2614F" w:rsidRDefault="00E2614F" w:rsidP="00E2614F">
      <w:pPr>
        <w:pStyle w:val="FP"/>
        <w:rPr>
          <w:sz w:val="12"/>
          <w:szCs w:val="12"/>
        </w:rPr>
      </w:pPr>
      <w:r>
        <w:rPr>
          <w:sz w:val="12"/>
          <w:szCs w:val="12"/>
        </w:rPr>
        <w:tab/>
        <w:t>21.11.2018</w:t>
      </w:r>
      <w:r>
        <w:rPr>
          <w:sz w:val="12"/>
          <w:szCs w:val="12"/>
        </w:rPr>
        <w:tab/>
      </w:r>
      <w:r>
        <w:rPr>
          <w:sz w:val="12"/>
          <w:szCs w:val="12"/>
        </w:rPr>
        <w:tab/>
        <w:t>completion levels with colours added (for RAN #82)</w:t>
      </w:r>
    </w:p>
    <w:p w14:paraId="4981BA0F" w14:textId="77777777" w:rsidR="00E2614F" w:rsidRDefault="00E2614F" w:rsidP="00E2614F">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10CBB0E9" w14:textId="77777777" w:rsidR="00E2614F" w:rsidRDefault="00E2614F" w:rsidP="00E2614F">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14E9DDA" w14:textId="77777777" w:rsidR="00E2614F" w:rsidRDefault="00E2614F" w:rsidP="00E2614F">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00AB1C6" w14:textId="77777777" w:rsidR="00E2614F" w:rsidRDefault="00E2614F" w:rsidP="00E2614F">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6552E340" w14:textId="77777777" w:rsidR="00E2614F" w:rsidRDefault="00E2614F" w:rsidP="00E2614F">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7E504DD" w14:textId="77777777" w:rsidR="00E2614F" w:rsidRDefault="00E2614F" w:rsidP="00E2614F">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7F85A5D" w14:textId="77777777" w:rsidR="00E2614F" w:rsidRDefault="00E2614F" w:rsidP="00E2614F">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DAF97F3" w14:textId="77777777" w:rsidR="00E2614F" w:rsidRDefault="00E2614F" w:rsidP="00E2614F">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146509EA" w14:textId="77777777" w:rsidR="00E2614F" w:rsidRDefault="00E2614F" w:rsidP="00E2614F">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33A182C" w14:textId="77777777" w:rsidR="00E2614F" w:rsidRDefault="00E2614F" w:rsidP="00E2614F">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66BE125E" w14:textId="77777777" w:rsidR="00E2614F" w:rsidRDefault="00E2614F" w:rsidP="00E2614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4D39DCF" w14:textId="77777777" w:rsidR="00E2614F" w:rsidRDefault="00E2614F" w:rsidP="00E2614F">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559C9C4" w14:textId="77777777" w:rsidR="00E2614F" w:rsidRDefault="00E2614F" w:rsidP="00E2614F">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09E4D8D" w14:textId="77777777" w:rsidR="00E2614F" w:rsidRDefault="00E2614F" w:rsidP="00E2614F">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41202E7" w14:textId="77777777" w:rsidR="00E2614F" w:rsidRDefault="00E2614F" w:rsidP="00E2614F">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120601E2" w14:textId="77777777" w:rsidR="00E2614F" w:rsidRDefault="00E2614F" w:rsidP="00E2614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0B82E3CB" w14:textId="77777777" w:rsidR="00E2614F" w:rsidRDefault="00E2614F" w:rsidP="00E2614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7698810" w14:textId="77777777" w:rsidR="00E2614F" w:rsidRDefault="00E2614F" w:rsidP="00E2614F">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69592D2" w14:textId="77777777" w:rsidR="00E2614F" w:rsidRDefault="00E2614F" w:rsidP="00E2614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132E674C" w14:textId="77777777" w:rsidR="00E2614F" w:rsidRDefault="00E2614F" w:rsidP="00E2614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63D7C63" w14:textId="77777777" w:rsidR="00E2614F" w:rsidRDefault="00E2614F" w:rsidP="00E2614F">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FD9E17E" w14:textId="77777777" w:rsidR="00E2614F" w:rsidRDefault="00E2614F" w:rsidP="00E2614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4AC7E9B" w14:textId="77777777" w:rsidR="00E2614F" w:rsidRPr="006A3ADF" w:rsidRDefault="00E2614F" w:rsidP="00E2614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06566E0A" w14:textId="7881E65C" w:rsidR="006A3ADF" w:rsidRPr="006A3ADF" w:rsidRDefault="006A3ADF" w:rsidP="00E2614F">
      <w:pPr>
        <w:pStyle w:val="FP"/>
        <w:rPr>
          <w:sz w:val="12"/>
          <w:szCs w:val="12"/>
        </w:rPr>
      </w:pPr>
    </w:p>
    <w:sectPr w:rsidR="006A3ADF" w:rsidRPr="006A3ADF" w:rsidSect="006C090F">
      <w:headerReference w:type="even" r:id="rId10"/>
      <w:headerReference w:type="default" r:id="rId11"/>
      <w:footerReference w:type="even" r:id="rId12"/>
      <w:footerReference w:type="default" r:id="rId13"/>
      <w:headerReference w:type="first" r:id="rId14"/>
      <w:footerReference w:type="first" r:id="rId15"/>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6A9700" w14:textId="77777777" w:rsidR="00D95E85" w:rsidRDefault="00D95E85">
      <w:r>
        <w:separator/>
      </w:r>
    </w:p>
  </w:endnote>
  <w:endnote w:type="continuationSeparator" w:id="0">
    <w:p w14:paraId="231D319A" w14:textId="77777777" w:rsidR="00D95E85" w:rsidRDefault="00D95E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0000500000000020000"/>
    <w:charset w:val="EE"/>
    <w:family w:val="roman"/>
    <w:pitch w:val="variable"/>
    <w:sig w:usb0="E0002AFF" w:usb1="C0007841" w:usb2="00000009" w:usb3="00000000" w:csb0="000001FF" w:csb1="00000000"/>
  </w:font>
  <w:font w:name="Mincho">
    <w:altName w:val="明朝"/>
    <w:panose1 w:val="020B0604020202020204"/>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92554" w14:textId="77777777" w:rsidR="000B697A" w:rsidRDefault="000B69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8292F"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DF563" w14:textId="77777777" w:rsidR="000B697A" w:rsidRDefault="000B69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DC9B26" w14:textId="77777777" w:rsidR="00D95E85" w:rsidRDefault="00D95E85">
      <w:r>
        <w:separator/>
      </w:r>
    </w:p>
  </w:footnote>
  <w:footnote w:type="continuationSeparator" w:id="0">
    <w:p w14:paraId="0B0EDEC8" w14:textId="77777777" w:rsidR="00D95E85" w:rsidRDefault="00D95E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639E3" w14:textId="77777777" w:rsidR="000B697A" w:rsidRDefault="000B697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FEC0D" w14:textId="77777777" w:rsidR="000B697A" w:rsidRDefault="000B69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C9C5B" w14:textId="77777777" w:rsidR="000B697A" w:rsidRDefault="000B69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668562484">
    <w:abstractNumId w:val="7"/>
  </w:num>
  <w:num w:numId="2" w16cid:durableId="128255460">
    <w:abstractNumId w:val="0"/>
  </w:num>
  <w:num w:numId="3" w16cid:durableId="1933927798">
    <w:abstractNumId w:val="15"/>
  </w:num>
  <w:num w:numId="4" w16cid:durableId="155001861">
    <w:abstractNumId w:val="13"/>
  </w:num>
  <w:num w:numId="5" w16cid:durableId="1010988003">
    <w:abstractNumId w:val="6"/>
  </w:num>
  <w:num w:numId="6" w16cid:durableId="256209300">
    <w:abstractNumId w:val="16"/>
  </w:num>
  <w:num w:numId="7" w16cid:durableId="1825582993">
    <w:abstractNumId w:val="1"/>
  </w:num>
  <w:num w:numId="8" w16cid:durableId="1060442576">
    <w:abstractNumId w:val="5"/>
  </w:num>
  <w:num w:numId="9" w16cid:durableId="1266158510">
    <w:abstractNumId w:val="11"/>
  </w:num>
  <w:num w:numId="10" w16cid:durableId="1010176346">
    <w:abstractNumId w:val="17"/>
  </w:num>
  <w:num w:numId="11" w16cid:durableId="236207783">
    <w:abstractNumId w:val="12"/>
  </w:num>
  <w:num w:numId="12" w16cid:durableId="1701466631">
    <w:abstractNumId w:val="10"/>
  </w:num>
  <w:num w:numId="13" w16cid:durableId="828446288">
    <w:abstractNumId w:val="14"/>
  </w:num>
  <w:num w:numId="14" w16cid:durableId="901716181">
    <w:abstractNumId w:val="3"/>
  </w:num>
  <w:num w:numId="15" w16cid:durableId="503398318">
    <w:abstractNumId w:val="9"/>
  </w:num>
  <w:num w:numId="16" w16cid:durableId="718481202">
    <w:abstractNumId w:val="2"/>
  </w:num>
  <w:num w:numId="17" w16cid:durableId="1425764635">
    <w:abstractNumId w:val="8"/>
  </w:num>
  <w:num w:numId="18" w16cid:durableId="1586200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9F6"/>
    <w:rsid w:val="00005B80"/>
    <w:rsid w:val="00006E0C"/>
    <w:rsid w:val="00007BD0"/>
    <w:rsid w:val="00011C3B"/>
    <w:rsid w:val="000148EB"/>
    <w:rsid w:val="000276C5"/>
    <w:rsid w:val="00034447"/>
    <w:rsid w:val="0004456C"/>
    <w:rsid w:val="0005259B"/>
    <w:rsid w:val="00052708"/>
    <w:rsid w:val="00053FEE"/>
    <w:rsid w:val="00060AE4"/>
    <w:rsid w:val="000746A7"/>
    <w:rsid w:val="000910BB"/>
    <w:rsid w:val="0009234A"/>
    <w:rsid w:val="000926AF"/>
    <w:rsid w:val="000A3ED2"/>
    <w:rsid w:val="000A5200"/>
    <w:rsid w:val="000B697A"/>
    <w:rsid w:val="000C00FA"/>
    <w:rsid w:val="000C51AA"/>
    <w:rsid w:val="000C7E81"/>
    <w:rsid w:val="000D17BC"/>
    <w:rsid w:val="000D2186"/>
    <w:rsid w:val="000E4F35"/>
    <w:rsid w:val="000E601A"/>
    <w:rsid w:val="000E6130"/>
    <w:rsid w:val="000E7EB5"/>
    <w:rsid w:val="000F2B2A"/>
    <w:rsid w:val="000F6C1C"/>
    <w:rsid w:val="001037FC"/>
    <w:rsid w:val="00116F4B"/>
    <w:rsid w:val="001221FD"/>
    <w:rsid w:val="001229F4"/>
    <w:rsid w:val="00137471"/>
    <w:rsid w:val="00150FD3"/>
    <w:rsid w:val="00154CC8"/>
    <w:rsid w:val="001637BA"/>
    <w:rsid w:val="00164766"/>
    <w:rsid w:val="00184428"/>
    <w:rsid w:val="001846F5"/>
    <w:rsid w:val="00190257"/>
    <w:rsid w:val="0019120A"/>
    <w:rsid w:val="001933B0"/>
    <w:rsid w:val="00193753"/>
    <w:rsid w:val="001A248F"/>
    <w:rsid w:val="001A3B5F"/>
    <w:rsid w:val="001A3C97"/>
    <w:rsid w:val="001A659D"/>
    <w:rsid w:val="001B51AB"/>
    <w:rsid w:val="001B5CA8"/>
    <w:rsid w:val="001C3CFF"/>
    <w:rsid w:val="001C4490"/>
    <w:rsid w:val="001D2BC2"/>
    <w:rsid w:val="001D2C1A"/>
    <w:rsid w:val="001D3BA2"/>
    <w:rsid w:val="001D44B7"/>
    <w:rsid w:val="001E0075"/>
    <w:rsid w:val="001F1B1F"/>
    <w:rsid w:val="001F2A20"/>
    <w:rsid w:val="001F3702"/>
    <w:rsid w:val="001F486F"/>
    <w:rsid w:val="001F7DA6"/>
    <w:rsid w:val="00207DC4"/>
    <w:rsid w:val="002209DF"/>
    <w:rsid w:val="0022485E"/>
    <w:rsid w:val="00233B42"/>
    <w:rsid w:val="00235548"/>
    <w:rsid w:val="00243A99"/>
    <w:rsid w:val="00252FC7"/>
    <w:rsid w:val="00294F6E"/>
    <w:rsid w:val="0029567C"/>
    <w:rsid w:val="00297149"/>
    <w:rsid w:val="002C0B82"/>
    <w:rsid w:val="002D5FB2"/>
    <w:rsid w:val="002E3CDA"/>
    <w:rsid w:val="00301B7A"/>
    <w:rsid w:val="00306D59"/>
    <w:rsid w:val="003132FD"/>
    <w:rsid w:val="0032388B"/>
    <w:rsid w:val="00324992"/>
    <w:rsid w:val="0032503A"/>
    <w:rsid w:val="00325EE1"/>
    <w:rsid w:val="003357C0"/>
    <w:rsid w:val="00344D60"/>
    <w:rsid w:val="00346477"/>
    <w:rsid w:val="00347CB0"/>
    <w:rsid w:val="003519B6"/>
    <w:rsid w:val="00356FF8"/>
    <w:rsid w:val="0036248C"/>
    <w:rsid w:val="00365F3F"/>
    <w:rsid w:val="003666A8"/>
    <w:rsid w:val="00367401"/>
    <w:rsid w:val="00375678"/>
    <w:rsid w:val="0039390A"/>
    <w:rsid w:val="00394AB0"/>
    <w:rsid w:val="00395012"/>
    <w:rsid w:val="00396252"/>
    <w:rsid w:val="00397D21"/>
    <w:rsid w:val="003A1DB1"/>
    <w:rsid w:val="003A4B47"/>
    <w:rsid w:val="003B2163"/>
    <w:rsid w:val="003B24AF"/>
    <w:rsid w:val="003B7182"/>
    <w:rsid w:val="003B7494"/>
    <w:rsid w:val="003D5036"/>
    <w:rsid w:val="003D764D"/>
    <w:rsid w:val="003E1898"/>
    <w:rsid w:val="003E3A1A"/>
    <w:rsid w:val="003E76E9"/>
    <w:rsid w:val="003F1B9F"/>
    <w:rsid w:val="003F48DF"/>
    <w:rsid w:val="0040091C"/>
    <w:rsid w:val="00406D7A"/>
    <w:rsid w:val="004129C5"/>
    <w:rsid w:val="004258BA"/>
    <w:rsid w:val="00425C1F"/>
    <w:rsid w:val="00440602"/>
    <w:rsid w:val="00444E82"/>
    <w:rsid w:val="004531C9"/>
    <w:rsid w:val="00457D91"/>
    <w:rsid w:val="00460C31"/>
    <w:rsid w:val="00464E5B"/>
    <w:rsid w:val="0047055A"/>
    <w:rsid w:val="00474450"/>
    <w:rsid w:val="00486D2F"/>
    <w:rsid w:val="004873E6"/>
    <w:rsid w:val="004A0DDA"/>
    <w:rsid w:val="004A35F3"/>
    <w:rsid w:val="004B15B8"/>
    <w:rsid w:val="004B566C"/>
    <w:rsid w:val="004B7B48"/>
    <w:rsid w:val="004C7D01"/>
    <w:rsid w:val="004D4AB1"/>
    <w:rsid w:val="004F218A"/>
    <w:rsid w:val="0050334E"/>
    <w:rsid w:val="00505387"/>
    <w:rsid w:val="005057B6"/>
    <w:rsid w:val="005111D3"/>
    <w:rsid w:val="0051277B"/>
    <w:rsid w:val="00512DF7"/>
    <w:rsid w:val="005141E7"/>
    <w:rsid w:val="00517E63"/>
    <w:rsid w:val="00526B0D"/>
    <w:rsid w:val="0055346F"/>
    <w:rsid w:val="005579FF"/>
    <w:rsid w:val="00563233"/>
    <w:rsid w:val="0057120B"/>
    <w:rsid w:val="00576E6B"/>
    <w:rsid w:val="005776DD"/>
    <w:rsid w:val="00582117"/>
    <w:rsid w:val="0058478F"/>
    <w:rsid w:val="005865C1"/>
    <w:rsid w:val="00593315"/>
    <w:rsid w:val="005965E3"/>
    <w:rsid w:val="005A170D"/>
    <w:rsid w:val="005A174B"/>
    <w:rsid w:val="005A6C96"/>
    <w:rsid w:val="005C7A9F"/>
    <w:rsid w:val="005D0418"/>
    <w:rsid w:val="005E1B32"/>
    <w:rsid w:val="005E1D58"/>
    <w:rsid w:val="005F30BA"/>
    <w:rsid w:val="00603861"/>
    <w:rsid w:val="00610E37"/>
    <w:rsid w:val="006207ED"/>
    <w:rsid w:val="00626BC9"/>
    <w:rsid w:val="00627E4E"/>
    <w:rsid w:val="006378B7"/>
    <w:rsid w:val="006458DF"/>
    <w:rsid w:val="00646BD6"/>
    <w:rsid w:val="00650667"/>
    <w:rsid w:val="00650D52"/>
    <w:rsid w:val="006615B2"/>
    <w:rsid w:val="00662313"/>
    <w:rsid w:val="006640C9"/>
    <w:rsid w:val="006641E0"/>
    <w:rsid w:val="00672C95"/>
    <w:rsid w:val="00673911"/>
    <w:rsid w:val="006746E6"/>
    <w:rsid w:val="00676B21"/>
    <w:rsid w:val="006870C9"/>
    <w:rsid w:val="006A3ADF"/>
    <w:rsid w:val="006A7BCB"/>
    <w:rsid w:val="006B0AB0"/>
    <w:rsid w:val="006B0AB5"/>
    <w:rsid w:val="006B4C1E"/>
    <w:rsid w:val="006B61DA"/>
    <w:rsid w:val="006C090F"/>
    <w:rsid w:val="006C0AA6"/>
    <w:rsid w:val="006C323A"/>
    <w:rsid w:val="006C4E32"/>
    <w:rsid w:val="006C5480"/>
    <w:rsid w:val="006C56D8"/>
    <w:rsid w:val="006D07AE"/>
    <w:rsid w:val="006D1C93"/>
    <w:rsid w:val="006E3F11"/>
    <w:rsid w:val="006E5E8A"/>
    <w:rsid w:val="006E7E2A"/>
    <w:rsid w:val="006F7ECF"/>
    <w:rsid w:val="00701410"/>
    <w:rsid w:val="0070681F"/>
    <w:rsid w:val="007113A1"/>
    <w:rsid w:val="00721CF6"/>
    <w:rsid w:val="00723E46"/>
    <w:rsid w:val="0073313F"/>
    <w:rsid w:val="00733826"/>
    <w:rsid w:val="00735EF3"/>
    <w:rsid w:val="007414C7"/>
    <w:rsid w:val="00743C8A"/>
    <w:rsid w:val="0075147F"/>
    <w:rsid w:val="00766CFB"/>
    <w:rsid w:val="007816FF"/>
    <w:rsid w:val="00781927"/>
    <w:rsid w:val="00783B44"/>
    <w:rsid w:val="00785028"/>
    <w:rsid w:val="007A3A5A"/>
    <w:rsid w:val="007A4370"/>
    <w:rsid w:val="007A727C"/>
    <w:rsid w:val="007C353E"/>
    <w:rsid w:val="007D474D"/>
    <w:rsid w:val="007E03BC"/>
    <w:rsid w:val="007E1D15"/>
    <w:rsid w:val="007E1DEA"/>
    <w:rsid w:val="007E2202"/>
    <w:rsid w:val="007E260C"/>
    <w:rsid w:val="007F3420"/>
    <w:rsid w:val="00803973"/>
    <w:rsid w:val="008145EA"/>
    <w:rsid w:val="00815869"/>
    <w:rsid w:val="00816B81"/>
    <w:rsid w:val="00823B90"/>
    <w:rsid w:val="0083266E"/>
    <w:rsid w:val="00851B16"/>
    <w:rsid w:val="008546E5"/>
    <w:rsid w:val="00862986"/>
    <w:rsid w:val="00865EA8"/>
    <w:rsid w:val="00871653"/>
    <w:rsid w:val="00881D74"/>
    <w:rsid w:val="00881E7B"/>
    <w:rsid w:val="008836AC"/>
    <w:rsid w:val="00887422"/>
    <w:rsid w:val="0089166C"/>
    <w:rsid w:val="00893204"/>
    <w:rsid w:val="008960DE"/>
    <w:rsid w:val="008A36DF"/>
    <w:rsid w:val="008C1698"/>
    <w:rsid w:val="008C1A3D"/>
    <w:rsid w:val="008C7384"/>
    <w:rsid w:val="008D01C3"/>
    <w:rsid w:val="008D1E13"/>
    <w:rsid w:val="008D6549"/>
    <w:rsid w:val="008D70D2"/>
    <w:rsid w:val="008E11D0"/>
    <w:rsid w:val="008F3798"/>
    <w:rsid w:val="008F3B6D"/>
    <w:rsid w:val="00900AE8"/>
    <w:rsid w:val="00900DAD"/>
    <w:rsid w:val="00904F22"/>
    <w:rsid w:val="00912D70"/>
    <w:rsid w:val="0091408E"/>
    <w:rsid w:val="0092244E"/>
    <w:rsid w:val="009378CA"/>
    <w:rsid w:val="0095025E"/>
    <w:rsid w:val="00955C4C"/>
    <w:rsid w:val="00955DB4"/>
    <w:rsid w:val="00971858"/>
    <w:rsid w:val="0097266E"/>
    <w:rsid w:val="00975568"/>
    <w:rsid w:val="00995338"/>
    <w:rsid w:val="0099632A"/>
    <w:rsid w:val="00996777"/>
    <w:rsid w:val="009A52B2"/>
    <w:rsid w:val="009B2338"/>
    <w:rsid w:val="009C0BC7"/>
    <w:rsid w:val="009C5823"/>
    <w:rsid w:val="009C6592"/>
    <w:rsid w:val="009D70EE"/>
    <w:rsid w:val="009E209B"/>
    <w:rsid w:val="009F0747"/>
    <w:rsid w:val="009F5AC7"/>
    <w:rsid w:val="00A03514"/>
    <w:rsid w:val="00A06D6B"/>
    <w:rsid w:val="00A17079"/>
    <w:rsid w:val="00A333A5"/>
    <w:rsid w:val="00A370D5"/>
    <w:rsid w:val="00A37ECF"/>
    <w:rsid w:val="00A448C3"/>
    <w:rsid w:val="00A458D4"/>
    <w:rsid w:val="00A461BD"/>
    <w:rsid w:val="00A46FB7"/>
    <w:rsid w:val="00A50A11"/>
    <w:rsid w:val="00A53118"/>
    <w:rsid w:val="00A53780"/>
    <w:rsid w:val="00A843AC"/>
    <w:rsid w:val="00A86AB5"/>
    <w:rsid w:val="00A938B4"/>
    <w:rsid w:val="00A97226"/>
    <w:rsid w:val="00AA0E64"/>
    <w:rsid w:val="00AA142F"/>
    <w:rsid w:val="00AA53DB"/>
    <w:rsid w:val="00AA60BB"/>
    <w:rsid w:val="00AB239A"/>
    <w:rsid w:val="00AB6CA5"/>
    <w:rsid w:val="00AC39FB"/>
    <w:rsid w:val="00AC5F26"/>
    <w:rsid w:val="00AD200C"/>
    <w:rsid w:val="00AD53C7"/>
    <w:rsid w:val="00AD7ADC"/>
    <w:rsid w:val="00AE08EB"/>
    <w:rsid w:val="00AE547D"/>
    <w:rsid w:val="00AE73A7"/>
    <w:rsid w:val="00AF2A02"/>
    <w:rsid w:val="00B00BBE"/>
    <w:rsid w:val="00B10710"/>
    <w:rsid w:val="00B176A4"/>
    <w:rsid w:val="00B17C98"/>
    <w:rsid w:val="00B208FA"/>
    <w:rsid w:val="00B22513"/>
    <w:rsid w:val="00B25C12"/>
    <w:rsid w:val="00B2766F"/>
    <w:rsid w:val="00B31ABC"/>
    <w:rsid w:val="00B32B22"/>
    <w:rsid w:val="00B445ED"/>
    <w:rsid w:val="00B52D70"/>
    <w:rsid w:val="00B615A6"/>
    <w:rsid w:val="00B6300F"/>
    <w:rsid w:val="00B641EB"/>
    <w:rsid w:val="00B66E20"/>
    <w:rsid w:val="00B70389"/>
    <w:rsid w:val="00B84623"/>
    <w:rsid w:val="00BB66D5"/>
    <w:rsid w:val="00BC7E6E"/>
    <w:rsid w:val="00BC7F1D"/>
    <w:rsid w:val="00BE1D1F"/>
    <w:rsid w:val="00BE4550"/>
    <w:rsid w:val="00BE5E66"/>
    <w:rsid w:val="00BE6190"/>
    <w:rsid w:val="00BE7941"/>
    <w:rsid w:val="00BF1893"/>
    <w:rsid w:val="00BF74FD"/>
    <w:rsid w:val="00C00281"/>
    <w:rsid w:val="00C018A1"/>
    <w:rsid w:val="00C04CA7"/>
    <w:rsid w:val="00C05625"/>
    <w:rsid w:val="00C13754"/>
    <w:rsid w:val="00C1751E"/>
    <w:rsid w:val="00C17C6C"/>
    <w:rsid w:val="00C17FEA"/>
    <w:rsid w:val="00C21339"/>
    <w:rsid w:val="00C22136"/>
    <w:rsid w:val="00C2539B"/>
    <w:rsid w:val="00C266F9"/>
    <w:rsid w:val="00C36901"/>
    <w:rsid w:val="00C371EA"/>
    <w:rsid w:val="00C445AD"/>
    <w:rsid w:val="00C44CBA"/>
    <w:rsid w:val="00C44FF3"/>
    <w:rsid w:val="00C458F0"/>
    <w:rsid w:val="00C4666A"/>
    <w:rsid w:val="00C4744C"/>
    <w:rsid w:val="00C479A3"/>
    <w:rsid w:val="00C50477"/>
    <w:rsid w:val="00C52B85"/>
    <w:rsid w:val="00C60948"/>
    <w:rsid w:val="00C6340F"/>
    <w:rsid w:val="00C66770"/>
    <w:rsid w:val="00C72AB9"/>
    <w:rsid w:val="00C74DAF"/>
    <w:rsid w:val="00C80116"/>
    <w:rsid w:val="00C82945"/>
    <w:rsid w:val="00C8317D"/>
    <w:rsid w:val="00C87BFC"/>
    <w:rsid w:val="00CA0D9A"/>
    <w:rsid w:val="00CA575A"/>
    <w:rsid w:val="00CB34BF"/>
    <w:rsid w:val="00CD7878"/>
    <w:rsid w:val="00CE0351"/>
    <w:rsid w:val="00CF5E71"/>
    <w:rsid w:val="00CF6216"/>
    <w:rsid w:val="00CF7FAC"/>
    <w:rsid w:val="00D04B59"/>
    <w:rsid w:val="00D160C1"/>
    <w:rsid w:val="00D17794"/>
    <w:rsid w:val="00D220B7"/>
    <w:rsid w:val="00D22398"/>
    <w:rsid w:val="00D30525"/>
    <w:rsid w:val="00D348BD"/>
    <w:rsid w:val="00D35E6C"/>
    <w:rsid w:val="00D377BD"/>
    <w:rsid w:val="00D41742"/>
    <w:rsid w:val="00D436CF"/>
    <w:rsid w:val="00D45B2F"/>
    <w:rsid w:val="00D46E88"/>
    <w:rsid w:val="00D50C86"/>
    <w:rsid w:val="00D60BD6"/>
    <w:rsid w:val="00D613A9"/>
    <w:rsid w:val="00D70D86"/>
    <w:rsid w:val="00D7643E"/>
    <w:rsid w:val="00D7670B"/>
    <w:rsid w:val="00D76BA4"/>
    <w:rsid w:val="00D8021D"/>
    <w:rsid w:val="00D82D10"/>
    <w:rsid w:val="00D86784"/>
    <w:rsid w:val="00D86E4E"/>
    <w:rsid w:val="00D920E6"/>
    <w:rsid w:val="00D95E85"/>
    <w:rsid w:val="00DB4C31"/>
    <w:rsid w:val="00DB7863"/>
    <w:rsid w:val="00DC538E"/>
    <w:rsid w:val="00DE0BDE"/>
    <w:rsid w:val="00DE2A08"/>
    <w:rsid w:val="00DE2B4D"/>
    <w:rsid w:val="00DE3366"/>
    <w:rsid w:val="00DF17AA"/>
    <w:rsid w:val="00DF5C7B"/>
    <w:rsid w:val="00E00E44"/>
    <w:rsid w:val="00E049A8"/>
    <w:rsid w:val="00E12ECB"/>
    <w:rsid w:val="00E1451F"/>
    <w:rsid w:val="00E15A72"/>
    <w:rsid w:val="00E15E28"/>
    <w:rsid w:val="00E16577"/>
    <w:rsid w:val="00E22FB9"/>
    <w:rsid w:val="00E2614F"/>
    <w:rsid w:val="00E26A85"/>
    <w:rsid w:val="00E30D27"/>
    <w:rsid w:val="00E36051"/>
    <w:rsid w:val="00E41929"/>
    <w:rsid w:val="00E544FA"/>
    <w:rsid w:val="00E550C0"/>
    <w:rsid w:val="00E55E83"/>
    <w:rsid w:val="00E5792E"/>
    <w:rsid w:val="00E6077C"/>
    <w:rsid w:val="00E6618E"/>
    <w:rsid w:val="00E77436"/>
    <w:rsid w:val="00E776CF"/>
    <w:rsid w:val="00E82C8E"/>
    <w:rsid w:val="00E87CFA"/>
    <w:rsid w:val="00E9055F"/>
    <w:rsid w:val="00E93D77"/>
    <w:rsid w:val="00E9516C"/>
    <w:rsid w:val="00E95264"/>
    <w:rsid w:val="00EA2172"/>
    <w:rsid w:val="00EA2DC1"/>
    <w:rsid w:val="00EB3972"/>
    <w:rsid w:val="00EC5571"/>
    <w:rsid w:val="00ED0E8F"/>
    <w:rsid w:val="00ED38A1"/>
    <w:rsid w:val="00ED7205"/>
    <w:rsid w:val="00EE1504"/>
    <w:rsid w:val="00EE276C"/>
    <w:rsid w:val="00EE3B5B"/>
    <w:rsid w:val="00EE4CC9"/>
    <w:rsid w:val="00EF0870"/>
    <w:rsid w:val="00EF4800"/>
    <w:rsid w:val="00EF674A"/>
    <w:rsid w:val="00F00A3D"/>
    <w:rsid w:val="00F07BF3"/>
    <w:rsid w:val="00F17CA4"/>
    <w:rsid w:val="00F24DDD"/>
    <w:rsid w:val="00F252DC"/>
    <w:rsid w:val="00F2770B"/>
    <w:rsid w:val="00F36535"/>
    <w:rsid w:val="00F43142"/>
    <w:rsid w:val="00F45C88"/>
    <w:rsid w:val="00F460D5"/>
    <w:rsid w:val="00F50FD5"/>
    <w:rsid w:val="00F549A3"/>
    <w:rsid w:val="00F55CBF"/>
    <w:rsid w:val="00F650AB"/>
    <w:rsid w:val="00F72B10"/>
    <w:rsid w:val="00F76302"/>
    <w:rsid w:val="00F77359"/>
    <w:rsid w:val="00F818F2"/>
    <w:rsid w:val="00F86A73"/>
    <w:rsid w:val="00F87814"/>
    <w:rsid w:val="00F912FC"/>
    <w:rsid w:val="00F92FF4"/>
    <w:rsid w:val="00FA2E64"/>
    <w:rsid w:val="00FA58DA"/>
    <w:rsid w:val="00FC345B"/>
    <w:rsid w:val="00FD0495"/>
    <w:rsid w:val="00FD4E37"/>
    <w:rsid w:val="00FD52EC"/>
    <w:rsid w:val="00FD6705"/>
    <w:rsid w:val="00FE1B0A"/>
    <w:rsid w:val="00FE2306"/>
    <w:rsid w:val="00FF51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453E2C"/>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7814"/>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H1,h1,app heading 1,l1,Memo Heading 1,h11,h12,h13,h14,h15,h16"/>
    <w:next w:val="Normal"/>
    <w:qFormat/>
    <w:rsid w:val="00F878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aliases w:val="DO NOT USE_h2,h2,h21,H2,Head2A,2,UNDERRUBRIK 1-2"/>
    <w:basedOn w:val="Heading1"/>
    <w:next w:val="Normal"/>
    <w:qFormat/>
    <w:rsid w:val="00F87814"/>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F8781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F87814"/>
    <w:pPr>
      <w:ind w:left="1418" w:hanging="1418"/>
      <w:outlineLvl w:val="3"/>
    </w:pPr>
    <w:rPr>
      <w:sz w:val="24"/>
    </w:rPr>
  </w:style>
  <w:style w:type="paragraph" w:styleId="Heading5">
    <w:name w:val="heading 5"/>
    <w:aliases w:val="H5"/>
    <w:basedOn w:val="Heading4"/>
    <w:next w:val="Normal"/>
    <w:qFormat/>
    <w:rsid w:val="00F87814"/>
    <w:pPr>
      <w:ind w:left="1701" w:hanging="1701"/>
      <w:outlineLvl w:val="4"/>
    </w:pPr>
    <w:rPr>
      <w:sz w:val="22"/>
    </w:rPr>
  </w:style>
  <w:style w:type="paragraph" w:styleId="Heading6">
    <w:name w:val="heading 6"/>
    <w:basedOn w:val="H6"/>
    <w:next w:val="Normal"/>
    <w:link w:val="Heading6Char"/>
    <w:qFormat/>
    <w:rsid w:val="00F87814"/>
    <w:pPr>
      <w:outlineLvl w:val="5"/>
    </w:pPr>
  </w:style>
  <w:style w:type="paragraph" w:styleId="Heading7">
    <w:name w:val="heading 7"/>
    <w:basedOn w:val="H6"/>
    <w:next w:val="Normal"/>
    <w:link w:val="Heading7Char"/>
    <w:qFormat/>
    <w:rsid w:val="00F87814"/>
    <w:pPr>
      <w:outlineLvl w:val="6"/>
    </w:pPr>
  </w:style>
  <w:style w:type="paragraph" w:styleId="Heading8">
    <w:name w:val="heading 8"/>
    <w:aliases w:val="Table Heading"/>
    <w:basedOn w:val="Heading1"/>
    <w:next w:val="Normal"/>
    <w:qFormat/>
    <w:rsid w:val="00F87814"/>
    <w:pPr>
      <w:ind w:left="0" w:firstLine="0"/>
      <w:outlineLvl w:val="7"/>
    </w:pPr>
  </w:style>
  <w:style w:type="paragraph" w:styleId="Heading9">
    <w:name w:val="heading 9"/>
    <w:aliases w:val="Figure Heading,FH"/>
    <w:basedOn w:val="Heading8"/>
    <w:next w:val="Normal"/>
    <w:qFormat/>
    <w:rsid w:val="00F878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qFormat/>
    <w:rsid w:val="00F87814"/>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F87814"/>
    <w:pPr>
      <w:spacing w:before="180"/>
      <w:ind w:left="2693" w:hanging="2693"/>
    </w:pPr>
    <w:rPr>
      <w:b/>
    </w:rPr>
  </w:style>
  <w:style w:type="paragraph" w:styleId="TOC1">
    <w:name w:val="toc 1"/>
    <w:semiHidden/>
    <w:rsid w:val="00F878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ZT">
    <w:name w:val="ZT"/>
    <w:rsid w:val="00F8781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rsid w:val="00F87814"/>
    <w:pPr>
      <w:ind w:left="1701" w:hanging="1701"/>
    </w:pPr>
  </w:style>
  <w:style w:type="paragraph" w:styleId="TOC4">
    <w:name w:val="toc 4"/>
    <w:basedOn w:val="TOC3"/>
    <w:rsid w:val="00F87814"/>
    <w:pPr>
      <w:ind w:left="1418" w:hanging="1418"/>
    </w:pPr>
  </w:style>
  <w:style w:type="paragraph" w:styleId="TOC3">
    <w:name w:val="toc 3"/>
    <w:basedOn w:val="TOC2"/>
    <w:rsid w:val="00F87814"/>
    <w:pPr>
      <w:ind w:left="1134" w:hanging="1134"/>
    </w:pPr>
  </w:style>
  <w:style w:type="paragraph" w:styleId="TOC2">
    <w:name w:val="toc 2"/>
    <w:basedOn w:val="TOC1"/>
    <w:rsid w:val="00F87814"/>
    <w:pPr>
      <w:keepNext w:val="0"/>
      <w:spacing w:before="0"/>
      <w:ind w:left="851" w:hanging="851"/>
    </w:pPr>
    <w:rPr>
      <w:sz w:val="20"/>
    </w:rPr>
  </w:style>
  <w:style w:type="paragraph" w:styleId="Index2">
    <w:name w:val="index 2"/>
    <w:basedOn w:val="Index1"/>
    <w:rsid w:val="00F87814"/>
    <w:pPr>
      <w:ind w:left="284"/>
    </w:pPr>
  </w:style>
  <w:style w:type="paragraph" w:styleId="Index1">
    <w:name w:val="index 1"/>
    <w:basedOn w:val="Normal"/>
    <w:rsid w:val="00F87814"/>
    <w:pPr>
      <w:keepLines/>
      <w:spacing w:after="0"/>
    </w:pPr>
  </w:style>
  <w:style w:type="paragraph" w:customStyle="1" w:styleId="ZH">
    <w:name w:val="ZH"/>
    <w:rsid w:val="00F8781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F87814"/>
    <w:pPr>
      <w:outlineLvl w:val="9"/>
    </w:pPr>
  </w:style>
  <w:style w:type="paragraph" w:styleId="ListNumber2">
    <w:name w:val="List Number 2"/>
    <w:basedOn w:val="ListNumber"/>
    <w:rsid w:val="00F87814"/>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F87814"/>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F8781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F87814"/>
    <w:pPr>
      <w:keepLines/>
      <w:spacing w:after="0"/>
      <w:ind w:left="454" w:hanging="454"/>
    </w:pPr>
    <w:rPr>
      <w:sz w:val="16"/>
    </w:rPr>
  </w:style>
  <w:style w:type="paragraph" w:customStyle="1" w:styleId="TAH">
    <w:name w:val="TAH"/>
    <w:basedOn w:val="TAC"/>
    <w:link w:val="TAHCar"/>
    <w:rsid w:val="00F87814"/>
    <w:rPr>
      <w:b/>
    </w:rPr>
  </w:style>
  <w:style w:type="paragraph" w:customStyle="1" w:styleId="TAC">
    <w:name w:val="TAC"/>
    <w:basedOn w:val="TAL"/>
    <w:link w:val="TACChar"/>
    <w:rsid w:val="00F87814"/>
    <w:pPr>
      <w:jc w:val="center"/>
    </w:pPr>
  </w:style>
  <w:style w:type="paragraph" w:customStyle="1" w:styleId="TF">
    <w:name w:val="TF"/>
    <w:basedOn w:val="TH"/>
    <w:rsid w:val="00F87814"/>
    <w:pPr>
      <w:keepNext w:val="0"/>
      <w:spacing w:before="0" w:after="240"/>
    </w:pPr>
  </w:style>
  <w:style w:type="paragraph" w:customStyle="1" w:styleId="NO">
    <w:name w:val="NO"/>
    <w:basedOn w:val="Normal"/>
    <w:rsid w:val="00F87814"/>
    <w:pPr>
      <w:keepLines/>
      <w:ind w:left="1135" w:hanging="851"/>
    </w:pPr>
  </w:style>
  <w:style w:type="paragraph" w:styleId="TOC9">
    <w:name w:val="toc 9"/>
    <w:basedOn w:val="TOC8"/>
    <w:rsid w:val="00F87814"/>
    <w:pPr>
      <w:ind w:left="1418" w:hanging="1418"/>
    </w:pPr>
  </w:style>
  <w:style w:type="paragraph" w:customStyle="1" w:styleId="EX">
    <w:name w:val="EX"/>
    <w:basedOn w:val="Normal"/>
    <w:rsid w:val="00F87814"/>
    <w:pPr>
      <w:keepLines/>
      <w:ind w:left="1702" w:hanging="1418"/>
    </w:pPr>
  </w:style>
  <w:style w:type="paragraph" w:customStyle="1" w:styleId="LD">
    <w:name w:val="LD"/>
    <w:rsid w:val="00F87814"/>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F87814"/>
    <w:pPr>
      <w:spacing w:after="0"/>
    </w:pPr>
  </w:style>
  <w:style w:type="paragraph" w:customStyle="1" w:styleId="EW">
    <w:name w:val="EW"/>
    <w:basedOn w:val="EX"/>
    <w:rsid w:val="00F87814"/>
    <w:pPr>
      <w:spacing w:after="0"/>
    </w:pPr>
  </w:style>
  <w:style w:type="paragraph" w:styleId="TOC6">
    <w:name w:val="toc 6"/>
    <w:basedOn w:val="TOC5"/>
    <w:next w:val="Normal"/>
    <w:rsid w:val="00F87814"/>
    <w:pPr>
      <w:ind w:left="1985" w:hanging="1985"/>
    </w:pPr>
  </w:style>
  <w:style w:type="paragraph" w:styleId="TOC7">
    <w:name w:val="toc 7"/>
    <w:basedOn w:val="TOC6"/>
    <w:next w:val="Normal"/>
    <w:rsid w:val="00F87814"/>
    <w:pPr>
      <w:ind w:left="2268" w:hanging="2268"/>
    </w:pPr>
  </w:style>
  <w:style w:type="paragraph" w:styleId="ListBullet2">
    <w:name w:val="List Bullet 2"/>
    <w:aliases w:val="lb2"/>
    <w:basedOn w:val="ListBullet"/>
    <w:rsid w:val="00F87814"/>
    <w:pPr>
      <w:ind w:left="851"/>
    </w:pPr>
  </w:style>
  <w:style w:type="paragraph" w:styleId="ListBullet3">
    <w:name w:val="List Bullet 3"/>
    <w:basedOn w:val="ListBullet2"/>
    <w:rsid w:val="00F87814"/>
    <w:pPr>
      <w:ind w:left="1135"/>
    </w:pPr>
  </w:style>
  <w:style w:type="paragraph" w:styleId="ListNumber">
    <w:name w:val="List Number"/>
    <w:basedOn w:val="List"/>
    <w:rsid w:val="00F87814"/>
  </w:style>
  <w:style w:type="paragraph" w:customStyle="1" w:styleId="EQ">
    <w:name w:val="EQ"/>
    <w:basedOn w:val="Normal"/>
    <w:next w:val="Normal"/>
    <w:rsid w:val="00F87814"/>
    <w:pPr>
      <w:keepLines/>
      <w:tabs>
        <w:tab w:val="center" w:pos="4536"/>
        <w:tab w:val="right" w:pos="9072"/>
      </w:tabs>
    </w:pPr>
    <w:rPr>
      <w:noProof/>
    </w:rPr>
  </w:style>
  <w:style w:type="paragraph" w:customStyle="1" w:styleId="TH">
    <w:name w:val="TH"/>
    <w:basedOn w:val="Normal"/>
    <w:link w:val="THChar"/>
    <w:rsid w:val="00F87814"/>
    <w:pPr>
      <w:keepNext/>
      <w:keepLines/>
      <w:spacing w:before="60"/>
      <w:jc w:val="center"/>
    </w:pPr>
    <w:rPr>
      <w:rFonts w:ascii="Arial" w:hAnsi="Arial"/>
      <w:b/>
    </w:rPr>
  </w:style>
  <w:style w:type="paragraph" w:customStyle="1" w:styleId="NF">
    <w:name w:val="NF"/>
    <w:basedOn w:val="NO"/>
    <w:rsid w:val="00F87814"/>
    <w:pPr>
      <w:keepNext/>
      <w:spacing w:after="0"/>
    </w:pPr>
    <w:rPr>
      <w:rFonts w:ascii="Arial" w:hAnsi="Arial"/>
      <w:sz w:val="18"/>
    </w:rPr>
  </w:style>
  <w:style w:type="paragraph" w:customStyle="1" w:styleId="PL">
    <w:name w:val="PL"/>
    <w:rsid w:val="00F878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F87814"/>
    <w:pPr>
      <w:jc w:val="right"/>
    </w:pPr>
  </w:style>
  <w:style w:type="paragraph" w:customStyle="1" w:styleId="H6">
    <w:name w:val="H6"/>
    <w:basedOn w:val="Heading5"/>
    <w:next w:val="Normal"/>
    <w:rsid w:val="00F87814"/>
    <w:pPr>
      <w:ind w:left="1985" w:hanging="1985"/>
      <w:outlineLvl w:val="9"/>
    </w:pPr>
    <w:rPr>
      <w:sz w:val="20"/>
    </w:rPr>
  </w:style>
  <w:style w:type="paragraph" w:customStyle="1" w:styleId="TAN">
    <w:name w:val="TAN"/>
    <w:basedOn w:val="TAL"/>
    <w:link w:val="TANChar"/>
    <w:rsid w:val="00F87814"/>
    <w:pPr>
      <w:ind w:left="851" w:hanging="851"/>
    </w:pPr>
  </w:style>
  <w:style w:type="paragraph" w:customStyle="1" w:styleId="TAL">
    <w:name w:val="TAL"/>
    <w:basedOn w:val="Normal"/>
    <w:link w:val="TALCar"/>
    <w:rsid w:val="00F87814"/>
    <w:pPr>
      <w:keepNext/>
      <w:keepLines/>
      <w:spacing w:after="0"/>
    </w:pPr>
    <w:rPr>
      <w:rFonts w:ascii="Arial" w:hAnsi="Arial"/>
      <w:sz w:val="18"/>
    </w:rPr>
  </w:style>
  <w:style w:type="paragraph" w:customStyle="1" w:styleId="ZA">
    <w:name w:val="ZA"/>
    <w:rsid w:val="00F878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F878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F8781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F878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F87814"/>
    <w:pPr>
      <w:framePr w:wrap="notBeside" w:y="16161"/>
    </w:pPr>
  </w:style>
  <w:style w:type="character" w:customStyle="1" w:styleId="ZGSM">
    <w:name w:val="ZGSM"/>
    <w:rsid w:val="00F87814"/>
  </w:style>
  <w:style w:type="paragraph" w:styleId="List2">
    <w:name w:val="List 2"/>
    <w:basedOn w:val="List"/>
    <w:rsid w:val="00F87814"/>
    <w:pPr>
      <w:ind w:left="851"/>
    </w:pPr>
  </w:style>
  <w:style w:type="paragraph" w:customStyle="1" w:styleId="ZG">
    <w:name w:val="ZG"/>
    <w:rsid w:val="00F8781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rsid w:val="00F87814"/>
    <w:pPr>
      <w:ind w:left="1135"/>
    </w:pPr>
  </w:style>
  <w:style w:type="paragraph" w:styleId="List4">
    <w:name w:val="List 4"/>
    <w:basedOn w:val="List3"/>
    <w:rsid w:val="00F87814"/>
    <w:pPr>
      <w:ind w:left="1418"/>
    </w:pPr>
  </w:style>
  <w:style w:type="paragraph" w:styleId="List5">
    <w:name w:val="List 5"/>
    <w:basedOn w:val="List4"/>
    <w:rsid w:val="00F87814"/>
    <w:pPr>
      <w:ind w:left="1702"/>
    </w:pPr>
  </w:style>
  <w:style w:type="paragraph" w:customStyle="1" w:styleId="EditorsNote">
    <w:name w:val="Editor's Note"/>
    <w:basedOn w:val="NO"/>
    <w:rsid w:val="00F87814"/>
    <w:rPr>
      <w:color w:val="FF0000"/>
    </w:rPr>
  </w:style>
  <w:style w:type="paragraph" w:styleId="List">
    <w:name w:val="List"/>
    <w:basedOn w:val="Normal"/>
    <w:rsid w:val="00F87814"/>
    <w:pPr>
      <w:ind w:left="568" w:hanging="284"/>
    </w:pPr>
  </w:style>
  <w:style w:type="paragraph" w:styleId="ListBullet">
    <w:name w:val="List Bullet"/>
    <w:basedOn w:val="List"/>
    <w:rsid w:val="00F87814"/>
  </w:style>
  <w:style w:type="paragraph" w:styleId="ListBullet4">
    <w:name w:val="List Bullet 4"/>
    <w:basedOn w:val="ListBullet3"/>
    <w:rsid w:val="00F87814"/>
    <w:pPr>
      <w:ind w:left="1418"/>
    </w:pPr>
  </w:style>
  <w:style w:type="paragraph" w:styleId="ListBullet5">
    <w:name w:val="List Bullet 5"/>
    <w:basedOn w:val="ListBullet4"/>
    <w:rsid w:val="00F87814"/>
    <w:pPr>
      <w:ind w:left="1702"/>
    </w:pPr>
  </w:style>
  <w:style w:type="paragraph" w:customStyle="1" w:styleId="B1">
    <w:name w:val="B1"/>
    <w:basedOn w:val="List"/>
    <w:link w:val="B1Char1"/>
    <w:rsid w:val="00F87814"/>
  </w:style>
  <w:style w:type="paragraph" w:customStyle="1" w:styleId="B2">
    <w:name w:val="B2"/>
    <w:basedOn w:val="List2"/>
    <w:rsid w:val="00F87814"/>
  </w:style>
  <w:style w:type="paragraph" w:customStyle="1" w:styleId="B3">
    <w:name w:val="B3"/>
    <w:basedOn w:val="List3"/>
    <w:rsid w:val="00F87814"/>
  </w:style>
  <w:style w:type="paragraph" w:customStyle="1" w:styleId="B4">
    <w:name w:val="B4"/>
    <w:basedOn w:val="List4"/>
    <w:rsid w:val="00F87814"/>
  </w:style>
  <w:style w:type="paragraph" w:customStyle="1" w:styleId="B5">
    <w:name w:val="B5"/>
    <w:basedOn w:val="List5"/>
    <w:rsid w:val="00F87814"/>
  </w:style>
  <w:style w:type="paragraph" w:styleId="Footer">
    <w:name w:val="footer"/>
    <w:basedOn w:val="Header"/>
    <w:link w:val="FooterChar"/>
    <w:rsid w:val="00F87814"/>
    <w:pPr>
      <w:jc w:val="center"/>
    </w:pPr>
    <w:rPr>
      <w:i/>
    </w:rPr>
  </w:style>
  <w:style w:type="paragraph" w:customStyle="1" w:styleId="ZTD">
    <w:name w:val="ZTD"/>
    <w:basedOn w:val="ZB"/>
    <w:rsid w:val="00F87814"/>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US"/>
    </w:rPr>
  </w:style>
  <w:style w:type="character" w:customStyle="1" w:styleId="TAHCar">
    <w:name w:val="TAH Car"/>
    <w:link w:val="TAH"/>
    <w:rsid w:val="001D2C1A"/>
    <w:rPr>
      <w:rFonts w:ascii="Arial" w:eastAsia="Times New Roman"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US"/>
    </w:rPr>
  </w:style>
  <w:style w:type="character" w:customStyle="1" w:styleId="FooterChar">
    <w:name w:val="Footer Char"/>
    <w:link w:val="Footer"/>
    <w:rsid w:val="001D2C1A"/>
    <w:rPr>
      <w:rFonts w:ascii="Arial" w:eastAsia="Times New Roman" w:hAnsi="Arial"/>
      <w:b/>
      <w:i/>
      <w:noProof/>
      <w:sz w:val="18"/>
      <w:lang w:eastAsia="en-US"/>
    </w:rPr>
  </w:style>
  <w:style w:type="character" w:customStyle="1" w:styleId="THChar">
    <w:name w:val="TH Char"/>
    <w:link w:val="TH"/>
    <w:locked/>
    <w:rsid w:val="001D2C1A"/>
    <w:rPr>
      <w:rFonts w:ascii="Arial" w:eastAsia="Times New Roman" w:hAnsi="Arial"/>
      <w:b/>
      <w:lang w:val="en-GB" w:eastAsia="en-US"/>
    </w:rPr>
  </w:style>
  <w:style w:type="character" w:customStyle="1" w:styleId="TALCar">
    <w:name w:val="TAL Car"/>
    <w:link w:val="TAL"/>
    <w:locked/>
    <w:rsid w:val="001D2C1A"/>
    <w:rPr>
      <w:rFonts w:ascii="Arial" w:eastAsia="Times New Roman"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US"/>
    </w:rPr>
  </w:style>
  <w:style w:type="character" w:customStyle="1" w:styleId="Heading6Char">
    <w:name w:val="Heading 6 Char"/>
    <w:basedOn w:val="DefaultParagraphFont"/>
    <w:link w:val="Heading6"/>
    <w:rsid w:val="003A4B47"/>
    <w:rPr>
      <w:rFonts w:ascii="Arial" w:eastAsia="Times New Roman" w:hAnsi="Arial"/>
      <w:lang w:val="en-GB" w:eastAsia="en-US"/>
    </w:rPr>
  </w:style>
  <w:style w:type="character" w:styleId="Emphasis">
    <w:name w:val="Emphasis"/>
    <w:basedOn w:val="DefaultParagraphFont"/>
    <w:qFormat/>
    <w:rsid w:val="00A86AB5"/>
    <w:rPr>
      <w:i/>
      <w:iCs/>
    </w:rPr>
  </w:style>
  <w:style w:type="character" w:styleId="UnresolvedMention">
    <w:name w:val="Unresolved Mention"/>
    <w:basedOn w:val="DefaultParagraphFont"/>
    <w:uiPriority w:val="99"/>
    <w:semiHidden/>
    <w:unhideWhenUsed/>
    <w:rsid w:val="00E22FB9"/>
    <w:rPr>
      <w:color w:val="605E5C"/>
      <w:shd w:val="clear" w:color="auto" w:fill="E1DFDD"/>
    </w:rPr>
  </w:style>
  <w:style w:type="character" w:customStyle="1" w:styleId="CRCoverPageChar">
    <w:name w:val="CR Cover Page Char"/>
    <w:link w:val="CRCoverPage"/>
    <w:qFormat/>
    <w:locked/>
    <w:rsid w:val="00A06D6B"/>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68126">
      <w:bodyDiv w:val="1"/>
      <w:marLeft w:val="0"/>
      <w:marRight w:val="0"/>
      <w:marTop w:val="0"/>
      <w:marBottom w:val="0"/>
      <w:divBdr>
        <w:top w:val="none" w:sz="0" w:space="0" w:color="auto"/>
        <w:left w:val="none" w:sz="0" w:space="0" w:color="auto"/>
        <w:bottom w:val="none" w:sz="0" w:space="0" w:color="auto"/>
        <w:right w:val="none" w:sz="0" w:space="0" w:color="auto"/>
      </w:divBdr>
    </w:div>
    <w:div w:id="57827515">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5204326">
      <w:bodyDiv w:val="1"/>
      <w:marLeft w:val="0"/>
      <w:marRight w:val="0"/>
      <w:marTop w:val="0"/>
      <w:marBottom w:val="0"/>
      <w:divBdr>
        <w:top w:val="none" w:sz="0" w:space="0" w:color="auto"/>
        <w:left w:val="none" w:sz="0" w:space="0" w:color="auto"/>
        <w:bottom w:val="none" w:sz="0" w:space="0" w:color="auto"/>
        <w:right w:val="none" w:sz="0" w:space="0" w:color="auto"/>
      </w:divBdr>
    </w:div>
    <w:div w:id="140274606">
      <w:bodyDiv w:val="1"/>
      <w:marLeft w:val="0"/>
      <w:marRight w:val="0"/>
      <w:marTop w:val="0"/>
      <w:marBottom w:val="0"/>
      <w:divBdr>
        <w:top w:val="none" w:sz="0" w:space="0" w:color="auto"/>
        <w:left w:val="none" w:sz="0" w:space="0" w:color="auto"/>
        <w:bottom w:val="none" w:sz="0" w:space="0" w:color="auto"/>
        <w:right w:val="none" w:sz="0" w:space="0" w:color="auto"/>
      </w:divBdr>
    </w:div>
    <w:div w:id="161313795">
      <w:bodyDiv w:val="1"/>
      <w:marLeft w:val="0"/>
      <w:marRight w:val="0"/>
      <w:marTop w:val="0"/>
      <w:marBottom w:val="0"/>
      <w:divBdr>
        <w:top w:val="none" w:sz="0" w:space="0" w:color="auto"/>
        <w:left w:val="none" w:sz="0" w:space="0" w:color="auto"/>
        <w:bottom w:val="none" w:sz="0" w:space="0" w:color="auto"/>
        <w:right w:val="none" w:sz="0" w:space="0" w:color="auto"/>
      </w:divBdr>
    </w:div>
    <w:div w:id="209611483">
      <w:bodyDiv w:val="1"/>
      <w:marLeft w:val="0"/>
      <w:marRight w:val="0"/>
      <w:marTop w:val="0"/>
      <w:marBottom w:val="0"/>
      <w:divBdr>
        <w:top w:val="none" w:sz="0" w:space="0" w:color="auto"/>
        <w:left w:val="none" w:sz="0" w:space="0" w:color="auto"/>
        <w:bottom w:val="none" w:sz="0" w:space="0" w:color="auto"/>
        <w:right w:val="none" w:sz="0" w:space="0" w:color="auto"/>
      </w:divBdr>
      <w:divsChild>
        <w:div w:id="1339968107">
          <w:marLeft w:val="0"/>
          <w:marRight w:val="0"/>
          <w:marTop w:val="0"/>
          <w:marBottom w:val="0"/>
          <w:divBdr>
            <w:top w:val="none" w:sz="0" w:space="0" w:color="auto"/>
            <w:left w:val="none" w:sz="0" w:space="0" w:color="auto"/>
            <w:bottom w:val="none" w:sz="0" w:space="0" w:color="auto"/>
            <w:right w:val="none" w:sz="0" w:space="0" w:color="auto"/>
          </w:divBdr>
        </w:div>
      </w:divsChild>
    </w:div>
    <w:div w:id="230116305">
      <w:bodyDiv w:val="1"/>
      <w:marLeft w:val="0"/>
      <w:marRight w:val="0"/>
      <w:marTop w:val="0"/>
      <w:marBottom w:val="0"/>
      <w:divBdr>
        <w:top w:val="none" w:sz="0" w:space="0" w:color="auto"/>
        <w:left w:val="none" w:sz="0" w:space="0" w:color="auto"/>
        <w:bottom w:val="none" w:sz="0" w:space="0" w:color="auto"/>
        <w:right w:val="none" w:sz="0" w:space="0" w:color="auto"/>
      </w:divBdr>
    </w:div>
    <w:div w:id="402990878">
      <w:bodyDiv w:val="1"/>
      <w:marLeft w:val="0"/>
      <w:marRight w:val="0"/>
      <w:marTop w:val="0"/>
      <w:marBottom w:val="0"/>
      <w:divBdr>
        <w:top w:val="none" w:sz="0" w:space="0" w:color="auto"/>
        <w:left w:val="none" w:sz="0" w:space="0" w:color="auto"/>
        <w:bottom w:val="none" w:sz="0" w:space="0" w:color="auto"/>
        <w:right w:val="none" w:sz="0" w:space="0" w:color="auto"/>
      </w:divBdr>
    </w:div>
    <w:div w:id="74098239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93657713">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43150452">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0498029">
      <w:bodyDiv w:val="1"/>
      <w:marLeft w:val="0"/>
      <w:marRight w:val="0"/>
      <w:marTop w:val="0"/>
      <w:marBottom w:val="0"/>
      <w:divBdr>
        <w:top w:val="none" w:sz="0" w:space="0" w:color="auto"/>
        <w:left w:val="none" w:sz="0" w:space="0" w:color="auto"/>
        <w:bottom w:val="none" w:sz="0" w:space="0" w:color="auto"/>
        <w:right w:val="none" w:sz="0" w:space="0" w:color="auto"/>
      </w:divBdr>
    </w:div>
    <w:div w:id="147976328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62598535">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FC776B-60FC-47A3-AB54-1BF11CB0328C}">
  <ds:schemaRefs>
    <ds:schemaRef ds:uri="http://schemas.microsoft.com/sharepoint/v3/contenttype/forms"/>
  </ds:schemaRefs>
</ds:datastoreItem>
</file>

<file path=customXml/itemProps3.xml><?xml version="1.0" encoding="utf-8"?>
<ds:datastoreItem xmlns:ds="http://schemas.openxmlformats.org/officeDocument/2006/customXml" ds:itemID="{BC505CE2-BF97-44D9-8F21-ABA45B6C8A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C:\Users\yogesht\AppData\Roaming\Microsoft\Templates\3gpp_70.dot</Template>
  <TotalTime>12</TotalTime>
  <Pages>3</Pages>
  <Words>945</Words>
  <Characters>5390</Characters>
  <Application>Microsoft Office Word</Application>
  <DocSecurity>0</DocSecurity>
  <Lines>44</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6323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Ashwin Mohan</cp:lastModifiedBy>
  <cp:revision>10</cp:revision>
  <dcterms:created xsi:type="dcterms:W3CDTF">2022-11-18T13:40:00Z</dcterms:created>
  <dcterms:modified xsi:type="dcterms:W3CDTF">2023-08-25T12:56:00Z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ies>
</file>