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D5C9" w14:textId="5E5E4B5B"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DE2F15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 Meeting #</w:t>
      </w:r>
      <w:r w:rsidR="00C406E1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0E3" w:rsidRPr="002A579A">
        <w:rPr>
          <w:b/>
          <w:iCs/>
          <w:noProof/>
          <w:sz w:val="24"/>
          <w:szCs w:val="18"/>
        </w:rPr>
        <w:t>R4-</w:t>
      </w:r>
      <w:r w:rsidR="004C560A" w:rsidRPr="002A579A">
        <w:rPr>
          <w:b/>
          <w:iCs/>
          <w:noProof/>
          <w:sz w:val="24"/>
          <w:szCs w:val="18"/>
        </w:rPr>
        <w:t>1</w:t>
      </w:r>
      <w:r w:rsidR="004C560A">
        <w:rPr>
          <w:b/>
          <w:iCs/>
          <w:noProof/>
          <w:sz w:val="24"/>
          <w:szCs w:val="18"/>
        </w:rPr>
        <w:t>902181</w:t>
      </w:r>
    </w:p>
    <w:p w14:paraId="202C6374" w14:textId="755C280A" w:rsidR="00E77FA6" w:rsidRDefault="00C406E1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 – March 1, 2019</w:t>
      </w:r>
    </w:p>
    <w:p w14:paraId="61F00E0A" w14:textId="77777777"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14:paraId="5157789D" w14:textId="174F8F50"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A32A89">
        <w:rPr>
          <w:rFonts w:ascii="Arial" w:hAnsi="Arial" w:cs="Arial"/>
          <w:sz w:val="20"/>
          <w:szCs w:val="20"/>
        </w:rPr>
        <w:t>Response LS on multi-band relaxation</w:t>
      </w:r>
    </w:p>
    <w:p w14:paraId="23BAF6DA" w14:textId="61E44C84"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  <w:r w:rsidR="00C95FF3" w:rsidRPr="00C95FF3">
        <w:rPr>
          <w:rFonts w:ascii="Arial" w:eastAsia="SimSun" w:hAnsi="Arial" w:cs="Arial"/>
          <w:bCs/>
          <w:sz w:val="20"/>
          <w:szCs w:val="20"/>
        </w:rPr>
        <w:t xml:space="preserve">R4-1900019 </w:t>
      </w:r>
      <w:r w:rsidR="00C95FF3">
        <w:rPr>
          <w:rFonts w:ascii="Arial" w:eastAsia="SimSun" w:hAnsi="Arial" w:cs="Arial"/>
          <w:bCs/>
          <w:sz w:val="20"/>
          <w:szCs w:val="20"/>
        </w:rPr>
        <w:t xml:space="preserve">(original LS in </w:t>
      </w:r>
      <w:r w:rsidR="00C95FF3" w:rsidRPr="00C95FF3">
        <w:rPr>
          <w:rFonts w:ascii="Arial" w:eastAsia="SimSun" w:hAnsi="Arial" w:cs="Arial"/>
          <w:bCs/>
          <w:sz w:val="20"/>
          <w:szCs w:val="20"/>
        </w:rPr>
        <w:t>R5-190729</w:t>
      </w:r>
      <w:r w:rsidR="00C95FF3">
        <w:rPr>
          <w:rFonts w:ascii="Arial" w:eastAsia="SimSun" w:hAnsi="Arial" w:cs="Arial"/>
          <w:bCs/>
          <w:sz w:val="20"/>
          <w:szCs w:val="20"/>
        </w:rPr>
        <w:t>)</w:t>
      </w:r>
    </w:p>
    <w:p w14:paraId="569CDE8A" w14:textId="6592DAE2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</w:t>
      </w:r>
      <w:r w:rsidR="00A32A89">
        <w:rPr>
          <w:rFonts w:ascii="Arial" w:hAnsi="Arial" w:cs="Arial"/>
          <w:bCs/>
          <w:sz w:val="20"/>
          <w:szCs w:val="20"/>
        </w:rPr>
        <w:t>5</w:t>
      </w:r>
    </w:p>
    <w:p w14:paraId="5B1229B3" w14:textId="5C7D6079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A32A89" w:rsidRPr="000043B9">
        <w:rPr>
          <w:rFonts w:ascii="Arial" w:hAnsi="Arial" w:cs="Arial"/>
          <w:bCs/>
          <w:sz w:val="20"/>
          <w:szCs w:val="20"/>
        </w:rPr>
        <w:t>NR_newRAT-Core</w:t>
      </w:r>
    </w:p>
    <w:p w14:paraId="62D6A280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24E69C" w14:textId="12D94AD6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945CC8">
        <w:rPr>
          <w:rFonts w:ascii="Arial" w:hAnsi="Arial" w:cs="Arial"/>
          <w:bCs/>
          <w:sz w:val="20"/>
          <w:szCs w:val="20"/>
        </w:rPr>
        <w:t>RAN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14:paraId="25AFCDE8" w14:textId="615480DC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C406E1">
        <w:rPr>
          <w:rFonts w:ascii="Arial" w:hAnsi="Arial" w:cs="Arial"/>
          <w:bCs/>
          <w:sz w:val="20"/>
          <w:szCs w:val="20"/>
        </w:rPr>
        <w:t>RAN</w:t>
      </w:r>
      <w:r w:rsidR="00A32A89">
        <w:rPr>
          <w:rFonts w:ascii="Arial" w:hAnsi="Arial" w:cs="Arial"/>
          <w:bCs/>
          <w:sz w:val="20"/>
          <w:szCs w:val="20"/>
        </w:rPr>
        <w:t>5</w:t>
      </w:r>
    </w:p>
    <w:p w14:paraId="647B11F3" w14:textId="2C8590AE"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606C7ADB" w14:textId="77777777"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B20CC2" w14:textId="77777777"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15A04938" w14:textId="54965C0C"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DE2F15">
        <w:rPr>
          <w:rFonts w:cs="Arial"/>
          <w:b w:val="0"/>
          <w:bCs/>
        </w:rPr>
        <w:t>Anatoliy Ioffe</w:t>
      </w:r>
    </w:p>
    <w:p w14:paraId="41259B8C" w14:textId="1E9E4EAD"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DE2F15">
        <w:rPr>
          <w:rFonts w:cs="Arial"/>
        </w:rPr>
        <w:t>aioffe</w:t>
      </w:r>
      <w:r w:rsidR="00945CC8">
        <w:rPr>
          <w:rFonts w:cs="Arial"/>
        </w:rPr>
        <w:t>@apple.com</w:t>
      </w:r>
    </w:p>
    <w:p w14:paraId="5ACD1828" w14:textId="77777777"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A4682D" w14:textId="7B1FBD01" w:rsidR="00635784" w:rsidRDefault="00EC3569" w:rsidP="00C406E1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="00C406E1" w:rsidRPr="00C406E1">
        <w:rPr>
          <w:rFonts w:ascii="Arial" w:hAnsi="Arial" w:cs="Arial"/>
          <w:sz w:val="20"/>
          <w:szCs w:val="20"/>
        </w:rPr>
        <w:t>none</w:t>
      </w:r>
    </w:p>
    <w:p w14:paraId="6C788494" w14:textId="77777777" w:rsidR="00635784" w:rsidRPr="00EC3569" w:rsidRDefault="00635784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720841" w14:textId="77777777"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4B386DF" w14:textId="77777777" w:rsidR="00560503" w:rsidRDefault="00560503" w:rsidP="00560503">
      <w:pPr>
        <w:rPr>
          <w:rFonts w:ascii="Arial" w:hAnsi="Arial" w:cs="Arial"/>
        </w:rPr>
      </w:pPr>
    </w:p>
    <w:p w14:paraId="6649EA02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518B0BE" w14:textId="593E0323" w:rsidR="00A32A89" w:rsidRPr="00C9500B" w:rsidRDefault="008A327F" w:rsidP="00F9205E">
      <w:pPr>
        <w:pStyle w:val="Header"/>
        <w:rPr>
          <w:rFonts w:ascii="Arial" w:hAnsi="Arial" w:cs="Arial"/>
          <w:lang w:eastAsia="ja-JP"/>
        </w:rPr>
      </w:pPr>
      <w:r w:rsidRPr="00C9500B">
        <w:rPr>
          <w:rFonts w:ascii="Arial" w:hAnsi="Arial" w:cs="Arial"/>
          <w:lang w:eastAsia="ja-JP"/>
        </w:rPr>
        <w:t xml:space="preserve">RAN4 would like to </w:t>
      </w:r>
      <w:r w:rsidR="00A32A89" w:rsidRPr="00C9500B">
        <w:rPr>
          <w:rFonts w:ascii="Arial" w:hAnsi="Arial" w:cs="Arial"/>
          <w:lang w:eastAsia="ja-JP"/>
        </w:rPr>
        <w:t>thank RAN5 for the LS on multi-band relaxation in R5-190729.  RAN4 has discussed the list of questions contained in the LS and has prepared the following responses:</w:t>
      </w:r>
    </w:p>
    <w:p w14:paraId="3B0B2FAB" w14:textId="37307C1A" w:rsidR="00A32A89" w:rsidRPr="00C9500B" w:rsidRDefault="00A32A89" w:rsidP="00F9205E">
      <w:pPr>
        <w:pStyle w:val="Header"/>
        <w:rPr>
          <w:rFonts w:ascii="Arial" w:hAnsi="Arial" w:cs="Arial"/>
          <w:bCs/>
          <w:lang w:val="en-US"/>
        </w:rPr>
      </w:pPr>
    </w:p>
    <w:p w14:paraId="7C63029F" w14:textId="2CDF9695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is defined based on measured value. If sum of 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is lower than ΣMB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, UEs are regarded as 3GPP compliant (PASS). Only one </w:t>
      </w:r>
      <w:r w:rsidRPr="00C9500B">
        <w:rPr>
          <w:rFonts w:ascii="Arial" w:hAnsi="Arial" w:cs="Arial" w:hint="eastAsia"/>
          <w:sz w:val="20"/>
          <w:szCs w:val="20"/>
          <w:lang w:eastAsia="ja-JP"/>
        </w:rPr>
        <w:t>v</w:t>
      </w:r>
      <w:r w:rsidRPr="00C9500B">
        <w:rPr>
          <w:rFonts w:ascii="Arial" w:hAnsi="Arial" w:cs="Arial"/>
          <w:sz w:val="20"/>
          <w:szCs w:val="20"/>
          <w:lang w:eastAsia="ja-JP"/>
        </w:rPr>
        <w:t>erdict (PASS/FAIL) will be concluded for UEs.</w:t>
      </w:r>
    </w:p>
    <w:p w14:paraId="453634E7" w14:textId="04029B9F" w:rsidR="00EC4612" w:rsidRDefault="00EC4612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It is the RAN4 understanding that a PASS/FAIL verdict per UE may reduce the readability of the conformance test result and that a verdict per UE per band is more useful.</w:t>
      </w:r>
    </w:p>
    <w:p w14:paraId="18A094E5" w14:textId="089BC6E3" w:rsidR="00A32A89" w:rsidRPr="00C9500B" w:rsidRDefault="00044939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According to Clause 6.2.1.3 of TS38.101-2,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and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are </w:t>
      </w:r>
      <w:r w:rsidR="00F9205E" w:rsidRPr="00C9500B">
        <w:rPr>
          <w:rFonts w:ascii="Arial" w:hAnsi="Arial" w:cs="Arial"/>
          <w:sz w:val="20"/>
          <w:szCs w:val="20"/>
          <w:lang w:eastAsia="ja-JP"/>
        </w:rPr>
        <w:t>band-specific relaxation parameters which are applied to the core</w:t>
      </w:r>
      <w:bookmarkStart w:id="0" w:name="_GoBack"/>
      <w:bookmarkEnd w:id="0"/>
      <w:r w:rsidR="00F9205E" w:rsidRPr="00C9500B">
        <w:rPr>
          <w:rFonts w:ascii="Arial" w:hAnsi="Arial" w:cs="Arial"/>
          <w:sz w:val="20"/>
          <w:szCs w:val="20"/>
          <w:lang w:eastAsia="ja-JP"/>
        </w:rPr>
        <w:t xml:space="preserve"> requirements listed in Tables 6.2.1.3-1 and 6.2.1.3-3, respectively. </w:t>
      </w:r>
      <w:r w:rsidR="009B4D92" w:rsidRPr="00C9500B">
        <w:rPr>
          <w:rFonts w:ascii="Arial" w:hAnsi="Arial" w:cs="Arial"/>
          <w:sz w:val="20"/>
          <w:szCs w:val="20"/>
          <w:lang w:eastAsia="ja-JP"/>
        </w:rPr>
        <w:t xml:space="preserve">It is the RAN4 understanding that these relaxations are UE implementation specific, provided that their sum across all of the FR2 bands supported by the UE is less than or equal to </w:t>
      </w:r>
      <w:r w:rsidR="009B4D92" w:rsidRPr="00C9500B">
        <w:rPr>
          <w:rFonts w:ascii="Arial" w:hAnsi="Arial" w:cs="Arial"/>
          <w:sz w:val="20"/>
          <w:szCs w:val="20"/>
        </w:rPr>
        <w:t>∑</w:t>
      </w:r>
      <w:r w:rsidR="009B4D92"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="009B4D92"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</w:t>
      </w:r>
      <w:r w:rsidR="009B4D92" w:rsidRPr="00C9500B">
        <w:rPr>
          <w:rFonts w:ascii="Arial" w:hAnsi="Arial" w:cs="Arial"/>
          <w:sz w:val="20"/>
          <w:szCs w:val="20"/>
          <w:lang w:eastAsia="ja-JP"/>
        </w:rPr>
        <w:t xml:space="preserve"> and </w:t>
      </w:r>
      <w:r w:rsidR="009B4D92" w:rsidRPr="00C9500B">
        <w:rPr>
          <w:rFonts w:ascii="Arial" w:hAnsi="Arial" w:cs="Arial"/>
          <w:sz w:val="20"/>
          <w:szCs w:val="20"/>
        </w:rPr>
        <w:t>∑</w:t>
      </w:r>
      <w:r w:rsidR="009B4D92"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="009B4D92"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</w:t>
      </w:r>
      <w:r w:rsidR="009B4D92" w:rsidRPr="00C9500B">
        <w:rPr>
          <w:rFonts w:ascii="Arial" w:hAnsi="Arial" w:cs="Arial"/>
          <w:sz w:val="20"/>
          <w:szCs w:val="20"/>
          <w:lang w:eastAsia="ja-JP"/>
        </w:rPr>
        <w:t>, as defined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</w:t>
      </w:r>
      <w:r w:rsidR="009B4D92" w:rsidRPr="00C9500B">
        <w:rPr>
          <w:rFonts w:ascii="Arial" w:hAnsi="Arial" w:cs="Arial"/>
          <w:sz w:val="20"/>
          <w:szCs w:val="20"/>
          <w:lang w:eastAsia="ja-JP"/>
        </w:rPr>
        <w:t>in Table 6.2.1.3-4.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One possible approach may be to allow UE manufacturers to declare</w:t>
      </w:r>
      <w:r w:rsidR="007F6DE4">
        <w:rPr>
          <w:rFonts w:ascii="Arial" w:hAnsi="Arial" w:cs="Arial"/>
          <w:sz w:val="20"/>
          <w:szCs w:val="20"/>
          <w:lang w:eastAsia="ja-JP"/>
        </w:rPr>
        <w:t xml:space="preserve"> which FR2 bands</w:t>
      </w:r>
      <w:r w:rsidR="0021351B">
        <w:rPr>
          <w:rFonts w:ascii="Arial" w:hAnsi="Arial" w:cs="Arial"/>
          <w:sz w:val="20"/>
          <w:szCs w:val="20"/>
          <w:lang w:eastAsia="ja-JP"/>
        </w:rPr>
        <w:t xml:space="preserve">, and </w:t>
      </w:r>
      <w:r w:rsidR="004452FF">
        <w:rPr>
          <w:rFonts w:ascii="Arial" w:hAnsi="Arial" w:cs="Arial"/>
          <w:sz w:val="20"/>
          <w:szCs w:val="20"/>
          <w:lang w:eastAsia="ja-JP"/>
        </w:rPr>
        <w:t xml:space="preserve">specific single row of Table </w:t>
      </w:r>
      <w:r w:rsidR="00742B74" w:rsidRPr="00742B74">
        <w:rPr>
          <w:rFonts w:ascii="Arial" w:hAnsi="Arial" w:cs="Arial"/>
          <w:sz w:val="20"/>
          <w:szCs w:val="20"/>
          <w:lang w:eastAsia="ja-JP"/>
        </w:rPr>
        <w:t>6.2.1.3-4</w:t>
      </w:r>
      <w:r w:rsidR="0021351B">
        <w:rPr>
          <w:rFonts w:ascii="Arial" w:hAnsi="Arial" w:cs="Arial"/>
          <w:sz w:val="20"/>
          <w:szCs w:val="20"/>
          <w:lang w:eastAsia="ja-JP"/>
        </w:rPr>
        <w:t>,</w:t>
      </w:r>
      <w:r w:rsidR="007F6DE4">
        <w:rPr>
          <w:rFonts w:ascii="Arial" w:hAnsi="Arial" w:cs="Arial"/>
          <w:sz w:val="20"/>
          <w:szCs w:val="20"/>
          <w:lang w:eastAsia="ja-JP"/>
        </w:rPr>
        <w:t xml:space="preserve"> the device support</w:t>
      </w:r>
      <w:r w:rsidR="00587893">
        <w:rPr>
          <w:rFonts w:ascii="Arial" w:hAnsi="Arial" w:cs="Arial"/>
          <w:sz w:val="20"/>
          <w:szCs w:val="20"/>
          <w:lang w:eastAsia="ja-JP"/>
        </w:rPr>
        <w:t>s</w:t>
      </w:r>
      <w:r w:rsidR="007F6DE4">
        <w:rPr>
          <w:rFonts w:ascii="Arial" w:hAnsi="Arial" w:cs="Arial"/>
          <w:sz w:val="20"/>
          <w:szCs w:val="20"/>
          <w:lang w:eastAsia="ja-JP"/>
        </w:rPr>
        <w:t xml:space="preserve"> and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the set of ∆</w:t>
      </w:r>
      <w:r w:rsidR="003D3A67"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="003D3A67"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P,n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and ∆</w:t>
      </w:r>
      <w:r w:rsidR="003D3A67"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="003D3A67"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so that the conformance testing procedure can </w:t>
      </w:r>
      <w:r w:rsidR="00BE2D81" w:rsidRPr="00C9500B">
        <w:rPr>
          <w:rFonts w:ascii="Arial" w:hAnsi="Arial" w:cs="Arial"/>
          <w:sz w:val="20"/>
          <w:szCs w:val="20"/>
          <w:lang w:eastAsia="ja-JP"/>
        </w:rPr>
        <w:t xml:space="preserve">calculate the PASS/FAIL limit by applying the </w:t>
      </w:r>
      <w:r w:rsidR="00534CD3" w:rsidRPr="00C9500B">
        <w:rPr>
          <w:rFonts w:ascii="Arial" w:hAnsi="Arial" w:cs="Arial"/>
          <w:sz w:val="20"/>
          <w:szCs w:val="20"/>
          <w:lang w:eastAsia="ja-JP"/>
        </w:rPr>
        <w:t>declared</w:t>
      </w:r>
      <w:r w:rsidR="00BE2D81" w:rsidRPr="00C9500B">
        <w:rPr>
          <w:rFonts w:ascii="Arial" w:hAnsi="Arial" w:cs="Arial"/>
          <w:sz w:val="20"/>
          <w:szCs w:val="20"/>
          <w:lang w:eastAsia="ja-JP"/>
        </w:rPr>
        <w:t xml:space="preserve"> relaxation parameter to the single-band limits and thereby 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>determine a PASS/FAIL outcome per band.</w:t>
      </w:r>
      <w:r w:rsidR="0019420A">
        <w:rPr>
          <w:rFonts w:ascii="Arial" w:hAnsi="Arial" w:cs="Arial"/>
          <w:sz w:val="20"/>
          <w:szCs w:val="20"/>
          <w:lang w:eastAsia="ja-JP"/>
        </w:rPr>
        <w:t xml:space="preserve">  </w:t>
      </w:r>
      <w:r w:rsidR="0019420A" w:rsidRPr="0019420A">
        <w:rPr>
          <w:rFonts w:ascii="Arial" w:hAnsi="Arial" w:cs="Arial"/>
          <w:sz w:val="20"/>
          <w:szCs w:val="20"/>
          <w:lang w:eastAsia="ja-JP"/>
        </w:rPr>
        <w:t>It is assumed that the list of supported FR2 bands declared by the UE matches the related capability signaling.</w:t>
      </w:r>
    </w:p>
    <w:p w14:paraId="44424445" w14:textId="77777777" w:rsidR="00A32A89" w:rsidRPr="00C9500B" w:rsidRDefault="00A32A89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</w:p>
    <w:p w14:paraId="7D6881D2" w14:textId="3D41D8FE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If sum of 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exceeds ΣMB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 w:hint="eastAsia"/>
          <w:sz w:val="20"/>
          <w:szCs w:val="20"/>
          <w:lang w:eastAsia="ja-JP"/>
        </w:rPr>
        <w:t>,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UEs are regarded as FAIL among all supporting FR2 bands.</w:t>
      </w:r>
    </w:p>
    <w:p w14:paraId="222E5E85" w14:textId="5B29A03F" w:rsidR="00A32A89" w:rsidRPr="00C9500B" w:rsidRDefault="003D3A67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In the RAN4 understanding, the sum of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and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over the FR2 bands supported by the UE is not allowed to exceed </w:t>
      </w:r>
      <w:r w:rsidRPr="00C9500B">
        <w:rPr>
          <w:rFonts w:ascii="Arial" w:hAnsi="Arial" w:cs="Arial"/>
          <w:sz w:val="20"/>
          <w:szCs w:val="20"/>
        </w:rPr>
        <w:t>∑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and </w:t>
      </w:r>
      <w:r w:rsidRPr="00C9500B">
        <w:rPr>
          <w:rFonts w:ascii="Arial" w:hAnsi="Arial" w:cs="Arial"/>
          <w:sz w:val="20"/>
          <w:szCs w:val="20"/>
        </w:rPr>
        <w:t>∑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by definition, as captured in Table 6.2.1.3-4.</w:t>
      </w:r>
      <w:r w:rsidR="00BE2D81" w:rsidRPr="00C9500B">
        <w:rPr>
          <w:rFonts w:ascii="Arial" w:hAnsi="Arial" w:cs="Arial"/>
          <w:sz w:val="20"/>
          <w:szCs w:val="20"/>
          <w:lang w:eastAsia="ja-JP"/>
        </w:rPr>
        <w:t xml:space="preserve"> According to the possible </w:t>
      </w:r>
      <w:r w:rsidR="00C96008">
        <w:rPr>
          <w:rFonts w:ascii="Arial" w:hAnsi="Arial" w:cs="Arial"/>
          <w:sz w:val="20"/>
          <w:szCs w:val="20"/>
          <w:lang w:eastAsia="ja-JP"/>
        </w:rPr>
        <w:t xml:space="preserve">manufacturer declaration </w:t>
      </w:r>
      <w:r w:rsidR="00BE2D81" w:rsidRPr="00C9500B">
        <w:rPr>
          <w:rFonts w:ascii="Arial" w:hAnsi="Arial" w:cs="Arial"/>
          <w:sz w:val="20"/>
          <w:szCs w:val="20"/>
          <w:lang w:eastAsia="ja-JP"/>
        </w:rPr>
        <w:t>approach, one or more measured results may fail the declared limit in one or more bands. In such an event, a certification test result capturing the PASS/FAIL result per band can be helpful.</w:t>
      </w:r>
    </w:p>
    <w:p w14:paraId="021E23E5" w14:textId="77777777" w:rsidR="00A32A89" w:rsidRPr="00C9500B" w:rsidRDefault="00A32A89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</w:p>
    <w:p w14:paraId="2D49636E" w14:textId="57089CC7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Only exceeded values (&gt; 0) are considered for MB calculation. (ΔMB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≥ 0)</w:t>
      </w:r>
    </w:p>
    <w:p w14:paraId="00737283" w14:textId="66CF8F8E" w:rsidR="00A32A89" w:rsidRPr="00C9500B" w:rsidRDefault="00100D43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In the RAN4 understanding,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and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can be equal to 0, signifying that the manufacturer does not require any relaxation in the particular band.  RAN4 can further confirm that a negative relaxation (i.e. tightening of the single-band requirement) was not in the scope of the multi-band band framework agreement.</w:t>
      </w:r>
    </w:p>
    <w:p w14:paraId="50874155" w14:textId="77777777" w:rsidR="00100D43" w:rsidRPr="00C9500B" w:rsidRDefault="00100D43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</w:p>
    <w:p w14:paraId="7FD86D21" w14:textId="67FCB480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Regarding Note 3 (Upper limit in Band n260), if 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exceeds 0.4 dB UEs are regarded as FAIL among all supporting bands.</w:t>
      </w:r>
    </w:p>
    <w:p w14:paraId="3A3CD71A" w14:textId="5539B43A" w:rsidR="00A32A89" w:rsidRPr="00C9500B" w:rsidRDefault="00390D78" w:rsidP="004A57A5">
      <w:pPr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In the RAN4 understanding, the relaxation factor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for Band n260 </w:t>
      </w:r>
      <w:r w:rsidR="004C560A" w:rsidRPr="00C9500B">
        <w:rPr>
          <w:rFonts w:ascii="Arial" w:hAnsi="Arial" w:cs="Arial"/>
          <w:sz w:val="20"/>
          <w:szCs w:val="20"/>
          <w:lang w:eastAsia="ja-JP"/>
        </w:rPr>
        <w:t>ha</w:t>
      </w:r>
      <w:r w:rsidR="004C560A">
        <w:rPr>
          <w:rFonts w:ascii="Arial" w:hAnsi="Arial" w:cs="Arial"/>
          <w:sz w:val="20"/>
          <w:szCs w:val="20"/>
          <w:lang w:eastAsia="ja-JP"/>
        </w:rPr>
        <w:t>s</w:t>
      </w:r>
      <w:r w:rsidR="004C560A" w:rsidRPr="00C9500B"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C9500B">
        <w:rPr>
          <w:rFonts w:ascii="Arial" w:hAnsi="Arial" w:cs="Arial"/>
          <w:sz w:val="20"/>
          <w:szCs w:val="20"/>
          <w:lang w:eastAsia="ja-JP"/>
        </w:rPr>
        <w:t>an upper bound of 0.4 dB.</w:t>
      </w:r>
    </w:p>
    <w:p w14:paraId="64A57315" w14:textId="77777777" w:rsidR="00A32A89" w:rsidRPr="00C9500B" w:rsidRDefault="00A32A89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</w:p>
    <w:p w14:paraId="5A15C823" w14:textId="54A9596C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 w:hint="eastAsia"/>
          <w:sz w:val="20"/>
          <w:szCs w:val="20"/>
          <w:lang w:eastAsia="ja-JP"/>
        </w:rPr>
        <w:lastRenderedPageBreak/>
        <w:t>Multi</w:t>
      </w:r>
      <w:r w:rsidRPr="00C9500B">
        <w:rPr>
          <w:rFonts w:ascii="Arial" w:hAnsi="Arial" w:cs="Arial"/>
          <w:sz w:val="20"/>
          <w:szCs w:val="20"/>
          <w:lang w:eastAsia="ja-JP"/>
        </w:rPr>
        <w:t>-band</w:t>
      </w:r>
      <w:r w:rsidRPr="00C9500B">
        <w:rPr>
          <w:rFonts w:ascii="Arial" w:hAnsi="Arial" w:cs="Arial" w:hint="eastAsia"/>
          <w:sz w:val="20"/>
          <w:szCs w:val="20"/>
          <w:lang w:eastAsia="ja-JP"/>
        </w:rPr>
        <w:t xml:space="preserve"> test </w:t>
      </w:r>
      <w:r w:rsidRPr="00C9500B">
        <w:rPr>
          <w:rFonts w:ascii="Arial" w:hAnsi="Arial" w:cs="Arial"/>
          <w:sz w:val="20"/>
          <w:szCs w:val="20"/>
          <w:lang w:eastAsia="ja-JP"/>
        </w:rPr>
        <w:t>verdict</w:t>
      </w:r>
      <w:r w:rsidRPr="00C9500B">
        <w:rPr>
          <w:rFonts w:ascii="Arial" w:hAnsi="Arial" w:cs="Arial" w:hint="eastAsia"/>
          <w:sz w:val="20"/>
          <w:szCs w:val="20"/>
          <w:lang w:eastAsia="ja-JP"/>
        </w:rPr>
        <w:t xml:space="preserve"> is the sum of results for each band across different test points</w:t>
      </w:r>
      <w:r w:rsidRPr="00C9500B">
        <w:rPr>
          <w:rFonts w:ascii="Arial" w:hAnsi="Arial" w:cs="Arial"/>
          <w:sz w:val="20"/>
          <w:szCs w:val="20"/>
          <w:lang w:eastAsia="ja-JP"/>
        </w:rPr>
        <w:t>. (e.g. Frequency ranges, CHBW, SCS etc.)</w:t>
      </w:r>
    </w:p>
    <w:p w14:paraId="47408C79" w14:textId="7768D304" w:rsidR="00C132F1" w:rsidRPr="00C9500B" w:rsidRDefault="00390D78" w:rsidP="00F9205E">
      <w:pPr>
        <w:pStyle w:val="Header"/>
        <w:rPr>
          <w:rFonts w:ascii="Arial" w:hAnsi="Arial" w:cs="Arial"/>
          <w:bCs/>
          <w:lang w:val="en-US"/>
        </w:rPr>
      </w:pPr>
      <w:r w:rsidRPr="00C9500B">
        <w:rPr>
          <w:rFonts w:ascii="Arial" w:hAnsi="Arial" w:cs="Arial"/>
          <w:bCs/>
          <w:lang w:val="en-US"/>
        </w:rPr>
        <w:t xml:space="preserve">RAN4 is not aware of multi-band test verdicts being used for any OTA conformance testing in the past, such as E-UTRA, UTRA, or GSM.  In all of these cases, the core requirements have been defined per band, and conformance test </w:t>
      </w:r>
      <w:r w:rsidR="009A6FAB" w:rsidRPr="00C9500B">
        <w:rPr>
          <w:rFonts w:ascii="Arial" w:hAnsi="Arial" w:cs="Arial"/>
          <w:bCs/>
          <w:lang w:val="en-US"/>
        </w:rPr>
        <w:t>verdicts</w:t>
      </w:r>
      <w:r w:rsidRPr="00C9500B">
        <w:rPr>
          <w:rFonts w:ascii="Arial" w:hAnsi="Arial" w:cs="Arial"/>
          <w:bCs/>
          <w:lang w:val="en-US"/>
        </w:rPr>
        <w:t xml:space="preserve"> have been recorded per band.  </w:t>
      </w:r>
      <w:r w:rsidR="0044164D" w:rsidRPr="0044164D">
        <w:rPr>
          <w:rFonts w:ascii="Arial" w:hAnsi="Arial" w:cs="Arial"/>
          <w:bCs/>
          <w:lang w:val="en-US"/>
        </w:rPr>
        <w:t xml:space="preserve">Different test points </w:t>
      </w:r>
      <w:r w:rsidR="007F6DE4">
        <w:rPr>
          <w:rFonts w:ascii="Arial" w:hAnsi="Arial" w:cs="Arial"/>
          <w:bCs/>
          <w:lang w:val="en-US"/>
        </w:rPr>
        <w:t>are</w:t>
      </w:r>
      <w:r w:rsidR="0044164D" w:rsidRPr="0044164D">
        <w:rPr>
          <w:rFonts w:ascii="Arial" w:hAnsi="Arial" w:cs="Arial"/>
          <w:bCs/>
          <w:lang w:val="en-US"/>
        </w:rPr>
        <w:t xml:space="preserve"> considered per band </w:t>
      </w:r>
      <w:r w:rsidR="007F6DE4">
        <w:rPr>
          <w:rFonts w:ascii="Arial" w:hAnsi="Arial" w:cs="Arial"/>
          <w:bCs/>
          <w:lang w:val="en-US"/>
        </w:rPr>
        <w:t xml:space="preserve">and </w:t>
      </w:r>
      <w:r w:rsidR="0044164D" w:rsidRPr="0044164D">
        <w:rPr>
          <w:rFonts w:ascii="Arial" w:hAnsi="Arial" w:cs="Arial"/>
          <w:bCs/>
          <w:lang w:val="en-US"/>
        </w:rPr>
        <w:t>not across bands</w:t>
      </w:r>
      <w:r w:rsidR="00A557C6">
        <w:rPr>
          <w:rFonts w:ascii="Arial" w:hAnsi="Arial" w:cs="Arial"/>
          <w:bCs/>
          <w:lang w:val="en-US"/>
        </w:rPr>
        <w:t>,</w:t>
      </w:r>
      <w:r w:rsidR="00957D9E">
        <w:rPr>
          <w:rFonts w:ascii="Arial" w:hAnsi="Arial" w:cs="Arial"/>
          <w:bCs/>
          <w:lang w:val="en-US"/>
        </w:rPr>
        <w:t xml:space="preserve"> and RAN4 has</w:t>
      </w:r>
      <w:r w:rsidR="00A557C6">
        <w:rPr>
          <w:rFonts w:ascii="Arial" w:hAnsi="Arial" w:cs="Arial"/>
          <w:bCs/>
          <w:lang w:val="en-US"/>
        </w:rPr>
        <w:t xml:space="preserve"> </w:t>
      </w:r>
      <w:r w:rsidR="00203E4E">
        <w:rPr>
          <w:rFonts w:ascii="Arial" w:hAnsi="Arial" w:cs="Arial"/>
          <w:bCs/>
          <w:lang w:val="en-US"/>
        </w:rPr>
        <w:t>assum</w:t>
      </w:r>
      <w:r w:rsidR="00957D9E">
        <w:rPr>
          <w:rFonts w:ascii="Arial" w:hAnsi="Arial" w:cs="Arial"/>
          <w:bCs/>
          <w:lang w:val="en-US"/>
        </w:rPr>
        <w:t>ed</w:t>
      </w:r>
      <w:r w:rsidR="00203E4E">
        <w:rPr>
          <w:rFonts w:ascii="Arial" w:hAnsi="Arial" w:cs="Arial"/>
          <w:bCs/>
          <w:lang w:val="en-US"/>
        </w:rPr>
        <w:t xml:space="preserve"> the worst-case performance within a band as </w:t>
      </w:r>
      <w:r w:rsidR="00A557C6">
        <w:rPr>
          <w:rFonts w:ascii="Arial" w:hAnsi="Arial" w:cs="Arial"/>
          <w:bCs/>
          <w:lang w:val="en-US"/>
        </w:rPr>
        <w:t xml:space="preserve">a </w:t>
      </w:r>
      <w:r w:rsidR="00203E4E">
        <w:rPr>
          <w:rFonts w:ascii="Arial" w:hAnsi="Arial" w:cs="Arial"/>
          <w:bCs/>
          <w:lang w:val="en-US"/>
        </w:rPr>
        <w:t xml:space="preserve">minimum requirement.  </w:t>
      </w:r>
      <w:r w:rsidRPr="00C9500B">
        <w:rPr>
          <w:rFonts w:ascii="Arial" w:hAnsi="Arial" w:cs="Arial"/>
          <w:bCs/>
          <w:lang w:val="en-US"/>
        </w:rPr>
        <w:t xml:space="preserve">In the case of NR FR2, the multi-band framework concept has introduced some flexibility for the UE manufacturer to optimize the UE radiated performance according to market needs. An approach based on UE declaration of </w:t>
      </w:r>
      <w:r w:rsidR="007F6DE4">
        <w:rPr>
          <w:rFonts w:ascii="Arial" w:hAnsi="Arial" w:cs="Arial"/>
          <w:bCs/>
          <w:lang w:val="en-US"/>
        </w:rPr>
        <w:t xml:space="preserve">the supported bands together </w:t>
      </w:r>
      <w:r w:rsidRPr="00C9500B">
        <w:rPr>
          <w:rFonts w:ascii="Arial" w:hAnsi="Arial" w:cs="Arial"/>
          <w:bCs/>
          <w:lang w:val="en-US"/>
        </w:rPr>
        <w:t xml:space="preserve">multi-band relaxation factors can be used to calculate band-specific conformance test limits and to derive test </w:t>
      </w:r>
      <w:r w:rsidR="009A6FAB" w:rsidRPr="00C9500B">
        <w:rPr>
          <w:rFonts w:ascii="Arial" w:hAnsi="Arial" w:cs="Arial"/>
          <w:bCs/>
          <w:lang w:val="en-US"/>
        </w:rPr>
        <w:t>verdicts</w:t>
      </w:r>
      <w:r w:rsidRPr="00C9500B">
        <w:rPr>
          <w:rFonts w:ascii="Arial" w:hAnsi="Arial" w:cs="Arial"/>
          <w:bCs/>
          <w:lang w:val="en-US"/>
        </w:rPr>
        <w:t xml:space="preserve"> per UE per band.</w:t>
      </w:r>
    </w:p>
    <w:p w14:paraId="2499F065" w14:textId="69AE4B1A" w:rsidR="00B377D9" w:rsidRPr="00C9500B" w:rsidRDefault="00B377D9" w:rsidP="00F9205E">
      <w:pPr>
        <w:jc w:val="left"/>
        <w:rPr>
          <w:rFonts w:ascii="Arial" w:eastAsia="Times New Roman" w:hAnsi="Arial" w:cs="Arial"/>
          <w:sz w:val="20"/>
          <w:szCs w:val="20"/>
          <w:lang w:val="en-GB"/>
        </w:rPr>
      </w:pPr>
    </w:p>
    <w:p w14:paraId="0CAFFACD" w14:textId="4F6F8056" w:rsidR="004E739D" w:rsidRPr="00C9500B" w:rsidRDefault="004E739D" w:rsidP="00F9205E">
      <w:pPr>
        <w:jc w:val="left"/>
        <w:rPr>
          <w:rFonts w:ascii="Arial" w:hAnsi="Arial" w:cs="Arial"/>
          <w:sz w:val="20"/>
          <w:szCs w:val="20"/>
        </w:rPr>
      </w:pPr>
      <w:r w:rsidRPr="00C9500B">
        <w:rPr>
          <w:rFonts w:ascii="Arial" w:hAnsi="Arial" w:cs="Arial"/>
          <w:sz w:val="20"/>
          <w:szCs w:val="20"/>
        </w:rPr>
        <w:t>RAN4 respectfully asks RAN</w:t>
      </w:r>
      <w:r w:rsidR="00A32A89" w:rsidRPr="00C9500B">
        <w:rPr>
          <w:rFonts w:ascii="Arial" w:hAnsi="Arial" w:cs="Arial"/>
          <w:sz w:val="20"/>
          <w:szCs w:val="20"/>
        </w:rPr>
        <w:t>5</w:t>
      </w:r>
      <w:r w:rsidRPr="00C9500B">
        <w:rPr>
          <w:rFonts w:ascii="Arial" w:hAnsi="Arial" w:cs="Arial"/>
          <w:sz w:val="20"/>
          <w:szCs w:val="20"/>
        </w:rPr>
        <w:t xml:space="preserve"> to take the above information into account in their future work</w:t>
      </w:r>
      <w:r w:rsidR="00C132F1" w:rsidRPr="00C9500B">
        <w:rPr>
          <w:rFonts w:ascii="Arial" w:hAnsi="Arial" w:cs="Arial"/>
          <w:sz w:val="20"/>
          <w:szCs w:val="20"/>
        </w:rPr>
        <w:t xml:space="preserve"> related to </w:t>
      </w:r>
      <w:r w:rsidR="00A32A89" w:rsidRPr="00C9500B">
        <w:rPr>
          <w:rFonts w:ascii="Arial" w:hAnsi="Arial" w:cs="Arial"/>
          <w:sz w:val="20"/>
          <w:szCs w:val="20"/>
        </w:rPr>
        <w:t>NR conformance test specification development</w:t>
      </w:r>
      <w:r w:rsidRPr="00C9500B">
        <w:rPr>
          <w:rFonts w:ascii="Arial" w:hAnsi="Arial" w:cs="Arial"/>
          <w:sz w:val="20"/>
          <w:szCs w:val="20"/>
        </w:rPr>
        <w:t>.</w:t>
      </w:r>
    </w:p>
    <w:p w14:paraId="5E841895" w14:textId="77777777" w:rsidR="004E739D" w:rsidRPr="006A1038" w:rsidRDefault="004E739D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40A8106F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3790B3" w14:textId="0B08E9FC" w:rsidR="000A05DE" w:rsidRDefault="00A32A89" w:rsidP="000A05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None</w:t>
      </w:r>
    </w:p>
    <w:p w14:paraId="70051EA4" w14:textId="77777777" w:rsidR="00A32A89" w:rsidRPr="000A05DE" w:rsidRDefault="00A32A89" w:rsidP="000A05DE">
      <w:pPr>
        <w:rPr>
          <w:rFonts w:ascii="Arial" w:hAnsi="Arial" w:cs="Arial"/>
          <w:sz w:val="20"/>
          <w:szCs w:val="20"/>
        </w:rPr>
      </w:pPr>
    </w:p>
    <w:p w14:paraId="36B5A13C" w14:textId="77777777" w:rsidR="00325E02" w:rsidRDefault="00325E02" w:rsidP="00325E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RAN4 Meetings:</w:t>
      </w:r>
    </w:p>
    <w:p w14:paraId="57B067AE" w14:textId="7B62C718" w:rsidR="00011930" w:rsidRDefault="00325E02" w:rsidP="00325E02">
      <w:pPr>
        <w:rPr>
          <w:rFonts w:ascii="Arial" w:hAnsi="Arial" w:cs="Arial"/>
          <w:sz w:val="20"/>
          <w:szCs w:val="20"/>
        </w:rPr>
      </w:pPr>
      <w:r w:rsidRPr="00C406E1">
        <w:rPr>
          <w:rFonts w:ascii="Arial" w:hAnsi="Arial" w:cs="Arial"/>
          <w:sz w:val="20"/>
          <w:szCs w:val="20"/>
        </w:rPr>
        <w:t xml:space="preserve">3GPP RAN4 #90bis </w:t>
      </w:r>
      <w:r w:rsidRPr="00C406E1">
        <w:rPr>
          <w:rFonts w:ascii="Arial" w:hAnsi="Arial" w:cs="Arial"/>
          <w:sz w:val="20"/>
          <w:szCs w:val="20"/>
        </w:rPr>
        <w:tab/>
      </w:r>
      <w:r w:rsidRPr="00C406E1">
        <w:rPr>
          <w:rFonts w:ascii="Arial" w:hAnsi="Arial" w:cs="Arial"/>
          <w:sz w:val="20"/>
          <w:szCs w:val="20"/>
        </w:rPr>
        <w:tab/>
        <w:t xml:space="preserve">8 - 12 Apr 2019, </w:t>
      </w:r>
      <w:r w:rsidRPr="00C406E1">
        <w:rPr>
          <w:rFonts w:ascii="Arial" w:hAnsi="Arial" w:cs="Arial"/>
          <w:sz w:val="20"/>
          <w:szCs w:val="20"/>
        </w:rPr>
        <w:tab/>
      </w:r>
      <w:r w:rsidRPr="00C406E1">
        <w:rPr>
          <w:rFonts w:ascii="Arial" w:hAnsi="Arial" w:cs="Arial"/>
          <w:sz w:val="20"/>
          <w:szCs w:val="20"/>
        </w:rPr>
        <w:tab/>
      </w:r>
      <w:r w:rsidR="00C406E1">
        <w:rPr>
          <w:rFonts w:ascii="Arial" w:hAnsi="Arial" w:cs="Arial"/>
          <w:sz w:val="20"/>
          <w:szCs w:val="20"/>
        </w:rPr>
        <w:t>Xi’an</w:t>
      </w:r>
      <w:r w:rsidRPr="00C406E1">
        <w:rPr>
          <w:rFonts w:ascii="Arial" w:hAnsi="Arial" w:cs="Arial"/>
          <w:sz w:val="20"/>
          <w:szCs w:val="20"/>
        </w:rPr>
        <w:t>, China</w:t>
      </w:r>
    </w:p>
    <w:p w14:paraId="2AD19D06" w14:textId="77777777" w:rsidR="00C406E1" w:rsidRPr="00C406E1" w:rsidRDefault="00C406E1" w:rsidP="00325E02">
      <w:pPr>
        <w:rPr>
          <w:rFonts w:ascii="Arial" w:hAnsi="Arial" w:cs="Arial"/>
          <w:sz w:val="20"/>
          <w:szCs w:val="20"/>
        </w:rPr>
      </w:pPr>
    </w:p>
    <w:p w14:paraId="25865E59" w14:textId="2853C009" w:rsidR="00162C7F" w:rsidRPr="00C406E1" w:rsidRDefault="00C406E1" w:rsidP="00C406E1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RAN4 #91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25 – 29 May 2019,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A6FAB">
        <w:rPr>
          <w:rFonts w:ascii="Arial" w:hAnsi="Arial" w:cs="Arial"/>
        </w:rPr>
        <w:t>Reno</w:t>
      </w:r>
      <w:r>
        <w:rPr>
          <w:rFonts w:ascii="Arial" w:hAnsi="Arial" w:cs="Arial"/>
        </w:rPr>
        <w:t>, USA</w:t>
      </w:r>
    </w:p>
    <w:sectPr w:rsidR="00162C7F" w:rsidRPr="00C406E1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3C10E" w14:textId="77777777" w:rsidR="00A8155B" w:rsidRDefault="00A8155B" w:rsidP="00EC3569">
      <w:r>
        <w:separator/>
      </w:r>
    </w:p>
  </w:endnote>
  <w:endnote w:type="continuationSeparator" w:id="0">
    <w:p w14:paraId="0662E904" w14:textId="77777777" w:rsidR="00A8155B" w:rsidRDefault="00A8155B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83110" w14:textId="77777777" w:rsidR="00A8155B" w:rsidRDefault="00A8155B" w:rsidP="00EC3569">
      <w:r>
        <w:separator/>
      </w:r>
    </w:p>
  </w:footnote>
  <w:footnote w:type="continuationSeparator" w:id="0">
    <w:p w14:paraId="0AF42508" w14:textId="77777777" w:rsidR="00A8155B" w:rsidRDefault="00A8155B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35F42"/>
    <w:multiLevelType w:val="hybridMultilevel"/>
    <w:tmpl w:val="4B80C3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54334A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1510D29"/>
    <w:multiLevelType w:val="hybridMultilevel"/>
    <w:tmpl w:val="1946E49A"/>
    <w:lvl w:ilvl="0" w:tplc="FC2E0F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13"/>
  </w:num>
  <w:num w:numId="5">
    <w:abstractNumId w:val="1"/>
  </w:num>
  <w:num w:numId="6">
    <w:abstractNumId w:val="5"/>
  </w:num>
  <w:num w:numId="7">
    <w:abstractNumId w:val="12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6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4939"/>
    <w:rsid w:val="000459A9"/>
    <w:rsid w:val="000528E8"/>
    <w:rsid w:val="00054512"/>
    <w:rsid w:val="00054CFA"/>
    <w:rsid w:val="00064A5C"/>
    <w:rsid w:val="00070AC7"/>
    <w:rsid w:val="00076661"/>
    <w:rsid w:val="00082910"/>
    <w:rsid w:val="000856B1"/>
    <w:rsid w:val="000A05DE"/>
    <w:rsid w:val="000A2BF0"/>
    <w:rsid w:val="000A5053"/>
    <w:rsid w:val="000A76A7"/>
    <w:rsid w:val="000B5CF8"/>
    <w:rsid w:val="000B65CD"/>
    <w:rsid w:val="000C1793"/>
    <w:rsid w:val="000D16A3"/>
    <w:rsid w:val="000D4A66"/>
    <w:rsid w:val="000E77D2"/>
    <w:rsid w:val="000F198D"/>
    <w:rsid w:val="000F2D12"/>
    <w:rsid w:val="00100D43"/>
    <w:rsid w:val="001043AB"/>
    <w:rsid w:val="0010766D"/>
    <w:rsid w:val="001135B6"/>
    <w:rsid w:val="00126C9A"/>
    <w:rsid w:val="00162C7F"/>
    <w:rsid w:val="0016791B"/>
    <w:rsid w:val="00177A54"/>
    <w:rsid w:val="001803DD"/>
    <w:rsid w:val="001860BA"/>
    <w:rsid w:val="00194138"/>
    <w:rsid w:val="0019420A"/>
    <w:rsid w:val="001961EE"/>
    <w:rsid w:val="001B33F4"/>
    <w:rsid w:val="001C32A5"/>
    <w:rsid w:val="001D365C"/>
    <w:rsid w:val="001D5B8C"/>
    <w:rsid w:val="001D6471"/>
    <w:rsid w:val="001F7DA9"/>
    <w:rsid w:val="002022A1"/>
    <w:rsid w:val="00202EAC"/>
    <w:rsid w:val="00203E4E"/>
    <w:rsid w:val="0021188F"/>
    <w:rsid w:val="0021351B"/>
    <w:rsid w:val="002346DD"/>
    <w:rsid w:val="00241CF5"/>
    <w:rsid w:val="00241D26"/>
    <w:rsid w:val="0025442D"/>
    <w:rsid w:val="002547AF"/>
    <w:rsid w:val="002556D1"/>
    <w:rsid w:val="00262604"/>
    <w:rsid w:val="00264059"/>
    <w:rsid w:val="00267D4B"/>
    <w:rsid w:val="002746E8"/>
    <w:rsid w:val="00275AA9"/>
    <w:rsid w:val="002829F7"/>
    <w:rsid w:val="00284328"/>
    <w:rsid w:val="0028432A"/>
    <w:rsid w:val="002A579A"/>
    <w:rsid w:val="002B7407"/>
    <w:rsid w:val="002F2CD6"/>
    <w:rsid w:val="002F6F13"/>
    <w:rsid w:val="002F7C69"/>
    <w:rsid w:val="00305302"/>
    <w:rsid w:val="003221B8"/>
    <w:rsid w:val="00325E02"/>
    <w:rsid w:val="00327FEB"/>
    <w:rsid w:val="0034407B"/>
    <w:rsid w:val="003533C2"/>
    <w:rsid w:val="0037101C"/>
    <w:rsid w:val="00375581"/>
    <w:rsid w:val="003859C2"/>
    <w:rsid w:val="00390D78"/>
    <w:rsid w:val="003928B1"/>
    <w:rsid w:val="0039782B"/>
    <w:rsid w:val="003A4A90"/>
    <w:rsid w:val="003B5087"/>
    <w:rsid w:val="003C20E4"/>
    <w:rsid w:val="003D2585"/>
    <w:rsid w:val="003D3A67"/>
    <w:rsid w:val="003F58EB"/>
    <w:rsid w:val="004029B4"/>
    <w:rsid w:val="0040398F"/>
    <w:rsid w:val="00412E50"/>
    <w:rsid w:val="004169E7"/>
    <w:rsid w:val="004237FA"/>
    <w:rsid w:val="00427C9B"/>
    <w:rsid w:val="0044164D"/>
    <w:rsid w:val="004452FF"/>
    <w:rsid w:val="004541EF"/>
    <w:rsid w:val="00481405"/>
    <w:rsid w:val="004826EF"/>
    <w:rsid w:val="004939FE"/>
    <w:rsid w:val="004A4516"/>
    <w:rsid w:val="004A4CFC"/>
    <w:rsid w:val="004A57A5"/>
    <w:rsid w:val="004B0B53"/>
    <w:rsid w:val="004B0BFE"/>
    <w:rsid w:val="004C560A"/>
    <w:rsid w:val="004C7572"/>
    <w:rsid w:val="004E5A97"/>
    <w:rsid w:val="004E739D"/>
    <w:rsid w:val="004F082A"/>
    <w:rsid w:val="004F1C60"/>
    <w:rsid w:val="004F2004"/>
    <w:rsid w:val="005014D4"/>
    <w:rsid w:val="00503891"/>
    <w:rsid w:val="0053343C"/>
    <w:rsid w:val="00533CE0"/>
    <w:rsid w:val="00534CD3"/>
    <w:rsid w:val="005473FF"/>
    <w:rsid w:val="00560503"/>
    <w:rsid w:val="005649A4"/>
    <w:rsid w:val="00571E09"/>
    <w:rsid w:val="00587893"/>
    <w:rsid w:val="0059333A"/>
    <w:rsid w:val="005953F6"/>
    <w:rsid w:val="00597FF8"/>
    <w:rsid w:val="005B3137"/>
    <w:rsid w:val="005B64D7"/>
    <w:rsid w:val="005D1651"/>
    <w:rsid w:val="005E0B10"/>
    <w:rsid w:val="005F27CF"/>
    <w:rsid w:val="00613839"/>
    <w:rsid w:val="006168DF"/>
    <w:rsid w:val="006256A9"/>
    <w:rsid w:val="00635784"/>
    <w:rsid w:val="00643390"/>
    <w:rsid w:val="00645D79"/>
    <w:rsid w:val="006551F2"/>
    <w:rsid w:val="00656F8F"/>
    <w:rsid w:val="00657C34"/>
    <w:rsid w:val="00666ED0"/>
    <w:rsid w:val="0067059C"/>
    <w:rsid w:val="006833EB"/>
    <w:rsid w:val="00687DC4"/>
    <w:rsid w:val="00693CAF"/>
    <w:rsid w:val="006A1038"/>
    <w:rsid w:val="006B433B"/>
    <w:rsid w:val="006B53EF"/>
    <w:rsid w:val="006C2138"/>
    <w:rsid w:val="006C6342"/>
    <w:rsid w:val="006E5886"/>
    <w:rsid w:val="006F3540"/>
    <w:rsid w:val="00703796"/>
    <w:rsid w:val="00707FE5"/>
    <w:rsid w:val="007114B9"/>
    <w:rsid w:val="00712284"/>
    <w:rsid w:val="00715128"/>
    <w:rsid w:val="0072424A"/>
    <w:rsid w:val="00731A65"/>
    <w:rsid w:val="00742B74"/>
    <w:rsid w:val="0075129A"/>
    <w:rsid w:val="007557A4"/>
    <w:rsid w:val="007615EE"/>
    <w:rsid w:val="007703E6"/>
    <w:rsid w:val="0077534A"/>
    <w:rsid w:val="00784878"/>
    <w:rsid w:val="007922E2"/>
    <w:rsid w:val="00797101"/>
    <w:rsid w:val="007A40EB"/>
    <w:rsid w:val="007A4261"/>
    <w:rsid w:val="007C13DD"/>
    <w:rsid w:val="007C166E"/>
    <w:rsid w:val="007D75AB"/>
    <w:rsid w:val="007F6DE4"/>
    <w:rsid w:val="00802C5E"/>
    <w:rsid w:val="0081652C"/>
    <w:rsid w:val="008249B9"/>
    <w:rsid w:val="00824EA4"/>
    <w:rsid w:val="00825D5B"/>
    <w:rsid w:val="008530F5"/>
    <w:rsid w:val="00856AF6"/>
    <w:rsid w:val="008705E6"/>
    <w:rsid w:val="00884374"/>
    <w:rsid w:val="008847F2"/>
    <w:rsid w:val="008953D9"/>
    <w:rsid w:val="008958CE"/>
    <w:rsid w:val="008A130F"/>
    <w:rsid w:val="008A327F"/>
    <w:rsid w:val="008B2C5C"/>
    <w:rsid w:val="008C3A05"/>
    <w:rsid w:val="008C5BFF"/>
    <w:rsid w:val="008D1AD1"/>
    <w:rsid w:val="008D4684"/>
    <w:rsid w:val="008E0FE7"/>
    <w:rsid w:val="008E72B1"/>
    <w:rsid w:val="00911E24"/>
    <w:rsid w:val="0091480A"/>
    <w:rsid w:val="00935A66"/>
    <w:rsid w:val="00943C44"/>
    <w:rsid w:val="00945BE5"/>
    <w:rsid w:val="00945CC8"/>
    <w:rsid w:val="00954050"/>
    <w:rsid w:val="00955831"/>
    <w:rsid w:val="0095647E"/>
    <w:rsid w:val="00957D9E"/>
    <w:rsid w:val="009708A6"/>
    <w:rsid w:val="00974ECF"/>
    <w:rsid w:val="00975F92"/>
    <w:rsid w:val="0098523D"/>
    <w:rsid w:val="00990CE9"/>
    <w:rsid w:val="00992AF9"/>
    <w:rsid w:val="009A0598"/>
    <w:rsid w:val="009A6FAB"/>
    <w:rsid w:val="009A7D71"/>
    <w:rsid w:val="009B4D92"/>
    <w:rsid w:val="009B66BE"/>
    <w:rsid w:val="009D098B"/>
    <w:rsid w:val="009D3BC5"/>
    <w:rsid w:val="009F4126"/>
    <w:rsid w:val="009F505C"/>
    <w:rsid w:val="00A0193D"/>
    <w:rsid w:val="00A070FD"/>
    <w:rsid w:val="00A13A67"/>
    <w:rsid w:val="00A14B45"/>
    <w:rsid w:val="00A23890"/>
    <w:rsid w:val="00A23991"/>
    <w:rsid w:val="00A27104"/>
    <w:rsid w:val="00A32A89"/>
    <w:rsid w:val="00A33B18"/>
    <w:rsid w:val="00A36C4C"/>
    <w:rsid w:val="00A40236"/>
    <w:rsid w:val="00A45AA7"/>
    <w:rsid w:val="00A557C6"/>
    <w:rsid w:val="00A62E82"/>
    <w:rsid w:val="00A653C9"/>
    <w:rsid w:val="00A65B20"/>
    <w:rsid w:val="00A8155B"/>
    <w:rsid w:val="00A91526"/>
    <w:rsid w:val="00A95B8A"/>
    <w:rsid w:val="00AB1376"/>
    <w:rsid w:val="00AC7992"/>
    <w:rsid w:val="00AE06BB"/>
    <w:rsid w:val="00AE4F5E"/>
    <w:rsid w:val="00AF00E3"/>
    <w:rsid w:val="00AF130D"/>
    <w:rsid w:val="00B041F8"/>
    <w:rsid w:val="00B17061"/>
    <w:rsid w:val="00B34782"/>
    <w:rsid w:val="00B377D9"/>
    <w:rsid w:val="00B43A94"/>
    <w:rsid w:val="00B47324"/>
    <w:rsid w:val="00B5013D"/>
    <w:rsid w:val="00B56BCB"/>
    <w:rsid w:val="00B702F0"/>
    <w:rsid w:val="00B703E8"/>
    <w:rsid w:val="00B73A0C"/>
    <w:rsid w:val="00B90659"/>
    <w:rsid w:val="00B963D0"/>
    <w:rsid w:val="00BA25D6"/>
    <w:rsid w:val="00BA513C"/>
    <w:rsid w:val="00BD1ED6"/>
    <w:rsid w:val="00BE2D81"/>
    <w:rsid w:val="00BE4D88"/>
    <w:rsid w:val="00BF1AA1"/>
    <w:rsid w:val="00BF246A"/>
    <w:rsid w:val="00BF517E"/>
    <w:rsid w:val="00C035AD"/>
    <w:rsid w:val="00C11D8C"/>
    <w:rsid w:val="00C1315A"/>
    <w:rsid w:val="00C132F1"/>
    <w:rsid w:val="00C22497"/>
    <w:rsid w:val="00C276FF"/>
    <w:rsid w:val="00C30390"/>
    <w:rsid w:val="00C406E1"/>
    <w:rsid w:val="00C71F82"/>
    <w:rsid w:val="00C9500B"/>
    <w:rsid w:val="00C95086"/>
    <w:rsid w:val="00C95FF3"/>
    <w:rsid w:val="00C96008"/>
    <w:rsid w:val="00CB22B0"/>
    <w:rsid w:val="00CC41F0"/>
    <w:rsid w:val="00CC4753"/>
    <w:rsid w:val="00CF4AC2"/>
    <w:rsid w:val="00CF5330"/>
    <w:rsid w:val="00D275CD"/>
    <w:rsid w:val="00D40472"/>
    <w:rsid w:val="00D41A39"/>
    <w:rsid w:val="00D63564"/>
    <w:rsid w:val="00D74238"/>
    <w:rsid w:val="00D86D9C"/>
    <w:rsid w:val="00D9260C"/>
    <w:rsid w:val="00D92AF1"/>
    <w:rsid w:val="00D939D4"/>
    <w:rsid w:val="00DC496F"/>
    <w:rsid w:val="00DC6B1C"/>
    <w:rsid w:val="00DD0F09"/>
    <w:rsid w:val="00DD4CEF"/>
    <w:rsid w:val="00DD5D44"/>
    <w:rsid w:val="00DD60A6"/>
    <w:rsid w:val="00DE2F15"/>
    <w:rsid w:val="00E040A6"/>
    <w:rsid w:val="00E04161"/>
    <w:rsid w:val="00E12DC7"/>
    <w:rsid w:val="00E20F41"/>
    <w:rsid w:val="00E50922"/>
    <w:rsid w:val="00E53E26"/>
    <w:rsid w:val="00E62911"/>
    <w:rsid w:val="00E74739"/>
    <w:rsid w:val="00E7645A"/>
    <w:rsid w:val="00E77D5E"/>
    <w:rsid w:val="00E77FA6"/>
    <w:rsid w:val="00E80F01"/>
    <w:rsid w:val="00E84A5F"/>
    <w:rsid w:val="00EA1FC0"/>
    <w:rsid w:val="00EC349D"/>
    <w:rsid w:val="00EC3569"/>
    <w:rsid w:val="00EC4612"/>
    <w:rsid w:val="00EC4801"/>
    <w:rsid w:val="00EF045A"/>
    <w:rsid w:val="00EF1BD9"/>
    <w:rsid w:val="00EF5AEF"/>
    <w:rsid w:val="00F02683"/>
    <w:rsid w:val="00F077D1"/>
    <w:rsid w:val="00F14657"/>
    <w:rsid w:val="00F14EB0"/>
    <w:rsid w:val="00F333FB"/>
    <w:rsid w:val="00F4051F"/>
    <w:rsid w:val="00F61571"/>
    <w:rsid w:val="00F80211"/>
    <w:rsid w:val="00F8494A"/>
    <w:rsid w:val="00F863DD"/>
    <w:rsid w:val="00F9205E"/>
    <w:rsid w:val="00F957B4"/>
    <w:rsid w:val="00FA7A47"/>
    <w:rsid w:val="00FB1B3E"/>
    <w:rsid w:val="00FB3E7E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EAB62E1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  <w:style w:type="paragraph" w:styleId="Revision">
    <w:name w:val="Revision"/>
    <w:hidden/>
    <w:uiPriority w:val="99"/>
    <w:semiHidden/>
    <w:rsid w:val="00EC4612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>CTPClassification=CTP_NT</cp:keywords>
  <dc:description/>
  <cp:lastModifiedBy>MCC</cp:lastModifiedBy>
  <cp:revision>5</cp:revision>
  <dcterms:created xsi:type="dcterms:W3CDTF">2019-02-28T15:48:00Z</dcterms:created>
  <dcterms:modified xsi:type="dcterms:W3CDTF">2019-03-02T10:03:00Z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9ec9fafd-586a-417f-8580-6b1fe68668bd</vt:lpwstr>
  </property>
  <property fmtid="{D5CDD505-2E9C-101B-9397-08002B2CF9AE}" pid="3" name="CTP_TimeStamp">
    <vt:lpwstr>2019-02-28 14:43:09Z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