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CE6289" w:rsidRDefault="00954086" w:rsidP="00954086">
      <w:pPr>
        <w:pStyle w:val="CRCoverPage"/>
        <w:tabs>
          <w:tab w:val="right" w:pos="9639"/>
        </w:tabs>
        <w:spacing w:after="0"/>
        <w:rPr>
          <w:b/>
          <w:i/>
          <w:noProof/>
          <w:sz w:val="28"/>
          <w:lang w:eastAsia="ja-JP"/>
        </w:rPr>
      </w:pPr>
      <w:r w:rsidRPr="00CE6289">
        <w:rPr>
          <w:b/>
          <w:noProof/>
          <w:sz w:val="24"/>
        </w:rPr>
        <w:t>3GPP TSG-</w:t>
      </w:r>
      <w:r w:rsidRPr="00CE6289">
        <w:rPr>
          <w:rFonts w:hint="eastAsia"/>
          <w:b/>
          <w:noProof/>
          <w:sz w:val="24"/>
          <w:lang w:eastAsia="ja-JP"/>
        </w:rPr>
        <w:t>RAN5</w:t>
      </w:r>
      <w:r w:rsidRPr="00CE6289">
        <w:rPr>
          <w:b/>
          <w:noProof/>
          <w:sz w:val="24"/>
        </w:rPr>
        <w:t xml:space="preserve"> Meeting </w:t>
      </w:r>
      <w:r w:rsidR="00134872" w:rsidRPr="00CE6289">
        <w:rPr>
          <w:rFonts w:hint="eastAsia"/>
          <w:b/>
          <w:noProof/>
          <w:sz w:val="24"/>
          <w:lang w:eastAsia="ja-JP"/>
        </w:rPr>
        <w:t>NR</w:t>
      </w:r>
      <w:r w:rsidR="002006BD" w:rsidRPr="00CE6289">
        <w:rPr>
          <w:rFonts w:hint="eastAsia"/>
          <w:b/>
          <w:noProof/>
          <w:sz w:val="24"/>
          <w:lang w:eastAsia="ja-JP"/>
        </w:rPr>
        <w:t>#</w:t>
      </w:r>
      <w:r w:rsidR="00452C75" w:rsidRPr="00CE6289">
        <w:rPr>
          <w:rFonts w:hint="eastAsia"/>
          <w:b/>
          <w:noProof/>
          <w:sz w:val="24"/>
          <w:lang w:eastAsia="ja-JP"/>
        </w:rPr>
        <w:t>4</w:t>
      </w:r>
      <w:r w:rsidR="00134872" w:rsidRPr="00CE6289">
        <w:rPr>
          <w:rFonts w:hint="eastAsia"/>
          <w:b/>
          <w:noProof/>
          <w:sz w:val="24"/>
          <w:lang w:eastAsia="ja-JP"/>
        </w:rPr>
        <w:t xml:space="preserve"> AdHoc</w:t>
      </w:r>
      <w:r w:rsidRPr="00CE6289">
        <w:rPr>
          <w:b/>
          <w:i/>
          <w:noProof/>
          <w:sz w:val="28"/>
        </w:rPr>
        <w:tab/>
      </w:r>
      <w:r w:rsidR="007A5452" w:rsidRPr="00CE6289">
        <w:rPr>
          <w:b/>
          <w:i/>
          <w:noProof/>
          <w:sz w:val="28"/>
        </w:rPr>
        <w:t>R5-</w:t>
      </w:r>
      <w:r w:rsidR="00E610B6" w:rsidRPr="00CE6289">
        <w:rPr>
          <w:b/>
          <w:i/>
          <w:noProof/>
          <w:sz w:val="28"/>
        </w:rPr>
        <w:t>1</w:t>
      </w:r>
      <w:r w:rsidR="00967485" w:rsidRPr="00CE6289">
        <w:rPr>
          <w:rFonts w:hint="eastAsia"/>
          <w:b/>
          <w:i/>
          <w:noProof/>
          <w:sz w:val="28"/>
          <w:lang w:eastAsia="ja-JP"/>
        </w:rPr>
        <w:t>9</w:t>
      </w:r>
      <w:r w:rsidR="00F41EB9" w:rsidRPr="00CE6289">
        <w:rPr>
          <w:rFonts w:hint="eastAsia"/>
          <w:b/>
          <w:i/>
          <w:noProof/>
          <w:sz w:val="28"/>
          <w:lang w:eastAsia="ja-JP"/>
        </w:rPr>
        <w:t>0</w:t>
      </w:r>
      <w:r w:rsidR="00E34F45">
        <w:rPr>
          <w:rFonts w:hint="eastAsia"/>
          <w:b/>
          <w:i/>
          <w:noProof/>
          <w:sz w:val="28"/>
          <w:lang w:eastAsia="ja-JP"/>
        </w:rPr>
        <w:t>955</w:t>
      </w:r>
    </w:p>
    <w:p w:rsidR="00954086" w:rsidRPr="00CE6289" w:rsidRDefault="00452C75" w:rsidP="00954086">
      <w:pPr>
        <w:pStyle w:val="CRCoverPage"/>
        <w:outlineLvl w:val="0"/>
        <w:rPr>
          <w:rFonts w:cs="Arial"/>
          <w:b/>
          <w:bCs/>
          <w:noProof/>
          <w:sz w:val="24"/>
          <w:szCs w:val="24"/>
          <w:lang w:eastAsia="ja-JP"/>
        </w:rPr>
      </w:pPr>
      <w:r w:rsidRPr="00CE6289">
        <w:rPr>
          <w:b/>
          <w:noProof/>
          <w:sz w:val="24"/>
          <w:lang w:eastAsia="ja-JP"/>
        </w:rPr>
        <w:t>Singapore</w:t>
      </w:r>
      <w:r w:rsidR="00134872" w:rsidRPr="00CE6289">
        <w:rPr>
          <w:b/>
          <w:noProof/>
          <w:sz w:val="24"/>
          <w:lang w:eastAsia="ja-JP"/>
        </w:rPr>
        <w:t xml:space="preserve">, </w:t>
      </w:r>
      <w:r w:rsidRPr="00CE6289">
        <w:rPr>
          <w:b/>
          <w:noProof/>
          <w:sz w:val="24"/>
          <w:lang w:eastAsia="ja-JP"/>
        </w:rPr>
        <w:t>21</w:t>
      </w:r>
      <w:r w:rsidR="005F27F0" w:rsidRPr="00CE6289">
        <w:rPr>
          <w:b/>
          <w:noProof/>
          <w:sz w:val="24"/>
          <w:vertAlign w:val="superscript"/>
          <w:lang w:eastAsia="ja-JP"/>
        </w:rPr>
        <w:t>th</w:t>
      </w:r>
      <w:r w:rsidR="00134872" w:rsidRPr="00CE6289">
        <w:rPr>
          <w:b/>
          <w:noProof/>
          <w:sz w:val="24"/>
          <w:lang w:eastAsia="ja-JP"/>
        </w:rPr>
        <w:t xml:space="preserve"> </w:t>
      </w:r>
      <w:r w:rsidR="005F27F0" w:rsidRPr="00CE6289">
        <w:rPr>
          <w:b/>
          <w:noProof/>
          <w:sz w:val="24"/>
          <w:lang w:eastAsia="ja-JP"/>
        </w:rPr>
        <w:t xml:space="preserve">– </w:t>
      </w:r>
      <w:r w:rsidRPr="00CE6289">
        <w:rPr>
          <w:b/>
          <w:noProof/>
          <w:sz w:val="24"/>
          <w:lang w:eastAsia="ja-JP"/>
        </w:rPr>
        <w:t>25</w:t>
      </w:r>
      <w:r w:rsidR="005F27F0" w:rsidRPr="00CE6289">
        <w:rPr>
          <w:b/>
          <w:noProof/>
          <w:sz w:val="24"/>
          <w:vertAlign w:val="superscript"/>
          <w:lang w:eastAsia="ja-JP"/>
        </w:rPr>
        <w:t>th</w:t>
      </w:r>
      <w:r w:rsidR="00134872" w:rsidRPr="00CE6289">
        <w:rPr>
          <w:b/>
          <w:noProof/>
          <w:sz w:val="24"/>
          <w:lang w:eastAsia="ja-JP"/>
        </w:rPr>
        <w:t xml:space="preserve"> </w:t>
      </w:r>
      <w:r w:rsidRPr="00CE6289">
        <w:rPr>
          <w:b/>
          <w:noProof/>
          <w:sz w:val="24"/>
          <w:lang w:eastAsia="ja-JP"/>
        </w:rPr>
        <w:t>Jan.</w:t>
      </w:r>
      <w:r w:rsidR="005F27F0" w:rsidRPr="00CE6289">
        <w:rPr>
          <w:b/>
          <w:noProof/>
          <w:sz w:val="24"/>
          <w:lang w:eastAsia="ja-JP"/>
        </w:rPr>
        <w:t xml:space="preserve"> </w:t>
      </w:r>
      <w:r w:rsidRPr="00CE6289">
        <w:rPr>
          <w:b/>
          <w:noProof/>
          <w:sz w:val="24"/>
          <w:lang w:eastAsia="ja-JP"/>
        </w:rPr>
        <w:t>2019</w:t>
      </w:r>
    </w:p>
    <w:p w:rsidR="00954086" w:rsidRPr="00CE6289" w:rsidRDefault="00954086" w:rsidP="00954086">
      <w:pPr>
        <w:spacing w:before="120" w:after="120"/>
      </w:pPr>
      <w:r w:rsidRPr="00CE6289">
        <w:rPr>
          <w:b/>
        </w:rPr>
        <w:t>Title:</w:t>
      </w:r>
      <w:r w:rsidRPr="00CE6289">
        <w:rPr>
          <w:b/>
        </w:rPr>
        <w:tab/>
      </w:r>
      <w:r w:rsidRPr="00CE6289">
        <w:rPr>
          <w:b/>
        </w:rPr>
        <w:tab/>
      </w:r>
      <w:r w:rsidRPr="00CE6289">
        <w:rPr>
          <w:b/>
        </w:rPr>
        <w:tab/>
      </w:r>
      <w:r w:rsidRPr="00CE6289">
        <w:rPr>
          <w:b/>
        </w:rPr>
        <w:tab/>
      </w:r>
      <w:r w:rsidRPr="00CE6289">
        <w:rPr>
          <w:b/>
        </w:rPr>
        <w:tab/>
      </w:r>
      <w:r w:rsidRPr="00CE6289">
        <w:rPr>
          <w:b/>
        </w:rPr>
        <w:tab/>
      </w:r>
      <w:r w:rsidRPr="00CE6289">
        <w:rPr>
          <w:rFonts w:eastAsia="ＭＳ 明朝"/>
          <w:b/>
        </w:rPr>
        <w:tab/>
      </w:r>
      <w:r w:rsidR="00F41EB9" w:rsidRPr="00CE6289">
        <w:rPr>
          <w:rFonts w:eastAsia="ＭＳ 明朝"/>
          <w:b/>
        </w:rPr>
        <w:t xml:space="preserve">MU for FR1 UL-MIMO SA </w:t>
      </w:r>
      <w:proofErr w:type="spellStart"/>
      <w:r w:rsidR="00F41EB9" w:rsidRPr="00CE6289">
        <w:rPr>
          <w:rFonts w:eastAsia="ＭＳ 明朝"/>
          <w:b/>
        </w:rPr>
        <w:t>TRx</w:t>
      </w:r>
      <w:proofErr w:type="spellEnd"/>
      <w:r w:rsidR="00F41EB9" w:rsidRPr="00CE6289">
        <w:rPr>
          <w:rFonts w:eastAsia="ＭＳ 明朝"/>
          <w:b/>
        </w:rPr>
        <w:t xml:space="preserve"> Tests</w:t>
      </w:r>
    </w:p>
    <w:p w:rsidR="00954086" w:rsidRPr="00CE6289" w:rsidRDefault="00954086" w:rsidP="00954086">
      <w:pPr>
        <w:spacing w:before="120" w:after="120"/>
        <w:ind w:left="1985" w:hanging="1985"/>
        <w:rPr>
          <w:rFonts w:ascii="Arial" w:eastAsia="ＭＳ 明朝" w:hAnsi="Arial"/>
        </w:rPr>
      </w:pPr>
      <w:r w:rsidRPr="00CE6289">
        <w:rPr>
          <w:rFonts w:ascii="Arial" w:hAnsi="Arial"/>
          <w:b/>
        </w:rPr>
        <w:t>Source:</w:t>
      </w:r>
      <w:r w:rsidRPr="00CE6289">
        <w:rPr>
          <w:rFonts w:ascii="Arial" w:hAnsi="Arial"/>
          <w:b/>
        </w:rPr>
        <w:tab/>
      </w:r>
      <w:r w:rsidRPr="00CE6289">
        <w:rPr>
          <w:rFonts w:ascii="Arial" w:hAnsi="Arial"/>
          <w:b/>
        </w:rPr>
        <w:tab/>
      </w:r>
      <w:r w:rsidRPr="00CE6289">
        <w:rPr>
          <w:rFonts w:ascii="Arial" w:hAnsi="Arial"/>
          <w:b/>
        </w:rPr>
        <w:tab/>
      </w:r>
      <w:r w:rsidRPr="00CE6289">
        <w:rPr>
          <w:rFonts w:ascii="Arial" w:hAnsi="Arial"/>
        </w:rPr>
        <w:t>Anritsu</w:t>
      </w:r>
      <w:r w:rsidR="00115C70" w:rsidRPr="00CE6289">
        <w:rPr>
          <w:rFonts w:ascii="Arial" w:hAnsi="Arial"/>
        </w:rPr>
        <w:t>, Huawei</w:t>
      </w:r>
      <w:bookmarkStart w:id="0" w:name="_GoBack"/>
      <w:bookmarkEnd w:id="0"/>
    </w:p>
    <w:p w:rsidR="00954086" w:rsidRPr="00CE6289" w:rsidRDefault="00954086" w:rsidP="00954086">
      <w:pPr>
        <w:spacing w:before="120" w:after="120"/>
        <w:ind w:left="1985" w:hanging="1985"/>
        <w:rPr>
          <w:rFonts w:ascii="Arial" w:eastAsia="ＭＳ 明朝" w:hAnsi="Arial"/>
          <w:lang w:val="pt-BR"/>
        </w:rPr>
      </w:pPr>
      <w:r w:rsidRPr="00CE6289">
        <w:rPr>
          <w:rFonts w:ascii="Arial" w:hAnsi="Arial"/>
          <w:b/>
          <w:lang w:val="pt-BR"/>
        </w:rPr>
        <w:t>Agenda Item:</w:t>
      </w:r>
      <w:r w:rsidRPr="00CE6289">
        <w:rPr>
          <w:rFonts w:ascii="Arial" w:hAnsi="Arial"/>
          <w:lang w:val="pt-BR"/>
        </w:rPr>
        <w:tab/>
      </w:r>
      <w:r w:rsidRPr="00CE6289">
        <w:rPr>
          <w:rFonts w:ascii="Arial" w:hAnsi="Arial"/>
          <w:lang w:val="pt-BR"/>
        </w:rPr>
        <w:tab/>
      </w:r>
      <w:r w:rsidRPr="00CE6289">
        <w:rPr>
          <w:rFonts w:ascii="Arial" w:hAnsi="Arial"/>
          <w:lang w:val="pt-BR"/>
        </w:rPr>
        <w:tab/>
      </w:r>
      <w:r w:rsidR="00881891" w:rsidRPr="00CE6289">
        <w:rPr>
          <w:rFonts w:ascii="Arial" w:eastAsia="ＭＳ 明朝" w:hAnsi="Arial"/>
          <w:lang w:val="pt-BR"/>
        </w:rPr>
        <w:t>5.</w:t>
      </w:r>
      <w:r w:rsidR="00F41EB9" w:rsidRPr="00CE6289">
        <w:rPr>
          <w:rFonts w:ascii="Arial" w:eastAsia="ＭＳ 明朝" w:hAnsi="Arial"/>
          <w:lang w:val="pt-BR"/>
        </w:rPr>
        <w:t>1.15</w:t>
      </w:r>
    </w:p>
    <w:p w:rsidR="00954086" w:rsidRPr="00CE6289" w:rsidRDefault="00954086" w:rsidP="00954086">
      <w:pPr>
        <w:spacing w:before="120" w:after="120"/>
        <w:ind w:left="1985" w:hanging="1985"/>
        <w:rPr>
          <w:rFonts w:ascii="Arial" w:eastAsia="ＭＳ 明朝" w:hAnsi="Arial"/>
          <w:lang w:val="pt-BR"/>
        </w:rPr>
      </w:pPr>
      <w:r w:rsidRPr="00CE6289">
        <w:rPr>
          <w:rFonts w:ascii="Arial" w:hAnsi="Arial"/>
          <w:b/>
          <w:lang w:val="pt-BR"/>
        </w:rPr>
        <w:t>Document for:</w:t>
      </w:r>
      <w:r w:rsidRPr="00CE6289">
        <w:rPr>
          <w:rFonts w:ascii="Arial" w:hAnsi="Arial"/>
          <w:lang w:val="pt-BR"/>
        </w:rPr>
        <w:tab/>
      </w:r>
      <w:r w:rsidRPr="00CE6289">
        <w:rPr>
          <w:rFonts w:ascii="Arial" w:hAnsi="Arial"/>
          <w:lang w:val="pt-BR"/>
        </w:rPr>
        <w:tab/>
      </w:r>
      <w:r w:rsidRPr="00CE6289">
        <w:rPr>
          <w:rFonts w:ascii="Arial" w:hAnsi="Arial"/>
          <w:lang w:val="pt-BR"/>
        </w:rPr>
        <w:tab/>
      </w:r>
      <w:r w:rsidR="00875204" w:rsidRPr="00CE6289">
        <w:rPr>
          <w:rFonts w:ascii="Arial" w:eastAsia="ＭＳ 明朝" w:hAnsi="Arial"/>
          <w:lang w:val="pt-BR"/>
        </w:rPr>
        <w:t>Endorsement</w:t>
      </w:r>
      <w:r w:rsidR="00DB00AA" w:rsidRPr="00CE6289">
        <w:rPr>
          <w:rFonts w:ascii="Arial" w:eastAsia="ＭＳ 明朝" w:hAnsi="Arial"/>
          <w:lang w:val="pt-BR"/>
        </w:rPr>
        <w:t xml:space="preserve"> </w:t>
      </w:r>
    </w:p>
    <w:p w:rsidR="00954086" w:rsidRPr="00CE6289" w:rsidRDefault="00954086" w:rsidP="00583496">
      <w:pPr>
        <w:pBdr>
          <w:bottom w:val="single" w:sz="4" w:space="0" w:color="auto"/>
        </w:pBdr>
        <w:spacing w:before="120" w:after="120"/>
        <w:rPr>
          <w:rFonts w:ascii="Arial" w:hAnsi="Arial"/>
          <w:lang w:val="pt-BR"/>
        </w:rPr>
      </w:pPr>
    </w:p>
    <w:p w:rsidR="00954086" w:rsidRPr="00CE6289" w:rsidRDefault="00954086" w:rsidP="00954086">
      <w:pPr>
        <w:pStyle w:val="tdoc-header"/>
        <w:overflowPunct w:val="0"/>
        <w:autoSpaceDE w:val="0"/>
        <w:autoSpaceDN w:val="0"/>
        <w:adjustRightInd w:val="0"/>
        <w:spacing w:after="180"/>
        <w:textAlignment w:val="baseline"/>
        <w:outlineLvl w:val="0"/>
        <w:rPr>
          <w:b/>
          <w:noProof w:val="0"/>
          <w:lang w:eastAsia="ja-JP"/>
        </w:rPr>
      </w:pPr>
      <w:r w:rsidRPr="00CE6289">
        <w:rPr>
          <w:b/>
          <w:noProof w:val="0"/>
        </w:rPr>
        <w:t>1.</w:t>
      </w:r>
      <w:r w:rsidRPr="00CE6289">
        <w:rPr>
          <w:b/>
          <w:noProof w:val="0"/>
        </w:rPr>
        <w:tab/>
        <w:t>Introduction</w:t>
      </w:r>
    </w:p>
    <w:p w:rsidR="00954086" w:rsidRPr="00CE6289" w:rsidRDefault="00DD32C8" w:rsidP="00954086">
      <w:pPr>
        <w:spacing w:before="120" w:after="120"/>
        <w:rPr>
          <w:rFonts w:eastAsia="ＭＳ 明朝"/>
          <w:lang w:val="en-GB"/>
        </w:rPr>
      </w:pPr>
      <w:r w:rsidRPr="00CE6289">
        <w:rPr>
          <w:rFonts w:eastAsia="ＭＳ 明朝"/>
          <w:lang w:val="en-GB"/>
        </w:rPr>
        <w:t xml:space="preserve">In this paper, MU for </w:t>
      </w:r>
      <w:r w:rsidR="009668FD" w:rsidRPr="00CE6289">
        <w:rPr>
          <w:rFonts w:eastAsia="ＭＳ 明朝"/>
          <w:lang w:val="en-GB"/>
        </w:rPr>
        <w:t xml:space="preserve">FR1 </w:t>
      </w:r>
      <w:r w:rsidRPr="00CE6289">
        <w:rPr>
          <w:rFonts w:eastAsia="ＭＳ 明朝"/>
          <w:lang w:val="en-GB"/>
        </w:rPr>
        <w:t xml:space="preserve">single carrier </w:t>
      </w:r>
      <w:r w:rsidR="009668FD" w:rsidRPr="00CE6289">
        <w:rPr>
          <w:rFonts w:eastAsia="ＭＳ 明朝"/>
          <w:lang w:val="en-GB"/>
        </w:rPr>
        <w:t>UL-MIMO</w:t>
      </w:r>
      <w:r w:rsidRPr="00CE6289">
        <w:rPr>
          <w:rFonts w:eastAsia="ＭＳ 明朝"/>
          <w:lang w:val="en-GB"/>
        </w:rPr>
        <w:t xml:space="preserve"> SA TCs</w:t>
      </w:r>
      <w:r w:rsidR="009B53B9" w:rsidRPr="00CE6289">
        <w:rPr>
          <w:rFonts w:eastAsia="ＭＳ 明朝"/>
          <w:lang w:val="en-GB"/>
        </w:rPr>
        <w:t xml:space="preserve"> </w:t>
      </w:r>
      <w:r w:rsidR="009668FD" w:rsidRPr="00CE6289">
        <w:rPr>
          <w:rFonts w:eastAsia="ＭＳ 明朝"/>
          <w:lang w:val="en-GB"/>
        </w:rPr>
        <w:t>is proposed</w:t>
      </w:r>
      <w:r w:rsidR="00D00B91" w:rsidRPr="00CE6289">
        <w:rPr>
          <w:rFonts w:eastAsia="ＭＳ 明朝"/>
          <w:lang w:val="en-GB"/>
        </w:rPr>
        <w:t>.</w:t>
      </w:r>
    </w:p>
    <w:p w:rsidR="00954086" w:rsidRPr="00CE6289" w:rsidRDefault="00954086" w:rsidP="00954086">
      <w:pPr>
        <w:pStyle w:val="tdoc-header"/>
        <w:overflowPunct w:val="0"/>
        <w:autoSpaceDE w:val="0"/>
        <w:autoSpaceDN w:val="0"/>
        <w:adjustRightInd w:val="0"/>
        <w:spacing w:after="180"/>
        <w:textAlignment w:val="baseline"/>
        <w:outlineLvl w:val="0"/>
        <w:rPr>
          <w:b/>
          <w:noProof w:val="0"/>
          <w:lang w:eastAsia="ja-JP"/>
        </w:rPr>
      </w:pPr>
      <w:r w:rsidRPr="00CE6289">
        <w:rPr>
          <w:b/>
          <w:noProof w:val="0"/>
          <w:lang w:eastAsia="ja-JP"/>
        </w:rPr>
        <w:t>2</w:t>
      </w:r>
      <w:r w:rsidRPr="00CE6289">
        <w:rPr>
          <w:b/>
          <w:noProof w:val="0"/>
        </w:rPr>
        <w:t>.</w:t>
      </w:r>
      <w:r w:rsidRPr="00CE6289">
        <w:rPr>
          <w:b/>
          <w:noProof w:val="0"/>
        </w:rPr>
        <w:tab/>
      </w:r>
      <w:r w:rsidR="0092773F" w:rsidRPr="00CE6289">
        <w:rPr>
          <w:b/>
          <w:noProof w:val="0"/>
          <w:lang w:eastAsia="ja-JP"/>
        </w:rPr>
        <w:t>Discussion</w:t>
      </w:r>
    </w:p>
    <w:p w:rsidR="009668FD" w:rsidRPr="00CE6289" w:rsidRDefault="006253F8"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CE6289">
        <w:rPr>
          <w:rFonts w:ascii="Times New Roman" w:hAnsi="Times New Roman"/>
          <w:noProof w:val="0"/>
          <w:sz w:val="20"/>
          <w:lang w:eastAsia="ja-JP"/>
        </w:rPr>
        <w:t>For UL-MIMO</w:t>
      </w:r>
      <w:r w:rsidR="002A2065" w:rsidRPr="00CE6289">
        <w:rPr>
          <w:rFonts w:ascii="Times New Roman" w:hAnsi="Times New Roman"/>
          <w:noProof w:val="0"/>
          <w:sz w:val="20"/>
          <w:lang w:eastAsia="ja-JP"/>
        </w:rPr>
        <w:t xml:space="preserve"> </w:t>
      </w:r>
      <w:proofErr w:type="spellStart"/>
      <w:proofErr w:type="gramStart"/>
      <w:r w:rsidR="002A2065" w:rsidRPr="00CE6289">
        <w:rPr>
          <w:rFonts w:ascii="Times New Roman" w:hAnsi="Times New Roman"/>
          <w:noProof w:val="0"/>
          <w:sz w:val="20"/>
          <w:lang w:eastAsia="ja-JP"/>
        </w:rPr>
        <w:t>Tx</w:t>
      </w:r>
      <w:proofErr w:type="spellEnd"/>
      <w:proofErr w:type="gramEnd"/>
      <w:r w:rsidR="002A2065" w:rsidRPr="00CE6289">
        <w:rPr>
          <w:rFonts w:ascii="Times New Roman" w:hAnsi="Times New Roman"/>
          <w:noProof w:val="0"/>
          <w:sz w:val="20"/>
          <w:lang w:eastAsia="ja-JP"/>
        </w:rPr>
        <w:t xml:space="preserve"> tests</w:t>
      </w:r>
      <w:r w:rsidRPr="00CE6289">
        <w:rPr>
          <w:rFonts w:ascii="Times New Roman" w:hAnsi="Times New Roman"/>
          <w:noProof w:val="0"/>
          <w:sz w:val="20"/>
          <w:lang w:eastAsia="ja-JP"/>
        </w:rPr>
        <w:t xml:space="preserve">, some </w:t>
      </w:r>
      <w:r w:rsidR="00DE0005" w:rsidRPr="00CE6289">
        <w:rPr>
          <w:rFonts w:ascii="Times New Roman" w:hAnsi="Times New Roman"/>
          <w:noProof w:val="0"/>
          <w:sz w:val="20"/>
          <w:lang w:eastAsia="ja-JP"/>
        </w:rPr>
        <w:t>requirements are defined for the</w:t>
      </w:r>
      <w:r w:rsidRPr="00CE6289">
        <w:rPr>
          <w:rFonts w:ascii="Times New Roman" w:hAnsi="Times New Roman"/>
          <w:noProof w:val="0"/>
          <w:sz w:val="20"/>
          <w:lang w:eastAsia="ja-JP"/>
        </w:rPr>
        <w:t xml:space="preserve"> sum of powers from each antenna connector</w:t>
      </w:r>
      <w:r w:rsidR="0053386A" w:rsidRPr="00CE6289">
        <w:rPr>
          <w:rFonts w:ascii="Times New Roman" w:hAnsi="Times New Roman"/>
          <w:noProof w:val="0"/>
          <w:sz w:val="20"/>
          <w:lang w:eastAsia="ja-JP"/>
        </w:rPr>
        <w:t xml:space="preserve"> while others are defined for each antenna connector</w:t>
      </w:r>
      <w:r w:rsidRPr="00CE6289">
        <w:rPr>
          <w:rFonts w:ascii="Times New Roman" w:hAnsi="Times New Roman"/>
          <w:noProof w:val="0"/>
          <w:sz w:val="20"/>
          <w:lang w:eastAsia="ja-JP"/>
        </w:rPr>
        <w:t xml:space="preserve">. </w:t>
      </w:r>
      <w:r w:rsidR="002A2065" w:rsidRPr="00CE6289">
        <w:rPr>
          <w:rFonts w:ascii="Times New Roman" w:hAnsi="Times New Roman"/>
          <w:noProof w:val="0"/>
          <w:sz w:val="20"/>
          <w:lang w:eastAsia="ja-JP"/>
        </w:rPr>
        <w:t>For the former case, a</w:t>
      </w:r>
      <w:r w:rsidR="009668FD" w:rsidRPr="00CE6289">
        <w:rPr>
          <w:rFonts w:ascii="Times New Roman" w:hAnsi="Times New Roman"/>
          <w:noProof w:val="0"/>
          <w:sz w:val="20"/>
          <w:lang w:eastAsia="ja-JP"/>
        </w:rPr>
        <w:t xml:space="preserve">s </w:t>
      </w:r>
      <w:r w:rsidR="007C6D74" w:rsidRPr="00CE6289">
        <w:rPr>
          <w:rFonts w:ascii="Times New Roman" w:hAnsi="Times New Roman"/>
          <w:noProof w:val="0"/>
          <w:sz w:val="20"/>
          <w:lang w:eastAsia="ja-JP"/>
        </w:rPr>
        <w:t xml:space="preserve">already </w:t>
      </w:r>
      <w:r w:rsidR="009668FD" w:rsidRPr="00CE6289">
        <w:rPr>
          <w:rFonts w:ascii="Times New Roman" w:hAnsi="Times New Roman"/>
          <w:noProof w:val="0"/>
          <w:sz w:val="20"/>
          <w:lang w:eastAsia="ja-JP"/>
        </w:rPr>
        <w:t xml:space="preserve">discussed in </w:t>
      </w:r>
      <w:r w:rsidRPr="00CE6289">
        <w:rPr>
          <w:rFonts w:ascii="Times New Roman" w:hAnsi="Times New Roman"/>
          <w:noProof w:val="0"/>
          <w:sz w:val="20"/>
          <w:lang w:eastAsia="ja-JP"/>
        </w:rPr>
        <w:t>EN-DC MU</w:t>
      </w:r>
      <w:r w:rsidR="00233E11" w:rsidRPr="00CE6289">
        <w:rPr>
          <w:rFonts w:ascii="Times New Roman" w:hAnsi="Times New Roman"/>
          <w:noProof w:val="0"/>
          <w:sz w:val="20"/>
          <w:lang w:eastAsia="ja-JP"/>
        </w:rPr>
        <w:t xml:space="preserve"> </w:t>
      </w:r>
      <w:r w:rsidRPr="00CE6289">
        <w:rPr>
          <w:rFonts w:ascii="Times New Roman" w:hAnsi="Times New Roman"/>
          <w:noProof w:val="0"/>
          <w:sz w:val="20"/>
          <w:lang w:eastAsia="ja-JP"/>
        </w:rPr>
        <w:t>in [1]</w:t>
      </w:r>
      <w:r w:rsidR="009668FD" w:rsidRPr="00CE6289">
        <w:rPr>
          <w:rFonts w:ascii="Times New Roman" w:hAnsi="Times New Roman"/>
          <w:noProof w:val="0"/>
          <w:sz w:val="20"/>
          <w:lang w:eastAsia="ja-JP"/>
        </w:rPr>
        <w:t xml:space="preserve">, the </w:t>
      </w:r>
      <w:r w:rsidRPr="00CE6289">
        <w:rPr>
          <w:rFonts w:ascii="Times New Roman" w:hAnsi="Times New Roman"/>
          <w:noProof w:val="0"/>
          <w:sz w:val="20"/>
          <w:lang w:eastAsia="ja-JP"/>
        </w:rPr>
        <w:t xml:space="preserve">MU </w:t>
      </w:r>
      <w:r w:rsidR="0084483E" w:rsidRPr="00CE6289">
        <w:rPr>
          <w:rFonts w:ascii="Times New Roman" w:hAnsi="Times New Roman"/>
          <w:noProof w:val="0"/>
          <w:sz w:val="20"/>
          <w:lang w:eastAsia="ja-JP"/>
        </w:rPr>
        <w:t xml:space="preserve">will become </w:t>
      </w:r>
      <w:r w:rsidRPr="00CE6289">
        <w:rPr>
          <w:rFonts w:ascii="Times New Roman" w:hAnsi="Times New Roman"/>
          <w:noProof w:val="0"/>
          <w:sz w:val="20"/>
          <w:lang w:eastAsia="ja-JP"/>
        </w:rPr>
        <w:t>RSS of MU of each measurement</w:t>
      </w:r>
      <w:r w:rsidR="002B1A26" w:rsidRPr="00CE6289">
        <w:rPr>
          <w:rFonts w:ascii="Times New Roman" w:hAnsi="Times New Roman"/>
          <w:noProof w:val="0"/>
          <w:sz w:val="20"/>
          <w:lang w:eastAsia="ja-JP"/>
        </w:rPr>
        <w:t>.</w:t>
      </w:r>
      <w:r w:rsidR="002A2065" w:rsidRPr="00CE6289">
        <w:rPr>
          <w:rFonts w:ascii="Times New Roman" w:hAnsi="Times New Roman"/>
          <w:noProof w:val="0"/>
          <w:sz w:val="20"/>
          <w:lang w:eastAsia="ja-JP"/>
        </w:rPr>
        <w:t xml:space="preserve"> For the latter case, </w:t>
      </w:r>
      <w:r w:rsidR="0084483E" w:rsidRPr="00CE6289">
        <w:rPr>
          <w:rFonts w:ascii="Times New Roman" w:hAnsi="Times New Roman"/>
          <w:noProof w:val="0"/>
          <w:sz w:val="20"/>
          <w:lang w:eastAsia="ja-JP"/>
        </w:rPr>
        <w:t>the same MU as for the corresponding non-UL MIMO TCs can be re</w:t>
      </w:r>
      <w:r w:rsidR="008D7CCA" w:rsidRPr="00CE6289">
        <w:rPr>
          <w:rFonts w:ascii="Times New Roman" w:hAnsi="Times New Roman"/>
          <w:noProof w:val="0"/>
          <w:sz w:val="20"/>
          <w:lang w:eastAsia="ja-JP"/>
        </w:rPr>
        <w:t>used</w:t>
      </w:r>
      <w:r w:rsidR="0084483E" w:rsidRPr="00CE6289">
        <w:rPr>
          <w:rFonts w:ascii="Times New Roman" w:hAnsi="Times New Roman"/>
          <w:noProof w:val="0"/>
          <w:sz w:val="20"/>
          <w:lang w:eastAsia="ja-JP"/>
        </w:rPr>
        <w:t>.</w:t>
      </w:r>
    </w:p>
    <w:p w:rsidR="0017099F" w:rsidRPr="00CE6289" w:rsidRDefault="0017099F"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CE6289">
        <w:rPr>
          <w:rFonts w:ascii="Times New Roman" w:hAnsi="Times New Roman"/>
          <w:noProof w:val="0"/>
          <w:sz w:val="20"/>
          <w:lang w:eastAsia="ja-JP"/>
        </w:rPr>
        <w:t>Table 1 summarizes the proposed MU values</w:t>
      </w:r>
      <w:r w:rsidR="00FC7630" w:rsidRPr="00CE6289">
        <w:rPr>
          <w:rFonts w:ascii="Times New Roman" w:hAnsi="Times New Roman"/>
          <w:noProof w:val="0"/>
          <w:sz w:val="20"/>
          <w:lang w:eastAsia="ja-JP"/>
        </w:rPr>
        <w:t xml:space="preserve"> for </w:t>
      </w:r>
      <w:proofErr w:type="spellStart"/>
      <w:proofErr w:type="gramStart"/>
      <w:r w:rsidR="00FC7630" w:rsidRPr="00CE6289">
        <w:rPr>
          <w:rFonts w:ascii="Times New Roman" w:hAnsi="Times New Roman"/>
          <w:noProof w:val="0"/>
          <w:sz w:val="20"/>
          <w:lang w:eastAsia="ja-JP"/>
        </w:rPr>
        <w:t>Tx</w:t>
      </w:r>
      <w:proofErr w:type="spellEnd"/>
      <w:proofErr w:type="gramEnd"/>
      <w:r w:rsidR="00FC7630" w:rsidRPr="00CE6289">
        <w:rPr>
          <w:rFonts w:ascii="Times New Roman" w:hAnsi="Times New Roman"/>
          <w:noProof w:val="0"/>
          <w:sz w:val="20"/>
          <w:lang w:eastAsia="ja-JP"/>
        </w:rPr>
        <w:t xml:space="preserve"> test cases.</w:t>
      </w:r>
    </w:p>
    <w:p w:rsidR="00397DC3" w:rsidRPr="00CE6289" w:rsidRDefault="00397DC3" w:rsidP="00397DC3">
      <w:pPr>
        <w:pStyle w:val="Caption"/>
        <w:keepNext/>
        <w:jc w:val="center"/>
      </w:pPr>
      <w:r w:rsidRPr="00CE6289">
        <w:t xml:space="preserve">Table </w:t>
      </w:r>
      <w:r w:rsidR="00CA3952" w:rsidRPr="00E34F45">
        <w:rPr>
          <w:noProof/>
        </w:rPr>
        <w:fldChar w:fldCharType="begin"/>
      </w:r>
      <w:r w:rsidR="00CA3952" w:rsidRPr="00CE6289">
        <w:rPr>
          <w:noProof/>
        </w:rPr>
        <w:instrText xml:space="preserve"> SEQ Table \* ARABIC </w:instrText>
      </w:r>
      <w:r w:rsidR="00CA3952" w:rsidRPr="00E34F45">
        <w:rPr>
          <w:noProof/>
        </w:rPr>
        <w:fldChar w:fldCharType="separate"/>
      </w:r>
      <w:r w:rsidR="00D72475" w:rsidRPr="00CE6289">
        <w:rPr>
          <w:noProof/>
        </w:rPr>
        <w:t>1</w:t>
      </w:r>
      <w:r w:rsidR="00CA3952" w:rsidRPr="00E34F45">
        <w:rPr>
          <w:noProof/>
        </w:rPr>
        <w:fldChar w:fldCharType="end"/>
      </w:r>
      <w:r w:rsidRPr="00CE6289">
        <w:rPr>
          <w:rFonts w:eastAsiaTheme="minorEastAsia"/>
        </w:rPr>
        <w:t xml:space="preserve"> FR1 SA MU for </w:t>
      </w:r>
      <w:r w:rsidR="00DD32C8" w:rsidRPr="00CE6289">
        <w:rPr>
          <w:rFonts w:eastAsiaTheme="minorEastAsia"/>
        </w:rPr>
        <w:t xml:space="preserve">single carrier </w:t>
      </w:r>
      <w:r w:rsidRPr="00CE6289">
        <w:rPr>
          <w:rFonts w:eastAsiaTheme="minorEastAsia"/>
        </w:rPr>
        <w:t>UL-MIMO</w:t>
      </w:r>
      <w:r w:rsidR="00D72475" w:rsidRPr="00CE6289">
        <w:rPr>
          <w:rFonts w:eastAsiaTheme="minorEastAsia"/>
        </w:rPr>
        <w:t xml:space="preserve"> </w:t>
      </w:r>
      <w:proofErr w:type="spellStart"/>
      <w:proofErr w:type="gramStart"/>
      <w:r w:rsidR="00D72475" w:rsidRPr="00CE6289">
        <w:rPr>
          <w:rFonts w:eastAsiaTheme="minorEastAsia"/>
        </w:rPr>
        <w:t>Tx</w:t>
      </w:r>
      <w:proofErr w:type="spellEnd"/>
      <w:proofErr w:type="gramEnd"/>
      <w:r w:rsidR="00D72475" w:rsidRPr="00CE6289">
        <w:rPr>
          <w:rFonts w:eastAsiaTheme="minorEastAsia"/>
        </w:rPr>
        <w:t xml:space="preserve"> TCs</w:t>
      </w:r>
    </w:p>
    <w:tbl>
      <w:tblPr>
        <w:tblStyle w:val="TableGrid"/>
        <w:tblW w:w="0" w:type="auto"/>
        <w:tblLook w:val="04A0" w:firstRow="1" w:lastRow="0" w:firstColumn="1" w:lastColumn="0" w:noHBand="0" w:noVBand="1"/>
      </w:tblPr>
      <w:tblGrid>
        <w:gridCol w:w="2697"/>
        <w:gridCol w:w="2373"/>
        <w:gridCol w:w="2409"/>
        <w:gridCol w:w="2378"/>
      </w:tblGrid>
      <w:tr w:rsidR="00B351ED" w:rsidRPr="00CE6289" w:rsidTr="00E86677">
        <w:tc>
          <w:tcPr>
            <w:tcW w:w="2697" w:type="dxa"/>
          </w:tcPr>
          <w:p w:rsidR="00B351ED" w:rsidRPr="00CE6289" w:rsidRDefault="00B351ED" w:rsidP="002905B9">
            <w:pPr>
              <w:pStyle w:val="tdoc-header"/>
              <w:jc w:val="center"/>
              <w:outlineLvl w:val="0"/>
              <w:rPr>
                <w:rFonts w:ascii="Times New Roman" w:hAnsi="Times New Roman"/>
                <w:b/>
                <w:noProof w:val="0"/>
                <w:sz w:val="20"/>
                <w:lang w:eastAsia="ja-JP"/>
              </w:rPr>
            </w:pPr>
            <w:r w:rsidRPr="00CE6289">
              <w:rPr>
                <w:rFonts w:ascii="Times New Roman" w:hAnsi="Times New Roman"/>
                <w:b/>
                <w:noProof w:val="0"/>
                <w:sz w:val="20"/>
                <w:lang w:eastAsia="ja-JP"/>
              </w:rPr>
              <w:t>TC</w:t>
            </w:r>
          </w:p>
        </w:tc>
        <w:tc>
          <w:tcPr>
            <w:tcW w:w="2373" w:type="dxa"/>
          </w:tcPr>
          <w:p w:rsidR="00B351ED" w:rsidRPr="00CE6289" w:rsidRDefault="00B351ED" w:rsidP="002905B9">
            <w:pPr>
              <w:pStyle w:val="tdoc-header"/>
              <w:jc w:val="center"/>
              <w:outlineLvl w:val="0"/>
              <w:rPr>
                <w:rFonts w:ascii="Times New Roman" w:hAnsi="Times New Roman"/>
                <w:b/>
                <w:noProof w:val="0"/>
                <w:sz w:val="20"/>
                <w:lang w:eastAsia="ja-JP"/>
              </w:rPr>
            </w:pPr>
            <w:r w:rsidRPr="00CE6289">
              <w:rPr>
                <w:rFonts w:ascii="Times New Roman" w:hAnsi="Times New Roman"/>
                <w:b/>
                <w:noProof w:val="0"/>
                <w:sz w:val="20"/>
                <w:lang w:eastAsia="ja-JP"/>
              </w:rPr>
              <w:t>Requirement defined for</w:t>
            </w:r>
          </w:p>
        </w:tc>
        <w:tc>
          <w:tcPr>
            <w:tcW w:w="2409" w:type="dxa"/>
          </w:tcPr>
          <w:p w:rsidR="00B351ED" w:rsidRPr="00CE6289" w:rsidRDefault="00B351ED" w:rsidP="002905B9">
            <w:pPr>
              <w:pStyle w:val="tdoc-header"/>
              <w:jc w:val="center"/>
              <w:outlineLvl w:val="0"/>
              <w:rPr>
                <w:rFonts w:ascii="Times New Roman" w:hAnsi="Times New Roman"/>
                <w:b/>
                <w:noProof w:val="0"/>
                <w:sz w:val="20"/>
                <w:lang w:eastAsia="ja-JP"/>
              </w:rPr>
            </w:pPr>
            <w:r w:rsidRPr="00CE6289">
              <w:rPr>
                <w:rFonts w:ascii="Times New Roman" w:hAnsi="Times New Roman"/>
                <w:b/>
                <w:noProof w:val="0"/>
                <w:sz w:val="20"/>
                <w:lang w:eastAsia="ja-JP"/>
              </w:rPr>
              <w:t>MU of Single antenna test case</w:t>
            </w:r>
          </w:p>
        </w:tc>
        <w:tc>
          <w:tcPr>
            <w:tcW w:w="2378" w:type="dxa"/>
          </w:tcPr>
          <w:p w:rsidR="00B351ED" w:rsidRPr="00CE6289" w:rsidRDefault="00B351ED" w:rsidP="002905B9">
            <w:pPr>
              <w:pStyle w:val="tdoc-header"/>
              <w:jc w:val="center"/>
              <w:outlineLvl w:val="0"/>
              <w:rPr>
                <w:rFonts w:ascii="Times New Roman" w:hAnsi="Times New Roman"/>
                <w:b/>
                <w:noProof w:val="0"/>
                <w:sz w:val="20"/>
                <w:lang w:eastAsia="ja-JP"/>
              </w:rPr>
            </w:pPr>
            <w:r w:rsidRPr="00CE6289">
              <w:rPr>
                <w:rFonts w:ascii="Times New Roman" w:hAnsi="Times New Roman"/>
                <w:b/>
                <w:noProof w:val="0"/>
                <w:sz w:val="20"/>
                <w:lang w:eastAsia="ja-JP"/>
              </w:rPr>
              <w:t>Proposed MU value</w:t>
            </w:r>
            <w:r w:rsidR="00323863" w:rsidRPr="00CE6289">
              <w:rPr>
                <w:rFonts w:ascii="Times New Roman" w:hAnsi="Times New Roman"/>
                <w:b/>
                <w:noProof w:val="0"/>
                <w:sz w:val="20"/>
                <w:lang w:eastAsia="ja-JP"/>
              </w:rPr>
              <w:t xml:space="preserve"> for </w:t>
            </w:r>
            <w:r w:rsidR="00CF496C" w:rsidRPr="00CE6289">
              <w:rPr>
                <w:rFonts w:ascii="Times New Roman" w:hAnsi="Times New Roman"/>
                <w:b/>
                <w:noProof w:val="0"/>
                <w:sz w:val="20"/>
                <w:lang w:eastAsia="ja-JP"/>
              </w:rPr>
              <w:t>UL-</w:t>
            </w:r>
            <w:r w:rsidR="00323863" w:rsidRPr="00CE6289">
              <w:rPr>
                <w:rFonts w:ascii="Times New Roman" w:hAnsi="Times New Roman"/>
                <w:b/>
                <w:noProof w:val="0"/>
                <w:sz w:val="20"/>
                <w:lang w:eastAsia="ja-JP"/>
              </w:rPr>
              <w:t>MIMO test case</w:t>
            </w:r>
          </w:p>
        </w:tc>
      </w:tr>
      <w:tr w:rsidR="00B351ED" w:rsidRPr="00CE6289" w:rsidTr="00E86677">
        <w:tc>
          <w:tcPr>
            <w:tcW w:w="2697" w:type="dxa"/>
          </w:tcPr>
          <w:p w:rsidR="00F80864" w:rsidRPr="00CE6289" w:rsidRDefault="00F80864"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6.2D Transmitter power for UL-MIMO</w:t>
            </w:r>
          </w:p>
          <w:p w:rsidR="00B351ED" w:rsidRPr="00CE6289" w:rsidRDefault="00F80864"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w:t>
            </w:r>
            <w:r w:rsidR="00B351ED" w:rsidRPr="00CE6289">
              <w:rPr>
                <w:rFonts w:ascii="Times New Roman" w:hAnsi="Times New Roman"/>
                <w:noProof w:val="0"/>
                <w:sz w:val="20"/>
                <w:lang w:eastAsia="ja-JP"/>
              </w:rPr>
              <w:t>6.2D.1</w:t>
            </w:r>
            <w:r w:rsidR="00B351ED" w:rsidRPr="00CE6289">
              <w:rPr>
                <w:rFonts w:ascii="Times New Roman" w:hAnsi="Times New Roman"/>
                <w:noProof w:val="0"/>
                <w:sz w:val="20"/>
                <w:lang w:eastAsia="ja-JP"/>
              </w:rPr>
              <w:tab/>
              <w:t>UE maximum output power for UL-MIMO</w:t>
            </w:r>
            <w:r w:rsidRPr="00CE6289">
              <w:rPr>
                <w:rFonts w:ascii="Times New Roman" w:hAnsi="Times New Roman"/>
                <w:noProof w:val="0"/>
                <w:sz w:val="20"/>
                <w:lang w:eastAsia="ja-JP"/>
              </w:rPr>
              <w:t>,</w:t>
            </w:r>
          </w:p>
          <w:p w:rsidR="00F80864" w:rsidRPr="00CE6289" w:rsidRDefault="00F80864"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6.2D.2 UE maximum output power reduction for UL-MIMO</w:t>
            </w:r>
          </w:p>
          <w:p w:rsidR="00F80864" w:rsidRPr="00CE6289" w:rsidRDefault="00F80864"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6.2D.3 UE additional maximum output power reduction for UL-MIMO</w:t>
            </w:r>
          </w:p>
          <w:p w:rsidR="00B351ED" w:rsidRPr="00CE6289" w:rsidRDefault="00F80864"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6.2D.4 Configured transmitted power for UL-MIMO )</w:t>
            </w:r>
          </w:p>
          <w:p w:rsidR="00B351ED" w:rsidRPr="00CE6289" w:rsidRDefault="00B351ED" w:rsidP="00954086">
            <w:pPr>
              <w:pStyle w:val="tdoc-header"/>
              <w:outlineLvl w:val="0"/>
              <w:rPr>
                <w:rFonts w:ascii="Times New Roman" w:hAnsi="Times New Roman"/>
                <w:noProof w:val="0"/>
                <w:sz w:val="20"/>
                <w:lang w:eastAsia="ja-JP"/>
              </w:rPr>
            </w:pPr>
          </w:p>
        </w:tc>
        <w:tc>
          <w:tcPr>
            <w:tcW w:w="2373" w:type="dxa"/>
          </w:tcPr>
          <w:p w:rsidR="00B351ED" w:rsidRPr="00CE6289" w:rsidRDefault="00B351ED" w:rsidP="001D5B9F">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Sum of power of each antenna connector</w:t>
            </w:r>
          </w:p>
        </w:tc>
        <w:tc>
          <w:tcPr>
            <w:tcW w:w="2409" w:type="dxa"/>
          </w:tcPr>
          <w:p w:rsidR="00EA3B2B" w:rsidRPr="00CE6289" w:rsidRDefault="00EA3B2B" w:rsidP="00B351ED">
            <w:pPr>
              <w:pStyle w:val="tdoc-header"/>
              <w:outlineLvl w:val="0"/>
              <w:rPr>
                <w:rFonts w:ascii="Times New Roman" w:hAnsi="Times New Roman"/>
                <w:noProof w:val="0"/>
                <w:sz w:val="20"/>
                <w:lang w:eastAsia="ja-JP"/>
              </w:rPr>
            </w:pPr>
          </w:p>
          <w:p w:rsidR="00EA3B2B" w:rsidRPr="00CE6289" w:rsidRDefault="00EA3B2B" w:rsidP="00B351ED">
            <w:pPr>
              <w:pStyle w:val="tdoc-header"/>
              <w:outlineLvl w:val="0"/>
              <w:rPr>
                <w:rFonts w:ascii="Times New Roman" w:hAnsi="Times New Roman"/>
                <w:noProof w:val="0"/>
                <w:sz w:val="20"/>
                <w:lang w:eastAsia="ja-JP"/>
              </w:rPr>
            </w:pPr>
          </w:p>
          <w:p w:rsidR="00EA3B2B" w:rsidRPr="00CE6289" w:rsidRDefault="00EA3B2B" w:rsidP="00B351ED">
            <w:pPr>
              <w:pStyle w:val="tdoc-header"/>
              <w:outlineLvl w:val="0"/>
              <w:rPr>
                <w:rFonts w:ascii="Times New Roman" w:hAnsi="Times New Roman"/>
                <w:noProof w:val="0"/>
                <w:sz w:val="20"/>
                <w:lang w:eastAsia="ja-JP"/>
              </w:rPr>
            </w:pP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BW ≤ 20MHz</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0.7 dB, f ≤ 3.0GHz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3.0GHz &lt; f ≤ 4.2GHz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1.3 dB, 4.2GHz &lt; f ≤ 6.0GHz (P ≥ 0dBm)</w:t>
            </w:r>
          </w:p>
          <w:p w:rsidR="00B351ED" w:rsidRPr="00CE6289" w:rsidRDefault="00B351ED" w:rsidP="00B351ED">
            <w:pPr>
              <w:pStyle w:val="tdoc-header"/>
              <w:outlineLvl w:val="0"/>
              <w:rPr>
                <w:rFonts w:ascii="Times New Roman" w:hAnsi="Times New Roman"/>
                <w:noProof w:val="0"/>
                <w:sz w:val="20"/>
                <w:lang w:eastAsia="ja-JP"/>
              </w:rPr>
            </w:pP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20 MHz &lt; BW ≤ 40MHz</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0.7 dB, f ≤ 3.0GHz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3.0GHz &lt; f ≤ 4.2GHz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1.5 dB, 4.2GHz &lt; f ≤ 6.0GHz (P ≥ 0dBm)</w:t>
            </w:r>
          </w:p>
          <w:p w:rsidR="00B351ED" w:rsidRPr="00CE6289" w:rsidRDefault="00B351ED" w:rsidP="00B351ED">
            <w:pPr>
              <w:pStyle w:val="tdoc-header"/>
              <w:outlineLvl w:val="0"/>
              <w:rPr>
                <w:rFonts w:ascii="Times New Roman" w:hAnsi="Times New Roman"/>
                <w:noProof w:val="0"/>
                <w:sz w:val="20"/>
                <w:lang w:eastAsia="ja-JP"/>
              </w:rPr>
            </w:pP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40MHz &lt; BW ≤ 100MHz</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f ≤ 3.0GHz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lastRenderedPageBreak/>
              <w:t>±</w:t>
            </w:r>
            <w:r w:rsidRPr="00CE6289">
              <w:rPr>
                <w:rFonts w:ascii="Times New Roman" w:hAnsi="Times New Roman"/>
                <w:noProof w:val="0"/>
                <w:sz w:val="20"/>
                <w:lang w:eastAsia="ja-JP"/>
              </w:rPr>
              <w:t>1.6 dB, 3.0GHz &lt; f ≤ 4.2GHz (P ≥ 0dBm)</w:t>
            </w:r>
          </w:p>
          <w:p w:rsidR="00B351ED" w:rsidRPr="00CE6289" w:rsidRDefault="00B351ED" w:rsidP="00B351ED">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1.6 dB, 4.2GHz &lt; f ≤ 6.0GHz (P ≥ 0dBm)</w:t>
            </w:r>
          </w:p>
        </w:tc>
        <w:tc>
          <w:tcPr>
            <w:tcW w:w="2378" w:type="dxa"/>
          </w:tcPr>
          <w:p w:rsidR="00B351ED" w:rsidRPr="00CE6289" w:rsidRDefault="00B351ED" w:rsidP="003E67D7">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lastRenderedPageBreak/>
              <w:t>RSS of 2 non-UL MIMO MUs in corresponding non-UL MIMO TC</w:t>
            </w:r>
          </w:p>
          <w:p w:rsidR="00EA3B2B" w:rsidRPr="00CE6289" w:rsidRDefault="00EA3B2B" w:rsidP="003E67D7">
            <w:pPr>
              <w:pStyle w:val="tdoc-header"/>
              <w:outlineLvl w:val="0"/>
              <w:rPr>
                <w:rFonts w:ascii="Times New Roman" w:hAnsi="Times New Roman"/>
                <w:noProof w:val="0"/>
                <w:sz w:val="20"/>
                <w:lang w:eastAsia="ja-JP"/>
              </w:rPr>
            </w:pP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BW ≤ 20MHz</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f ≤ 3.0GHz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3.0GHz &lt; f ≤ 4.2GHz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1.8 dB, 4.2GHz &lt; f ≤ 6.0GHz (P ≥ 0dBm)</w:t>
            </w:r>
          </w:p>
          <w:p w:rsidR="00EA3B2B" w:rsidRPr="00CE6289" w:rsidRDefault="00EA3B2B" w:rsidP="00EA3B2B">
            <w:pPr>
              <w:pStyle w:val="tdoc-header"/>
              <w:outlineLvl w:val="0"/>
              <w:rPr>
                <w:rFonts w:ascii="Times New Roman" w:hAnsi="Times New Roman"/>
                <w:noProof w:val="0"/>
                <w:sz w:val="20"/>
                <w:lang w:eastAsia="ja-JP"/>
              </w:rPr>
            </w:pP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20 MHz &lt; BW ≤ 40MHz</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f ≤ 3.0GHz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3.0GHz &lt; f ≤ 4.2GHz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2.1 dB, 4.2GHz &lt; f ≤ 6.0GHz (P ≥ 0dBm)</w:t>
            </w:r>
          </w:p>
          <w:p w:rsidR="00EA3B2B" w:rsidRPr="00CE6289" w:rsidRDefault="00EA3B2B" w:rsidP="00EA3B2B">
            <w:pPr>
              <w:pStyle w:val="tdoc-header"/>
              <w:outlineLvl w:val="0"/>
              <w:rPr>
                <w:rFonts w:ascii="Times New Roman" w:hAnsi="Times New Roman"/>
                <w:noProof w:val="0"/>
                <w:sz w:val="20"/>
                <w:lang w:eastAsia="ja-JP"/>
              </w:rPr>
            </w:pP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40MHz &lt; BW ≤ 100MHz</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w:t>
            </w:r>
            <w:proofErr w:type="gramStart"/>
            <w:r w:rsidRPr="00CE6289">
              <w:rPr>
                <w:rFonts w:ascii="Times New Roman" w:hAnsi="Times New Roman"/>
                <w:noProof w:val="0"/>
                <w:sz w:val="20"/>
                <w:lang w:eastAsia="ja-JP"/>
              </w:rPr>
              <w:t>..</w:t>
            </w:r>
            <w:proofErr w:type="gramEnd"/>
            <w:r w:rsidRPr="00CE6289">
              <w:rPr>
                <w:rFonts w:ascii="Times New Roman" w:hAnsi="Times New Roman"/>
                <w:noProof w:val="0"/>
                <w:sz w:val="20"/>
                <w:lang w:eastAsia="ja-JP"/>
              </w:rPr>
              <w:t>0 dB, f ≤ 3.0GHz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lastRenderedPageBreak/>
              <w:t>±</w:t>
            </w:r>
            <w:r w:rsidRPr="00CE6289">
              <w:rPr>
                <w:rFonts w:ascii="Times New Roman" w:hAnsi="Times New Roman"/>
                <w:noProof w:val="0"/>
                <w:sz w:val="20"/>
                <w:lang w:eastAsia="ja-JP"/>
              </w:rPr>
              <w:t>2.3 dB, 3.0GHz &lt; f ≤ 4.2GHz (P ≥ 0dBm)</w:t>
            </w:r>
          </w:p>
          <w:p w:rsidR="00EA3B2B" w:rsidRPr="00CE6289" w:rsidRDefault="00EA3B2B" w:rsidP="00EA3B2B">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2.3 dB, 4.2GHz &lt; f ≤ 6.0GHz (P ≥ 0dBm)</w:t>
            </w:r>
          </w:p>
        </w:tc>
      </w:tr>
      <w:tr w:rsidR="00B351ED" w:rsidRPr="00CE6289" w:rsidTr="00E86677">
        <w:tc>
          <w:tcPr>
            <w:tcW w:w="2697"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lastRenderedPageBreak/>
              <w:t>6.3D.1</w:t>
            </w:r>
            <w:r w:rsidRPr="00CE6289">
              <w:rPr>
                <w:rFonts w:ascii="Times New Roman" w:hAnsi="Times New Roman"/>
                <w:noProof w:val="0"/>
                <w:sz w:val="20"/>
                <w:lang w:eastAsia="ja-JP"/>
              </w:rPr>
              <w:tab/>
              <w:t>Minimum output power for UL-MIMO</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Sum of power of each antenna connector</w:t>
            </w:r>
          </w:p>
        </w:tc>
        <w:tc>
          <w:tcPr>
            <w:tcW w:w="2409" w:type="dxa"/>
          </w:tcPr>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BW ≤ 20MHz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1.3 dB, 3.0GHz &lt; f ≤ 4.2GHz (P ≥ -40dBm)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1.5 dB, 4.2GHz &lt; f ≤ 6.0GHz (P ≥ -40dBm)</w:t>
            </w: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20 MHz &lt; BW ≤ 40MHz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1.0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1.3 dB, 3.0GHz &lt; f ≤ 4.2GHz (P ≥ -40dBm)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1.5 dB, 4.2GHz &lt; f ≤ 6.0GHz (P ≥ -40dBm)</w:t>
            </w: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40MHz &lt; BW ≤ 100MHz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1.6 dB, 3.0GHz &lt; f ≤ 4.2GHz (P ≥ -40dBm)</w:t>
            </w:r>
          </w:p>
          <w:p w:rsidR="00B351ED"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1.8 dB, 4.2GHz &lt; f ≤ 6.0GHz (P ≥ -40dBm)</w:t>
            </w:r>
          </w:p>
        </w:tc>
        <w:tc>
          <w:tcPr>
            <w:tcW w:w="2378" w:type="dxa"/>
          </w:tcPr>
          <w:p w:rsidR="00B351ED" w:rsidRPr="00CE6289" w:rsidRDefault="00B351ED" w:rsidP="003E67D7">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RSS of 2 non-UL MIMO MUs in corresponding non-UL MIMO TC</w:t>
            </w:r>
          </w:p>
          <w:p w:rsidR="00045F10" w:rsidRPr="00CE6289" w:rsidRDefault="00045F10" w:rsidP="003E67D7">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BW ≤ 20MHz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1.8 dB, 3.0GHz &lt; f ≤ 4.2GHz (P ≥ -40dBm)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2.1 dB, 4.2GHz &lt; f ≤ 6.0GHz (P ≥ -40dBm)</w:t>
            </w: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20 MHz &lt; BW ≤ 40MHz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1.4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1.8 dB, 3.0GHz &lt; f ≤ 4.2GHz (P ≥ -40dBm)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2.1 dB, 4.2GHz &lt; f ≤ 6.0GHz (P ≥ -40dBm)</w:t>
            </w:r>
          </w:p>
          <w:p w:rsidR="00045F10" w:rsidRPr="00CE6289" w:rsidRDefault="00045F10" w:rsidP="00045F10">
            <w:pPr>
              <w:pStyle w:val="tdoc-header"/>
              <w:outlineLvl w:val="0"/>
              <w:rPr>
                <w:rFonts w:ascii="Times New Roman" w:hAnsi="Times New Roman"/>
                <w:noProof w:val="0"/>
                <w:sz w:val="20"/>
                <w:lang w:eastAsia="ja-JP"/>
              </w:rPr>
            </w:pP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40MHz &lt; BW ≤ 100MHz</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00A67920" w:rsidRPr="00CE6289">
              <w:rPr>
                <w:rFonts w:ascii="Times New Roman" w:hAnsi="Times New Roman"/>
                <w:noProof w:val="0"/>
                <w:sz w:val="20"/>
                <w:lang w:eastAsia="ja-JP"/>
              </w:rPr>
              <w:t>2.0</w:t>
            </w:r>
            <w:r w:rsidRPr="00CE6289">
              <w:rPr>
                <w:rFonts w:ascii="Times New Roman" w:hAnsi="Times New Roman"/>
                <w:noProof w:val="0"/>
                <w:sz w:val="20"/>
                <w:lang w:eastAsia="ja-JP"/>
              </w:rPr>
              <w:t xml:space="preserve"> dB, f ≤ 3.0GHz (P ≥ -40Bm)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00A67920" w:rsidRPr="00CE6289">
              <w:rPr>
                <w:rFonts w:ascii="Times New Roman" w:hAnsi="Times New Roman"/>
                <w:noProof w:val="0"/>
                <w:sz w:val="20"/>
                <w:lang w:eastAsia="ja-JP"/>
              </w:rPr>
              <w:t>2.3</w:t>
            </w:r>
            <w:r w:rsidRPr="00CE6289">
              <w:rPr>
                <w:rFonts w:ascii="Times New Roman" w:hAnsi="Times New Roman"/>
                <w:noProof w:val="0"/>
                <w:sz w:val="20"/>
                <w:lang w:eastAsia="ja-JP"/>
              </w:rPr>
              <w:t xml:space="preserve"> dB, 3.0GHz &lt; f ≤ 4.2GHz (P ≥ -40dBm)</w:t>
            </w:r>
          </w:p>
          <w:p w:rsidR="00045F10" w:rsidRPr="00CE6289" w:rsidRDefault="00045F10" w:rsidP="00045F10">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00A67920" w:rsidRPr="00CE6289">
              <w:rPr>
                <w:rFonts w:ascii="Times New Roman" w:hAnsi="Times New Roman"/>
                <w:noProof w:val="0"/>
                <w:sz w:val="20"/>
                <w:lang w:eastAsia="ja-JP"/>
              </w:rPr>
              <w:t>2.5</w:t>
            </w:r>
            <w:r w:rsidRPr="00CE6289">
              <w:rPr>
                <w:rFonts w:ascii="Times New Roman" w:hAnsi="Times New Roman"/>
                <w:noProof w:val="0"/>
                <w:sz w:val="20"/>
                <w:lang w:eastAsia="ja-JP"/>
              </w:rPr>
              <w:t xml:space="preserve"> dB, 4.2GHz &lt; f ≤ 6.0GHz (P ≥ -40dBm)</w:t>
            </w:r>
          </w:p>
        </w:tc>
      </w:tr>
      <w:tr w:rsidR="00B351ED" w:rsidRPr="00CE6289" w:rsidTr="00E86677">
        <w:tc>
          <w:tcPr>
            <w:tcW w:w="2697"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6.3D.2</w:t>
            </w:r>
            <w:r w:rsidRPr="00CE6289">
              <w:rPr>
                <w:rFonts w:ascii="Times New Roman" w:hAnsi="Times New Roman"/>
                <w:noProof w:val="0"/>
                <w:sz w:val="20"/>
                <w:lang w:eastAsia="ja-JP"/>
              </w:rPr>
              <w:tab/>
              <w:t>Transmit OFF power for UL-MIMO</w:t>
            </w:r>
          </w:p>
        </w:tc>
        <w:tc>
          <w:tcPr>
            <w:tcW w:w="2373" w:type="dxa"/>
          </w:tcPr>
          <w:p w:rsidR="005F4CAD" w:rsidRPr="00CE6289" w:rsidRDefault="00CC45CD" w:rsidP="000C2237">
            <w:pPr>
              <w:spacing w:before="120" w:after="120"/>
            </w:pPr>
            <w:r w:rsidRPr="00CE6289">
              <w:t xml:space="preserve">Two </w:t>
            </w:r>
            <w:r w:rsidR="009F567A" w:rsidRPr="00CE6289">
              <w:t>contradict</w:t>
            </w:r>
            <w:r w:rsidR="009C1B77" w:rsidRPr="00CE6289">
              <w:t>ing</w:t>
            </w:r>
            <w:r w:rsidRPr="00CE6289">
              <w:t xml:space="preserve"> descriptions in core specification: </w:t>
            </w:r>
            <w:r w:rsidR="005F4CAD" w:rsidRPr="00CE6289">
              <w:t xml:space="preserve">mean power at each transmit antenna or </w:t>
            </w:r>
          </w:p>
          <w:p w:rsidR="00CC45CD" w:rsidRPr="00CE6289" w:rsidRDefault="00E77182" w:rsidP="000C2237">
            <w:pPr>
              <w:spacing w:before="120" w:after="120"/>
            </w:pPr>
            <w:r w:rsidRPr="00CE6289">
              <w:t>e</w:t>
            </w:r>
            <w:r w:rsidR="00B351ED" w:rsidRPr="00CE6289">
              <w:t>ach UE antenna connector</w:t>
            </w:r>
          </w:p>
        </w:tc>
        <w:tc>
          <w:tcPr>
            <w:tcW w:w="2409" w:type="dxa"/>
          </w:tcPr>
          <w:p w:rsidR="00B351ED" w:rsidRPr="00CE6289" w:rsidRDefault="00B351ED" w:rsidP="00907289">
            <w:pPr>
              <w:pStyle w:val="tdoc-header"/>
              <w:outlineLvl w:val="0"/>
              <w:rPr>
                <w:rFonts w:ascii="Times New Roman" w:hAnsi="Times New Roman"/>
                <w:noProof w:val="0"/>
                <w:sz w:val="20"/>
                <w:lang w:eastAsia="ja-JP"/>
              </w:rPr>
            </w:pPr>
          </w:p>
        </w:tc>
        <w:tc>
          <w:tcPr>
            <w:tcW w:w="2378" w:type="dxa"/>
          </w:tcPr>
          <w:p w:rsidR="00907289" w:rsidRPr="00CE6289" w:rsidRDefault="00907289" w:rsidP="005F4CAD">
            <w:pPr>
              <w:pStyle w:val="tdoc-header"/>
              <w:outlineLvl w:val="0"/>
              <w:rPr>
                <w:rFonts w:ascii="Times New Roman" w:hAnsi="Times New Roman"/>
                <w:noProof w:val="0"/>
                <w:sz w:val="20"/>
                <w:lang w:eastAsia="ja-JP"/>
              </w:rPr>
            </w:pPr>
          </w:p>
          <w:p w:rsidR="00CC45CD" w:rsidRPr="00CE6289" w:rsidRDefault="00CC45CD" w:rsidP="005F4CAD">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Need RAN4 clarification.</w:t>
            </w:r>
          </w:p>
          <w:p w:rsidR="00CC45CD" w:rsidRPr="00CE6289" w:rsidRDefault="00CC45CD" w:rsidP="005F4CAD">
            <w:pPr>
              <w:pStyle w:val="tdoc-header"/>
              <w:outlineLvl w:val="0"/>
              <w:rPr>
                <w:rFonts w:ascii="Times New Roman" w:hAnsi="Times New Roman"/>
                <w:noProof w:val="0"/>
                <w:sz w:val="20"/>
                <w:lang w:eastAsia="ja-JP"/>
              </w:rPr>
            </w:pPr>
          </w:p>
        </w:tc>
      </w:tr>
      <w:tr w:rsidR="00B351ED" w:rsidRPr="00CE6289" w:rsidTr="00E86677">
        <w:trPr>
          <w:trHeight w:val="187"/>
        </w:trPr>
        <w:tc>
          <w:tcPr>
            <w:tcW w:w="2697" w:type="dxa"/>
          </w:tcPr>
          <w:p w:rsidR="00B351ED" w:rsidRPr="00CE6289" w:rsidRDefault="00B351ED" w:rsidP="00A175DF">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6.3D.3</w:t>
            </w:r>
            <w:r w:rsidRPr="00CE6289">
              <w:rPr>
                <w:rFonts w:ascii="Times New Roman" w:hAnsi="Times New Roman"/>
                <w:noProof w:val="0"/>
                <w:sz w:val="20"/>
                <w:lang w:eastAsia="ja-JP"/>
              </w:rPr>
              <w:tab/>
              <w:t>Transmit ON/OFF time mask for UL-MIMO</w:t>
            </w:r>
          </w:p>
        </w:tc>
        <w:tc>
          <w:tcPr>
            <w:tcW w:w="2373" w:type="dxa"/>
          </w:tcPr>
          <w:p w:rsidR="00B351ED" w:rsidRPr="00CE6289" w:rsidRDefault="00B351ED" w:rsidP="000C2237">
            <w:pPr>
              <w:spacing w:before="120" w:after="120"/>
            </w:pPr>
            <w:r w:rsidRPr="00CE6289">
              <w:t>Each UE antenna connector</w:t>
            </w:r>
          </w:p>
        </w:tc>
        <w:tc>
          <w:tcPr>
            <w:tcW w:w="2409" w:type="dxa"/>
          </w:tcPr>
          <w:p w:rsidR="00B351ED" w:rsidRPr="00CE6289" w:rsidRDefault="00071DAC"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Same as 6.3.2</w:t>
            </w:r>
          </w:p>
        </w:tc>
        <w:tc>
          <w:tcPr>
            <w:tcW w:w="2378"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Same as the MU in corresponding non-UL MIMO TC</w:t>
            </w:r>
          </w:p>
        </w:tc>
      </w:tr>
      <w:tr w:rsidR="001C10C8" w:rsidRPr="00CE6289" w:rsidTr="00E86677">
        <w:trPr>
          <w:trHeight w:val="187"/>
        </w:trPr>
        <w:tc>
          <w:tcPr>
            <w:tcW w:w="2697" w:type="dxa"/>
          </w:tcPr>
          <w:p w:rsidR="001C10C8" w:rsidRPr="00CE6289" w:rsidRDefault="001C10C8" w:rsidP="00A175DF">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6.3D.4.1 Absolute power tolerance for UL-MIMO</w:t>
            </w:r>
          </w:p>
        </w:tc>
        <w:tc>
          <w:tcPr>
            <w:tcW w:w="2373" w:type="dxa"/>
          </w:tcPr>
          <w:p w:rsidR="001C10C8" w:rsidRPr="00CE6289" w:rsidRDefault="001C10C8"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Sum of power of each antenna connector is measured</w:t>
            </w:r>
          </w:p>
        </w:tc>
        <w:tc>
          <w:tcPr>
            <w:tcW w:w="2409" w:type="dxa"/>
          </w:tcPr>
          <w:p w:rsidR="001C10C8" w:rsidRPr="00E34F45" w:rsidRDefault="001C10C8" w:rsidP="00EF1C1A">
            <w:pPr>
              <w:pStyle w:val="tdoc-header"/>
              <w:spacing w:before="120" w:after="120"/>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BW ≤ 20MHz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1.0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1.4 dB, 3.0GHz &lt; f ≤ 4.2GHz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2.0 dB, 4.2GHz &lt; f ≤ 6GHz (P ≥ 0dBm)</w:t>
            </w: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20 MHz &lt; BW ≤ 40MHz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1.0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1.4 dB, 3.0GHz &lt; f ≤ 4.2GHz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2.1 dB, 4.2GHz &lt; f ≤ 6GHz (P ≥ 0dBm)</w:t>
            </w: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40MHz &lt; BW ≤ 100MHz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1.6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1.9 dB, 3.0GHz &lt; f ≤ 4.2GHz (P ≥ 0dBm)</w:t>
            </w:r>
          </w:p>
          <w:p w:rsidR="001C10C8" w:rsidRPr="00CE6289" w:rsidRDefault="001C10C8" w:rsidP="003302F9">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2,2 dB, 4.2GHz &lt; f ≤ 6GHz (P ≥ 0dBm)</w:t>
            </w:r>
          </w:p>
        </w:tc>
        <w:tc>
          <w:tcPr>
            <w:tcW w:w="2378" w:type="dxa"/>
          </w:tcPr>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lastRenderedPageBreak/>
              <w:t>RSS of 2 non-UL MIMO MUs in corresponding non-UL MIMO TC</w:t>
            </w: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BW ≤ 20MHz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1.4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2.0 dB, 3.0GHz &lt; f ≤ 4.2GHz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2.8 dB, 4.2GHz &lt; f ≤ 6GHz (P ≥ 0dBm)</w:t>
            </w: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20 MHz &lt; BW ≤ 40MHz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1.4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2.0 dB, 3.0GHz &lt; f ≤ 4.2GHz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3.0 dB, 4.2GHz &lt; f ≤ 6GHz (P ≥ 0dBm)</w:t>
            </w:r>
          </w:p>
          <w:p w:rsidR="001C10C8" w:rsidRPr="00E34F45" w:rsidRDefault="001C10C8">
            <w:pPr>
              <w:pStyle w:val="tdoc-header"/>
              <w:outlineLvl w:val="0"/>
              <w:rPr>
                <w:rFonts w:ascii="Times New Roman" w:hAnsi="Times New Roman"/>
                <w:noProof w:val="0"/>
                <w:sz w:val="20"/>
                <w:lang w:eastAsia="ja-JP"/>
              </w:rPr>
            </w:pP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noProof w:val="0"/>
                <w:sz w:val="20"/>
                <w:lang w:eastAsia="ja-JP"/>
              </w:rPr>
              <w:t>40MHz &lt; BW ≤ 100MHz</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2.3 dB, f ≤ 3.0GHz (P ≥ 0dBm)</w:t>
            </w:r>
          </w:p>
          <w:p w:rsidR="001C10C8" w:rsidRPr="00E34F45" w:rsidRDefault="001C10C8">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2.7 dB, 3.0GHz &lt; f ≤ 4.2GHz (P ≥ 0dBm)</w:t>
            </w:r>
          </w:p>
          <w:p w:rsidR="001C10C8" w:rsidRPr="00CE6289" w:rsidRDefault="001C10C8" w:rsidP="008070BF">
            <w:pPr>
              <w:pStyle w:val="tdoc-header"/>
              <w:outlineLvl w:val="0"/>
              <w:rPr>
                <w:rFonts w:ascii="Times New Roman" w:hAnsi="Times New Roman"/>
                <w:noProof w:val="0"/>
                <w:sz w:val="20"/>
                <w:lang w:eastAsia="ja-JP"/>
              </w:rPr>
            </w:pPr>
            <w:r w:rsidRPr="00E34F45">
              <w:rPr>
                <w:rFonts w:ascii="Times New Roman" w:hAnsi="Times New Roman" w:hint="eastAsia"/>
                <w:noProof w:val="0"/>
                <w:sz w:val="20"/>
                <w:lang w:eastAsia="ja-JP"/>
              </w:rPr>
              <w:t>±</w:t>
            </w:r>
            <w:r w:rsidRPr="00E34F45">
              <w:rPr>
                <w:rFonts w:ascii="Times New Roman" w:hAnsi="Times New Roman"/>
                <w:noProof w:val="0"/>
                <w:sz w:val="20"/>
                <w:lang w:eastAsia="ja-JP"/>
              </w:rPr>
              <w:t>3.1 dB, 4.2GHz &lt; f ≤ 6GHz (P ≥ 0dBm)</w:t>
            </w:r>
          </w:p>
        </w:tc>
      </w:tr>
      <w:tr w:rsidR="00B351ED" w:rsidRPr="00CE6289" w:rsidTr="00E86677">
        <w:trPr>
          <w:trHeight w:val="187"/>
        </w:trPr>
        <w:tc>
          <w:tcPr>
            <w:tcW w:w="2697" w:type="dxa"/>
          </w:tcPr>
          <w:p w:rsidR="00B351ED" w:rsidRPr="00CE6289" w:rsidRDefault="00B351ED" w:rsidP="001C6B52">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lastRenderedPageBreak/>
              <w:t>6.3D.4.2</w:t>
            </w:r>
            <w:r w:rsidRPr="00CE6289">
              <w:t xml:space="preserve"> </w:t>
            </w:r>
            <w:r w:rsidRPr="00CE6289">
              <w:rPr>
                <w:rFonts w:ascii="Times New Roman" w:hAnsi="Times New Roman"/>
                <w:noProof w:val="0"/>
                <w:sz w:val="20"/>
                <w:lang w:eastAsia="ja-JP"/>
              </w:rPr>
              <w:t>Relative power tolerance for UL-MIMO</w:t>
            </w:r>
          </w:p>
        </w:tc>
        <w:tc>
          <w:tcPr>
            <w:tcW w:w="2373" w:type="dxa"/>
          </w:tcPr>
          <w:p w:rsidR="00B351ED" w:rsidRPr="00CE6289" w:rsidRDefault="00B351ED" w:rsidP="001C6B52">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 xml:space="preserve">Sum of power of each antenna connector </w:t>
            </w:r>
          </w:p>
        </w:tc>
        <w:tc>
          <w:tcPr>
            <w:tcW w:w="2409" w:type="dxa"/>
          </w:tcPr>
          <w:p w:rsidR="00B351ED" w:rsidRPr="00CE6289" w:rsidRDefault="003302F9" w:rsidP="00954086">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0.7 dB</w:t>
            </w:r>
          </w:p>
        </w:tc>
        <w:tc>
          <w:tcPr>
            <w:tcW w:w="2378"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TBD</w:t>
            </w:r>
          </w:p>
        </w:tc>
      </w:tr>
      <w:tr w:rsidR="00B351ED" w:rsidRPr="00CE6289" w:rsidTr="00E86677">
        <w:trPr>
          <w:trHeight w:val="187"/>
        </w:trPr>
        <w:tc>
          <w:tcPr>
            <w:tcW w:w="2697" w:type="dxa"/>
          </w:tcPr>
          <w:p w:rsidR="00B351ED" w:rsidRPr="00CE6289" w:rsidRDefault="00B351ED" w:rsidP="00A175DF">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6.3D.4.3 : Aggregate power tolerance for UL-MIMO</w:t>
            </w:r>
          </w:p>
        </w:tc>
        <w:tc>
          <w:tcPr>
            <w:tcW w:w="2373" w:type="dxa"/>
          </w:tcPr>
          <w:p w:rsidR="00B351ED" w:rsidRPr="00CE6289" w:rsidRDefault="00B351ED" w:rsidP="001C6B52">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Sum of power of each antenna connector</w:t>
            </w:r>
          </w:p>
        </w:tc>
        <w:tc>
          <w:tcPr>
            <w:tcW w:w="2409" w:type="dxa"/>
          </w:tcPr>
          <w:p w:rsidR="00B351ED" w:rsidRPr="00CE6289" w:rsidRDefault="003302F9" w:rsidP="00954086">
            <w:pPr>
              <w:pStyle w:val="tdoc-header"/>
              <w:outlineLvl w:val="0"/>
              <w:rPr>
                <w:rFonts w:ascii="Times New Roman" w:hAnsi="Times New Roman"/>
                <w:noProof w:val="0"/>
                <w:sz w:val="20"/>
                <w:lang w:eastAsia="ja-JP"/>
              </w:rPr>
            </w:pP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0.7 dB</w:t>
            </w:r>
          </w:p>
        </w:tc>
        <w:tc>
          <w:tcPr>
            <w:tcW w:w="2378"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TBD</w:t>
            </w:r>
          </w:p>
        </w:tc>
      </w:tr>
      <w:tr w:rsidR="00B351ED" w:rsidRPr="00CE6289" w:rsidTr="00E86677">
        <w:trPr>
          <w:trHeight w:val="187"/>
        </w:trPr>
        <w:tc>
          <w:tcPr>
            <w:tcW w:w="2697"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6.4D</w:t>
            </w:r>
            <w:r w:rsidRPr="00CE6289">
              <w:rPr>
                <w:rFonts w:ascii="Times New Roman" w:hAnsi="Times New Roman"/>
                <w:noProof w:val="0"/>
                <w:sz w:val="20"/>
                <w:lang w:eastAsia="ja-JP"/>
              </w:rPr>
              <w:tab/>
              <w:t>Transmit signal quality for UL-MIMO</w:t>
            </w:r>
          </w:p>
          <w:p w:rsidR="000E1493" w:rsidRPr="00CE6289" w:rsidRDefault="000E1493"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(6.4D.1 Frequency error for UL-MIMO</w:t>
            </w:r>
          </w:p>
          <w:p w:rsidR="000E1493" w:rsidRPr="00CE6289" w:rsidRDefault="000E1493" w:rsidP="00832805">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6.4D.2 Transmit modulation quality for UL-MIMO)</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Each UE antenna connector</w:t>
            </w:r>
          </w:p>
        </w:tc>
        <w:tc>
          <w:tcPr>
            <w:tcW w:w="2409" w:type="dxa"/>
          </w:tcPr>
          <w:p w:rsidR="00B351ED" w:rsidRPr="00CE6289" w:rsidRDefault="00B351ED" w:rsidP="00A06748">
            <w:pPr>
              <w:pStyle w:val="tdoc-header"/>
              <w:outlineLvl w:val="0"/>
              <w:rPr>
                <w:rFonts w:ascii="Times New Roman" w:hAnsi="Times New Roman"/>
                <w:noProof w:val="0"/>
                <w:sz w:val="20"/>
                <w:lang w:eastAsia="ja-JP"/>
              </w:rPr>
            </w:pPr>
          </w:p>
        </w:tc>
        <w:tc>
          <w:tcPr>
            <w:tcW w:w="2378" w:type="dxa"/>
          </w:tcPr>
          <w:p w:rsidR="00B351ED" w:rsidRPr="00CE6289" w:rsidRDefault="00B351ED" w:rsidP="00A06748">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Same as the MU in corresponding non-UL MIMO TC</w:t>
            </w:r>
          </w:p>
        </w:tc>
      </w:tr>
      <w:tr w:rsidR="000E1493" w:rsidRPr="00CE6289" w:rsidTr="00045F10">
        <w:trPr>
          <w:trHeight w:val="187"/>
        </w:trPr>
        <w:tc>
          <w:tcPr>
            <w:tcW w:w="2697" w:type="dxa"/>
          </w:tcPr>
          <w:p w:rsidR="000E1493" w:rsidRPr="00CE6289" w:rsidRDefault="000E1493"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6.4D.3 Time alignment error for UL-MIMO</w:t>
            </w:r>
          </w:p>
        </w:tc>
        <w:tc>
          <w:tcPr>
            <w:tcW w:w="2373" w:type="dxa"/>
          </w:tcPr>
          <w:p w:rsidR="000E1493" w:rsidRPr="00CE6289" w:rsidRDefault="000E1493"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No single antenna test case</w:t>
            </w:r>
          </w:p>
        </w:tc>
        <w:tc>
          <w:tcPr>
            <w:tcW w:w="2409" w:type="dxa"/>
          </w:tcPr>
          <w:p w:rsidR="000E1493" w:rsidRPr="00CE6289" w:rsidRDefault="008A5681" w:rsidP="00A06748">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N/A</w:t>
            </w:r>
          </w:p>
        </w:tc>
        <w:tc>
          <w:tcPr>
            <w:tcW w:w="2378" w:type="dxa"/>
          </w:tcPr>
          <w:p w:rsidR="000E1493" w:rsidRPr="00CE6289" w:rsidRDefault="008A5681" w:rsidP="00A06748">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w:t>
            </w:r>
            <w:r w:rsidRPr="00CE6289">
              <w:rPr>
                <w:rFonts w:ascii="Times New Roman" w:hAnsi="Times New Roman" w:hint="eastAsia"/>
                <w:noProof w:val="0"/>
                <w:sz w:val="20"/>
                <w:lang w:eastAsia="ja-JP"/>
              </w:rPr>
              <w:t>±</w:t>
            </w:r>
            <w:r w:rsidRPr="00CE6289">
              <w:rPr>
                <w:rFonts w:ascii="Times New Roman" w:hAnsi="Times New Roman"/>
                <w:noProof w:val="0"/>
                <w:sz w:val="20"/>
                <w:lang w:eastAsia="ja-JP"/>
              </w:rPr>
              <w:t>25ns]</w:t>
            </w:r>
          </w:p>
        </w:tc>
      </w:tr>
      <w:tr w:rsidR="008A5681" w:rsidRPr="00CE6289" w:rsidTr="00045F10">
        <w:trPr>
          <w:trHeight w:val="187"/>
        </w:trPr>
        <w:tc>
          <w:tcPr>
            <w:tcW w:w="2697" w:type="dxa"/>
          </w:tcPr>
          <w:p w:rsidR="008A5681" w:rsidRPr="00CE6289" w:rsidRDefault="008A5681"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6.4D.4 Requirements for coherent UL MIMO</w:t>
            </w:r>
          </w:p>
        </w:tc>
        <w:tc>
          <w:tcPr>
            <w:tcW w:w="2373" w:type="dxa"/>
          </w:tcPr>
          <w:p w:rsidR="008A5681" w:rsidRPr="00CE6289" w:rsidRDefault="008A5681"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No single antenna test case</w:t>
            </w:r>
          </w:p>
        </w:tc>
        <w:tc>
          <w:tcPr>
            <w:tcW w:w="2409" w:type="dxa"/>
          </w:tcPr>
          <w:p w:rsidR="008A5681" w:rsidRPr="00CE6289" w:rsidRDefault="008A5681" w:rsidP="00A06748">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N/A</w:t>
            </w:r>
          </w:p>
        </w:tc>
        <w:tc>
          <w:tcPr>
            <w:tcW w:w="2378" w:type="dxa"/>
          </w:tcPr>
          <w:p w:rsidR="008A5681" w:rsidRPr="00CE6289" w:rsidRDefault="008A5681" w:rsidP="00A06748">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FFS</w:t>
            </w:r>
          </w:p>
        </w:tc>
      </w:tr>
      <w:tr w:rsidR="00B351ED" w:rsidRPr="00CE6289" w:rsidTr="00F750F9">
        <w:trPr>
          <w:trHeight w:val="187"/>
        </w:trPr>
        <w:tc>
          <w:tcPr>
            <w:tcW w:w="2697" w:type="dxa"/>
          </w:tcPr>
          <w:p w:rsidR="00B351ED" w:rsidRPr="00CE6289" w:rsidRDefault="00B351ED" w:rsidP="00954086">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6.5D.1</w:t>
            </w:r>
            <w:r w:rsidRPr="00CE6289">
              <w:rPr>
                <w:rFonts w:ascii="Times New Roman" w:hAnsi="Times New Roman"/>
                <w:noProof w:val="0"/>
                <w:sz w:val="20"/>
                <w:lang w:val="en-US" w:eastAsia="ja-JP"/>
              </w:rPr>
              <w:tab/>
              <w:t>Occupied bandwidth for UL-MIMO</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Each UE antenna connector</w:t>
            </w:r>
          </w:p>
        </w:tc>
        <w:tc>
          <w:tcPr>
            <w:tcW w:w="2409" w:type="dxa"/>
          </w:tcPr>
          <w:p w:rsidR="00B351ED" w:rsidRPr="00CE6289" w:rsidRDefault="00B351ED" w:rsidP="00A06748">
            <w:pPr>
              <w:spacing w:before="120" w:after="120"/>
            </w:pPr>
          </w:p>
        </w:tc>
        <w:tc>
          <w:tcPr>
            <w:tcW w:w="2378" w:type="dxa"/>
          </w:tcPr>
          <w:p w:rsidR="00B351ED" w:rsidRPr="00CE6289" w:rsidRDefault="00B351ED" w:rsidP="00A06748">
            <w:pPr>
              <w:spacing w:before="120" w:after="120"/>
            </w:pPr>
            <w:r w:rsidRPr="00CE6289">
              <w:t>Same as the MU in corresponding non-UL MIMO TC</w:t>
            </w:r>
          </w:p>
        </w:tc>
      </w:tr>
      <w:tr w:rsidR="00B351ED" w:rsidRPr="00CE6289" w:rsidTr="00F750F9">
        <w:trPr>
          <w:trHeight w:val="187"/>
        </w:trPr>
        <w:tc>
          <w:tcPr>
            <w:tcW w:w="2697" w:type="dxa"/>
          </w:tcPr>
          <w:p w:rsidR="00B351ED" w:rsidRPr="00CE6289" w:rsidRDefault="00B351ED" w:rsidP="00954086">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lastRenderedPageBreak/>
              <w:t>6.5D.2</w:t>
            </w:r>
            <w:r w:rsidRPr="00CE6289">
              <w:t xml:space="preserve"> </w:t>
            </w:r>
            <w:r w:rsidRPr="00CE6289">
              <w:rPr>
                <w:rFonts w:ascii="Times New Roman" w:hAnsi="Times New Roman"/>
                <w:noProof w:val="0"/>
                <w:sz w:val="20"/>
                <w:lang w:val="en-US" w:eastAsia="ja-JP"/>
              </w:rPr>
              <w:t>Out of band emission for UL-MIMO (ACLR, SEM)</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Each UE antenna connector</w:t>
            </w:r>
          </w:p>
        </w:tc>
        <w:tc>
          <w:tcPr>
            <w:tcW w:w="2409" w:type="dxa"/>
          </w:tcPr>
          <w:p w:rsidR="00B351ED" w:rsidRPr="00CE6289" w:rsidRDefault="00B351ED" w:rsidP="00A06748">
            <w:pPr>
              <w:spacing w:before="120" w:after="120"/>
            </w:pPr>
          </w:p>
        </w:tc>
        <w:tc>
          <w:tcPr>
            <w:tcW w:w="2378" w:type="dxa"/>
          </w:tcPr>
          <w:p w:rsidR="00B351ED" w:rsidRPr="00CE6289" w:rsidRDefault="00B351ED" w:rsidP="00A06748">
            <w:pPr>
              <w:spacing w:before="120" w:after="120"/>
            </w:pPr>
            <w:r w:rsidRPr="00CE6289">
              <w:t>Same as the MU in corresponding non-UL MIMO TC</w:t>
            </w:r>
          </w:p>
        </w:tc>
      </w:tr>
      <w:tr w:rsidR="00B351ED" w:rsidRPr="00CE6289" w:rsidTr="00F750F9">
        <w:trPr>
          <w:trHeight w:val="187"/>
        </w:trPr>
        <w:tc>
          <w:tcPr>
            <w:tcW w:w="2697" w:type="dxa"/>
          </w:tcPr>
          <w:p w:rsidR="00B351ED" w:rsidRPr="00CE6289" w:rsidRDefault="00B351ED" w:rsidP="00954086">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6.5D.3</w:t>
            </w:r>
            <w:r w:rsidRPr="00CE6289">
              <w:rPr>
                <w:rFonts w:ascii="Times New Roman" w:hAnsi="Times New Roman"/>
                <w:noProof w:val="0"/>
                <w:sz w:val="20"/>
                <w:lang w:val="en-US" w:eastAsia="ja-JP"/>
              </w:rPr>
              <w:tab/>
              <w:t>Spurious emissions for UL-MIMO</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Each UE antenna connector</w:t>
            </w:r>
          </w:p>
        </w:tc>
        <w:tc>
          <w:tcPr>
            <w:tcW w:w="2409" w:type="dxa"/>
          </w:tcPr>
          <w:p w:rsidR="00B351ED" w:rsidRPr="00CE6289" w:rsidRDefault="00B351ED" w:rsidP="00A06748">
            <w:pPr>
              <w:spacing w:before="120" w:after="120"/>
            </w:pPr>
          </w:p>
        </w:tc>
        <w:tc>
          <w:tcPr>
            <w:tcW w:w="2378" w:type="dxa"/>
          </w:tcPr>
          <w:p w:rsidR="00B351ED" w:rsidRPr="00CE6289" w:rsidRDefault="00B351ED" w:rsidP="00A06748">
            <w:pPr>
              <w:spacing w:before="120" w:after="120"/>
            </w:pPr>
            <w:r w:rsidRPr="00CE6289">
              <w:t>Same as the MU in corresponding non-UL MIMO TC</w:t>
            </w:r>
          </w:p>
        </w:tc>
      </w:tr>
      <w:tr w:rsidR="00B351ED" w:rsidRPr="00CE6289" w:rsidTr="00F750F9">
        <w:trPr>
          <w:trHeight w:val="187"/>
        </w:trPr>
        <w:tc>
          <w:tcPr>
            <w:tcW w:w="2697" w:type="dxa"/>
          </w:tcPr>
          <w:p w:rsidR="00B351ED" w:rsidRPr="00CE6289" w:rsidRDefault="00B351ED" w:rsidP="00954086">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6.5D.4</w:t>
            </w:r>
            <w:r w:rsidRPr="00CE6289">
              <w:rPr>
                <w:rFonts w:ascii="Times New Roman" w:hAnsi="Times New Roman"/>
                <w:noProof w:val="0"/>
                <w:sz w:val="20"/>
                <w:lang w:val="en-US" w:eastAsia="ja-JP"/>
              </w:rPr>
              <w:tab/>
              <w:t>Transmit intermodulation for UL-MIMO</w:t>
            </w:r>
          </w:p>
        </w:tc>
        <w:tc>
          <w:tcPr>
            <w:tcW w:w="2373" w:type="dxa"/>
          </w:tcPr>
          <w:p w:rsidR="00B351ED" w:rsidRPr="00CE6289" w:rsidRDefault="00B351ED" w:rsidP="00954086">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Each UE antenna connector</w:t>
            </w:r>
          </w:p>
        </w:tc>
        <w:tc>
          <w:tcPr>
            <w:tcW w:w="2409" w:type="dxa"/>
          </w:tcPr>
          <w:p w:rsidR="00B351ED" w:rsidRPr="00CE6289" w:rsidRDefault="00B351ED" w:rsidP="00A06748">
            <w:pPr>
              <w:spacing w:before="120" w:after="120"/>
            </w:pPr>
          </w:p>
        </w:tc>
        <w:tc>
          <w:tcPr>
            <w:tcW w:w="2378" w:type="dxa"/>
          </w:tcPr>
          <w:p w:rsidR="00B351ED" w:rsidRPr="00CE6289" w:rsidRDefault="00B351ED" w:rsidP="00A06748">
            <w:pPr>
              <w:spacing w:before="120" w:after="120"/>
            </w:pPr>
            <w:r w:rsidRPr="00CE6289">
              <w:t>Same as the MU in corresponding non-UL MIMO TC</w:t>
            </w:r>
          </w:p>
        </w:tc>
      </w:tr>
    </w:tbl>
    <w:p w:rsidR="00643D54" w:rsidRPr="00CE6289" w:rsidRDefault="00643D54" w:rsidP="00954086">
      <w:pPr>
        <w:pStyle w:val="tdoc-header"/>
        <w:overflowPunct w:val="0"/>
        <w:autoSpaceDE w:val="0"/>
        <w:autoSpaceDN w:val="0"/>
        <w:adjustRightInd w:val="0"/>
        <w:spacing w:after="180"/>
        <w:textAlignment w:val="baseline"/>
        <w:outlineLvl w:val="0"/>
        <w:rPr>
          <w:b/>
          <w:noProof w:val="0"/>
          <w:lang w:eastAsia="ja-JP"/>
        </w:rPr>
      </w:pPr>
    </w:p>
    <w:p w:rsidR="00D72475" w:rsidRPr="00CE6289" w:rsidRDefault="001D6562"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CE6289">
        <w:rPr>
          <w:rFonts w:ascii="Times New Roman" w:hAnsi="Times New Roman"/>
          <w:noProof w:val="0"/>
          <w:sz w:val="20"/>
          <w:lang w:eastAsia="ja-JP"/>
        </w:rPr>
        <w:t>For UL-MIMO Rx tests</w:t>
      </w:r>
      <w:r w:rsidR="00D72475" w:rsidRPr="00CE6289">
        <w:rPr>
          <w:rFonts w:ascii="Times New Roman" w:hAnsi="Times New Roman"/>
          <w:noProof w:val="0"/>
          <w:sz w:val="20"/>
          <w:lang w:eastAsia="ja-JP"/>
        </w:rPr>
        <w:t xml:space="preserve">, for DL, the </w:t>
      </w:r>
      <w:r w:rsidR="003E2015" w:rsidRPr="00CE6289">
        <w:rPr>
          <w:rFonts w:ascii="Times New Roman" w:hAnsi="Times New Roman"/>
          <w:noProof w:val="0"/>
          <w:sz w:val="20"/>
          <w:lang w:eastAsia="ja-JP"/>
        </w:rPr>
        <w:t xml:space="preserve">way of </w:t>
      </w:r>
      <w:r w:rsidR="00D72475" w:rsidRPr="00CE6289">
        <w:rPr>
          <w:rFonts w:ascii="Times New Roman" w:hAnsi="Times New Roman"/>
          <w:noProof w:val="0"/>
          <w:sz w:val="20"/>
          <w:lang w:eastAsia="ja-JP"/>
        </w:rPr>
        <w:t xml:space="preserve">DL signal injection is same as no-UL MIMO TCs, </w:t>
      </w:r>
      <w:proofErr w:type="gramStart"/>
      <w:r w:rsidR="00D72475" w:rsidRPr="00CE6289">
        <w:rPr>
          <w:rFonts w:ascii="Times New Roman" w:hAnsi="Times New Roman"/>
          <w:noProof w:val="0"/>
          <w:sz w:val="20"/>
          <w:lang w:eastAsia="ja-JP"/>
        </w:rPr>
        <w:t>then</w:t>
      </w:r>
      <w:proofErr w:type="gramEnd"/>
      <w:r w:rsidR="00D72475" w:rsidRPr="00CE6289">
        <w:rPr>
          <w:rFonts w:ascii="Times New Roman" w:hAnsi="Times New Roman"/>
          <w:noProof w:val="0"/>
          <w:sz w:val="20"/>
          <w:lang w:eastAsia="ja-JP"/>
        </w:rPr>
        <w:t xml:space="preserve"> the same MU as for non-UL MIMO TC can be used. </w:t>
      </w:r>
      <w:r w:rsidR="006E77FD" w:rsidRPr="00CE6289">
        <w:rPr>
          <w:rFonts w:ascii="Times New Roman" w:hAnsi="Times New Roman"/>
          <w:noProof w:val="0"/>
          <w:sz w:val="20"/>
          <w:lang w:eastAsia="ja-JP"/>
        </w:rPr>
        <w:t xml:space="preserve"> Some test cases require the confirmation of UL power configuration (</w:t>
      </w:r>
      <w:r w:rsidR="000E54CD" w:rsidRPr="00CE6289">
        <w:rPr>
          <w:rFonts w:ascii="Times New Roman" w:hAnsi="Times New Roman"/>
          <w:noProof w:val="0"/>
          <w:sz w:val="20"/>
          <w:lang w:eastAsia="ja-JP"/>
        </w:rPr>
        <w:t>as</w:t>
      </w:r>
      <w:r w:rsidR="006E77FD" w:rsidRPr="00CE6289">
        <w:rPr>
          <w:rFonts w:ascii="Times New Roman" w:hAnsi="Times New Roman"/>
          <w:noProof w:val="0"/>
          <w:sz w:val="20"/>
          <w:lang w:eastAsia="ja-JP"/>
        </w:rPr>
        <w:t xml:space="preserve"> side condition of the </w:t>
      </w:r>
      <w:r w:rsidR="00252DE0" w:rsidRPr="00CE6289">
        <w:rPr>
          <w:rFonts w:ascii="Times New Roman" w:hAnsi="Times New Roman"/>
          <w:noProof w:val="0"/>
          <w:sz w:val="20"/>
          <w:lang w:eastAsia="ja-JP"/>
        </w:rPr>
        <w:t>Rx requirement</w:t>
      </w:r>
      <w:r w:rsidR="006E77FD" w:rsidRPr="00CE6289">
        <w:rPr>
          <w:rFonts w:ascii="Times New Roman" w:hAnsi="Times New Roman"/>
          <w:noProof w:val="0"/>
          <w:sz w:val="20"/>
          <w:lang w:eastAsia="ja-JP"/>
        </w:rPr>
        <w:t>) and the MU for that can be reused</w:t>
      </w:r>
      <w:r w:rsidR="006148A5" w:rsidRPr="00CE6289">
        <w:rPr>
          <w:rFonts w:ascii="Times New Roman" w:hAnsi="Times New Roman"/>
          <w:noProof w:val="0"/>
          <w:sz w:val="20"/>
          <w:lang w:eastAsia="ja-JP"/>
        </w:rPr>
        <w:t xml:space="preserve"> from </w:t>
      </w:r>
      <w:proofErr w:type="spellStart"/>
      <w:proofErr w:type="gramStart"/>
      <w:r w:rsidR="006148A5" w:rsidRPr="00CE6289">
        <w:rPr>
          <w:rFonts w:ascii="Times New Roman" w:hAnsi="Times New Roman"/>
          <w:noProof w:val="0"/>
          <w:sz w:val="20"/>
          <w:lang w:eastAsia="ja-JP"/>
        </w:rPr>
        <w:t>Tx</w:t>
      </w:r>
      <w:proofErr w:type="spellEnd"/>
      <w:proofErr w:type="gramEnd"/>
      <w:r w:rsidR="006148A5" w:rsidRPr="00CE6289">
        <w:rPr>
          <w:rFonts w:ascii="Times New Roman" w:hAnsi="Times New Roman"/>
          <w:noProof w:val="0"/>
          <w:sz w:val="20"/>
          <w:lang w:eastAsia="ja-JP"/>
        </w:rPr>
        <w:t xml:space="preserve"> power TCs. </w:t>
      </w:r>
      <w:r w:rsidR="00BB4550" w:rsidRPr="00CE6289">
        <w:rPr>
          <w:rFonts w:ascii="Times New Roman" w:hAnsi="Times New Roman"/>
          <w:noProof w:val="0"/>
          <w:sz w:val="20"/>
          <w:lang w:eastAsia="ja-JP"/>
        </w:rPr>
        <w:t xml:space="preserve">Table 2 summarizes the MU proposal for SA UL-MIMO </w:t>
      </w:r>
      <w:r w:rsidR="00E91242" w:rsidRPr="00CE6289">
        <w:rPr>
          <w:rFonts w:ascii="Times New Roman" w:hAnsi="Times New Roman"/>
          <w:noProof w:val="0"/>
          <w:sz w:val="20"/>
          <w:lang w:eastAsia="ja-JP"/>
        </w:rPr>
        <w:t xml:space="preserve">Rx </w:t>
      </w:r>
      <w:r w:rsidR="00BB4550" w:rsidRPr="00CE6289">
        <w:rPr>
          <w:rFonts w:ascii="Times New Roman" w:hAnsi="Times New Roman"/>
          <w:noProof w:val="0"/>
          <w:sz w:val="20"/>
          <w:lang w:eastAsia="ja-JP"/>
        </w:rPr>
        <w:t>TCs.</w:t>
      </w:r>
    </w:p>
    <w:p w:rsidR="00D72475" w:rsidRPr="00CE6289" w:rsidRDefault="00D72475" w:rsidP="00D72475">
      <w:pPr>
        <w:pStyle w:val="Caption"/>
        <w:keepNext/>
        <w:jc w:val="center"/>
      </w:pPr>
      <w:r w:rsidRPr="00CE6289">
        <w:t xml:space="preserve">Table </w:t>
      </w:r>
      <w:r w:rsidR="00CA3952" w:rsidRPr="00E34F45">
        <w:rPr>
          <w:noProof/>
        </w:rPr>
        <w:fldChar w:fldCharType="begin"/>
      </w:r>
      <w:r w:rsidR="00CA3952" w:rsidRPr="00CE6289">
        <w:rPr>
          <w:noProof/>
        </w:rPr>
        <w:instrText xml:space="preserve"> SEQ Table \* ARABIC </w:instrText>
      </w:r>
      <w:r w:rsidR="00CA3952" w:rsidRPr="00E34F45">
        <w:rPr>
          <w:noProof/>
        </w:rPr>
        <w:fldChar w:fldCharType="separate"/>
      </w:r>
      <w:r w:rsidRPr="00CE6289">
        <w:rPr>
          <w:noProof/>
        </w:rPr>
        <w:t>2</w:t>
      </w:r>
      <w:r w:rsidR="00CA3952" w:rsidRPr="00E34F45">
        <w:rPr>
          <w:noProof/>
        </w:rPr>
        <w:fldChar w:fldCharType="end"/>
      </w:r>
      <w:r w:rsidRPr="00CE6289">
        <w:rPr>
          <w:rFonts w:eastAsiaTheme="minorEastAsia"/>
        </w:rPr>
        <w:t xml:space="preserve"> SA FR1 MU for Rx TCs</w:t>
      </w:r>
    </w:p>
    <w:tbl>
      <w:tblPr>
        <w:tblStyle w:val="TableGrid"/>
        <w:tblW w:w="0" w:type="auto"/>
        <w:jc w:val="center"/>
        <w:tblLook w:val="04A0" w:firstRow="1" w:lastRow="0" w:firstColumn="1" w:lastColumn="0" w:noHBand="0" w:noVBand="1"/>
      </w:tblPr>
      <w:tblGrid>
        <w:gridCol w:w="3396"/>
        <w:gridCol w:w="3167"/>
      </w:tblGrid>
      <w:tr w:rsidR="007F7CBB" w:rsidRPr="00CE6289" w:rsidTr="007F7CBB">
        <w:trPr>
          <w:trHeight w:val="187"/>
          <w:jc w:val="center"/>
        </w:trPr>
        <w:tc>
          <w:tcPr>
            <w:tcW w:w="3396" w:type="dxa"/>
          </w:tcPr>
          <w:p w:rsidR="007F7CBB" w:rsidRPr="00CE6289" w:rsidRDefault="007F7CBB" w:rsidP="00BF1C7E">
            <w:pPr>
              <w:pStyle w:val="tdoc-header"/>
              <w:outlineLvl w:val="0"/>
              <w:rPr>
                <w:rFonts w:ascii="Times New Roman" w:hAnsi="Times New Roman"/>
                <w:b/>
                <w:noProof w:val="0"/>
                <w:sz w:val="20"/>
                <w:lang w:val="en-US" w:eastAsia="ja-JP"/>
              </w:rPr>
            </w:pPr>
            <w:r w:rsidRPr="00CE6289">
              <w:rPr>
                <w:rFonts w:ascii="Times New Roman" w:hAnsi="Times New Roman"/>
                <w:b/>
                <w:noProof w:val="0"/>
                <w:sz w:val="20"/>
                <w:lang w:val="en-US" w:eastAsia="ja-JP"/>
              </w:rPr>
              <w:t>TC</w:t>
            </w:r>
          </w:p>
        </w:tc>
        <w:tc>
          <w:tcPr>
            <w:tcW w:w="3167" w:type="dxa"/>
          </w:tcPr>
          <w:p w:rsidR="007F7CBB" w:rsidRPr="00CE6289" w:rsidRDefault="007F7CBB" w:rsidP="00BF1C7E">
            <w:pPr>
              <w:pStyle w:val="tdoc-header"/>
              <w:outlineLvl w:val="0"/>
              <w:rPr>
                <w:rFonts w:ascii="Times New Roman" w:hAnsi="Times New Roman"/>
                <w:noProof w:val="0"/>
                <w:sz w:val="20"/>
                <w:lang w:eastAsia="ja-JP"/>
              </w:rPr>
            </w:pPr>
            <w:r w:rsidRPr="00CE6289">
              <w:rPr>
                <w:rFonts w:ascii="Times New Roman" w:hAnsi="Times New Roman"/>
                <w:b/>
                <w:noProof w:val="0"/>
                <w:sz w:val="20"/>
                <w:lang w:eastAsia="ja-JP"/>
              </w:rPr>
              <w:t>Proposed MU value</w:t>
            </w:r>
          </w:p>
        </w:tc>
      </w:tr>
      <w:tr w:rsidR="007F7CBB" w:rsidRPr="00CE6289" w:rsidTr="007F7CBB">
        <w:trPr>
          <w:trHeight w:val="187"/>
          <w:jc w:val="center"/>
        </w:trPr>
        <w:tc>
          <w:tcPr>
            <w:tcW w:w="3396" w:type="dxa"/>
          </w:tcPr>
          <w:p w:rsidR="007F7CBB" w:rsidRPr="00CE6289" w:rsidRDefault="007F7CBB"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7.3D</w:t>
            </w:r>
            <w:r w:rsidRPr="00CE6289">
              <w:rPr>
                <w:rFonts w:ascii="Times New Roman" w:hAnsi="Times New Roman"/>
                <w:noProof w:val="0"/>
                <w:sz w:val="20"/>
                <w:lang w:val="en-US" w:eastAsia="ja-JP"/>
              </w:rPr>
              <w:tab/>
              <w:t>Reference sensitivity for UL-MIMO</w:t>
            </w:r>
          </w:p>
        </w:tc>
        <w:tc>
          <w:tcPr>
            <w:tcW w:w="3167" w:type="dxa"/>
          </w:tcPr>
          <w:p w:rsidR="007F7CBB" w:rsidRPr="00CE6289" w:rsidRDefault="007F7CBB" w:rsidP="00BF1C7E">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 xml:space="preserve">DL power : Same as </w:t>
            </w:r>
            <w:r w:rsidR="00913C6E" w:rsidRPr="00CE6289">
              <w:rPr>
                <w:rFonts w:ascii="Times New Roman" w:hAnsi="Times New Roman"/>
                <w:noProof w:val="0"/>
                <w:sz w:val="20"/>
                <w:lang w:eastAsia="ja-JP"/>
              </w:rPr>
              <w:t xml:space="preserve">corresponding </w:t>
            </w:r>
            <w:r w:rsidRPr="00CE6289">
              <w:rPr>
                <w:rFonts w:ascii="Times New Roman" w:hAnsi="Times New Roman"/>
                <w:noProof w:val="0"/>
                <w:sz w:val="20"/>
                <w:lang w:eastAsia="ja-JP"/>
              </w:rPr>
              <w:t>non-UL MIMO MU</w:t>
            </w:r>
          </w:p>
          <w:p w:rsidR="007F7CBB" w:rsidRPr="00CE6289" w:rsidRDefault="007F7CBB" w:rsidP="00BF1C7E">
            <w:pPr>
              <w:pStyle w:val="tdoc-header"/>
              <w:outlineLvl w:val="0"/>
              <w:rPr>
                <w:rFonts w:ascii="Times New Roman" w:hAnsi="Times New Roman"/>
                <w:noProof w:val="0"/>
                <w:sz w:val="20"/>
                <w:lang w:eastAsia="ja-JP"/>
              </w:rPr>
            </w:pPr>
          </w:p>
        </w:tc>
      </w:tr>
      <w:tr w:rsidR="007F7CBB" w:rsidRPr="00CE6289" w:rsidTr="007F7CBB">
        <w:trPr>
          <w:trHeight w:val="187"/>
          <w:jc w:val="center"/>
        </w:trPr>
        <w:tc>
          <w:tcPr>
            <w:tcW w:w="3396" w:type="dxa"/>
          </w:tcPr>
          <w:p w:rsidR="007F7CBB" w:rsidRPr="00CE6289" w:rsidRDefault="007F7CBB"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7.4D</w:t>
            </w:r>
            <w:r w:rsidRPr="00CE6289">
              <w:rPr>
                <w:rFonts w:ascii="Times New Roman" w:hAnsi="Times New Roman"/>
                <w:noProof w:val="0"/>
                <w:sz w:val="20"/>
                <w:lang w:val="en-US" w:eastAsia="ja-JP"/>
              </w:rPr>
              <w:tab/>
              <w:t>Maximum input level for UL-MIMO</w:t>
            </w:r>
          </w:p>
        </w:tc>
        <w:tc>
          <w:tcPr>
            <w:tcW w:w="3167" w:type="dxa"/>
          </w:tcPr>
          <w:p w:rsidR="007F7CBB" w:rsidRPr="00CE6289" w:rsidRDefault="007F7CBB" w:rsidP="00BF1C7E">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 xml:space="preserve">DL power : Same as </w:t>
            </w:r>
            <w:r w:rsidR="00913C6E" w:rsidRPr="00CE6289">
              <w:rPr>
                <w:rFonts w:ascii="Times New Roman" w:hAnsi="Times New Roman"/>
                <w:noProof w:val="0"/>
                <w:sz w:val="20"/>
                <w:lang w:eastAsia="ja-JP"/>
              </w:rPr>
              <w:t xml:space="preserve">corresponding </w:t>
            </w:r>
            <w:r w:rsidRPr="00CE6289">
              <w:rPr>
                <w:rFonts w:ascii="Times New Roman" w:hAnsi="Times New Roman"/>
                <w:noProof w:val="0"/>
                <w:sz w:val="20"/>
                <w:lang w:eastAsia="ja-JP"/>
              </w:rPr>
              <w:t>non-UL MIMO MU</w:t>
            </w:r>
          </w:p>
          <w:p w:rsidR="007F7CBB" w:rsidRPr="00CE6289" w:rsidRDefault="007F7CBB" w:rsidP="00BF1C7E">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UL power : Same as 6.2D.1</w:t>
            </w:r>
          </w:p>
        </w:tc>
      </w:tr>
      <w:tr w:rsidR="003F117F" w:rsidRPr="00CE6289" w:rsidTr="007F7CBB">
        <w:trPr>
          <w:trHeight w:val="187"/>
          <w:jc w:val="center"/>
        </w:trPr>
        <w:tc>
          <w:tcPr>
            <w:tcW w:w="3396" w:type="dxa"/>
          </w:tcPr>
          <w:p w:rsidR="003F117F" w:rsidRPr="00CE6289" w:rsidRDefault="003F117F"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7.5D Adjacent channel selectivity for UL-MIMO</w:t>
            </w:r>
          </w:p>
        </w:tc>
        <w:tc>
          <w:tcPr>
            <w:tcW w:w="3167" w:type="dxa"/>
          </w:tcPr>
          <w:p w:rsidR="00F23D23"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ACS: Same as corresponding non-UL MIMO MU</w:t>
            </w:r>
          </w:p>
          <w:p w:rsidR="003F117F"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UL power : Same as 6.2D.1</w:t>
            </w:r>
          </w:p>
        </w:tc>
      </w:tr>
      <w:tr w:rsidR="003F117F" w:rsidRPr="00CE6289" w:rsidTr="007F7CBB">
        <w:trPr>
          <w:trHeight w:val="187"/>
          <w:jc w:val="center"/>
        </w:trPr>
        <w:tc>
          <w:tcPr>
            <w:tcW w:w="3396" w:type="dxa"/>
          </w:tcPr>
          <w:p w:rsidR="003F117F" w:rsidRPr="00CE6289" w:rsidRDefault="003F117F"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7.6D Blocking characteristics for UL-MIMO</w:t>
            </w:r>
          </w:p>
        </w:tc>
        <w:tc>
          <w:tcPr>
            <w:tcW w:w="3167" w:type="dxa"/>
          </w:tcPr>
          <w:p w:rsidR="00F23D23"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Blocking: Same as corresponding non-UL MIMO MU</w:t>
            </w:r>
          </w:p>
          <w:p w:rsidR="003F117F"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UL power : Same as 6.2D.1</w:t>
            </w:r>
          </w:p>
        </w:tc>
      </w:tr>
      <w:tr w:rsidR="003F117F" w:rsidRPr="00CE6289" w:rsidTr="007F7CBB">
        <w:trPr>
          <w:trHeight w:val="187"/>
          <w:jc w:val="center"/>
        </w:trPr>
        <w:tc>
          <w:tcPr>
            <w:tcW w:w="3396" w:type="dxa"/>
          </w:tcPr>
          <w:p w:rsidR="003F117F" w:rsidRPr="00CE6289" w:rsidRDefault="003F117F"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7.7D Spurious response for UL-MIMO</w:t>
            </w:r>
          </w:p>
        </w:tc>
        <w:tc>
          <w:tcPr>
            <w:tcW w:w="3167" w:type="dxa"/>
          </w:tcPr>
          <w:p w:rsidR="00F23D23"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Blocking: Same as corresponding non-UL MIMO MU</w:t>
            </w:r>
          </w:p>
          <w:p w:rsidR="003F117F"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UL power : Same as 6.2D.1</w:t>
            </w:r>
          </w:p>
        </w:tc>
      </w:tr>
      <w:tr w:rsidR="003F117F" w:rsidRPr="00CE6289" w:rsidTr="007F7CBB">
        <w:trPr>
          <w:trHeight w:val="187"/>
          <w:jc w:val="center"/>
        </w:trPr>
        <w:tc>
          <w:tcPr>
            <w:tcW w:w="3396" w:type="dxa"/>
          </w:tcPr>
          <w:p w:rsidR="003F117F" w:rsidRPr="00CE6289" w:rsidRDefault="003F117F" w:rsidP="00BF1C7E">
            <w:pPr>
              <w:pStyle w:val="tdoc-header"/>
              <w:outlineLvl w:val="0"/>
              <w:rPr>
                <w:rFonts w:ascii="Times New Roman" w:hAnsi="Times New Roman"/>
                <w:noProof w:val="0"/>
                <w:sz w:val="20"/>
                <w:lang w:val="en-US" w:eastAsia="ja-JP"/>
              </w:rPr>
            </w:pPr>
            <w:r w:rsidRPr="00CE6289">
              <w:rPr>
                <w:rFonts w:ascii="Times New Roman" w:hAnsi="Times New Roman"/>
                <w:noProof w:val="0"/>
                <w:sz w:val="20"/>
                <w:lang w:val="en-US" w:eastAsia="ja-JP"/>
              </w:rPr>
              <w:t>7.8D Intermodulation characteristics for UL-MIMO</w:t>
            </w:r>
          </w:p>
        </w:tc>
        <w:tc>
          <w:tcPr>
            <w:tcW w:w="3167" w:type="dxa"/>
          </w:tcPr>
          <w:p w:rsidR="00F23D23"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Intermodulation: Same as corresponding non-UL MIMO MU</w:t>
            </w:r>
          </w:p>
          <w:p w:rsidR="003F117F" w:rsidRPr="00CE6289" w:rsidRDefault="00F23D23" w:rsidP="00F23D23">
            <w:pPr>
              <w:pStyle w:val="tdoc-header"/>
              <w:outlineLvl w:val="0"/>
              <w:rPr>
                <w:rFonts w:ascii="Times New Roman" w:hAnsi="Times New Roman"/>
                <w:noProof w:val="0"/>
                <w:sz w:val="20"/>
                <w:lang w:eastAsia="ja-JP"/>
              </w:rPr>
            </w:pPr>
            <w:r w:rsidRPr="00CE6289">
              <w:rPr>
                <w:rFonts w:ascii="Times New Roman" w:hAnsi="Times New Roman"/>
                <w:noProof w:val="0"/>
                <w:sz w:val="20"/>
                <w:lang w:eastAsia="ja-JP"/>
              </w:rPr>
              <w:t>UL power : Same as 6.2D.1</w:t>
            </w:r>
          </w:p>
        </w:tc>
      </w:tr>
    </w:tbl>
    <w:p w:rsidR="00D72475" w:rsidRPr="00CE6289" w:rsidRDefault="00D72475" w:rsidP="00954086">
      <w:pPr>
        <w:pStyle w:val="tdoc-header"/>
        <w:overflowPunct w:val="0"/>
        <w:autoSpaceDE w:val="0"/>
        <w:autoSpaceDN w:val="0"/>
        <w:adjustRightInd w:val="0"/>
        <w:spacing w:after="180"/>
        <w:textAlignment w:val="baseline"/>
        <w:outlineLvl w:val="0"/>
        <w:rPr>
          <w:b/>
          <w:noProof w:val="0"/>
          <w:lang w:eastAsia="ja-JP"/>
        </w:rPr>
      </w:pPr>
    </w:p>
    <w:p w:rsidR="00216066" w:rsidRPr="00CE6289" w:rsidRDefault="00203B0E" w:rsidP="0021606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CE6289">
        <w:rPr>
          <w:rFonts w:ascii="Times New Roman" w:hAnsi="Times New Roman"/>
          <w:b/>
          <w:noProof w:val="0"/>
          <w:sz w:val="20"/>
          <w:lang w:eastAsia="ja-JP"/>
        </w:rPr>
        <w:t>Proposal 1:</w:t>
      </w:r>
      <w:r w:rsidR="00216066" w:rsidRPr="00CE6289">
        <w:rPr>
          <w:rFonts w:ascii="Times New Roman" w:hAnsi="Times New Roman"/>
          <w:b/>
          <w:noProof w:val="0"/>
          <w:sz w:val="20"/>
          <w:lang w:eastAsia="ja-JP"/>
        </w:rPr>
        <w:t xml:space="preserve"> </w:t>
      </w:r>
      <w:r w:rsidR="006E055F" w:rsidRPr="00CE6289">
        <w:rPr>
          <w:rFonts w:ascii="Times New Roman" w:hAnsi="Times New Roman"/>
          <w:noProof w:val="0"/>
          <w:sz w:val="20"/>
          <w:lang w:eastAsia="ja-JP"/>
        </w:rPr>
        <w:t xml:space="preserve">RAN5 to adopt </w:t>
      </w:r>
      <w:r w:rsidR="0017099F" w:rsidRPr="00CE6289">
        <w:rPr>
          <w:rFonts w:ascii="Times New Roman" w:hAnsi="Times New Roman"/>
          <w:noProof w:val="0"/>
          <w:sz w:val="20"/>
          <w:lang w:eastAsia="ja-JP"/>
        </w:rPr>
        <w:t xml:space="preserve">the values in Table 1 for </w:t>
      </w:r>
      <w:r w:rsidR="007C6D74" w:rsidRPr="00CE6289">
        <w:rPr>
          <w:rFonts w:ascii="Times New Roman" w:hAnsi="Times New Roman"/>
          <w:noProof w:val="0"/>
          <w:sz w:val="20"/>
          <w:lang w:eastAsia="ja-JP"/>
        </w:rPr>
        <w:t xml:space="preserve">single carrier </w:t>
      </w:r>
      <w:r w:rsidR="0017099F" w:rsidRPr="00CE6289">
        <w:rPr>
          <w:rFonts w:ascii="Times New Roman" w:hAnsi="Times New Roman"/>
          <w:noProof w:val="0"/>
          <w:sz w:val="20"/>
          <w:lang w:eastAsia="ja-JP"/>
        </w:rPr>
        <w:t xml:space="preserve">FR1 UL-MIMO </w:t>
      </w:r>
      <w:proofErr w:type="spellStart"/>
      <w:proofErr w:type="gramStart"/>
      <w:r w:rsidR="00C66570" w:rsidRPr="00CE6289">
        <w:rPr>
          <w:rFonts w:ascii="Times New Roman" w:hAnsi="Times New Roman"/>
          <w:noProof w:val="0"/>
          <w:sz w:val="20"/>
          <w:lang w:eastAsia="ja-JP"/>
        </w:rPr>
        <w:t>Tx</w:t>
      </w:r>
      <w:proofErr w:type="spellEnd"/>
      <w:proofErr w:type="gramEnd"/>
      <w:r w:rsidR="00C66570" w:rsidRPr="00CE6289">
        <w:rPr>
          <w:rFonts w:ascii="Times New Roman" w:hAnsi="Times New Roman"/>
          <w:noProof w:val="0"/>
          <w:sz w:val="20"/>
          <w:lang w:eastAsia="ja-JP"/>
        </w:rPr>
        <w:t xml:space="preserve"> </w:t>
      </w:r>
      <w:r w:rsidR="0017099F" w:rsidRPr="00CE6289">
        <w:rPr>
          <w:rFonts w:ascii="Times New Roman" w:hAnsi="Times New Roman"/>
          <w:noProof w:val="0"/>
          <w:sz w:val="20"/>
          <w:lang w:eastAsia="ja-JP"/>
        </w:rPr>
        <w:t>tests</w:t>
      </w:r>
      <w:r w:rsidR="007C6D74" w:rsidRPr="00CE6289">
        <w:rPr>
          <w:rFonts w:ascii="Times New Roman" w:hAnsi="Times New Roman"/>
          <w:noProof w:val="0"/>
          <w:sz w:val="20"/>
          <w:lang w:eastAsia="ja-JP"/>
        </w:rPr>
        <w:t xml:space="preserve"> </w:t>
      </w:r>
    </w:p>
    <w:p w:rsidR="00EF3CB9" w:rsidRPr="00CE6289" w:rsidRDefault="00EF3CB9" w:rsidP="00EF3CB9">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E6289">
        <w:rPr>
          <w:rFonts w:ascii="Times New Roman" w:hAnsi="Times New Roman"/>
          <w:b/>
          <w:noProof w:val="0"/>
          <w:sz w:val="20"/>
          <w:lang w:eastAsia="ja-JP"/>
        </w:rPr>
        <w:t xml:space="preserve">Proposal </w:t>
      </w:r>
      <w:r w:rsidR="00C922B5" w:rsidRPr="00CE6289">
        <w:rPr>
          <w:rFonts w:ascii="Times New Roman" w:hAnsi="Times New Roman"/>
          <w:b/>
          <w:noProof w:val="0"/>
          <w:sz w:val="20"/>
          <w:lang w:eastAsia="ja-JP"/>
        </w:rPr>
        <w:t>2</w:t>
      </w:r>
      <w:r w:rsidRPr="00CE6289">
        <w:rPr>
          <w:rFonts w:ascii="Times New Roman" w:hAnsi="Times New Roman"/>
          <w:b/>
          <w:noProof w:val="0"/>
          <w:sz w:val="20"/>
          <w:lang w:eastAsia="ja-JP"/>
        </w:rPr>
        <w:t xml:space="preserve">: </w:t>
      </w:r>
      <w:r w:rsidRPr="00CE6289">
        <w:rPr>
          <w:rFonts w:ascii="Times New Roman" w:hAnsi="Times New Roman"/>
          <w:noProof w:val="0"/>
          <w:sz w:val="20"/>
          <w:lang w:eastAsia="ja-JP"/>
        </w:rPr>
        <w:t xml:space="preserve">RAN5 to adopt the values in Table 2 for </w:t>
      </w:r>
      <w:r w:rsidR="007C6D74" w:rsidRPr="00CE6289">
        <w:rPr>
          <w:rFonts w:ascii="Times New Roman" w:hAnsi="Times New Roman"/>
          <w:noProof w:val="0"/>
          <w:sz w:val="20"/>
          <w:lang w:eastAsia="ja-JP"/>
        </w:rPr>
        <w:t xml:space="preserve">single carrier </w:t>
      </w:r>
      <w:r w:rsidRPr="00CE6289">
        <w:rPr>
          <w:rFonts w:ascii="Times New Roman" w:hAnsi="Times New Roman"/>
          <w:noProof w:val="0"/>
          <w:sz w:val="20"/>
          <w:lang w:eastAsia="ja-JP"/>
        </w:rPr>
        <w:t xml:space="preserve">FR1 UL-MIMO </w:t>
      </w:r>
      <w:r w:rsidR="00C66570" w:rsidRPr="00CE6289">
        <w:rPr>
          <w:rFonts w:ascii="Times New Roman" w:hAnsi="Times New Roman"/>
          <w:noProof w:val="0"/>
          <w:sz w:val="20"/>
          <w:lang w:eastAsia="ja-JP"/>
        </w:rPr>
        <w:t xml:space="preserve">Rx </w:t>
      </w:r>
      <w:r w:rsidRPr="00CE6289">
        <w:rPr>
          <w:rFonts w:ascii="Times New Roman" w:hAnsi="Times New Roman"/>
          <w:noProof w:val="0"/>
          <w:sz w:val="20"/>
          <w:lang w:eastAsia="ja-JP"/>
        </w:rPr>
        <w:t>tests</w:t>
      </w:r>
    </w:p>
    <w:p w:rsidR="00216066" w:rsidRPr="00CE6289" w:rsidRDefault="00E34F45" w:rsidP="00216066">
      <w:pPr>
        <w:spacing w:before="120" w:after="120"/>
      </w:pPr>
      <w:r>
        <w:pict>
          <v:rect id="_x0000_i1025" style="width:482.05pt;height:1pt" o:hralign="center" o:hrstd="t" o:hrnoshade="t" o:hr="t" fillcolor="#0d0d0d" stroked="f">
            <v:textbox inset="5.85pt,.7pt,5.85pt,.7pt"/>
          </v:rect>
        </w:pict>
      </w:r>
    </w:p>
    <w:p w:rsidR="00216066" w:rsidRPr="00CE6289"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CE6289">
        <w:rPr>
          <w:b/>
          <w:noProof w:val="0"/>
          <w:lang w:eastAsia="ja-JP"/>
        </w:rPr>
        <w:t>3</w:t>
      </w:r>
      <w:r w:rsidRPr="00CE6289">
        <w:rPr>
          <w:b/>
          <w:noProof w:val="0"/>
        </w:rPr>
        <w:t>.</w:t>
      </w:r>
      <w:r w:rsidRPr="00CE6289">
        <w:rPr>
          <w:b/>
          <w:noProof w:val="0"/>
        </w:rPr>
        <w:tab/>
      </w:r>
      <w:r w:rsidRPr="00CE6289">
        <w:rPr>
          <w:b/>
          <w:noProof w:val="0"/>
          <w:lang w:eastAsia="ja-JP"/>
        </w:rPr>
        <w:t>Conclusion</w:t>
      </w:r>
    </w:p>
    <w:p w:rsidR="00216066" w:rsidRPr="00CE6289" w:rsidRDefault="00216066" w:rsidP="00216066">
      <w:pPr>
        <w:spacing w:before="120" w:after="120"/>
        <w:rPr>
          <w:rFonts w:eastAsia="ＭＳ 明朝"/>
        </w:rPr>
      </w:pPr>
      <w:r w:rsidRPr="00CE6289">
        <w:rPr>
          <w:rFonts w:eastAsia="ＭＳ 明朝"/>
        </w:rPr>
        <w:t>RAN5 is asked to endorse following proposal</w:t>
      </w:r>
      <w:r w:rsidR="003D4573" w:rsidRPr="00CE6289">
        <w:rPr>
          <w:rFonts w:eastAsia="ＭＳ 明朝"/>
        </w:rPr>
        <w:t>s</w:t>
      </w:r>
      <w:r w:rsidRPr="00CE6289">
        <w:rPr>
          <w:rFonts w:eastAsia="ＭＳ 明朝"/>
        </w:rPr>
        <w:t>.</w:t>
      </w:r>
    </w:p>
    <w:p w:rsidR="00292FDD" w:rsidRPr="00CE6289" w:rsidRDefault="00292FDD" w:rsidP="00292FDD">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CE6289">
        <w:rPr>
          <w:rFonts w:ascii="Times New Roman" w:hAnsi="Times New Roman"/>
          <w:b/>
          <w:noProof w:val="0"/>
          <w:sz w:val="20"/>
          <w:lang w:eastAsia="ja-JP"/>
        </w:rPr>
        <w:lastRenderedPageBreak/>
        <w:t xml:space="preserve">Proposal 1: </w:t>
      </w:r>
      <w:r w:rsidRPr="00CE6289">
        <w:rPr>
          <w:rFonts w:ascii="Times New Roman" w:hAnsi="Times New Roman"/>
          <w:noProof w:val="0"/>
          <w:sz w:val="20"/>
          <w:lang w:eastAsia="ja-JP"/>
        </w:rPr>
        <w:t xml:space="preserve">RAN5 to adopt the values in Table 1 for single carrier FR1 UL-MIMO </w:t>
      </w:r>
      <w:proofErr w:type="spellStart"/>
      <w:proofErr w:type="gramStart"/>
      <w:r w:rsidRPr="00CE6289">
        <w:rPr>
          <w:rFonts w:ascii="Times New Roman" w:hAnsi="Times New Roman"/>
          <w:noProof w:val="0"/>
          <w:sz w:val="20"/>
          <w:lang w:eastAsia="ja-JP"/>
        </w:rPr>
        <w:t>Tx</w:t>
      </w:r>
      <w:proofErr w:type="spellEnd"/>
      <w:proofErr w:type="gramEnd"/>
      <w:r w:rsidRPr="00CE6289">
        <w:rPr>
          <w:rFonts w:ascii="Times New Roman" w:hAnsi="Times New Roman"/>
          <w:noProof w:val="0"/>
          <w:sz w:val="20"/>
          <w:lang w:eastAsia="ja-JP"/>
        </w:rPr>
        <w:t xml:space="preserve"> tests </w:t>
      </w:r>
    </w:p>
    <w:p w:rsidR="00292FDD" w:rsidRPr="00CE6289" w:rsidRDefault="00292FDD" w:rsidP="00292FDD">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E6289">
        <w:rPr>
          <w:rFonts w:ascii="Times New Roman" w:hAnsi="Times New Roman"/>
          <w:b/>
          <w:noProof w:val="0"/>
          <w:sz w:val="20"/>
          <w:lang w:eastAsia="ja-JP"/>
        </w:rPr>
        <w:t xml:space="preserve">Proposal 2: </w:t>
      </w:r>
      <w:r w:rsidRPr="00CE6289">
        <w:rPr>
          <w:rFonts w:ascii="Times New Roman" w:hAnsi="Times New Roman"/>
          <w:noProof w:val="0"/>
          <w:sz w:val="20"/>
          <w:lang w:eastAsia="ja-JP"/>
        </w:rPr>
        <w:t>RAN5 to adopt the values in Table 2 for single carrier FR1 UL-MIMO Rx tests</w:t>
      </w:r>
    </w:p>
    <w:p w:rsidR="00C66570" w:rsidRPr="00CE6289" w:rsidRDefault="00C66570" w:rsidP="0017099F">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216066" w:rsidRPr="00CE6289" w:rsidRDefault="00E34F45" w:rsidP="00216066">
      <w:pPr>
        <w:spacing w:before="120" w:after="120"/>
      </w:pPr>
      <w:r>
        <w:pict>
          <v:rect id="_x0000_i1026" style="width:482.05pt;height:1pt" o:hralign="center" o:hrstd="t" o:hrnoshade="t" o:hr="t" fillcolor="#0d0d0d" stroked="f">
            <v:textbox inset="5.85pt,.7pt,5.85pt,.7pt"/>
          </v:rect>
        </w:pict>
      </w:r>
    </w:p>
    <w:p w:rsidR="00216066" w:rsidRPr="00CE6289"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CE6289">
        <w:rPr>
          <w:b/>
          <w:noProof w:val="0"/>
          <w:lang w:eastAsia="ja-JP"/>
        </w:rPr>
        <w:t>4</w:t>
      </w:r>
      <w:r w:rsidRPr="00CE6289">
        <w:rPr>
          <w:b/>
          <w:noProof w:val="0"/>
        </w:rPr>
        <w:t>.</w:t>
      </w:r>
      <w:r w:rsidRPr="00CE6289">
        <w:rPr>
          <w:b/>
          <w:noProof w:val="0"/>
        </w:rPr>
        <w:tab/>
      </w:r>
      <w:r w:rsidRPr="00CE6289">
        <w:rPr>
          <w:b/>
          <w:noProof w:val="0"/>
          <w:lang w:eastAsia="ja-JP"/>
        </w:rPr>
        <w:t>References</w:t>
      </w:r>
    </w:p>
    <w:p w:rsidR="00420BE4" w:rsidRPr="003A57CC" w:rsidRDefault="00E36535" w:rsidP="00BA234A">
      <w:pPr>
        <w:spacing w:before="120" w:after="120"/>
        <w:rPr>
          <w:rFonts w:eastAsiaTheme="minorEastAsia"/>
        </w:rPr>
      </w:pPr>
      <w:r w:rsidRPr="00CE6289">
        <w:rPr>
          <w:rFonts w:eastAsia="ＭＳ 明朝"/>
        </w:rPr>
        <w:t xml:space="preserve">[1] </w:t>
      </w:r>
      <w:r w:rsidR="00E734EC" w:rsidRPr="00CE6289">
        <w:rPr>
          <w:rFonts w:eastAsia="ＭＳ 明朝"/>
        </w:rPr>
        <w:t>R5-185641</w:t>
      </w:r>
      <w:r w:rsidRPr="00CE6289">
        <w:rPr>
          <w:rFonts w:eastAsia="ＭＳ 明朝"/>
        </w:rPr>
        <w:t>, “</w:t>
      </w:r>
      <w:r w:rsidR="00E734EC" w:rsidRPr="00CE6289">
        <w:rPr>
          <w:rFonts w:eastAsia="ＭＳ 明朝"/>
        </w:rPr>
        <w:t xml:space="preserve">Discussion on </w:t>
      </w:r>
      <w:proofErr w:type="spellStart"/>
      <w:r w:rsidR="00E734EC" w:rsidRPr="00CE6289">
        <w:rPr>
          <w:rFonts w:eastAsia="ＭＳ 明朝"/>
        </w:rPr>
        <w:t>TRx</w:t>
      </w:r>
      <w:proofErr w:type="spellEnd"/>
      <w:r w:rsidR="00E734EC" w:rsidRPr="00CE6289">
        <w:rPr>
          <w:rFonts w:eastAsia="ＭＳ 明朝"/>
        </w:rPr>
        <w:t xml:space="preserve"> MU for EN-DC within FR1</w:t>
      </w:r>
      <w:r w:rsidRPr="00CE6289">
        <w:rPr>
          <w:rFonts w:eastAsia="ＭＳ 明朝"/>
        </w:rPr>
        <w:t>”, Anritsu, RAN5 NR#</w:t>
      </w:r>
      <w:r w:rsidR="00E734EC" w:rsidRPr="00CE6289">
        <w:rPr>
          <w:rFonts w:eastAsia="ＭＳ 明朝"/>
        </w:rPr>
        <w:t>3</w:t>
      </w:r>
      <w:r w:rsidRPr="00CE6289">
        <w:rPr>
          <w:rFonts w:eastAsia="ＭＳ 明朝"/>
        </w:rPr>
        <w:t xml:space="preserve"> </w:t>
      </w:r>
      <w:proofErr w:type="spellStart"/>
      <w:r w:rsidRPr="00CE6289">
        <w:rPr>
          <w:rFonts w:eastAsia="ＭＳ 明朝"/>
        </w:rPr>
        <w:t>AdHoc</w:t>
      </w:r>
      <w:proofErr w:type="spellEnd"/>
      <w:r w:rsidRPr="00CE6289">
        <w:rPr>
          <w:rFonts w:eastAsia="ＭＳ 明朝"/>
        </w:rPr>
        <w:t xml:space="preserve">, </w:t>
      </w:r>
      <w:r w:rsidR="00E734EC" w:rsidRPr="00CE6289">
        <w:rPr>
          <w:rFonts w:eastAsia="ＭＳ 明朝"/>
        </w:rPr>
        <w:t>Jaipur, India, Oct 2018</w:t>
      </w:r>
      <w:r w:rsidRPr="002E0E8D">
        <w:rPr>
          <w:rFonts w:eastAsia="ＭＳ 明朝" w:hint="eastAsia"/>
        </w:rPr>
        <w:t xml:space="preserve"> </w:t>
      </w:r>
    </w:p>
    <w:sectPr w:rsidR="00420BE4" w:rsidRPr="003A57CC">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869" w:rsidRDefault="00425869" w:rsidP="00A26882">
      <w:pPr>
        <w:spacing w:before="120" w:after="120"/>
      </w:pPr>
      <w:r>
        <w:separator/>
      </w:r>
    </w:p>
    <w:p w:rsidR="00425869" w:rsidRDefault="00425869" w:rsidP="00120A82">
      <w:pPr>
        <w:spacing w:before="120" w:after="120"/>
      </w:pPr>
    </w:p>
  </w:endnote>
  <w:endnote w:type="continuationSeparator" w:id="0">
    <w:p w:rsidR="00425869" w:rsidRDefault="00425869" w:rsidP="00A26882">
      <w:pPr>
        <w:spacing w:before="120" w:after="120"/>
      </w:pPr>
      <w:r>
        <w:continuationSeparator/>
      </w:r>
    </w:p>
    <w:p w:rsidR="00425869" w:rsidRDefault="00425869"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E" w:rsidRDefault="00BF1C7E">
    <w:pPr>
      <w:pStyle w:val="Header"/>
      <w:tabs>
        <w:tab w:val="right" w:pos="9639"/>
      </w:tabs>
      <w:jc w:val="center"/>
    </w:pPr>
    <w:r>
      <w:t xml:space="preserve">Page </w:t>
    </w:r>
    <w:r>
      <w:fldChar w:fldCharType="begin"/>
    </w:r>
    <w:r>
      <w:instrText xml:space="preserve"> PAGE  \* MERGEFORMAT </w:instrText>
    </w:r>
    <w:r>
      <w:fldChar w:fldCharType="separate"/>
    </w:r>
    <w:r w:rsidR="00E34F4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869" w:rsidRDefault="00425869" w:rsidP="00A26882">
      <w:pPr>
        <w:spacing w:before="120" w:after="120"/>
      </w:pPr>
      <w:r>
        <w:separator/>
      </w:r>
    </w:p>
    <w:p w:rsidR="00425869" w:rsidRDefault="00425869" w:rsidP="00120A82">
      <w:pPr>
        <w:spacing w:before="120" w:after="120"/>
      </w:pPr>
    </w:p>
  </w:footnote>
  <w:footnote w:type="continuationSeparator" w:id="0">
    <w:p w:rsidR="00425869" w:rsidRDefault="00425869" w:rsidP="00A26882">
      <w:pPr>
        <w:spacing w:before="120" w:after="120"/>
      </w:pPr>
      <w:r>
        <w:continuationSeparator/>
      </w:r>
    </w:p>
    <w:p w:rsidR="00425869" w:rsidRDefault="00425869"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E" w:rsidRDefault="00BF1C7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3F3"/>
    <w:rsid w:val="00024454"/>
    <w:rsid w:val="00024D15"/>
    <w:rsid w:val="00025B63"/>
    <w:rsid w:val="0002605E"/>
    <w:rsid w:val="00027172"/>
    <w:rsid w:val="00027D06"/>
    <w:rsid w:val="0003027B"/>
    <w:rsid w:val="00030DEE"/>
    <w:rsid w:val="00031105"/>
    <w:rsid w:val="000311ED"/>
    <w:rsid w:val="00033312"/>
    <w:rsid w:val="00033358"/>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10"/>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001"/>
    <w:rsid w:val="00053A40"/>
    <w:rsid w:val="00054A74"/>
    <w:rsid w:val="000558DE"/>
    <w:rsid w:val="000566A5"/>
    <w:rsid w:val="000575F9"/>
    <w:rsid w:val="000576BD"/>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DAC"/>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5E2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493"/>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5C70"/>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4A0A"/>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0D29"/>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B7C"/>
    <w:rsid w:val="001B2D04"/>
    <w:rsid w:val="001B2D93"/>
    <w:rsid w:val="001B2E78"/>
    <w:rsid w:val="001B2FB9"/>
    <w:rsid w:val="001B36E0"/>
    <w:rsid w:val="001B468B"/>
    <w:rsid w:val="001B4B22"/>
    <w:rsid w:val="001B50AE"/>
    <w:rsid w:val="001B64C3"/>
    <w:rsid w:val="001B7052"/>
    <w:rsid w:val="001C0B15"/>
    <w:rsid w:val="001C0E33"/>
    <w:rsid w:val="001C10C8"/>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863"/>
    <w:rsid w:val="00323A71"/>
    <w:rsid w:val="00323C21"/>
    <w:rsid w:val="00323D2C"/>
    <w:rsid w:val="00323D8A"/>
    <w:rsid w:val="003259DF"/>
    <w:rsid w:val="00327762"/>
    <w:rsid w:val="003277F2"/>
    <w:rsid w:val="003302F9"/>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117F"/>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5869"/>
    <w:rsid w:val="00426302"/>
    <w:rsid w:val="00426ADD"/>
    <w:rsid w:val="0043052C"/>
    <w:rsid w:val="0043087F"/>
    <w:rsid w:val="00430FF1"/>
    <w:rsid w:val="004310A5"/>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2BB"/>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209"/>
    <w:rsid w:val="005C6578"/>
    <w:rsid w:val="005C6A1A"/>
    <w:rsid w:val="005C6BE2"/>
    <w:rsid w:val="005C71F2"/>
    <w:rsid w:val="005D2CFF"/>
    <w:rsid w:val="005D3A61"/>
    <w:rsid w:val="005D4EC7"/>
    <w:rsid w:val="005D63D7"/>
    <w:rsid w:val="005D71A0"/>
    <w:rsid w:val="005D76BD"/>
    <w:rsid w:val="005D7942"/>
    <w:rsid w:val="005D79B0"/>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CAD"/>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2BA1"/>
    <w:rsid w:val="0069431F"/>
    <w:rsid w:val="0069448E"/>
    <w:rsid w:val="00695697"/>
    <w:rsid w:val="006958D5"/>
    <w:rsid w:val="0069594F"/>
    <w:rsid w:val="00695BB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7FD"/>
    <w:rsid w:val="006E7DD5"/>
    <w:rsid w:val="006E7FEE"/>
    <w:rsid w:val="006F03AA"/>
    <w:rsid w:val="006F09DF"/>
    <w:rsid w:val="006F169B"/>
    <w:rsid w:val="006F17CB"/>
    <w:rsid w:val="006F267D"/>
    <w:rsid w:val="006F4FCC"/>
    <w:rsid w:val="006F5E27"/>
    <w:rsid w:val="006F661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60E"/>
    <w:rsid w:val="007D17A0"/>
    <w:rsid w:val="007D1A8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0BF"/>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2805"/>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681"/>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C64"/>
    <w:rsid w:val="008D7CCA"/>
    <w:rsid w:val="008E012A"/>
    <w:rsid w:val="008E2296"/>
    <w:rsid w:val="008E2456"/>
    <w:rsid w:val="008E2D73"/>
    <w:rsid w:val="008E3195"/>
    <w:rsid w:val="008E330B"/>
    <w:rsid w:val="008E3CBA"/>
    <w:rsid w:val="008E3D85"/>
    <w:rsid w:val="008E473A"/>
    <w:rsid w:val="008E5A71"/>
    <w:rsid w:val="008E5B92"/>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289"/>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4AB7"/>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745"/>
    <w:rsid w:val="009C17EE"/>
    <w:rsid w:val="009C18BC"/>
    <w:rsid w:val="009C1B77"/>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67A"/>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BFC"/>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67920"/>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1E89"/>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1ED"/>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1C7E"/>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20E"/>
    <w:rsid w:val="00C244F9"/>
    <w:rsid w:val="00C24830"/>
    <w:rsid w:val="00C24F38"/>
    <w:rsid w:val="00C25BAC"/>
    <w:rsid w:val="00C2684E"/>
    <w:rsid w:val="00C270E8"/>
    <w:rsid w:val="00C2743C"/>
    <w:rsid w:val="00C27B75"/>
    <w:rsid w:val="00C27BEF"/>
    <w:rsid w:val="00C3158B"/>
    <w:rsid w:val="00C315B7"/>
    <w:rsid w:val="00C31967"/>
    <w:rsid w:val="00C3317B"/>
    <w:rsid w:val="00C33B90"/>
    <w:rsid w:val="00C34669"/>
    <w:rsid w:val="00C34AC8"/>
    <w:rsid w:val="00C35C46"/>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00"/>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36DD"/>
    <w:rsid w:val="00CA3952"/>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5CD"/>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289"/>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96C"/>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6FB4"/>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0FA"/>
    <w:rsid w:val="00D27487"/>
    <w:rsid w:val="00D27E65"/>
    <w:rsid w:val="00D30553"/>
    <w:rsid w:val="00D30CD4"/>
    <w:rsid w:val="00D311DE"/>
    <w:rsid w:val="00D31319"/>
    <w:rsid w:val="00D31372"/>
    <w:rsid w:val="00D31E9D"/>
    <w:rsid w:val="00D3286F"/>
    <w:rsid w:val="00D328B7"/>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C4E"/>
    <w:rsid w:val="00DA0FAF"/>
    <w:rsid w:val="00DA142B"/>
    <w:rsid w:val="00DA1BD7"/>
    <w:rsid w:val="00DA1D44"/>
    <w:rsid w:val="00DA1FEC"/>
    <w:rsid w:val="00DA257E"/>
    <w:rsid w:val="00DA2883"/>
    <w:rsid w:val="00DA2DF3"/>
    <w:rsid w:val="00DA3CA5"/>
    <w:rsid w:val="00DA4085"/>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5C2"/>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3FE1"/>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4F45"/>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182"/>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234"/>
    <w:rsid w:val="00E856E8"/>
    <w:rsid w:val="00E85E48"/>
    <w:rsid w:val="00E86677"/>
    <w:rsid w:val="00E875E6"/>
    <w:rsid w:val="00E8790F"/>
    <w:rsid w:val="00E9010E"/>
    <w:rsid w:val="00E90FE2"/>
    <w:rsid w:val="00E91242"/>
    <w:rsid w:val="00E91C87"/>
    <w:rsid w:val="00E920B4"/>
    <w:rsid w:val="00E92550"/>
    <w:rsid w:val="00E93500"/>
    <w:rsid w:val="00E93B75"/>
    <w:rsid w:val="00E93EA8"/>
    <w:rsid w:val="00E943A1"/>
    <w:rsid w:val="00E9458A"/>
    <w:rsid w:val="00E9594C"/>
    <w:rsid w:val="00E9707C"/>
    <w:rsid w:val="00E9777B"/>
    <w:rsid w:val="00E97C6F"/>
    <w:rsid w:val="00EA0085"/>
    <w:rsid w:val="00EA0970"/>
    <w:rsid w:val="00EA21F2"/>
    <w:rsid w:val="00EA248F"/>
    <w:rsid w:val="00EA2BD2"/>
    <w:rsid w:val="00EA3109"/>
    <w:rsid w:val="00EA3110"/>
    <w:rsid w:val="00EA37EB"/>
    <w:rsid w:val="00EA3904"/>
    <w:rsid w:val="00EA3B2B"/>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6B91"/>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3D23"/>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B9"/>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0F9"/>
    <w:rsid w:val="00F7528A"/>
    <w:rsid w:val="00F7538D"/>
    <w:rsid w:val="00F75967"/>
    <w:rsid w:val="00F75BFD"/>
    <w:rsid w:val="00F76701"/>
    <w:rsid w:val="00F76A65"/>
    <w:rsid w:val="00F76FD1"/>
    <w:rsid w:val="00F774FD"/>
    <w:rsid w:val="00F77542"/>
    <w:rsid w:val="00F80054"/>
    <w:rsid w:val="00F803F3"/>
    <w:rsid w:val="00F80630"/>
    <w:rsid w:val="00F80864"/>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795"/>
    <w:rsid w:val="00F91D07"/>
    <w:rsid w:val="00F91D24"/>
    <w:rsid w:val="00F91D49"/>
    <w:rsid w:val="00F93893"/>
    <w:rsid w:val="00F93B12"/>
    <w:rsid w:val="00F93B2D"/>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A4A"/>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
    <w:name w:val="修订1"/>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2">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3">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1">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4">
    <w:name w:val="수정1"/>
    <w:hidden/>
    <w:semiHidden/>
    <w:rsid w:val="00C53B09"/>
    <w:rPr>
      <w:rFonts w:eastAsia="Batang"/>
      <w:lang w:val="en-GB" w:eastAsia="en-US"/>
    </w:rPr>
  </w:style>
  <w:style w:type="paragraph" w:customStyle="1" w:styleId="15">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7">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8">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
    <w:name w:val="修订1"/>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2">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3">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1">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4">
    <w:name w:val="수정1"/>
    <w:hidden/>
    <w:semiHidden/>
    <w:rsid w:val="00C53B09"/>
    <w:rPr>
      <w:rFonts w:eastAsia="Batang"/>
      <w:lang w:val="en-GB" w:eastAsia="en-US"/>
    </w:rPr>
  </w:style>
  <w:style w:type="paragraph" w:customStyle="1" w:styleId="15">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7">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8">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6BABF-DEE4-435F-9326-992DF0B86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5479</Characters>
  <Application>Microsoft Office Word</Application>
  <DocSecurity>4</DocSecurity>
  <Lines>45</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2019-01-25T03:27:00Z</dcterms:created>
  <dcterms:modified xsi:type="dcterms:W3CDTF">2019-01-25T03:27:00Z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1548035703</vt:lpwstr>
  </property>
  <property fmtid="{D5CDD505-2E9C-101B-9397-08002B2CF9AE}" pid="6" name="_2015_ms_pID_725343">
    <vt:lpwstr>(2)JwsetAiH4NPds3jrrDahW6CqHTT5dQeXoi1yZkcCFMuz9USYmREtpQfJG128D6uO2Z9r5Dn1
PcnoVacmwqihwX5wuRMK5pQgzedKFvWbmCL7+jlA3vFM5MLYLf882UDIueSXtwUiU46u8BbU
uWeJb0oURdNPcjLG4KBUmw44lmNcb/WBq9MATyAHW+zEUKjJvVWYSmYwE+mnk9Y1RudTLpAU
xEmf3EuAn+oEp5OH8W</vt:lpwstr>
  </property>
  <property fmtid="{D5CDD505-2E9C-101B-9397-08002B2CF9AE}" pid="7" name="_2015_ms_pID_7253431">
    <vt:lpwstr>XQ6G3CpG2x4CmHI2YykvjVH1+oNGXLTwvNB7sIqBOnS/TTAD2pK6MK
32738jMXLwrt9fAIkF5MHUW9bYkQ7Plc4g19OZpD9sGtVvUqY35RWA8BBxdhz8Srn8dgxSnI
jGYcZSLYDayTaFjxTmQBbeMYvKPGExfuEaGlN0jQIDxbqcrPNxxElrp9dTa4eUs5FyYQQq24
yP/c/SuHOcDTtCH9</vt:lpwstr>
  </property>
</Properties>
</file>