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2EEF" w14:textId="77777777" w:rsidR="0076658D" w:rsidRPr="005E7FFE" w:rsidRDefault="0076658D" w:rsidP="0076658D">
      <w:pPr>
        <w:pStyle w:val="FP"/>
        <w:tabs>
          <w:tab w:val="left" w:pos="567"/>
        </w:tabs>
        <w:rPr>
          <w:rFonts w:ascii="Arial" w:eastAsia="SimSun" w:hAnsi="Arial" w:cs="Arial"/>
          <w:b/>
          <w:sz w:val="24"/>
          <w:szCs w:val="24"/>
          <w:lang w:val="en-US" w:eastAsia="zh-CN"/>
        </w:rPr>
      </w:pPr>
      <w:r w:rsidRPr="005E7FFE">
        <w:rPr>
          <w:rFonts w:ascii="Arial" w:hAnsi="Arial" w:cs="Arial"/>
          <w:b/>
          <w:sz w:val="24"/>
          <w:szCs w:val="24"/>
          <w:lang w:val="en-US"/>
        </w:rPr>
        <w:t>3GPP TSG WG RAN5 m</w:t>
      </w:r>
      <w:r>
        <w:rPr>
          <w:rFonts w:ascii="Arial" w:hAnsi="Arial" w:cs="Arial"/>
          <w:b/>
          <w:sz w:val="24"/>
          <w:szCs w:val="24"/>
          <w:lang w:val="en-US"/>
        </w:rPr>
        <w:t>eeting#99</w:t>
      </w:r>
      <w:r w:rsidRPr="005E7FFE">
        <w:rPr>
          <w:rFonts w:ascii="Arial" w:hAnsi="Arial" w:cs="Arial"/>
          <w:b/>
          <w:sz w:val="24"/>
          <w:szCs w:val="24"/>
          <w:lang w:val="en-US"/>
        </w:rPr>
        <w:tab/>
      </w:r>
      <w:r w:rsidRPr="005E7FFE">
        <w:rPr>
          <w:rFonts w:ascii="Arial" w:hAnsi="Arial" w:cs="Arial"/>
          <w:b/>
          <w:sz w:val="24"/>
          <w:szCs w:val="24"/>
          <w:lang w:val="en-US"/>
        </w:rPr>
        <w:tab/>
      </w:r>
      <w:r w:rsidRPr="005E7FFE">
        <w:rPr>
          <w:rFonts w:ascii="Arial" w:eastAsia="SimSun" w:hAnsi="Arial" w:cs="Arial" w:hint="eastAsia"/>
          <w:b/>
          <w:sz w:val="24"/>
          <w:szCs w:val="24"/>
          <w:lang w:val="en-US" w:eastAsia="zh-CN"/>
        </w:rPr>
        <w:tab/>
      </w:r>
      <w:r w:rsidRPr="005E7FFE">
        <w:rPr>
          <w:rFonts w:ascii="Arial" w:hAnsi="Arial" w:cs="Arial"/>
          <w:b/>
          <w:sz w:val="24"/>
          <w:szCs w:val="24"/>
          <w:lang w:val="en-US"/>
        </w:rPr>
        <w:tab/>
      </w:r>
      <w:r w:rsidRPr="005E7FFE">
        <w:rPr>
          <w:rFonts w:ascii="Arial" w:hAnsi="Arial" w:cs="Arial"/>
          <w:b/>
          <w:sz w:val="24"/>
          <w:szCs w:val="24"/>
          <w:lang w:val="en-US"/>
        </w:rPr>
        <w:tab/>
      </w:r>
      <w:r w:rsidR="00CF4EC5">
        <w:rPr>
          <w:rFonts w:ascii="Arial" w:hAnsi="Arial" w:cs="Arial"/>
          <w:b/>
          <w:sz w:val="24"/>
          <w:szCs w:val="24"/>
          <w:lang w:val="en-US"/>
        </w:rPr>
        <w:t xml:space="preserve">        </w:t>
      </w:r>
      <w:r w:rsidRPr="00894C03">
        <w:rPr>
          <w:rFonts w:ascii="Arial" w:hAnsi="Arial" w:cs="Arial"/>
          <w:b/>
          <w:sz w:val="24"/>
          <w:szCs w:val="24"/>
          <w:lang w:val="en-US"/>
        </w:rPr>
        <w:t>R5-</w:t>
      </w:r>
      <w:r w:rsidRPr="0076658D">
        <w:rPr>
          <w:rFonts w:ascii="Arial" w:hAnsi="Arial" w:cs="Arial"/>
          <w:b/>
          <w:sz w:val="24"/>
          <w:szCs w:val="24"/>
          <w:lang w:val="en-US"/>
        </w:rPr>
        <w:t>232687</w:t>
      </w:r>
    </w:p>
    <w:p w14:paraId="3585744C" w14:textId="77777777" w:rsidR="0076658D" w:rsidRDefault="0076658D" w:rsidP="0076658D">
      <w:pPr>
        <w:pStyle w:val="Header"/>
        <w:pBdr>
          <w:bottom w:val="single" w:sz="6" w:space="1" w:color="auto"/>
        </w:pBdr>
        <w:tabs>
          <w:tab w:val="right" w:pos="9648"/>
        </w:tabs>
        <w:rPr>
          <w:rFonts w:ascii="Arial" w:eastAsia="SimSun" w:hAnsi="Arial"/>
          <w:b/>
          <w:iCs/>
          <w:sz w:val="24"/>
          <w:szCs w:val="24"/>
          <w:lang w:val="en-US" w:eastAsia="zh-CN"/>
        </w:rPr>
      </w:pPr>
      <w:r>
        <w:rPr>
          <w:rFonts w:ascii="Arial" w:eastAsia="SimSun" w:hAnsi="Arial"/>
          <w:b/>
          <w:iCs/>
          <w:sz w:val="24"/>
          <w:szCs w:val="24"/>
          <w:lang w:val="en-US" w:eastAsia="zh-CN"/>
        </w:rPr>
        <w:t>Incheon, South Korea</w:t>
      </w:r>
      <w:r w:rsidRPr="00741D47">
        <w:rPr>
          <w:rFonts w:ascii="Arial" w:eastAsia="SimSun" w:hAnsi="Arial"/>
          <w:b/>
          <w:iCs/>
          <w:sz w:val="24"/>
          <w:szCs w:val="24"/>
          <w:lang w:val="en-US" w:eastAsia="zh-CN"/>
        </w:rPr>
        <w:t xml:space="preserve">, 22nd </w:t>
      </w:r>
      <w:r>
        <w:rPr>
          <w:rFonts w:ascii="Arial" w:eastAsia="SimSun" w:hAnsi="Arial"/>
          <w:b/>
          <w:iCs/>
          <w:sz w:val="24"/>
          <w:szCs w:val="24"/>
          <w:lang w:val="en-US" w:eastAsia="zh-CN"/>
        </w:rPr>
        <w:t>May</w:t>
      </w:r>
      <w:r w:rsidRPr="00741D47">
        <w:rPr>
          <w:rFonts w:ascii="Arial" w:eastAsia="SimSun" w:hAnsi="Arial"/>
          <w:b/>
          <w:iCs/>
          <w:sz w:val="24"/>
          <w:szCs w:val="24"/>
          <w:lang w:val="en-US" w:eastAsia="zh-CN"/>
        </w:rPr>
        <w:t xml:space="preserve"> 202</w:t>
      </w:r>
      <w:r>
        <w:rPr>
          <w:rFonts w:ascii="Arial" w:eastAsia="SimSun" w:hAnsi="Arial"/>
          <w:b/>
          <w:iCs/>
          <w:sz w:val="24"/>
          <w:szCs w:val="24"/>
          <w:lang w:val="en-US" w:eastAsia="zh-CN"/>
        </w:rPr>
        <w:t>3</w:t>
      </w:r>
      <w:r w:rsidRPr="00741D47">
        <w:rPr>
          <w:rFonts w:ascii="Arial" w:eastAsia="SimSun" w:hAnsi="Arial"/>
          <w:b/>
          <w:iCs/>
          <w:sz w:val="24"/>
          <w:szCs w:val="24"/>
          <w:lang w:val="en-US" w:eastAsia="zh-CN"/>
        </w:rPr>
        <w:t xml:space="preserve"> - </w:t>
      </w:r>
      <w:r>
        <w:rPr>
          <w:rFonts w:ascii="Arial" w:eastAsia="SimSun" w:hAnsi="Arial"/>
          <w:b/>
          <w:iCs/>
          <w:sz w:val="24"/>
          <w:szCs w:val="24"/>
          <w:lang w:val="en-US" w:eastAsia="zh-CN"/>
        </w:rPr>
        <w:t>26</w:t>
      </w:r>
      <w:r w:rsidRPr="00741D47">
        <w:rPr>
          <w:rFonts w:ascii="Arial" w:eastAsia="SimSun" w:hAnsi="Arial"/>
          <w:b/>
          <w:iCs/>
          <w:sz w:val="24"/>
          <w:szCs w:val="24"/>
          <w:lang w:val="en-US" w:eastAsia="zh-CN"/>
        </w:rPr>
        <w:t>th Ma</w:t>
      </w:r>
      <w:r>
        <w:rPr>
          <w:rFonts w:ascii="Arial" w:eastAsia="SimSun" w:hAnsi="Arial"/>
          <w:b/>
          <w:iCs/>
          <w:sz w:val="24"/>
          <w:szCs w:val="24"/>
          <w:lang w:val="en-US" w:eastAsia="zh-CN"/>
        </w:rPr>
        <w:t>y</w:t>
      </w:r>
      <w:r w:rsidRPr="00741D47">
        <w:rPr>
          <w:rFonts w:ascii="Arial" w:eastAsia="SimSun" w:hAnsi="Arial"/>
          <w:b/>
          <w:iCs/>
          <w:sz w:val="24"/>
          <w:szCs w:val="24"/>
          <w:lang w:val="en-US" w:eastAsia="zh-CN"/>
        </w:rPr>
        <w:t xml:space="preserve"> 202</w:t>
      </w:r>
      <w:r>
        <w:rPr>
          <w:rFonts w:ascii="Arial" w:eastAsia="SimSun" w:hAnsi="Arial"/>
          <w:b/>
          <w:iCs/>
          <w:sz w:val="24"/>
          <w:szCs w:val="24"/>
          <w:lang w:val="en-US" w:eastAsia="zh-CN"/>
        </w:rPr>
        <w:t>3</w:t>
      </w:r>
    </w:p>
    <w:p w14:paraId="5BCB498B" w14:textId="77777777" w:rsidR="0076658D" w:rsidRPr="004B2181" w:rsidRDefault="0076658D" w:rsidP="0076658D">
      <w:pPr>
        <w:pStyle w:val="Header"/>
        <w:pBdr>
          <w:bottom w:val="single" w:sz="6" w:space="1" w:color="auto"/>
        </w:pBdr>
        <w:tabs>
          <w:tab w:val="right" w:pos="9648"/>
        </w:tabs>
        <w:rPr>
          <w:b/>
          <w:sz w:val="24"/>
          <w:lang w:val="en-US"/>
        </w:rPr>
      </w:pPr>
    </w:p>
    <w:p w14:paraId="20D153B5" w14:textId="77777777" w:rsidR="0076658D" w:rsidRPr="004B2181" w:rsidRDefault="0076658D" w:rsidP="0076658D">
      <w:pPr>
        <w:pStyle w:val="Header"/>
        <w:tabs>
          <w:tab w:val="right" w:pos="9648"/>
        </w:tabs>
        <w:rPr>
          <w:b/>
          <w:sz w:val="24"/>
          <w:lang w:val="en-US"/>
        </w:rPr>
      </w:pPr>
    </w:p>
    <w:p w14:paraId="1985040C" w14:textId="09B9A118" w:rsidR="0076658D" w:rsidRPr="0076658D" w:rsidRDefault="0076658D" w:rsidP="0076658D">
      <w:pPr>
        <w:rPr>
          <w:rFonts w:ascii="Arial" w:hAnsi="Arial"/>
          <w:b/>
          <w:sz w:val="24"/>
        </w:rPr>
      </w:pPr>
      <w:r w:rsidRPr="0076658D">
        <w:rPr>
          <w:rFonts w:ascii="Arial" w:hAnsi="Arial"/>
          <w:b/>
          <w:sz w:val="24"/>
          <w:lang w:val="en-US"/>
        </w:rPr>
        <w:t>Source:</w:t>
      </w:r>
      <w:r w:rsidR="00BB3A12">
        <w:rPr>
          <w:rFonts w:ascii="Arial" w:hAnsi="Arial"/>
          <w:b/>
          <w:sz w:val="24"/>
          <w:lang w:val="en-US"/>
        </w:rPr>
        <w:tab/>
      </w:r>
      <w:r w:rsidR="00BB3A12">
        <w:rPr>
          <w:rFonts w:ascii="Arial" w:hAnsi="Arial"/>
          <w:b/>
          <w:sz w:val="24"/>
          <w:lang w:val="en-US"/>
        </w:rPr>
        <w:tab/>
      </w:r>
      <w:r w:rsidRPr="0076658D">
        <w:rPr>
          <w:rFonts w:ascii="Arial" w:hAnsi="Arial"/>
          <w:b/>
          <w:sz w:val="24"/>
        </w:rPr>
        <w:t>Qualcomm Incorporated</w:t>
      </w:r>
    </w:p>
    <w:p w14:paraId="1EF90A2B" w14:textId="77777777" w:rsidR="0076658D" w:rsidRPr="008D15F9" w:rsidRDefault="0076658D" w:rsidP="0076658D">
      <w:pPr>
        <w:ind w:left="2126" w:hanging="2126"/>
        <w:rPr>
          <w:rFonts w:ascii="Arial" w:eastAsia="Batang" w:hAnsi="Arial" w:cs="Arial"/>
          <w:b/>
          <w:bCs/>
          <w:lang w:eastAsia="zh-CN"/>
        </w:rPr>
      </w:pPr>
      <w:r w:rsidRPr="0076658D">
        <w:rPr>
          <w:rFonts w:ascii="Arial" w:hAnsi="Arial"/>
          <w:b/>
          <w:sz w:val="24"/>
          <w:lang w:val="en-US"/>
        </w:rPr>
        <w:t>Title:</w:t>
      </w:r>
      <w:r w:rsidRPr="008D15F9">
        <w:rPr>
          <w:rFonts w:ascii="Arial" w:eastAsia="Batang" w:hAnsi="Arial" w:cs="Arial"/>
          <w:b/>
          <w:bCs/>
          <w:lang w:eastAsia="zh-CN"/>
        </w:rPr>
        <w:tab/>
      </w:r>
      <w:r w:rsidRPr="0076658D">
        <w:rPr>
          <w:rFonts w:ascii="Arial" w:eastAsia="Batang" w:hAnsi="Arial" w:cs="Arial"/>
          <w:lang w:eastAsia="zh-CN"/>
        </w:rPr>
        <w:t>Discussion to add coverage for the TEI15 feature - "intraFreqReselection” field in MIB message is set to "not allowed"</w:t>
      </w:r>
    </w:p>
    <w:p w14:paraId="5307C3E0" w14:textId="77777777" w:rsidR="0076658D" w:rsidRDefault="0076658D" w:rsidP="0076658D">
      <w:pPr>
        <w:pBdr>
          <w:bottom w:val="single" w:sz="4" w:space="1" w:color="auto"/>
        </w:pBdr>
        <w:tabs>
          <w:tab w:val="left" w:pos="2127"/>
        </w:tabs>
        <w:ind w:left="2126" w:hanging="2126"/>
        <w:jc w:val="both"/>
        <w:rPr>
          <w:rFonts w:ascii="Arial" w:eastAsia="Batang" w:hAnsi="Arial"/>
          <w:b/>
          <w:lang w:eastAsia="zh-CN"/>
        </w:rPr>
      </w:pPr>
      <w:r w:rsidRPr="0076658D">
        <w:rPr>
          <w:rFonts w:ascii="Arial" w:hAnsi="Arial"/>
          <w:b/>
          <w:sz w:val="24"/>
        </w:rPr>
        <w:t>Document for:</w:t>
      </w:r>
      <w:r>
        <w:rPr>
          <w:rFonts w:ascii="Arial" w:eastAsia="Batang" w:hAnsi="Arial"/>
          <w:b/>
          <w:lang w:eastAsia="zh-CN"/>
        </w:rPr>
        <w:tab/>
      </w:r>
      <w:r w:rsidRPr="0076658D">
        <w:rPr>
          <w:rFonts w:ascii="Arial" w:eastAsia="Batang" w:hAnsi="Arial" w:cs="Arial"/>
          <w:lang w:eastAsia="zh-CN"/>
        </w:rPr>
        <w:t>Discussion and Decision</w:t>
      </w:r>
    </w:p>
    <w:p w14:paraId="6BF24150" w14:textId="77777777" w:rsidR="0076658D" w:rsidRDefault="0076658D" w:rsidP="0076658D">
      <w:pPr>
        <w:pBdr>
          <w:bottom w:val="single" w:sz="4" w:space="1" w:color="auto"/>
        </w:pBdr>
        <w:tabs>
          <w:tab w:val="left" w:pos="2127"/>
        </w:tabs>
        <w:ind w:left="2126" w:hanging="2126"/>
        <w:jc w:val="both"/>
        <w:rPr>
          <w:rFonts w:ascii="Arial" w:eastAsia="Batang" w:hAnsi="Arial"/>
          <w:b/>
          <w:lang w:eastAsia="zh-CN"/>
        </w:rPr>
      </w:pPr>
      <w:r w:rsidRPr="0076658D">
        <w:rPr>
          <w:rFonts w:ascii="Arial" w:hAnsi="Arial"/>
          <w:b/>
          <w:sz w:val="24"/>
        </w:rPr>
        <w:t>Agenda Item:</w:t>
      </w:r>
      <w:r w:rsidRPr="008A2F8C">
        <w:rPr>
          <w:rFonts w:ascii="Arial" w:eastAsia="Batang" w:hAnsi="Arial"/>
          <w:b/>
          <w:lang w:eastAsia="zh-CN"/>
        </w:rPr>
        <w:tab/>
      </w:r>
      <w:r w:rsidRPr="0076658D">
        <w:rPr>
          <w:rFonts w:ascii="Arial" w:eastAsia="Batang" w:hAnsi="Arial" w:cs="Arial"/>
          <w:lang w:eastAsia="zh-CN"/>
        </w:rPr>
        <w:t>6.4.7</w:t>
      </w:r>
    </w:p>
    <w:p w14:paraId="47C08B34" w14:textId="77777777" w:rsidR="00E37125" w:rsidRPr="005E7FFE" w:rsidRDefault="00E37125" w:rsidP="0011660F">
      <w:pPr>
        <w:tabs>
          <w:tab w:val="left" w:pos="1985"/>
        </w:tabs>
        <w:rPr>
          <w:rFonts w:ascii="Arial" w:hAnsi="Arial"/>
          <w:sz w:val="24"/>
        </w:rPr>
      </w:pPr>
    </w:p>
    <w:p w14:paraId="40A92E85" w14:textId="77777777" w:rsidR="0011660F" w:rsidRDefault="0011660F" w:rsidP="0076658D">
      <w:pPr>
        <w:pStyle w:val="Heading1"/>
        <w:numPr>
          <w:ilvl w:val="0"/>
          <w:numId w:val="24"/>
        </w:numPr>
      </w:pPr>
      <w:r w:rsidRPr="005E7FFE">
        <w:t>Introduction</w:t>
      </w:r>
    </w:p>
    <w:p w14:paraId="356A7BFC" w14:textId="77777777" w:rsidR="001A6E7D" w:rsidRDefault="001A6E7D" w:rsidP="00CF4EC5">
      <w:pPr>
        <w:pStyle w:val="BodyText"/>
        <w:jc w:val="left"/>
        <w:rPr>
          <w:rFonts w:eastAsia="Times New Roman"/>
        </w:rPr>
      </w:pPr>
      <w:bookmarkStart w:id="0" w:name="_Hlk134785538"/>
      <w:r>
        <w:rPr>
          <w:rFonts w:ascii="Arial" w:hAnsi="Arial" w:cs="Arial"/>
          <w:sz w:val="22"/>
          <w:szCs w:val="22"/>
        </w:rPr>
        <w:t xml:space="preserve">The Idle mode section of the </w:t>
      </w:r>
      <w:r w:rsidRPr="00703881">
        <w:rPr>
          <w:rFonts w:ascii="Arial" w:hAnsi="Arial" w:cs="Arial"/>
          <w:sz w:val="22"/>
          <w:szCs w:val="22"/>
        </w:rPr>
        <w:t>TS38.523-1</w:t>
      </w:r>
      <w:r>
        <w:rPr>
          <w:rFonts w:ascii="Arial" w:hAnsi="Arial" w:cs="Arial"/>
          <w:sz w:val="22"/>
          <w:szCs w:val="22"/>
        </w:rPr>
        <w:t xml:space="preserve">[2] does not </w:t>
      </w:r>
      <w:r w:rsidR="00CF4EC5">
        <w:rPr>
          <w:rFonts w:ascii="Arial" w:hAnsi="Arial" w:cs="Arial"/>
          <w:sz w:val="22"/>
          <w:szCs w:val="22"/>
        </w:rPr>
        <w:t>cover</w:t>
      </w:r>
      <w:r>
        <w:rPr>
          <w:rFonts w:ascii="Arial" w:hAnsi="Arial" w:cs="Arial"/>
          <w:sz w:val="22"/>
          <w:szCs w:val="22"/>
        </w:rPr>
        <w:t xml:space="preserve"> the conformance requirements from</w:t>
      </w:r>
      <w:r w:rsidR="00703881" w:rsidRPr="00703881">
        <w:rPr>
          <w:rFonts w:ascii="Arial" w:hAnsi="Arial" w:cs="Arial"/>
          <w:sz w:val="22"/>
          <w:szCs w:val="22"/>
        </w:rPr>
        <w:t xml:space="preserve"> </w:t>
      </w:r>
      <w:r w:rsidR="00703881">
        <w:rPr>
          <w:rFonts w:ascii="Arial" w:hAnsi="Arial" w:cs="Arial"/>
          <w:sz w:val="22"/>
          <w:szCs w:val="22"/>
        </w:rPr>
        <w:t>TS38.304[1], clause 5.3.1</w:t>
      </w:r>
      <w:r>
        <w:rPr>
          <w:rFonts w:ascii="Arial" w:hAnsi="Arial" w:cs="Arial"/>
          <w:sz w:val="22"/>
          <w:szCs w:val="22"/>
        </w:rPr>
        <w:t xml:space="preserve">, to check the UE behaviour when the </w:t>
      </w:r>
      <w:r w:rsidRPr="001A6E7D">
        <w:rPr>
          <w:rFonts w:ascii="Arial" w:hAnsi="Arial" w:cs="Arial"/>
          <w:sz w:val="22"/>
          <w:szCs w:val="22"/>
        </w:rPr>
        <w:t xml:space="preserve">field </w:t>
      </w:r>
      <w:r>
        <w:rPr>
          <w:rFonts w:ascii="Arial" w:hAnsi="Arial" w:cs="Arial"/>
          <w:sz w:val="22"/>
          <w:szCs w:val="22"/>
        </w:rPr>
        <w:t>“</w:t>
      </w:r>
      <w:r w:rsidRPr="00CF4EC5">
        <w:rPr>
          <w:rFonts w:ascii="Arial" w:hAnsi="Arial" w:cs="Arial"/>
          <w:i/>
          <w:iCs/>
          <w:sz w:val="22"/>
          <w:szCs w:val="22"/>
        </w:rPr>
        <w:t>intraFreqReselection</w:t>
      </w:r>
      <w:r>
        <w:rPr>
          <w:rFonts w:ascii="Arial" w:hAnsi="Arial" w:cs="Arial"/>
          <w:sz w:val="22"/>
          <w:szCs w:val="22"/>
        </w:rPr>
        <w:t>”</w:t>
      </w:r>
      <w:r w:rsidRPr="001A6E7D">
        <w:rPr>
          <w:rFonts w:ascii="Arial" w:hAnsi="Arial" w:cs="Arial"/>
          <w:sz w:val="22"/>
          <w:szCs w:val="22"/>
        </w:rPr>
        <w:t xml:space="preserve"> in MIB message is set to "not allowe</w:t>
      </w:r>
      <w:r>
        <w:rPr>
          <w:rFonts w:ascii="Arial" w:hAnsi="Arial" w:cs="Arial"/>
          <w:sz w:val="22"/>
          <w:szCs w:val="22"/>
        </w:rPr>
        <w:t>d”.</w:t>
      </w:r>
      <w:r w:rsidR="00CF4EC5">
        <w:rPr>
          <w:rFonts w:ascii="Arial" w:hAnsi="Arial" w:cs="Arial"/>
          <w:sz w:val="22"/>
          <w:szCs w:val="22"/>
        </w:rPr>
        <w:t xml:space="preserve"> </w:t>
      </w:r>
    </w:p>
    <w:p w14:paraId="512339F4" w14:textId="77777777" w:rsidR="001A6E7D" w:rsidRPr="00703881" w:rsidRDefault="001A6E7D" w:rsidP="00703881">
      <w:pPr>
        <w:pStyle w:val="BodyText"/>
        <w:rPr>
          <w:rFonts w:ascii="Arial" w:hAnsi="Arial" w:cs="Arial"/>
          <w:sz w:val="22"/>
          <w:szCs w:val="22"/>
        </w:rPr>
      </w:pPr>
    </w:p>
    <w:p w14:paraId="4F732373" w14:textId="77777777" w:rsidR="001A6E7D" w:rsidRDefault="001A6E7D" w:rsidP="00703881">
      <w:pPr>
        <w:pStyle w:val="Heading3"/>
        <w:ind w:left="0" w:firstLine="0"/>
      </w:pPr>
      <w:bookmarkStart w:id="1" w:name="_Toc46502336"/>
      <w:bookmarkStart w:id="2" w:name="_Toc52749313"/>
      <w:bookmarkStart w:id="3" w:name="_Toc131448910"/>
      <w:r>
        <w:t>[TS 38.304]</w:t>
      </w:r>
    </w:p>
    <w:p w14:paraId="0F23DC81" w14:textId="77777777" w:rsidR="00703881" w:rsidRDefault="00703881" w:rsidP="00703881">
      <w:pPr>
        <w:pStyle w:val="Heading3"/>
        <w:ind w:left="0" w:firstLine="0"/>
      </w:pPr>
      <w:r>
        <w:t>5.3.1</w:t>
      </w:r>
      <w:r>
        <w:tab/>
        <w:t>Cell status and cell reservations</w:t>
      </w:r>
      <w:bookmarkEnd w:id="1"/>
      <w:bookmarkEnd w:id="2"/>
      <w:bookmarkEnd w:id="3"/>
    </w:p>
    <w:p w14:paraId="6DCEFFA7" w14:textId="77777777" w:rsidR="00703881" w:rsidRPr="00703881" w:rsidRDefault="00703881" w:rsidP="00703881">
      <w:pPr>
        <w:pStyle w:val="BodyText"/>
      </w:pPr>
      <w:r>
        <w:t>…</w:t>
      </w:r>
    </w:p>
    <w:p w14:paraId="39328BC0" w14:textId="77777777" w:rsidR="00703881" w:rsidRDefault="00703881" w:rsidP="00703881">
      <w:pPr>
        <w:pStyle w:val="B3"/>
        <w:rPr>
          <w:rFonts w:eastAsia="Times New Roman"/>
          <w:lang w:val="en-GB"/>
        </w:rPr>
      </w:pPr>
      <w:r>
        <w:t>-</w:t>
      </w:r>
      <w:r>
        <w:tab/>
        <w:t xml:space="preserve">If the field </w:t>
      </w:r>
      <w:r>
        <w:rPr>
          <w:i/>
        </w:rPr>
        <w:t>intraFreqReselection</w:t>
      </w:r>
      <w:r>
        <w:t xml:space="preserve"> in </w:t>
      </w:r>
      <w:r>
        <w:rPr>
          <w:i/>
        </w:rPr>
        <w:t>MIB</w:t>
      </w:r>
      <w:r>
        <w:t xml:space="preserve"> message is set to "not allowed":</w:t>
      </w:r>
    </w:p>
    <w:p w14:paraId="632815BF" w14:textId="77777777" w:rsidR="00703881" w:rsidRDefault="00703881" w:rsidP="00703881">
      <w:pPr>
        <w:pStyle w:val="B4"/>
      </w:pPr>
      <w:r>
        <w:t>-</w:t>
      </w:r>
      <w:r>
        <w:tab/>
        <w:t>If the cell is to be treated as if the cell status is "barre</w:t>
      </w:r>
      <w:r>
        <w:tab/>
        <w:t xml:space="preserve">d" due to being unable to acquire the </w:t>
      </w:r>
      <w:r>
        <w:rPr>
          <w:i/>
          <w:iCs/>
        </w:rPr>
        <w:t>SIB1</w:t>
      </w:r>
      <w:r>
        <w:t>:</w:t>
      </w:r>
    </w:p>
    <w:p w14:paraId="13D727CA" w14:textId="77777777" w:rsidR="00703881" w:rsidRDefault="00703881" w:rsidP="00703881">
      <w:pPr>
        <w:pStyle w:val="B5"/>
      </w:pPr>
      <w:r>
        <w:t>-</w:t>
      </w:r>
      <w:r>
        <w:tab/>
        <w:t xml:space="preserve">the UE may exclude the barred cell as a candidate for cell selection/reselection for up to 300 </w:t>
      </w:r>
      <w:proofErr w:type="gramStart"/>
      <w:r>
        <w:t>seconds;</w:t>
      </w:r>
      <w:proofErr w:type="gramEnd"/>
    </w:p>
    <w:p w14:paraId="401E3D56" w14:textId="77777777" w:rsidR="00703881" w:rsidRDefault="00703881" w:rsidP="00703881">
      <w:pPr>
        <w:pStyle w:val="B5"/>
      </w:pPr>
      <w:r>
        <w:t>-</w:t>
      </w:r>
      <w:r>
        <w:tab/>
        <w:t>If the cell operates in licensed spectrum:</w:t>
      </w:r>
    </w:p>
    <w:p w14:paraId="6323D49F" w14:textId="77777777" w:rsidR="00703881" w:rsidRDefault="00703881" w:rsidP="00703881">
      <w:pPr>
        <w:pStyle w:val="B6"/>
      </w:pPr>
      <w:r>
        <w:t>-</w:t>
      </w:r>
      <w:r>
        <w:tab/>
        <w:t xml:space="preserve">the UE shall not re-select to another cell on the same frequency as the barred cell and exclude such cell(s) as candidate(s) for cell selection/reselection for 300 </w:t>
      </w:r>
      <w:proofErr w:type="gramStart"/>
      <w:r>
        <w:t>seconds;</w:t>
      </w:r>
      <w:proofErr w:type="gramEnd"/>
    </w:p>
    <w:p w14:paraId="70A0C36E" w14:textId="77777777" w:rsidR="00703881" w:rsidRDefault="00703881" w:rsidP="00703881">
      <w:pPr>
        <w:pStyle w:val="B5"/>
      </w:pPr>
      <w:r>
        <w:t>-</w:t>
      </w:r>
      <w:r>
        <w:tab/>
        <w:t>else:</w:t>
      </w:r>
    </w:p>
    <w:p w14:paraId="627653D6" w14:textId="77777777" w:rsidR="00703881" w:rsidRDefault="00703881" w:rsidP="00703881">
      <w:pPr>
        <w:pStyle w:val="B6"/>
      </w:pPr>
      <w:r>
        <w:t>-</w:t>
      </w:r>
      <w:r>
        <w:tab/>
        <w:t xml:space="preserve">the UE may select </w:t>
      </w:r>
      <w:bookmarkStart w:id="4" w:name="_Hlk81556465"/>
      <w:r>
        <w:t xml:space="preserve">to another </w:t>
      </w:r>
      <w:bookmarkEnd w:id="4"/>
      <w:r>
        <w:t>cell on the same frequency if the reselection criteria are fulfilled.</w:t>
      </w:r>
    </w:p>
    <w:p w14:paraId="707B22C3" w14:textId="77777777" w:rsidR="00703881" w:rsidRDefault="00703881" w:rsidP="00703881">
      <w:pPr>
        <w:pStyle w:val="B4"/>
      </w:pPr>
      <w:r>
        <w:t>-</w:t>
      </w:r>
      <w:r>
        <w:tab/>
        <w:t>else:</w:t>
      </w:r>
    </w:p>
    <w:p w14:paraId="3EF193DE" w14:textId="77777777" w:rsidR="00703881" w:rsidRDefault="00703881" w:rsidP="00703881">
      <w:pPr>
        <w:pStyle w:val="B5"/>
      </w:pPr>
      <w:r>
        <w:t>-</w:t>
      </w:r>
      <w:r>
        <w:tab/>
        <w:t>If the cell operates in licensed spectrum, or if this cell belongs to a PLMN which is indicated as being equivalent to the registered PLMN or the selected PLMN of the UE, or if this cell belongs to the registered SNPN or the selected SNPN of the UE:</w:t>
      </w:r>
    </w:p>
    <w:p w14:paraId="54C27D65" w14:textId="77777777" w:rsidR="00703881" w:rsidRDefault="00703881" w:rsidP="00703881">
      <w:pPr>
        <w:pStyle w:val="B6"/>
      </w:pPr>
      <w:r>
        <w:t>-</w:t>
      </w:r>
      <w:r>
        <w:tab/>
        <w:t xml:space="preserve">the UE shall not re-select to another cell on the same frequency as the barred cell and exclude such cell(s) as candidate(s) for cell selection/reselection for 300 </w:t>
      </w:r>
      <w:proofErr w:type="gramStart"/>
      <w:r>
        <w:t>second</w:t>
      </w:r>
      <w:r>
        <w:rPr>
          <w:bCs/>
        </w:rPr>
        <w:t>s</w:t>
      </w:r>
      <w:r>
        <w:t>;</w:t>
      </w:r>
      <w:proofErr w:type="gramEnd"/>
    </w:p>
    <w:p w14:paraId="44516C0D" w14:textId="77777777" w:rsidR="00703881" w:rsidRDefault="00703881" w:rsidP="00703881">
      <w:pPr>
        <w:pStyle w:val="B5"/>
      </w:pPr>
      <w:r>
        <w:t>-</w:t>
      </w:r>
      <w:r>
        <w:tab/>
        <w:t>else:</w:t>
      </w:r>
    </w:p>
    <w:p w14:paraId="02AAF8D5" w14:textId="77777777" w:rsidR="00703881" w:rsidRDefault="00703881" w:rsidP="00703881">
      <w:pPr>
        <w:pStyle w:val="B6"/>
      </w:pPr>
      <w:r>
        <w:t>-</w:t>
      </w:r>
      <w:r>
        <w:tab/>
        <w:t>the UE may select to another cell on the same frequency if the reselection criteria are fulfilled.</w:t>
      </w:r>
    </w:p>
    <w:p w14:paraId="7418A924" w14:textId="77777777" w:rsidR="00703881" w:rsidRDefault="00703881" w:rsidP="00703881">
      <w:pPr>
        <w:pStyle w:val="B5"/>
      </w:pPr>
      <w:r>
        <w:t>-</w:t>
      </w:r>
      <w:r>
        <w:tab/>
        <w:t>the UE shall exclude the barred cell as a candidate for cell selection/reselection for 300 seconds.</w:t>
      </w:r>
    </w:p>
    <w:bookmarkEnd w:id="0"/>
    <w:p w14:paraId="711DB8E6" w14:textId="77777777" w:rsidR="00741D47" w:rsidRDefault="0076658D" w:rsidP="00741D47">
      <w:pPr>
        <w:pStyle w:val="Heading1"/>
      </w:pPr>
      <w:r>
        <w:lastRenderedPageBreak/>
        <w:t>2.</w:t>
      </w:r>
      <w:r>
        <w:tab/>
      </w:r>
      <w:r w:rsidR="00741D47">
        <w:t>Discussion</w:t>
      </w:r>
    </w:p>
    <w:p w14:paraId="1C4B32D6" w14:textId="77777777" w:rsidR="00703881" w:rsidRPr="0076658D" w:rsidRDefault="00703881" w:rsidP="00CF4EC5">
      <w:pPr>
        <w:pStyle w:val="BodyText"/>
        <w:jc w:val="left"/>
        <w:rPr>
          <w:rFonts w:ascii="Arial" w:hAnsi="Arial" w:cs="Arial"/>
          <w:sz w:val="22"/>
          <w:szCs w:val="22"/>
        </w:rPr>
      </w:pPr>
      <w:bookmarkStart w:id="5" w:name="_Hlk134789374"/>
      <w:r w:rsidRPr="0076658D">
        <w:rPr>
          <w:rFonts w:ascii="Arial" w:hAnsi="Arial" w:cs="Arial"/>
          <w:sz w:val="22"/>
          <w:szCs w:val="22"/>
        </w:rPr>
        <w:t xml:space="preserve">To cover the Spec requirement described in section 1, a new test case can be defined as part of the Idle mode section </w:t>
      </w:r>
      <w:r w:rsidR="00607A9F" w:rsidRPr="0076658D">
        <w:rPr>
          <w:rFonts w:ascii="Arial" w:hAnsi="Arial" w:cs="Arial"/>
          <w:sz w:val="22"/>
          <w:szCs w:val="22"/>
        </w:rPr>
        <w:t>“</w:t>
      </w:r>
      <w:r w:rsidRPr="0076658D">
        <w:rPr>
          <w:rFonts w:ascii="Arial" w:hAnsi="Arial" w:cs="Arial"/>
          <w:sz w:val="22"/>
          <w:szCs w:val="22"/>
        </w:rPr>
        <w:t>6.1.2 NG-RAN Only Cell Selection</w:t>
      </w:r>
      <w:r w:rsidR="00607A9F" w:rsidRPr="0076658D">
        <w:rPr>
          <w:rFonts w:ascii="Arial" w:hAnsi="Arial" w:cs="Arial"/>
          <w:sz w:val="22"/>
          <w:szCs w:val="22"/>
        </w:rPr>
        <w:t>” or the existing test prose of “6.1.2.3 Cell selection / Intra NR / Serving cell becomes non-suitable (S&lt;0, MIB Indicated barred)” can be updated to add an additional TP to cover the required conformance requirements w.r.t the UE behaviour when the field “intraFreqReselection” in MIB message is set to "not allowed”.</w:t>
      </w:r>
      <w:bookmarkEnd w:id="5"/>
    </w:p>
    <w:p w14:paraId="0BEA0926" w14:textId="77777777" w:rsidR="009D33F1" w:rsidRDefault="009D33F1" w:rsidP="009D33F1">
      <w:pPr>
        <w:pStyle w:val="Heading1"/>
      </w:pPr>
      <w:r>
        <w:t>3</w:t>
      </w:r>
      <w:r w:rsidR="0076658D">
        <w:t>.</w:t>
      </w:r>
      <w:r w:rsidR="0076658D">
        <w:tab/>
      </w:r>
      <w:r>
        <w:t>Proposal</w:t>
      </w:r>
    </w:p>
    <w:p w14:paraId="2C6D9C45" w14:textId="77777777" w:rsidR="00703881" w:rsidRDefault="00607A9F" w:rsidP="00703881">
      <w:pPr>
        <w:pStyle w:val="xmsonormal"/>
        <w:rPr>
          <w:rFonts w:ascii="Arial" w:hAnsi="Arial" w:cs="Arial"/>
        </w:rPr>
      </w:pPr>
      <w:r>
        <w:rPr>
          <w:rFonts w:ascii="Arial" w:hAnsi="Arial" w:cs="Arial"/>
        </w:rPr>
        <w:t xml:space="preserve">1) </w:t>
      </w:r>
      <w:r w:rsidR="00703881" w:rsidRPr="00703881">
        <w:rPr>
          <w:rFonts w:ascii="Arial" w:hAnsi="Arial" w:cs="Arial"/>
        </w:rPr>
        <w:t>It is proposed that</w:t>
      </w:r>
      <w:r>
        <w:rPr>
          <w:rFonts w:ascii="Arial" w:hAnsi="Arial" w:cs="Arial"/>
        </w:rPr>
        <w:t xml:space="preserve"> a</w:t>
      </w:r>
      <w:r w:rsidR="00703881">
        <w:rPr>
          <w:rFonts w:ascii="Arial" w:hAnsi="Arial" w:cs="Arial"/>
        </w:rPr>
        <w:t xml:space="preserve"> testcase</w:t>
      </w:r>
      <w:r w:rsidR="00703881" w:rsidRPr="00703881">
        <w:rPr>
          <w:rFonts w:ascii="Arial" w:hAnsi="Arial" w:cs="Arial"/>
        </w:rPr>
        <w:t xml:space="preserve"> be added in TS38.523-1 as TC </w:t>
      </w:r>
      <w:r w:rsidR="00703881">
        <w:rPr>
          <w:rFonts w:ascii="Arial" w:hAnsi="Arial" w:cs="Arial"/>
        </w:rPr>
        <w:t xml:space="preserve">6.1.2.3a. </w:t>
      </w:r>
      <w:r w:rsidR="00703881" w:rsidRPr="00703881">
        <w:rPr>
          <w:rFonts w:ascii="Arial" w:hAnsi="Arial" w:cs="Arial"/>
        </w:rPr>
        <w:t xml:space="preserve">Contributions in </w:t>
      </w:r>
      <w:r w:rsidR="00CF4EC5" w:rsidRPr="00CF4EC5">
        <w:rPr>
          <w:rFonts w:ascii="Arial" w:hAnsi="Arial" w:cs="Arial"/>
        </w:rPr>
        <w:t xml:space="preserve">R5-232688 </w:t>
      </w:r>
      <w:r w:rsidR="00703881" w:rsidRPr="00703881">
        <w:rPr>
          <w:rFonts w:ascii="Arial" w:hAnsi="Arial" w:cs="Arial"/>
        </w:rPr>
        <w:t xml:space="preserve">address the new prose addition and </w:t>
      </w:r>
      <w:r w:rsidR="00CF4EC5" w:rsidRPr="00CF4EC5">
        <w:rPr>
          <w:rFonts w:ascii="Arial" w:hAnsi="Arial" w:cs="Arial"/>
        </w:rPr>
        <w:t xml:space="preserve">R5-232689 </w:t>
      </w:r>
      <w:r w:rsidR="00703881" w:rsidRPr="00703881">
        <w:rPr>
          <w:rFonts w:ascii="Arial" w:hAnsi="Arial" w:cs="Arial"/>
        </w:rPr>
        <w:t>addresses the applicability.</w:t>
      </w:r>
    </w:p>
    <w:p w14:paraId="0410D604" w14:textId="77777777" w:rsidR="00607A9F" w:rsidRDefault="00607A9F" w:rsidP="00703881">
      <w:pPr>
        <w:pStyle w:val="xmsonormal"/>
        <w:rPr>
          <w:rFonts w:ascii="Arial" w:hAnsi="Arial" w:cs="Arial"/>
        </w:rPr>
      </w:pPr>
    </w:p>
    <w:p w14:paraId="14EF0DDB" w14:textId="77777777" w:rsidR="00B8423E" w:rsidRDefault="00607A9F" w:rsidP="00703881">
      <w:pPr>
        <w:pStyle w:val="xmsonormal"/>
        <w:rPr>
          <w:rFonts w:ascii="Arial" w:hAnsi="Arial" w:cs="Arial"/>
        </w:rPr>
      </w:pPr>
      <w:r>
        <w:rPr>
          <w:rFonts w:ascii="Arial" w:hAnsi="Arial" w:cs="Arial"/>
        </w:rPr>
        <w:t xml:space="preserve">2) It is proposed that </w:t>
      </w:r>
      <w:r w:rsidR="00B8423E">
        <w:rPr>
          <w:rFonts w:ascii="Arial" w:hAnsi="Arial" w:cs="Arial"/>
        </w:rPr>
        <w:t>the existing testcase 6.1.2.3 be updated to add an additional TP</w:t>
      </w:r>
      <w:r w:rsidR="006C340C">
        <w:rPr>
          <w:rFonts w:ascii="Arial" w:hAnsi="Arial" w:cs="Arial"/>
        </w:rPr>
        <w:t xml:space="preserve"> </w:t>
      </w:r>
      <w:r w:rsidR="0076658D">
        <w:rPr>
          <w:rFonts w:ascii="Arial" w:hAnsi="Arial" w:cs="Arial"/>
        </w:rPr>
        <w:t>(</w:t>
      </w:r>
      <w:r w:rsidR="00B8423E">
        <w:rPr>
          <w:rFonts w:ascii="Arial" w:hAnsi="Arial" w:cs="Arial"/>
        </w:rPr>
        <w:t>3</w:t>
      </w:r>
      <w:r w:rsidR="0076658D">
        <w:rPr>
          <w:rFonts w:ascii="Arial" w:hAnsi="Arial" w:cs="Arial"/>
        </w:rPr>
        <w:t>)</w:t>
      </w:r>
      <w:r w:rsidR="00B8423E">
        <w:rPr>
          <w:rFonts w:ascii="Arial" w:hAnsi="Arial" w:cs="Arial"/>
        </w:rPr>
        <w:t xml:space="preserve"> as below:</w:t>
      </w:r>
    </w:p>
    <w:p w14:paraId="31F33917" w14:textId="77777777" w:rsidR="00B8423E" w:rsidRDefault="00B8423E" w:rsidP="00703881">
      <w:pPr>
        <w:pStyle w:val="xmsonormal"/>
        <w:rPr>
          <w:rFonts w:ascii="Arial" w:hAnsi="Arial" w:cs="Arial"/>
        </w:rPr>
      </w:pPr>
    </w:p>
    <w:p w14:paraId="5AE1F97A" w14:textId="77777777" w:rsidR="00B8423E" w:rsidRDefault="00B8423E" w:rsidP="00B8423E">
      <w:pPr>
        <w:pStyle w:val="Heading4"/>
      </w:pPr>
      <w:bookmarkStart w:id="6" w:name="_Toc21103022"/>
      <w:bookmarkStart w:id="7" w:name="_Toc29233359"/>
      <w:bookmarkStart w:id="8" w:name="_Toc29461964"/>
      <w:bookmarkStart w:id="9" w:name="_Toc36157938"/>
      <w:bookmarkStart w:id="10" w:name="_Toc43917170"/>
      <w:bookmarkStart w:id="11" w:name="_Toc52464991"/>
      <w:bookmarkStart w:id="12" w:name="_Toc52465372"/>
      <w:bookmarkStart w:id="13" w:name="_Toc52465758"/>
      <w:bookmarkStart w:id="14" w:name="_Toc59210734"/>
      <w:bookmarkStart w:id="15" w:name="_Toc59210902"/>
      <w:bookmarkStart w:id="16" w:name="_Toc59211193"/>
      <w:bookmarkStart w:id="17" w:name="_Toc68209697"/>
      <w:bookmarkStart w:id="18" w:name="_Toc68260646"/>
      <w:bookmarkStart w:id="19" w:name="_Toc76402121"/>
      <w:bookmarkStart w:id="20" w:name="_Toc76403753"/>
      <w:bookmarkStart w:id="21" w:name="_Toc83981134"/>
      <w:bookmarkStart w:id="22" w:name="_Toc83982149"/>
      <w:bookmarkStart w:id="23" w:name="_Toc83983401"/>
      <w:bookmarkStart w:id="24" w:name="_Toc90673207"/>
      <w:r>
        <w:t>6.1.2.3</w:t>
      </w:r>
      <w:r>
        <w:tab/>
        <w:t>Cell selection / Intra NR / Serving cell becomes non-suitable (S&lt;0, MIB Indicated barred)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2C9A28" w14:textId="77777777" w:rsidR="00B8423E" w:rsidRDefault="00B8423E" w:rsidP="00B8423E">
      <w:pPr>
        <w:pStyle w:val="H6"/>
      </w:pPr>
      <w:r>
        <w:t>6.1.2.3.1</w:t>
      </w:r>
      <w:r>
        <w:tab/>
        <w:t>Test Purpose (TP)</w:t>
      </w:r>
    </w:p>
    <w:p w14:paraId="0C22CC66" w14:textId="77777777" w:rsidR="00B8423E" w:rsidRDefault="00B8423E" w:rsidP="00B8423E">
      <w:pPr>
        <w:pStyle w:val="H6"/>
      </w:pPr>
      <w:r>
        <w:t>(1)</w:t>
      </w:r>
    </w:p>
    <w:p w14:paraId="2E080CB1" w14:textId="77777777" w:rsidR="00B8423E" w:rsidRDefault="00B8423E" w:rsidP="00B8423E">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RRC_IDLE state }</w:t>
      </w:r>
    </w:p>
    <w:p w14:paraId="05DBBF84" w14:textId="77777777" w:rsidR="00B8423E" w:rsidRDefault="00B8423E" w:rsidP="00B8423E">
      <w:pPr>
        <w:pStyle w:val="PL"/>
        <w:rPr>
          <w:noProof w:val="0"/>
        </w:rPr>
      </w:pPr>
      <w:r>
        <w:rPr>
          <w:b/>
          <w:noProof w:val="0"/>
        </w:rPr>
        <w:t xml:space="preserve">ensure that </w:t>
      </w:r>
      <w:r>
        <w:rPr>
          <w:noProof w:val="0"/>
        </w:rPr>
        <w:t>{</w:t>
      </w:r>
    </w:p>
    <w:p w14:paraId="5A4EDCEE" w14:textId="77777777" w:rsidR="00B8423E" w:rsidRDefault="00B8423E" w:rsidP="00B8423E">
      <w:pPr>
        <w:pStyle w:val="PL"/>
        <w:rPr>
          <w:noProof w:val="0"/>
        </w:rPr>
      </w:pPr>
      <w:r>
        <w:rPr>
          <w:noProof w:val="0"/>
        </w:rPr>
        <w:t xml:space="preserve"> </w:t>
      </w:r>
      <w:r>
        <w:rPr>
          <w:b/>
          <w:noProof w:val="0"/>
        </w:rPr>
        <w:t xml:space="preserve"> when </w:t>
      </w:r>
      <w:proofErr w:type="gramStart"/>
      <w:r>
        <w:rPr>
          <w:noProof w:val="0"/>
        </w:rPr>
        <w:t>{ the</w:t>
      </w:r>
      <w:proofErr w:type="gramEnd"/>
      <w:r>
        <w:rPr>
          <w:noProof w:val="0"/>
        </w:rPr>
        <w:t xml:space="preserve"> serving cell becomes non-suitable (S&lt;0)and there is a suitable neighbour cell (S&gt;0) }</w:t>
      </w:r>
    </w:p>
    <w:p w14:paraId="1E7E7639" w14:textId="77777777" w:rsidR="00B8423E" w:rsidRDefault="00B8423E" w:rsidP="00B8423E">
      <w:pPr>
        <w:pStyle w:val="PL"/>
        <w:rPr>
          <w:noProof w:val="0"/>
        </w:rPr>
      </w:pPr>
      <w:r>
        <w:rPr>
          <w:b/>
          <w:noProof w:val="0"/>
        </w:rPr>
        <w:t xml:space="preserve">    then</w:t>
      </w:r>
      <w:r>
        <w:rPr>
          <w:noProof w:val="0"/>
        </w:rPr>
        <w:t xml:space="preserve"> </w:t>
      </w:r>
      <w:proofErr w:type="gramStart"/>
      <w:r>
        <w:rPr>
          <w:noProof w:val="0"/>
        </w:rPr>
        <w:t>{ UE</w:t>
      </w:r>
      <w:proofErr w:type="gramEnd"/>
      <w:r>
        <w:rPr>
          <w:noProof w:val="0"/>
        </w:rPr>
        <w:t xml:space="preserve"> selects the suitable neighbour cell }</w:t>
      </w:r>
    </w:p>
    <w:p w14:paraId="748A216D" w14:textId="77777777" w:rsidR="00B8423E" w:rsidRDefault="00B8423E" w:rsidP="00B8423E">
      <w:pPr>
        <w:pStyle w:val="PL"/>
        <w:rPr>
          <w:noProof w:val="0"/>
        </w:rPr>
      </w:pPr>
      <w:r>
        <w:rPr>
          <w:noProof w:val="0"/>
        </w:rPr>
        <w:t xml:space="preserve">            }</w:t>
      </w:r>
    </w:p>
    <w:p w14:paraId="72313FB1" w14:textId="77777777" w:rsidR="00B8423E" w:rsidRDefault="00B8423E" w:rsidP="00B8423E">
      <w:pPr>
        <w:pStyle w:val="PL"/>
        <w:rPr>
          <w:noProof w:val="0"/>
        </w:rPr>
      </w:pPr>
    </w:p>
    <w:p w14:paraId="6665551F" w14:textId="77777777" w:rsidR="00B8423E" w:rsidRDefault="00B8423E" w:rsidP="00B8423E">
      <w:pPr>
        <w:pStyle w:val="H6"/>
      </w:pPr>
      <w:r>
        <w:t>(2)</w:t>
      </w:r>
    </w:p>
    <w:p w14:paraId="587F6EC9" w14:textId="77777777" w:rsidR="00B8423E" w:rsidRDefault="00B8423E" w:rsidP="00B8423E">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RRC_IDLE state }</w:t>
      </w:r>
    </w:p>
    <w:p w14:paraId="2BC9FDC5" w14:textId="77777777" w:rsidR="00B8423E" w:rsidRDefault="00B8423E" w:rsidP="00B8423E">
      <w:pPr>
        <w:pStyle w:val="PL"/>
        <w:rPr>
          <w:noProof w:val="0"/>
        </w:rPr>
      </w:pPr>
      <w:r>
        <w:rPr>
          <w:b/>
          <w:noProof w:val="0"/>
        </w:rPr>
        <w:t xml:space="preserve">ensure that </w:t>
      </w:r>
      <w:r>
        <w:rPr>
          <w:noProof w:val="0"/>
        </w:rPr>
        <w:t>{</w:t>
      </w:r>
    </w:p>
    <w:p w14:paraId="7F1945DB" w14:textId="77777777" w:rsidR="00B8423E" w:rsidRDefault="00B8423E" w:rsidP="00B8423E">
      <w:pPr>
        <w:pStyle w:val="PL"/>
        <w:rPr>
          <w:noProof w:val="0"/>
        </w:rPr>
      </w:pPr>
      <w:r>
        <w:rPr>
          <w:noProof w:val="0"/>
        </w:rPr>
        <w:t xml:space="preserve"> </w:t>
      </w:r>
      <w:r>
        <w:rPr>
          <w:b/>
          <w:noProof w:val="0"/>
        </w:rPr>
        <w:t xml:space="preserve"> when </w:t>
      </w:r>
      <w:proofErr w:type="gramStart"/>
      <w:r>
        <w:rPr>
          <w:noProof w:val="0"/>
        </w:rPr>
        <w:t>{ the</w:t>
      </w:r>
      <w:proofErr w:type="gramEnd"/>
      <w:r>
        <w:rPr>
          <w:noProof w:val="0"/>
        </w:rPr>
        <w:t xml:space="preserve"> serving cell becomes barred and there is a suitable neighbour cell }</w:t>
      </w:r>
    </w:p>
    <w:p w14:paraId="0799D3DB" w14:textId="77777777" w:rsidR="00B8423E" w:rsidRDefault="00B8423E" w:rsidP="00B8423E">
      <w:pPr>
        <w:pStyle w:val="PL"/>
        <w:rPr>
          <w:noProof w:val="0"/>
        </w:rPr>
      </w:pPr>
      <w:r>
        <w:rPr>
          <w:b/>
          <w:noProof w:val="0"/>
        </w:rPr>
        <w:t xml:space="preserve">    then</w:t>
      </w:r>
      <w:r>
        <w:rPr>
          <w:noProof w:val="0"/>
        </w:rPr>
        <w:t xml:space="preserve"> </w:t>
      </w:r>
      <w:proofErr w:type="gramStart"/>
      <w:r>
        <w:rPr>
          <w:noProof w:val="0"/>
        </w:rPr>
        <w:t>{ UE</w:t>
      </w:r>
      <w:proofErr w:type="gramEnd"/>
      <w:r>
        <w:rPr>
          <w:noProof w:val="0"/>
        </w:rPr>
        <w:t xml:space="preserve"> selects the suitable neighbour cell }</w:t>
      </w:r>
    </w:p>
    <w:p w14:paraId="33611E40" w14:textId="77777777" w:rsidR="00B8423E" w:rsidRDefault="00B8423E" w:rsidP="00B8423E">
      <w:pPr>
        <w:pStyle w:val="PL"/>
        <w:rPr>
          <w:noProof w:val="0"/>
        </w:rPr>
      </w:pPr>
      <w:r>
        <w:rPr>
          <w:noProof w:val="0"/>
        </w:rPr>
        <w:t xml:space="preserve">            }</w:t>
      </w:r>
    </w:p>
    <w:p w14:paraId="2FD23EBD" w14:textId="77777777" w:rsidR="00B8423E" w:rsidRPr="00703881" w:rsidRDefault="00B8423E" w:rsidP="00703881">
      <w:pPr>
        <w:pStyle w:val="xmsonormal"/>
        <w:rPr>
          <w:rFonts w:ascii="Arial" w:hAnsi="Arial" w:cs="Arial"/>
        </w:rPr>
      </w:pPr>
    </w:p>
    <w:p w14:paraId="2FBDA90F" w14:textId="77777777" w:rsidR="00B8423E" w:rsidRDefault="00B8423E" w:rsidP="00B8423E">
      <w:pPr>
        <w:pStyle w:val="H6"/>
      </w:pPr>
      <w:r>
        <w:t>(3)</w:t>
      </w:r>
    </w:p>
    <w:p w14:paraId="1A0B7A78" w14:textId="77777777" w:rsidR="00B8423E" w:rsidRDefault="00B8423E" w:rsidP="00B8423E">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RRC_IDLE state }</w:t>
      </w:r>
    </w:p>
    <w:p w14:paraId="45661526" w14:textId="77777777" w:rsidR="00B8423E" w:rsidRDefault="00B8423E" w:rsidP="00B8423E">
      <w:pPr>
        <w:pStyle w:val="PL"/>
        <w:rPr>
          <w:noProof w:val="0"/>
        </w:rPr>
      </w:pPr>
      <w:r>
        <w:rPr>
          <w:b/>
          <w:noProof w:val="0"/>
        </w:rPr>
        <w:t xml:space="preserve">ensure that </w:t>
      </w:r>
      <w:r>
        <w:rPr>
          <w:noProof w:val="0"/>
        </w:rPr>
        <w:t>{</w:t>
      </w:r>
    </w:p>
    <w:p w14:paraId="78463E8C" w14:textId="77777777" w:rsidR="00B8423E" w:rsidRDefault="00B8423E" w:rsidP="00B8423E">
      <w:pPr>
        <w:pStyle w:val="PL"/>
        <w:rPr>
          <w:noProof w:val="0"/>
        </w:rPr>
      </w:pPr>
      <w:r>
        <w:rPr>
          <w:noProof w:val="0"/>
        </w:rPr>
        <w:t xml:space="preserve"> </w:t>
      </w:r>
      <w:r>
        <w:rPr>
          <w:b/>
          <w:noProof w:val="0"/>
        </w:rPr>
        <w:t xml:space="preserve"> when </w:t>
      </w:r>
      <w:proofErr w:type="gramStart"/>
      <w:r>
        <w:rPr>
          <w:noProof w:val="0"/>
        </w:rPr>
        <w:t xml:space="preserve">{ </w:t>
      </w:r>
      <w:r w:rsidR="0076658D" w:rsidRPr="000036B3">
        <w:rPr>
          <w:noProof w:val="0"/>
        </w:rPr>
        <w:t>a</w:t>
      </w:r>
      <w:proofErr w:type="gramEnd"/>
      <w:r w:rsidR="0076658D" w:rsidRPr="000036B3">
        <w:rPr>
          <w:noProof w:val="0"/>
        </w:rPr>
        <w:t xml:space="preserve"> cell broadcasting </w:t>
      </w:r>
      <w:r w:rsidR="0076658D" w:rsidRPr="000036B3">
        <w:rPr>
          <w:i/>
          <w:iCs/>
          <w:noProof w:val="0"/>
        </w:rPr>
        <w:t>intraFreqReselection</w:t>
      </w:r>
      <w:r w:rsidR="0076658D" w:rsidRPr="000036B3">
        <w:rPr>
          <w:noProof w:val="0"/>
        </w:rPr>
        <w:t xml:space="preserve"> in MIB message is set to "not allowed"</w:t>
      </w:r>
      <w:r w:rsidR="0076658D">
        <w:rPr>
          <w:noProof w:val="0"/>
        </w:rPr>
        <w:t xml:space="preserve"> </w:t>
      </w:r>
      <w:r>
        <w:rPr>
          <w:noProof w:val="0"/>
        </w:rPr>
        <w:t>}</w:t>
      </w:r>
    </w:p>
    <w:p w14:paraId="39DA88B4" w14:textId="77777777" w:rsidR="00B8423E" w:rsidRDefault="00B8423E" w:rsidP="00B8423E">
      <w:pPr>
        <w:pStyle w:val="PL"/>
        <w:rPr>
          <w:noProof w:val="0"/>
        </w:rPr>
      </w:pPr>
      <w:r>
        <w:rPr>
          <w:b/>
          <w:noProof w:val="0"/>
        </w:rPr>
        <w:t xml:space="preserve">    then</w:t>
      </w:r>
      <w:r>
        <w:rPr>
          <w:noProof w:val="0"/>
        </w:rPr>
        <w:t xml:space="preserve"> </w:t>
      </w:r>
      <w:proofErr w:type="gramStart"/>
      <w:r>
        <w:rPr>
          <w:noProof w:val="0"/>
        </w:rPr>
        <w:t xml:space="preserve">{ </w:t>
      </w:r>
      <w:r w:rsidR="0076658D" w:rsidRPr="000036B3">
        <w:rPr>
          <w:noProof w:val="0"/>
        </w:rPr>
        <w:t>the</w:t>
      </w:r>
      <w:proofErr w:type="gramEnd"/>
      <w:r w:rsidR="0076658D" w:rsidRPr="000036B3">
        <w:rPr>
          <w:noProof w:val="0"/>
        </w:rPr>
        <w:t xml:space="preserve"> UE selects another </w:t>
      </w:r>
      <w:r w:rsidR="00CF4EC5">
        <w:rPr>
          <w:noProof w:val="0"/>
        </w:rPr>
        <w:t xml:space="preserve">suitable </w:t>
      </w:r>
      <w:r w:rsidR="0076658D" w:rsidRPr="000036B3">
        <w:rPr>
          <w:noProof w:val="0"/>
        </w:rPr>
        <w:t xml:space="preserve">cell on </w:t>
      </w:r>
      <w:r w:rsidR="0076658D">
        <w:rPr>
          <w:noProof w:val="0"/>
        </w:rPr>
        <w:t>a different</w:t>
      </w:r>
      <w:r w:rsidR="0076658D" w:rsidRPr="000036B3">
        <w:rPr>
          <w:noProof w:val="0"/>
        </w:rPr>
        <w:t xml:space="preserve"> frequency and camps on it</w:t>
      </w:r>
      <w:r w:rsidR="0076658D" w:rsidRPr="000036B3">
        <w:rPr>
          <w:noProof w:val="0"/>
          <w:lang w:eastAsia="de-DE"/>
        </w:rPr>
        <w:t xml:space="preserve"> </w:t>
      </w:r>
      <w:r>
        <w:rPr>
          <w:noProof w:val="0"/>
        </w:rPr>
        <w:t>}</w:t>
      </w:r>
    </w:p>
    <w:p w14:paraId="0FBB475F" w14:textId="77777777" w:rsidR="00B8423E" w:rsidRDefault="00B8423E" w:rsidP="00B8423E">
      <w:pPr>
        <w:pStyle w:val="PL"/>
        <w:rPr>
          <w:noProof w:val="0"/>
        </w:rPr>
      </w:pPr>
      <w:r>
        <w:rPr>
          <w:noProof w:val="0"/>
        </w:rPr>
        <w:t xml:space="preserve">            }</w:t>
      </w:r>
    </w:p>
    <w:p w14:paraId="1EADC328" w14:textId="77777777" w:rsidR="009D33F1" w:rsidRPr="009D33F1" w:rsidRDefault="009D33F1" w:rsidP="009D33F1">
      <w:pPr>
        <w:pStyle w:val="BodyText"/>
        <w:rPr>
          <w:rFonts w:ascii="Arial" w:hAnsi="Arial" w:cs="Arial"/>
        </w:rPr>
      </w:pPr>
    </w:p>
    <w:p w14:paraId="0B249F7D" w14:textId="77777777" w:rsidR="0011660F" w:rsidRPr="005E7FFE" w:rsidRDefault="002944BB" w:rsidP="002944BB">
      <w:pPr>
        <w:pStyle w:val="Heading1"/>
        <w:keepLines/>
      </w:pPr>
      <w:r>
        <w:t>4</w:t>
      </w:r>
      <w:r w:rsidR="0076658D">
        <w:t>.</w:t>
      </w:r>
      <w:r w:rsidR="0076658D">
        <w:tab/>
      </w:r>
      <w:r w:rsidR="0011660F" w:rsidRPr="005E7FFE">
        <w:t>References</w:t>
      </w:r>
    </w:p>
    <w:p w14:paraId="17073C9A" w14:textId="77777777" w:rsidR="00030FCE" w:rsidRPr="00703881" w:rsidRDefault="00030FCE" w:rsidP="00030FCE">
      <w:pPr>
        <w:pStyle w:val="BodyText"/>
        <w:rPr>
          <w:rFonts w:ascii="Arial" w:hAnsi="Arial" w:cs="Arial"/>
          <w:sz w:val="22"/>
          <w:szCs w:val="22"/>
        </w:rPr>
      </w:pPr>
    </w:p>
    <w:p w14:paraId="0BACB0A6" w14:textId="77777777" w:rsidR="00703881" w:rsidRPr="00703881" w:rsidRDefault="00703881" w:rsidP="00703881">
      <w:pPr>
        <w:ind w:left="720" w:hanging="720"/>
        <w:rPr>
          <w:rFonts w:ascii="Arial" w:hAnsi="Arial" w:cs="Arial"/>
          <w:sz w:val="22"/>
          <w:szCs w:val="22"/>
        </w:rPr>
      </w:pPr>
      <w:r w:rsidRPr="00703881">
        <w:rPr>
          <w:rFonts w:ascii="Arial" w:hAnsi="Arial" w:cs="Arial"/>
          <w:sz w:val="22"/>
          <w:szCs w:val="22"/>
          <w:lang w:val="en-US"/>
        </w:rPr>
        <w:t xml:space="preserve">[1] </w:t>
      </w:r>
      <w:r w:rsidRPr="00703881">
        <w:rPr>
          <w:rFonts w:ascii="Arial" w:hAnsi="Arial" w:cs="Arial"/>
          <w:sz w:val="22"/>
          <w:szCs w:val="22"/>
          <w:lang w:val="en-US"/>
        </w:rPr>
        <w:tab/>
        <w:t>TS</w:t>
      </w:r>
      <w:r>
        <w:rPr>
          <w:rFonts w:ascii="Arial" w:hAnsi="Arial" w:cs="Arial"/>
          <w:sz w:val="22"/>
          <w:szCs w:val="22"/>
          <w:lang w:val="en-US"/>
        </w:rPr>
        <w:t>38</w:t>
      </w:r>
      <w:r w:rsidRPr="00703881">
        <w:rPr>
          <w:rFonts w:ascii="Arial" w:hAnsi="Arial" w:cs="Arial"/>
          <w:sz w:val="22"/>
          <w:szCs w:val="22"/>
          <w:lang w:val="en-US"/>
        </w:rPr>
        <w:t>.</w:t>
      </w:r>
      <w:r>
        <w:rPr>
          <w:rFonts w:ascii="Arial" w:hAnsi="Arial" w:cs="Arial"/>
          <w:sz w:val="22"/>
          <w:szCs w:val="22"/>
          <w:lang w:val="en-US"/>
        </w:rPr>
        <w:t>304</w:t>
      </w:r>
      <w:r w:rsidRPr="00703881">
        <w:rPr>
          <w:rFonts w:ascii="Arial" w:hAnsi="Arial" w:cs="Arial"/>
          <w:sz w:val="22"/>
          <w:szCs w:val="22"/>
          <w:lang w:val="en-US"/>
        </w:rPr>
        <w:tab/>
        <w:t>User Equipment (UE) procedures in Idle mode and RRC Inactive state, (Release 15)</w:t>
      </w:r>
      <w:r>
        <w:rPr>
          <w:rFonts w:ascii="Arial" w:hAnsi="Arial" w:cs="Arial"/>
          <w:sz w:val="22"/>
          <w:szCs w:val="22"/>
          <w:lang w:val="en-US"/>
        </w:rPr>
        <w:t>.</w:t>
      </w:r>
    </w:p>
    <w:p w14:paraId="7B017577" w14:textId="77777777" w:rsidR="00703881" w:rsidRPr="00703881" w:rsidRDefault="00703881" w:rsidP="00703881">
      <w:pPr>
        <w:ind w:left="720" w:hanging="720"/>
        <w:rPr>
          <w:rFonts w:ascii="Arial" w:hAnsi="Arial" w:cs="Arial"/>
          <w:sz w:val="22"/>
          <w:szCs w:val="22"/>
        </w:rPr>
      </w:pPr>
      <w:r w:rsidRPr="00703881">
        <w:rPr>
          <w:rFonts w:ascii="Arial" w:hAnsi="Arial" w:cs="Arial"/>
          <w:sz w:val="22"/>
          <w:szCs w:val="22"/>
        </w:rPr>
        <w:t>[2]</w:t>
      </w:r>
      <w:r w:rsidRPr="00703881">
        <w:rPr>
          <w:rFonts w:ascii="Arial" w:hAnsi="Arial" w:cs="Arial"/>
          <w:sz w:val="22"/>
          <w:szCs w:val="22"/>
        </w:rPr>
        <w:tab/>
        <w:t xml:space="preserve">TS38.523-1: 3rd Generation Partnership Project; Technical Specification Group Radio Access Network; 5GS; User Equipment (UE) conformance specification; Part 1: Protocol </w:t>
      </w:r>
    </w:p>
    <w:p w14:paraId="02045A09" w14:textId="77777777" w:rsidR="009D33F1" w:rsidRPr="00CA64D5" w:rsidRDefault="009D33F1" w:rsidP="00703881">
      <w:pPr>
        <w:pStyle w:val="BodyText"/>
        <w:tabs>
          <w:tab w:val="num" w:pos="2552"/>
        </w:tabs>
        <w:ind w:left="360"/>
        <w:jc w:val="left"/>
        <w:rPr>
          <w:rFonts w:ascii="Arial" w:eastAsia="Batang" w:hAnsi="Arial" w:cs="Arial"/>
          <w:lang w:eastAsia="zh-CN"/>
        </w:rPr>
      </w:pPr>
    </w:p>
    <w:sectPr w:rsidR="009D33F1" w:rsidRPr="00CA64D5" w:rsidSect="0076658D">
      <w:headerReference w:type="even" r:id="rId7"/>
      <w:footerReference w:type="even" r:id="rId8"/>
      <w:headerReference w:type="first" r:id="rId9"/>
      <w:footerReference w:type="first" r:id="rId10"/>
      <w:pgSz w:w="11907" w:h="16839" w:code="9"/>
      <w:pgMar w:top="1440"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E56A" w14:textId="77777777" w:rsidR="00C616A7" w:rsidRDefault="00C616A7" w:rsidP="0011660F">
      <w:r>
        <w:separator/>
      </w:r>
    </w:p>
  </w:endnote>
  <w:endnote w:type="continuationSeparator" w:id="0">
    <w:p w14:paraId="6F7574BB" w14:textId="77777777" w:rsidR="00C616A7" w:rsidRDefault="00C616A7" w:rsidP="0011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AC7A" w14:textId="77777777" w:rsidR="000A2DC7" w:rsidRDefault="000A2DC7" w:rsidP="00B54970">
    <w:pPr>
      <w:pStyle w:val="Footer"/>
      <w:jc w:val="center"/>
      <w:rPr>
        <w:rFonts w:ascii="Arial" w:hAnsi="Arial" w:cs="Arial"/>
        <w:b/>
        <w:color w:val="3E8430"/>
      </w:rPr>
    </w:pPr>
    <w:bookmarkStart w:id="26" w:name="aliashDOCCompanyConfiden1FooterEvenPages"/>
  </w:p>
  <w:bookmarkEnd w:id="26"/>
  <w:p w14:paraId="217BACD9" w14:textId="77777777" w:rsidR="000A2DC7" w:rsidRDefault="000A2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B69F" w14:textId="77777777" w:rsidR="000A2DC7" w:rsidRDefault="000A2DC7" w:rsidP="00B54970">
    <w:pPr>
      <w:pStyle w:val="Footer"/>
      <w:jc w:val="center"/>
      <w:rPr>
        <w:rFonts w:ascii="Arial" w:hAnsi="Arial" w:cs="Arial"/>
        <w:b/>
        <w:color w:val="3E8430"/>
      </w:rPr>
    </w:pPr>
    <w:bookmarkStart w:id="28" w:name="aliashDOCCompanyConfiden1FooterFirstPage"/>
  </w:p>
  <w:bookmarkEnd w:id="28"/>
  <w:p w14:paraId="7496E8AC" w14:textId="77777777" w:rsidR="000A2DC7" w:rsidRDefault="000A2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4DF9" w14:textId="77777777" w:rsidR="00C616A7" w:rsidRDefault="00C616A7" w:rsidP="0011660F">
      <w:r>
        <w:separator/>
      </w:r>
    </w:p>
  </w:footnote>
  <w:footnote w:type="continuationSeparator" w:id="0">
    <w:p w14:paraId="334EAF12" w14:textId="77777777" w:rsidR="00C616A7" w:rsidRDefault="00C616A7" w:rsidP="0011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36FA" w14:textId="77777777" w:rsidR="000A2DC7" w:rsidRDefault="000A2DC7" w:rsidP="00B54970">
    <w:pPr>
      <w:pStyle w:val="Header"/>
      <w:jc w:val="center"/>
      <w:rPr>
        <w:rFonts w:ascii="Arial" w:hAnsi="Arial" w:cs="Arial"/>
        <w:b/>
        <w:color w:val="3E8430"/>
      </w:rPr>
    </w:pPr>
    <w:bookmarkStart w:id="25" w:name="aliashDOCCompanyConfiden1HeaderEvenPages"/>
  </w:p>
  <w:bookmarkEnd w:id="25"/>
  <w:p w14:paraId="443DDCE7" w14:textId="77777777" w:rsidR="000A2DC7" w:rsidRDefault="000A2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12A3" w14:textId="77777777" w:rsidR="000A2DC7" w:rsidRDefault="000A2DC7" w:rsidP="00B54970">
    <w:pPr>
      <w:pStyle w:val="Header"/>
      <w:jc w:val="center"/>
      <w:rPr>
        <w:rFonts w:ascii="Arial" w:hAnsi="Arial" w:cs="Arial"/>
        <w:b/>
        <w:color w:val="3E8430"/>
      </w:rPr>
    </w:pPr>
    <w:bookmarkStart w:id="27" w:name="aliashDOCCompanyConfiden1HeaderFirstPage"/>
  </w:p>
  <w:bookmarkEnd w:id="27"/>
  <w:p w14:paraId="5F5FC224" w14:textId="77777777" w:rsidR="000A2DC7" w:rsidRDefault="000A2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A8A"/>
    <w:multiLevelType w:val="multilevel"/>
    <w:tmpl w:val="04988BC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5001253"/>
    <w:multiLevelType w:val="hybridMultilevel"/>
    <w:tmpl w:val="B352BD8E"/>
    <w:lvl w:ilvl="0" w:tplc="E4BC90F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57D3444"/>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3" w15:restartNumberingAfterBreak="0">
    <w:nsid w:val="0D60458B"/>
    <w:multiLevelType w:val="hybridMultilevel"/>
    <w:tmpl w:val="3C4CB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93646"/>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5" w15:restartNumberingAfterBreak="0">
    <w:nsid w:val="1CF62F92"/>
    <w:multiLevelType w:val="hybridMultilevel"/>
    <w:tmpl w:val="5730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015B1F"/>
    <w:multiLevelType w:val="multilevel"/>
    <w:tmpl w:val="04988BC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AE17D59"/>
    <w:multiLevelType w:val="hybridMultilevel"/>
    <w:tmpl w:val="12E2D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420B3"/>
    <w:multiLevelType w:val="hybridMultilevel"/>
    <w:tmpl w:val="51E88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AC139E"/>
    <w:multiLevelType w:val="hybridMultilevel"/>
    <w:tmpl w:val="79BE0DA0"/>
    <w:lvl w:ilvl="0" w:tplc="6B4A650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85E7A"/>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12" w15:restartNumberingAfterBreak="0">
    <w:nsid w:val="4C535946"/>
    <w:multiLevelType w:val="hybridMultilevel"/>
    <w:tmpl w:val="3CC48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211A7"/>
    <w:multiLevelType w:val="hybridMultilevel"/>
    <w:tmpl w:val="39AE2BB4"/>
    <w:lvl w:ilvl="0" w:tplc="BBF416D4">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D73BD"/>
    <w:multiLevelType w:val="hybridMultilevel"/>
    <w:tmpl w:val="A834599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315BE"/>
    <w:multiLevelType w:val="hybridMultilevel"/>
    <w:tmpl w:val="A63CEF94"/>
    <w:lvl w:ilvl="0" w:tplc="85B276D8">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D45D6"/>
    <w:multiLevelType w:val="hybridMultilevel"/>
    <w:tmpl w:val="ED7C340E"/>
    <w:lvl w:ilvl="0" w:tplc="FF5AD9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9108D4"/>
    <w:multiLevelType w:val="hybridMultilevel"/>
    <w:tmpl w:val="B4C46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11138A"/>
    <w:multiLevelType w:val="hybridMultilevel"/>
    <w:tmpl w:val="1F9CE382"/>
    <w:lvl w:ilvl="0" w:tplc="FA8C814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1D4806"/>
    <w:multiLevelType w:val="hybridMultilevel"/>
    <w:tmpl w:val="5730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2C71936"/>
    <w:multiLevelType w:val="multilevel"/>
    <w:tmpl w:val="30942B3C"/>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7CD01953"/>
    <w:multiLevelType w:val="hybridMultilevel"/>
    <w:tmpl w:val="786EB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8573BF"/>
    <w:multiLevelType w:val="hybridMultilevel"/>
    <w:tmpl w:val="7060A3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632983">
    <w:abstractNumId w:val="0"/>
  </w:num>
  <w:num w:numId="2" w16cid:durableId="1277903281">
    <w:abstractNumId w:val="9"/>
  </w:num>
  <w:num w:numId="3" w16cid:durableId="1855605025">
    <w:abstractNumId w:val="6"/>
  </w:num>
  <w:num w:numId="4" w16cid:durableId="700394617">
    <w:abstractNumId w:val="10"/>
  </w:num>
  <w:num w:numId="5" w16cid:durableId="1413816546">
    <w:abstractNumId w:val="17"/>
  </w:num>
  <w:num w:numId="6" w16cid:durableId="722828249">
    <w:abstractNumId w:val="18"/>
  </w:num>
  <w:num w:numId="7" w16cid:durableId="2145191873">
    <w:abstractNumId w:val="15"/>
  </w:num>
  <w:num w:numId="8" w16cid:durableId="564996706">
    <w:abstractNumId w:val="13"/>
  </w:num>
  <w:num w:numId="9" w16cid:durableId="855117886">
    <w:abstractNumId w:val="21"/>
  </w:num>
  <w:num w:numId="10" w16cid:durableId="1275743851">
    <w:abstractNumId w:val="19"/>
  </w:num>
  <w:num w:numId="11" w16cid:durableId="442388112">
    <w:abstractNumId w:val="1"/>
  </w:num>
  <w:num w:numId="12" w16cid:durableId="601454384">
    <w:abstractNumId w:val="5"/>
  </w:num>
  <w:num w:numId="13" w16cid:durableId="1085759919">
    <w:abstractNumId w:val="23"/>
  </w:num>
  <w:num w:numId="14" w16cid:durableId="1167746509">
    <w:abstractNumId w:val="4"/>
  </w:num>
  <w:num w:numId="15" w16cid:durableId="1165517182">
    <w:abstractNumId w:val="2"/>
  </w:num>
  <w:num w:numId="16" w16cid:durableId="1766220398">
    <w:abstractNumId w:val="11"/>
  </w:num>
  <w:num w:numId="17" w16cid:durableId="1890721867">
    <w:abstractNumId w:val="20"/>
  </w:num>
  <w:num w:numId="18" w16cid:durableId="521089000">
    <w:abstractNumId w:val="7"/>
  </w:num>
  <w:num w:numId="19" w16cid:durableId="81681875">
    <w:abstractNumId w:val="22"/>
  </w:num>
  <w:num w:numId="20" w16cid:durableId="566303150">
    <w:abstractNumId w:val="8"/>
  </w:num>
  <w:num w:numId="21" w16cid:durableId="1744984100">
    <w:abstractNumId w:val="12"/>
  </w:num>
  <w:num w:numId="22" w16cid:durableId="742415279">
    <w:abstractNumId w:val="14"/>
  </w:num>
  <w:num w:numId="23" w16cid:durableId="402684439">
    <w:abstractNumId w:val="16"/>
  </w:num>
  <w:num w:numId="24" w16cid:durableId="23259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NotTrackFormatting/>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660F"/>
    <w:rsid w:val="000020B9"/>
    <w:rsid w:val="0000257D"/>
    <w:rsid w:val="00002714"/>
    <w:rsid w:val="00004D84"/>
    <w:rsid w:val="00004E2C"/>
    <w:rsid w:val="000067FD"/>
    <w:rsid w:val="00006C1E"/>
    <w:rsid w:val="00012CB4"/>
    <w:rsid w:val="00013B15"/>
    <w:rsid w:val="000156A3"/>
    <w:rsid w:val="00016B73"/>
    <w:rsid w:val="00020443"/>
    <w:rsid w:val="0002107A"/>
    <w:rsid w:val="00022B60"/>
    <w:rsid w:val="00024406"/>
    <w:rsid w:val="00026AF0"/>
    <w:rsid w:val="000271F5"/>
    <w:rsid w:val="00030FCE"/>
    <w:rsid w:val="00033E5E"/>
    <w:rsid w:val="000353FE"/>
    <w:rsid w:val="000356E9"/>
    <w:rsid w:val="00035B55"/>
    <w:rsid w:val="00040D8E"/>
    <w:rsid w:val="00041970"/>
    <w:rsid w:val="00043727"/>
    <w:rsid w:val="00044767"/>
    <w:rsid w:val="0004680A"/>
    <w:rsid w:val="000524C9"/>
    <w:rsid w:val="00060EA7"/>
    <w:rsid w:val="000619F7"/>
    <w:rsid w:val="00062F5A"/>
    <w:rsid w:val="00063CC3"/>
    <w:rsid w:val="00066815"/>
    <w:rsid w:val="00067872"/>
    <w:rsid w:val="00067CB9"/>
    <w:rsid w:val="00076CC6"/>
    <w:rsid w:val="00081442"/>
    <w:rsid w:val="000916E6"/>
    <w:rsid w:val="00093432"/>
    <w:rsid w:val="000940CD"/>
    <w:rsid w:val="00096002"/>
    <w:rsid w:val="000961B9"/>
    <w:rsid w:val="00096489"/>
    <w:rsid w:val="00097E5E"/>
    <w:rsid w:val="000A2DC7"/>
    <w:rsid w:val="000A777A"/>
    <w:rsid w:val="000B1BF6"/>
    <w:rsid w:val="000B437A"/>
    <w:rsid w:val="000B4528"/>
    <w:rsid w:val="000B4E99"/>
    <w:rsid w:val="000B51A7"/>
    <w:rsid w:val="000B6C6F"/>
    <w:rsid w:val="000B6FF3"/>
    <w:rsid w:val="000B7096"/>
    <w:rsid w:val="000C1BB5"/>
    <w:rsid w:val="000C3B0F"/>
    <w:rsid w:val="000C41D0"/>
    <w:rsid w:val="000C71A4"/>
    <w:rsid w:val="000D073A"/>
    <w:rsid w:val="000D1039"/>
    <w:rsid w:val="000D1479"/>
    <w:rsid w:val="000D25C3"/>
    <w:rsid w:val="000D4177"/>
    <w:rsid w:val="000D592D"/>
    <w:rsid w:val="000D6295"/>
    <w:rsid w:val="000D7678"/>
    <w:rsid w:val="000E389D"/>
    <w:rsid w:val="000E4543"/>
    <w:rsid w:val="000E7C69"/>
    <w:rsid w:val="000F0041"/>
    <w:rsid w:val="000F1D39"/>
    <w:rsid w:val="000F2811"/>
    <w:rsid w:val="000F2958"/>
    <w:rsid w:val="000F2974"/>
    <w:rsid w:val="000F56D6"/>
    <w:rsid w:val="000F6D10"/>
    <w:rsid w:val="000F75C4"/>
    <w:rsid w:val="00100F75"/>
    <w:rsid w:val="001020E3"/>
    <w:rsid w:val="001059A5"/>
    <w:rsid w:val="00105EF0"/>
    <w:rsid w:val="001061AD"/>
    <w:rsid w:val="00106D43"/>
    <w:rsid w:val="00106F77"/>
    <w:rsid w:val="001131A5"/>
    <w:rsid w:val="00114472"/>
    <w:rsid w:val="0011660F"/>
    <w:rsid w:val="001166A8"/>
    <w:rsid w:val="00117D63"/>
    <w:rsid w:val="00120DC7"/>
    <w:rsid w:val="00122939"/>
    <w:rsid w:val="00123E09"/>
    <w:rsid w:val="00126679"/>
    <w:rsid w:val="0013035B"/>
    <w:rsid w:val="001308F4"/>
    <w:rsid w:val="00133724"/>
    <w:rsid w:val="001337B3"/>
    <w:rsid w:val="00134D7A"/>
    <w:rsid w:val="00135550"/>
    <w:rsid w:val="00135886"/>
    <w:rsid w:val="001359EE"/>
    <w:rsid w:val="0013667B"/>
    <w:rsid w:val="00136DD1"/>
    <w:rsid w:val="001371F3"/>
    <w:rsid w:val="0013799D"/>
    <w:rsid w:val="00141560"/>
    <w:rsid w:val="0014251A"/>
    <w:rsid w:val="00143248"/>
    <w:rsid w:val="0014612F"/>
    <w:rsid w:val="001479BC"/>
    <w:rsid w:val="00153893"/>
    <w:rsid w:val="00154012"/>
    <w:rsid w:val="00154F06"/>
    <w:rsid w:val="00154FF3"/>
    <w:rsid w:val="00156F1C"/>
    <w:rsid w:val="001577D5"/>
    <w:rsid w:val="001577DD"/>
    <w:rsid w:val="00157970"/>
    <w:rsid w:val="00160DC5"/>
    <w:rsid w:val="0016144E"/>
    <w:rsid w:val="0016222A"/>
    <w:rsid w:val="001624ED"/>
    <w:rsid w:val="00164EF7"/>
    <w:rsid w:val="00166681"/>
    <w:rsid w:val="001669BB"/>
    <w:rsid w:val="00166A78"/>
    <w:rsid w:val="00172D7F"/>
    <w:rsid w:val="00172D84"/>
    <w:rsid w:val="00174330"/>
    <w:rsid w:val="001817DF"/>
    <w:rsid w:val="0018221B"/>
    <w:rsid w:val="00186D5C"/>
    <w:rsid w:val="001902DA"/>
    <w:rsid w:val="00190BEC"/>
    <w:rsid w:val="00191DDD"/>
    <w:rsid w:val="001922CE"/>
    <w:rsid w:val="00192FBB"/>
    <w:rsid w:val="00193207"/>
    <w:rsid w:val="001950BF"/>
    <w:rsid w:val="00195588"/>
    <w:rsid w:val="00196303"/>
    <w:rsid w:val="0019693C"/>
    <w:rsid w:val="001A1281"/>
    <w:rsid w:val="001A53C1"/>
    <w:rsid w:val="001A6ACF"/>
    <w:rsid w:val="001A6E7D"/>
    <w:rsid w:val="001A7569"/>
    <w:rsid w:val="001B6F4D"/>
    <w:rsid w:val="001B7978"/>
    <w:rsid w:val="001B7D5F"/>
    <w:rsid w:val="001B7FF1"/>
    <w:rsid w:val="001C10BC"/>
    <w:rsid w:val="001C252C"/>
    <w:rsid w:val="001C2684"/>
    <w:rsid w:val="001C2726"/>
    <w:rsid w:val="001C2729"/>
    <w:rsid w:val="001C2766"/>
    <w:rsid w:val="001C36B4"/>
    <w:rsid w:val="001C41E6"/>
    <w:rsid w:val="001C51CD"/>
    <w:rsid w:val="001C69A0"/>
    <w:rsid w:val="001C767A"/>
    <w:rsid w:val="001C7CA2"/>
    <w:rsid w:val="001D1574"/>
    <w:rsid w:val="001D6C6A"/>
    <w:rsid w:val="001D7C2F"/>
    <w:rsid w:val="001D7CEF"/>
    <w:rsid w:val="001E0FD2"/>
    <w:rsid w:val="001E5B8A"/>
    <w:rsid w:val="001E702F"/>
    <w:rsid w:val="001F2781"/>
    <w:rsid w:val="001F3514"/>
    <w:rsid w:val="001F49ED"/>
    <w:rsid w:val="001F4C00"/>
    <w:rsid w:val="001F67A5"/>
    <w:rsid w:val="001F72F6"/>
    <w:rsid w:val="0020122E"/>
    <w:rsid w:val="00202A47"/>
    <w:rsid w:val="00202FF5"/>
    <w:rsid w:val="00206BFE"/>
    <w:rsid w:val="00207BAD"/>
    <w:rsid w:val="00207C7D"/>
    <w:rsid w:val="00207D79"/>
    <w:rsid w:val="0021066E"/>
    <w:rsid w:val="00210F7A"/>
    <w:rsid w:val="00211727"/>
    <w:rsid w:val="00211D23"/>
    <w:rsid w:val="00211D77"/>
    <w:rsid w:val="00213926"/>
    <w:rsid w:val="0021799F"/>
    <w:rsid w:val="0022144D"/>
    <w:rsid w:val="002229A6"/>
    <w:rsid w:val="00224E80"/>
    <w:rsid w:val="002252DF"/>
    <w:rsid w:val="0022757D"/>
    <w:rsid w:val="002276A3"/>
    <w:rsid w:val="002301D8"/>
    <w:rsid w:val="00230C42"/>
    <w:rsid w:val="00231A82"/>
    <w:rsid w:val="00233E95"/>
    <w:rsid w:val="00236E2D"/>
    <w:rsid w:val="00241896"/>
    <w:rsid w:val="00241D3B"/>
    <w:rsid w:val="002435EB"/>
    <w:rsid w:val="00243BD1"/>
    <w:rsid w:val="00246AE7"/>
    <w:rsid w:val="002502B2"/>
    <w:rsid w:val="0025419E"/>
    <w:rsid w:val="002541A3"/>
    <w:rsid w:val="00255FE6"/>
    <w:rsid w:val="00256D2B"/>
    <w:rsid w:val="002574AD"/>
    <w:rsid w:val="002656BB"/>
    <w:rsid w:val="002722A1"/>
    <w:rsid w:val="0027661D"/>
    <w:rsid w:val="002767A9"/>
    <w:rsid w:val="00281C92"/>
    <w:rsid w:val="0028215E"/>
    <w:rsid w:val="00283612"/>
    <w:rsid w:val="00284AAD"/>
    <w:rsid w:val="00285F17"/>
    <w:rsid w:val="00286584"/>
    <w:rsid w:val="00287EF3"/>
    <w:rsid w:val="00287FF9"/>
    <w:rsid w:val="0029308C"/>
    <w:rsid w:val="002944BB"/>
    <w:rsid w:val="00294DC9"/>
    <w:rsid w:val="002964DA"/>
    <w:rsid w:val="00297A79"/>
    <w:rsid w:val="002A4442"/>
    <w:rsid w:val="002A5CEC"/>
    <w:rsid w:val="002A6D1E"/>
    <w:rsid w:val="002A7A15"/>
    <w:rsid w:val="002B197B"/>
    <w:rsid w:val="002B5544"/>
    <w:rsid w:val="002B70E8"/>
    <w:rsid w:val="002B762A"/>
    <w:rsid w:val="002B7781"/>
    <w:rsid w:val="002C0923"/>
    <w:rsid w:val="002C405A"/>
    <w:rsid w:val="002C47C0"/>
    <w:rsid w:val="002C531C"/>
    <w:rsid w:val="002C5730"/>
    <w:rsid w:val="002C5C6D"/>
    <w:rsid w:val="002D3974"/>
    <w:rsid w:val="002D51C9"/>
    <w:rsid w:val="002E062B"/>
    <w:rsid w:val="002E274E"/>
    <w:rsid w:val="002E3B88"/>
    <w:rsid w:val="002E50DA"/>
    <w:rsid w:val="002E6322"/>
    <w:rsid w:val="002E6990"/>
    <w:rsid w:val="002E6C94"/>
    <w:rsid w:val="002F218E"/>
    <w:rsid w:val="002F2B02"/>
    <w:rsid w:val="002F2C92"/>
    <w:rsid w:val="002F3466"/>
    <w:rsid w:val="003012A8"/>
    <w:rsid w:val="00303AC5"/>
    <w:rsid w:val="00303DFD"/>
    <w:rsid w:val="0030457B"/>
    <w:rsid w:val="00305E33"/>
    <w:rsid w:val="00306977"/>
    <w:rsid w:val="00306B0C"/>
    <w:rsid w:val="00306EB2"/>
    <w:rsid w:val="003074B9"/>
    <w:rsid w:val="00310457"/>
    <w:rsid w:val="0031054D"/>
    <w:rsid w:val="0031056D"/>
    <w:rsid w:val="00310A76"/>
    <w:rsid w:val="00312271"/>
    <w:rsid w:val="003139A1"/>
    <w:rsid w:val="003148E1"/>
    <w:rsid w:val="003166A0"/>
    <w:rsid w:val="0032125C"/>
    <w:rsid w:val="00322526"/>
    <w:rsid w:val="003237CA"/>
    <w:rsid w:val="00324296"/>
    <w:rsid w:val="0033083F"/>
    <w:rsid w:val="0033164B"/>
    <w:rsid w:val="00332471"/>
    <w:rsid w:val="00332D95"/>
    <w:rsid w:val="003344BA"/>
    <w:rsid w:val="00334BE7"/>
    <w:rsid w:val="00335430"/>
    <w:rsid w:val="0033718F"/>
    <w:rsid w:val="00337501"/>
    <w:rsid w:val="003375A4"/>
    <w:rsid w:val="0034175A"/>
    <w:rsid w:val="00342868"/>
    <w:rsid w:val="00343704"/>
    <w:rsid w:val="0034499A"/>
    <w:rsid w:val="003462E7"/>
    <w:rsid w:val="00346E36"/>
    <w:rsid w:val="00352757"/>
    <w:rsid w:val="003530BB"/>
    <w:rsid w:val="00353515"/>
    <w:rsid w:val="00360FE6"/>
    <w:rsid w:val="003703C1"/>
    <w:rsid w:val="00371203"/>
    <w:rsid w:val="003769CF"/>
    <w:rsid w:val="00377F24"/>
    <w:rsid w:val="00386C89"/>
    <w:rsid w:val="00386FDA"/>
    <w:rsid w:val="003900B7"/>
    <w:rsid w:val="00390645"/>
    <w:rsid w:val="00390B8B"/>
    <w:rsid w:val="00391C66"/>
    <w:rsid w:val="00393A93"/>
    <w:rsid w:val="00396663"/>
    <w:rsid w:val="00396ED7"/>
    <w:rsid w:val="003A1E5B"/>
    <w:rsid w:val="003A2DCF"/>
    <w:rsid w:val="003A69AB"/>
    <w:rsid w:val="003A6D3B"/>
    <w:rsid w:val="003A7339"/>
    <w:rsid w:val="003B62F2"/>
    <w:rsid w:val="003B7BE7"/>
    <w:rsid w:val="003C1349"/>
    <w:rsid w:val="003C14F5"/>
    <w:rsid w:val="003C3256"/>
    <w:rsid w:val="003C7AF4"/>
    <w:rsid w:val="003D2C2A"/>
    <w:rsid w:val="003D5DC7"/>
    <w:rsid w:val="003D65FB"/>
    <w:rsid w:val="003D67F6"/>
    <w:rsid w:val="003D68C8"/>
    <w:rsid w:val="003E70CB"/>
    <w:rsid w:val="003F07BF"/>
    <w:rsid w:val="003F1DC5"/>
    <w:rsid w:val="003F2854"/>
    <w:rsid w:val="003F2E11"/>
    <w:rsid w:val="003F633F"/>
    <w:rsid w:val="003F6559"/>
    <w:rsid w:val="003F679D"/>
    <w:rsid w:val="00400EE5"/>
    <w:rsid w:val="00402250"/>
    <w:rsid w:val="00403FCC"/>
    <w:rsid w:val="0040423A"/>
    <w:rsid w:val="004066BE"/>
    <w:rsid w:val="00407385"/>
    <w:rsid w:val="004127F7"/>
    <w:rsid w:val="004135B9"/>
    <w:rsid w:val="004157EB"/>
    <w:rsid w:val="00416850"/>
    <w:rsid w:val="00420C66"/>
    <w:rsid w:val="0042169C"/>
    <w:rsid w:val="004227CA"/>
    <w:rsid w:val="00423580"/>
    <w:rsid w:val="00423CE3"/>
    <w:rsid w:val="0042741C"/>
    <w:rsid w:val="00430C9D"/>
    <w:rsid w:val="00430D2F"/>
    <w:rsid w:val="00431893"/>
    <w:rsid w:val="0043535C"/>
    <w:rsid w:val="004353B1"/>
    <w:rsid w:val="00435774"/>
    <w:rsid w:val="00435C43"/>
    <w:rsid w:val="0043621E"/>
    <w:rsid w:val="00437F2C"/>
    <w:rsid w:val="0044092C"/>
    <w:rsid w:val="00442BA0"/>
    <w:rsid w:val="00443A2D"/>
    <w:rsid w:val="00443CAB"/>
    <w:rsid w:val="004474CF"/>
    <w:rsid w:val="0044794C"/>
    <w:rsid w:val="00450A55"/>
    <w:rsid w:val="004510D7"/>
    <w:rsid w:val="00452213"/>
    <w:rsid w:val="004545F2"/>
    <w:rsid w:val="004573C5"/>
    <w:rsid w:val="00460ECE"/>
    <w:rsid w:val="00461B6D"/>
    <w:rsid w:val="00464402"/>
    <w:rsid w:val="0047052E"/>
    <w:rsid w:val="0047232C"/>
    <w:rsid w:val="0047242A"/>
    <w:rsid w:val="00475C1E"/>
    <w:rsid w:val="00475ED7"/>
    <w:rsid w:val="00476623"/>
    <w:rsid w:val="00477EC7"/>
    <w:rsid w:val="00482B0B"/>
    <w:rsid w:val="00483E2F"/>
    <w:rsid w:val="00487227"/>
    <w:rsid w:val="00490E53"/>
    <w:rsid w:val="00492BA1"/>
    <w:rsid w:val="00494138"/>
    <w:rsid w:val="00494DCE"/>
    <w:rsid w:val="004A11C5"/>
    <w:rsid w:val="004A1F93"/>
    <w:rsid w:val="004A203F"/>
    <w:rsid w:val="004A2138"/>
    <w:rsid w:val="004A2CD1"/>
    <w:rsid w:val="004A723C"/>
    <w:rsid w:val="004A7648"/>
    <w:rsid w:val="004A7CC0"/>
    <w:rsid w:val="004B0253"/>
    <w:rsid w:val="004B0892"/>
    <w:rsid w:val="004B0944"/>
    <w:rsid w:val="004B2181"/>
    <w:rsid w:val="004B2F7B"/>
    <w:rsid w:val="004B38B0"/>
    <w:rsid w:val="004B5208"/>
    <w:rsid w:val="004B7450"/>
    <w:rsid w:val="004C162B"/>
    <w:rsid w:val="004C1A4D"/>
    <w:rsid w:val="004C2184"/>
    <w:rsid w:val="004C2565"/>
    <w:rsid w:val="004C531E"/>
    <w:rsid w:val="004C79B5"/>
    <w:rsid w:val="004D2639"/>
    <w:rsid w:val="004D2BD4"/>
    <w:rsid w:val="004D2C88"/>
    <w:rsid w:val="004D40A8"/>
    <w:rsid w:val="004D474D"/>
    <w:rsid w:val="004D634F"/>
    <w:rsid w:val="004D730E"/>
    <w:rsid w:val="004D7860"/>
    <w:rsid w:val="004D7BDB"/>
    <w:rsid w:val="004E1368"/>
    <w:rsid w:val="004E22A5"/>
    <w:rsid w:val="004E4677"/>
    <w:rsid w:val="004E6575"/>
    <w:rsid w:val="004E6ACD"/>
    <w:rsid w:val="004F4E30"/>
    <w:rsid w:val="004F525C"/>
    <w:rsid w:val="004F5C90"/>
    <w:rsid w:val="004F6824"/>
    <w:rsid w:val="004F70FA"/>
    <w:rsid w:val="004F765A"/>
    <w:rsid w:val="004F7CA2"/>
    <w:rsid w:val="00503903"/>
    <w:rsid w:val="00504277"/>
    <w:rsid w:val="00505227"/>
    <w:rsid w:val="00505231"/>
    <w:rsid w:val="005075C7"/>
    <w:rsid w:val="0051047E"/>
    <w:rsid w:val="0051124D"/>
    <w:rsid w:val="00512995"/>
    <w:rsid w:val="00516ECC"/>
    <w:rsid w:val="00517335"/>
    <w:rsid w:val="00517860"/>
    <w:rsid w:val="00521336"/>
    <w:rsid w:val="00523666"/>
    <w:rsid w:val="0052412C"/>
    <w:rsid w:val="00524666"/>
    <w:rsid w:val="00525320"/>
    <w:rsid w:val="00531DAA"/>
    <w:rsid w:val="00532165"/>
    <w:rsid w:val="00532229"/>
    <w:rsid w:val="005352F5"/>
    <w:rsid w:val="00535E10"/>
    <w:rsid w:val="005373D7"/>
    <w:rsid w:val="005377E1"/>
    <w:rsid w:val="005412B1"/>
    <w:rsid w:val="005434BE"/>
    <w:rsid w:val="00543670"/>
    <w:rsid w:val="00545892"/>
    <w:rsid w:val="0054698B"/>
    <w:rsid w:val="00546BD4"/>
    <w:rsid w:val="005472B0"/>
    <w:rsid w:val="00550C72"/>
    <w:rsid w:val="00552AA6"/>
    <w:rsid w:val="005547DB"/>
    <w:rsid w:val="005606FD"/>
    <w:rsid w:val="00561957"/>
    <w:rsid w:val="00561C06"/>
    <w:rsid w:val="00563749"/>
    <w:rsid w:val="00564142"/>
    <w:rsid w:val="00564A79"/>
    <w:rsid w:val="00564F23"/>
    <w:rsid w:val="0056542E"/>
    <w:rsid w:val="00565526"/>
    <w:rsid w:val="0056555B"/>
    <w:rsid w:val="0056765D"/>
    <w:rsid w:val="00571D51"/>
    <w:rsid w:val="00572183"/>
    <w:rsid w:val="00573229"/>
    <w:rsid w:val="00574115"/>
    <w:rsid w:val="0057684B"/>
    <w:rsid w:val="00577DB1"/>
    <w:rsid w:val="00580E7E"/>
    <w:rsid w:val="00583C38"/>
    <w:rsid w:val="00587C46"/>
    <w:rsid w:val="00590511"/>
    <w:rsid w:val="0059573F"/>
    <w:rsid w:val="005A241A"/>
    <w:rsid w:val="005A55FC"/>
    <w:rsid w:val="005A6C34"/>
    <w:rsid w:val="005A6D97"/>
    <w:rsid w:val="005B03E6"/>
    <w:rsid w:val="005B2E7A"/>
    <w:rsid w:val="005B3EC8"/>
    <w:rsid w:val="005B508D"/>
    <w:rsid w:val="005B6671"/>
    <w:rsid w:val="005B6EDF"/>
    <w:rsid w:val="005C2651"/>
    <w:rsid w:val="005C278A"/>
    <w:rsid w:val="005C32B0"/>
    <w:rsid w:val="005C4D55"/>
    <w:rsid w:val="005D0D91"/>
    <w:rsid w:val="005D142C"/>
    <w:rsid w:val="005D44C3"/>
    <w:rsid w:val="005E1DF7"/>
    <w:rsid w:val="005E3494"/>
    <w:rsid w:val="005E3B6C"/>
    <w:rsid w:val="005E4A1D"/>
    <w:rsid w:val="005E66D8"/>
    <w:rsid w:val="005E7FFE"/>
    <w:rsid w:val="005F0480"/>
    <w:rsid w:val="005F4D59"/>
    <w:rsid w:val="005F4F5A"/>
    <w:rsid w:val="005F6046"/>
    <w:rsid w:val="005F7DD2"/>
    <w:rsid w:val="00600892"/>
    <w:rsid w:val="00600D99"/>
    <w:rsid w:val="00601111"/>
    <w:rsid w:val="00601779"/>
    <w:rsid w:val="0060471A"/>
    <w:rsid w:val="006048E5"/>
    <w:rsid w:val="00605FED"/>
    <w:rsid w:val="0060694E"/>
    <w:rsid w:val="00606965"/>
    <w:rsid w:val="00607A9F"/>
    <w:rsid w:val="00611609"/>
    <w:rsid w:val="0061294F"/>
    <w:rsid w:val="00614037"/>
    <w:rsid w:val="006168A0"/>
    <w:rsid w:val="00622611"/>
    <w:rsid w:val="00622A00"/>
    <w:rsid w:val="00622BB8"/>
    <w:rsid w:val="006231FC"/>
    <w:rsid w:val="00623808"/>
    <w:rsid w:val="00623A97"/>
    <w:rsid w:val="006301A3"/>
    <w:rsid w:val="00631E50"/>
    <w:rsid w:val="00632BFF"/>
    <w:rsid w:val="00633C26"/>
    <w:rsid w:val="00634E93"/>
    <w:rsid w:val="0063733B"/>
    <w:rsid w:val="00637B7A"/>
    <w:rsid w:val="00637CB4"/>
    <w:rsid w:val="00642526"/>
    <w:rsid w:val="006432FB"/>
    <w:rsid w:val="0064365A"/>
    <w:rsid w:val="00643858"/>
    <w:rsid w:val="006457C5"/>
    <w:rsid w:val="0064749A"/>
    <w:rsid w:val="00653652"/>
    <w:rsid w:val="00655BD8"/>
    <w:rsid w:val="0065753D"/>
    <w:rsid w:val="00660C1C"/>
    <w:rsid w:val="0066211C"/>
    <w:rsid w:val="006624E8"/>
    <w:rsid w:val="00665271"/>
    <w:rsid w:val="006666FD"/>
    <w:rsid w:val="00666706"/>
    <w:rsid w:val="00666B33"/>
    <w:rsid w:val="00667C03"/>
    <w:rsid w:val="00670125"/>
    <w:rsid w:val="00670955"/>
    <w:rsid w:val="006709B7"/>
    <w:rsid w:val="00670D64"/>
    <w:rsid w:val="00672E82"/>
    <w:rsid w:val="006744BB"/>
    <w:rsid w:val="00674AB3"/>
    <w:rsid w:val="00675186"/>
    <w:rsid w:val="00675A32"/>
    <w:rsid w:val="00675CF7"/>
    <w:rsid w:val="00677A94"/>
    <w:rsid w:val="00677AA6"/>
    <w:rsid w:val="0068024F"/>
    <w:rsid w:val="00680D16"/>
    <w:rsid w:val="0068130C"/>
    <w:rsid w:val="006816D7"/>
    <w:rsid w:val="00681F6E"/>
    <w:rsid w:val="006838FB"/>
    <w:rsid w:val="00684DB6"/>
    <w:rsid w:val="006851BD"/>
    <w:rsid w:val="00685AB1"/>
    <w:rsid w:val="006860F6"/>
    <w:rsid w:val="00691FCD"/>
    <w:rsid w:val="00693774"/>
    <w:rsid w:val="00693F84"/>
    <w:rsid w:val="00694EE8"/>
    <w:rsid w:val="00696834"/>
    <w:rsid w:val="00696BF2"/>
    <w:rsid w:val="006A0B0D"/>
    <w:rsid w:val="006A13E7"/>
    <w:rsid w:val="006A177D"/>
    <w:rsid w:val="006A23E4"/>
    <w:rsid w:val="006A5518"/>
    <w:rsid w:val="006A6C1D"/>
    <w:rsid w:val="006B3358"/>
    <w:rsid w:val="006B3DED"/>
    <w:rsid w:val="006B5AD8"/>
    <w:rsid w:val="006C1681"/>
    <w:rsid w:val="006C181B"/>
    <w:rsid w:val="006C340C"/>
    <w:rsid w:val="006C372D"/>
    <w:rsid w:val="006C5681"/>
    <w:rsid w:val="006C6C18"/>
    <w:rsid w:val="006C7739"/>
    <w:rsid w:val="006D63F8"/>
    <w:rsid w:val="006D6E65"/>
    <w:rsid w:val="006D6E7B"/>
    <w:rsid w:val="006D761B"/>
    <w:rsid w:val="006E21EA"/>
    <w:rsid w:val="006E247D"/>
    <w:rsid w:val="006E26B1"/>
    <w:rsid w:val="006E2B00"/>
    <w:rsid w:val="006E472C"/>
    <w:rsid w:val="006E5C3D"/>
    <w:rsid w:val="006E75A9"/>
    <w:rsid w:val="006F249F"/>
    <w:rsid w:val="006F26B3"/>
    <w:rsid w:val="006F45E5"/>
    <w:rsid w:val="006F5D08"/>
    <w:rsid w:val="007003EA"/>
    <w:rsid w:val="0070199D"/>
    <w:rsid w:val="00703881"/>
    <w:rsid w:val="00703EE0"/>
    <w:rsid w:val="00703F81"/>
    <w:rsid w:val="00703F95"/>
    <w:rsid w:val="007068FC"/>
    <w:rsid w:val="007135D2"/>
    <w:rsid w:val="00723140"/>
    <w:rsid w:val="00723275"/>
    <w:rsid w:val="0072349D"/>
    <w:rsid w:val="00726686"/>
    <w:rsid w:val="0072706C"/>
    <w:rsid w:val="0072720E"/>
    <w:rsid w:val="007279F1"/>
    <w:rsid w:val="00727B4F"/>
    <w:rsid w:val="007338B1"/>
    <w:rsid w:val="0073557F"/>
    <w:rsid w:val="00736D45"/>
    <w:rsid w:val="00741D47"/>
    <w:rsid w:val="0074302C"/>
    <w:rsid w:val="00746250"/>
    <w:rsid w:val="00746C69"/>
    <w:rsid w:val="00746D92"/>
    <w:rsid w:val="00747F4A"/>
    <w:rsid w:val="007538CB"/>
    <w:rsid w:val="007540BA"/>
    <w:rsid w:val="00754B22"/>
    <w:rsid w:val="007558C4"/>
    <w:rsid w:val="007610C5"/>
    <w:rsid w:val="0076124E"/>
    <w:rsid w:val="00761418"/>
    <w:rsid w:val="00764047"/>
    <w:rsid w:val="007657C2"/>
    <w:rsid w:val="0076658D"/>
    <w:rsid w:val="007705A4"/>
    <w:rsid w:val="00770626"/>
    <w:rsid w:val="00775EC6"/>
    <w:rsid w:val="00780BA6"/>
    <w:rsid w:val="00780EA4"/>
    <w:rsid w:val="0078310E"/>
    <w:rsid w:val="00783B0B"/>
    <w:rsid w:val="007853D6"/>
    <w:rsid w:val="0078579F"/>
    <w:rsid w:val="00786CAC"/>
    <w:rsid w:val="00786FD5"/>
    <w:rsid w:val="0078737B"/>
    <w:rsid w:val="00790E20"/>
    <w:rsid w:val="007A0959"/>
    <w:rsid w:val="007A174A"/>
    <w:rsid w:val="007A2E4D"/>
    <w:rsid w:val="007A3C6D"/>
    <w:rsid w:val="007A3DFC"/>
    <w:rsid w:val="007A5368"/>
    <w:rsid w:val="007A605B"/>
    <w:rsid w:val="007A72B3"/>
    <w:rsid w:val="007B1297"/>
    <w:rsid w:val="007B278B"/>
    <w:rsid w:val="007B2899"/>
    <w:rsid w:val="007B363E"/>
    <w:rsid w:val="007C3FD2"/>
    <w:rsid w:val="007C44ED"/>
    <w:rsid w:val="007C7C87"/>
    <w:rsid w:val="007D073B"/>
    <w:rsid w:val="007D3852"/>
    <w:rsid w:val="007D3C28"/>
    <w:rsid w:val="007E09BC"/>
    <w:rsid w:val="007E0BA7"/>
    <w:rsid w:val="007E1F1F"/>
    <w:rsid w:val="007E41B6"/>
    <w:rsid w:val="007E4BA0"/>
    <w:rsid w:val="007E54B7"/>
    <w:rsid w:val="007F05CB"/>
    <w:rsid w:val="007F09B9"/>
    <w:rsid w:val="007F3552"/>
    <w:rsid w:val="007F582E"/>
    <w:rsid w:val="0080124C"/>
    <w:rsid w:val="00802771"/>
    <w:rsid w:val="0080364A"/>
    <w:rsid w:val="00805D80"/>
    <w:rsid w:val="0080630A"/>
    <w:rsid w:val="008077A9"/>
    <w:rsid w:val="008077CA"/>
    <w:rsid w:val="008138FD"/>
    <w:rsid w:val="008148EA"/>
    <w:rsid w:val="008174D6"/>
    <w:rsid w:val="008179C0"/>
    <w:rsid w:val="00820A6B"/>
    <w:rsid w:val="008212B5"/>
    <w:rsid w:val="0082140E"/>
    <w:rsid w:val="00821756"/>
    <w:rsid w:val="00823472"/>
    <w:rsid w:val="00823483"/>
    <w:rsid w:val="00824744"/>
    <w:rsid w:val="00824A78"/>
    <w:rsid w:val="00830452"/>
    <w:rsid w:val="00831241"/>
    <w:rsid w:val="008327AA"/>
    <w:rsid w:val="00832BC2"/>
    <w:rsid w:val="00832ED7"/>
    <w:rsid w:val="00833DD4"/>
    <w:rsid w:val="00834F2D"/>
    <w:rsid w:val="0083771B"/>
    <w:rsid w:val="00837754"/>
    <w:rsid w:val="00840789"/>
    <w:rsid w:val="00841811"/>
    <w:rsid w:val="00843557"/>
    <w:rsid w:val="008440B0"/>
    <w:rsid w:val="00844DE0"/>
    <w:rsid w:val="008506AF"/>
    <w:rsid w:val="0085323F"/>
    <w:rsid w:val="00855E44"/>
    <w:rsid w:val="0085704B"/>
    <w:rsid w:val="0086066D"/>
    <w:rsid w:val="00863936"/>
    <w:rsid w:val="0087226C"/>
    <w:rsid w:val="00873E99"/>
    <w:rsid w:val="0087458E"/>
    <w:rsid w:val="00874E41"/>
    <w:rsid w:val="008765F1"/>
    <w:rsid w:val="00877BE4"/>
    <w:rsid w:val="00880767"/>
    <w:rsid w:val="008807C2"/>
    <w:rsid w:val="008821A6"/>
    <w:rsid w:val="00882E0A"/>
    <w:rsid w:val="00884315"/>
    <w:rsid w:val="00894C03"/>
    <w:rsid w:val="00895378"/>
    <w:rsid w:val="00895657"/>
    <w:rsid w:val="00895C78"/>
    <w:rsid w:val="00896423"/>
    <w:rsid w:val="00896DBF"/>
    <w:rsid w:val="008A1C5D"/>
    <w:rsid w:val="008A243B"/>
    <w:rsid w:val="008A2AC3"/>
    <w:rsid w:val="008A3C57"/>
    <w:rsid w:val="008A5518"/>
    <w:rsid w:val="008A55B8"/>
    <w:rsid w:val="008A6B7D"/>
    <w:rsid w:val="008A7CAC"/>
    <w:rsid w:val="008B02F9"/>
    <w:rsid w:val="008B05E3"/>
    <w:rsid w:val="008B1949"/>
    <w:rsid w:val="008B2579"/>
    <w:rsid w:val="008B2CD3"/>
    <w:rsid w:val="008B44DD"/>
    <w:rsid w:val="008B530E"/>
    <w:rsid w:val="008B5585"/>
    <w:rsid w:val="008B659E"/>
    <w:rsid w:val="008B7C21"/>
    <w:rsid w:val="008C35B0"/>
    <w:rsid w:val="008C5499"/>
    <w:rsid w:val="008C580A"/>
    <w:rsid w:val="008C6B53"/>
    <w:rsid w:val="008C70EA"/>
    <w:rsid w:val="008D3298"/>
    <w:rsid w:val="008D35EF"/>
    <w:rsid w:val="008D496E"/>
    <w:rsid w:val="008D64E5"/>
    <w:rsid w:val="008D68E3"/>
    <w:rsid w:val="008D787F"/>
    <w:rsid w:val="008E2C14"/>
    <w:rsid w:val="008E57CA"/>
    <w:rsid w:val="008E667E"/>
    <w:rsid w:val="008F32B1"/>
    <w:rsid w:val="008F3E2A"/>
    <w:rsid w:val="008F59A0"/>
    <w:rsid w:val="008F5A7D"/>
    <w:rsid w:val="008F6152"/>
    <w:rsid w:val="008F7083"/>
    <w:rsid w:val="008F7A5A"/>
    <w:rsid w:val="009034BA"/>
    <w:rsid w:val="00903E3A"/>
    <w:rsid w:val="009040AC"/>
    <w:rsid w:val="0090488E"/>
    <w:rsid w:val="0090515B"/>
    <w:rsid w:val="00905529"/>
    <w:rsid w:val="00911ED5"/>
    <w:rsid w:val="00912A02"/>
    <w:rsid w:val="009130F1"/>
    <w:rsid w:val="00915F62"/>
    <w:rsid w:val="00916ACD"/>
    <w:rsid w:val="00916D28"/>
    <w:rsid w:val="00920957"/>
    <w:rsid w:val="009216B5"/>
    <w:rsid w:val="00921BE9"/>
    <w:rsid w:val="0092231F"/>
    <w:rsid w:val="00924C2D"/>
    <w:rsid w:val="00931C48"/>
    <w:rsid w:val="00932D0E"/>
    <w:rsid w:val="00935BAB"/>
    <w:rsid w:val="009362F7"/>
    <w:rsid w:val="00942FF7"/>
    <w:rsid w:val="009434D7"/>
    <w:rsid w:val="00943C32"/>
    <w:rsid w:val="00945543"/>
    <w:rsid w:val="009519E0"/>
    <w:rsid w:val="009520B0"/>
    <w:rsid w:val="009531A7"/>
    <w:rsid w:val="00953ADA"/>
    <w:rsid w:val="00955226"/>
    <w:rsid w:val="0095616E"/>
    <w:rsid w:val="00960BF1"/>
    <w:rsid w:val="00961B25"/>
    <w:rsid w:val="009620D8"/>
    <w:rsid w:val="00963330"/>
    <w:rsid w:val="0096459F"/>
    <w:rsid w:val="0097278C"/>
    <w:rsid w:val="00973E97"/>
    <w:rsid w:val="00975E4F"/>
    <w:rsid w:val="0097631C"/>
    <w:rsid w:val="0097678A"/>
    <w:rsid w:val="009778A6"/>
    <w:rsid w:val="0098027D"/>
    <w:rsid w:val="00980F85"/>
    <w:rsid w:val="009830B3"/>
    <w:rsid w:val="0098413A"/>
    <w:rsid w:val="00984AAD"/>
    <w:rsid w:val="00984AF2"/>
    <w:rsid w:val="0099000F"/>
    <w:rsid w:val="0099134A"/>
    <w:rsid w:val="009A0C43"/>
    <w:rsid w:val="009A181E"/>
    <w:rsid w:val="009A2CEA"/>
    <w:rsid w:val="009A52FC"/>
    <w:rsid w:val="009B0627"/>
    <w:rsid w:val="009B1CF3"/>
    <w:rsid w:val="009B2805"/>
    <w:rsid w:val="009B30DD"/>
    <w:rsid w:val="009B4308"/>
    <w:rsid w:val="009C1902"/>
    <w:rsid w:val="009C4C9D"/>
    <w:rsid w:val="009C69B1"/>
    <w:rsid w:val="009D01B6"/>
    <w:rsid w:val="009D33F1"/>
    <w:rsid w:val="009D34B3"/>
    <w:rsid w:val="009D5995"/>
    <w:rsid w:val="009D5F3A"/>
    <w:rsid w:val="009E0633"/>
    <w:rsid w:val="009E1325"/>
    <w:rsid w:val="009E1BFB"/>
    <w:rsid w:val="009E201E"/>
    <w:rsid w:val="009E2116"/>
    <w:rsid w:val="009E2382"/>
    <w:rsid w:val="009E4528"/>
    <w:rsid w:val="009E4AEA"/>
    <w:rsid w:val="009E6611"/>
    <w:rsid w:val="009E6B6D"/>
    <w:rsid w:val="009E7BE3"/>
    <w:rsid w:val="009E7F98"/>
    <w:rsid w:val="009F01D2"/>
    <w:rsid w:val="009F026A"/>
    <w:rsid w:val="009F06D1"/>
    <w:rsid w:val="009F0D6C"/>
    <w:rsid w:val="009F1EBA"/>
    <w:rsid w:val="009F288D"/>
    <w:rsid w:val="009F58CF"/>
    <w:rsid w:val="009F5D70"/>
    <w:rsid w:val="009F6EB6"/>
    <w:rsid w:val="00A00BDA"/>
    <w:rsid w:val="00A011F7"/>
    <w:rsid w:val="00A026BA"/>
    <w:rsid w:val="00A04018"/>
    <w:rsid w:val="00A05821"/>
    <w:rsid w:val="00A06F52"/>
    <w:rsid w:val="00A07C18"/>
    <w:rsid w:val="00A12FE0"/>
    <w:rsid w:val="00A13498"/>
    <w:rsid w:val="00A1472B"/>
    <w:rsid w:val="00A14BC3"/>
    <w:rsid w:val="00A14FA4"/>
    <w:rsid w:val="00A15A15"/>
    <w:rsid w:val="00A207CD"/>
    <w:rsid w:val="00A21379"/>
    <w:rsid w:val="00A21E00"/>
    <w:rsid w:val="00A22B5B"/>
    <w:rsid w:val="00A22FA7"/>
    <w:rsid w:val="00A249B0"/>
    <w:rsid w:val="00A2544E"/>
    <w:rsid w:val="00A26551"/>
    <w:rsid w:val="00A266A9"/>
    <w:rsid w:val="00A26889"/>
    <w:rsid w:val="00A316D5"/>
    <w:rsid w:val="00A317A4"/>
    <w:rsid w:val="00A3240D"/>
    <w:rsid w:val="00A32AA7"/>
    <w:rsid w:val="00A347A8"/>
    <w:rsid w:val="00A351D7"/>
    <w:rsid w:val="00A3574C"/>
    <w:rsid w:val="00A40DDC"/>
    <w:rsid w:val="00A40E45"/>
    <w:rsid w:val="00A414FA"/>
    <w:rsid w:val="00A41A00"/>
    <w:rsid w:val="00A424FC"/>
    <w:rsid w:val="00A42EEF"/>
    <w:rsid w:val="00A44A27"/>
    <w:rsid w:val="00A46D0E"/>
    <w:rsid w:val="00A47FC9"/>
    <w:rsid w:val="00A50756"/>
    <w:rsid w:val="00A52E9E"/>
    <w:rsid w:val="00A5705B"/>
    <w:rsid w:val="00A579AB"/>
    <w:rsid w:val="00A63F71"/>
    <w:rsid w:val="00A64ED7"/>
    <w:rsid w:val="00A6543D"/>
    <w:rsid w:val="00A65588"/>
    <w:rsid w:val="00A66045"/>
    <w:rsid w:val="00A665CD"/>
    <w:rsid w:val="00A67950"/>
    <w:rsid w:val="00A7346B"/>
    <w:rsid w:val="00A7458A"/>
    <w:rsid w:val="00A75B62"/>
    <w:rsid w:val="00A77249"/>
    <w:rsid w:val="00A814FD"/>
    <w:rsid w:val="00A81B5C"/>
    <w:rsid w:val="00A83847"/>
    <w:rsid w:val="00A838A6"/>
    <w:rsid w:val="00A84820"/>
    <w:rsid w:val="00A84F8B"/>
    <w:rsid w:val="00A86ED3"/>
    <w:rsid w:val="00A87EB2"/>
    <w:rsid w:val="00A92C38"/>
    <w:rsid w:val="00A93639"/>
    <w:rsid w:val="00A93F7D"/>
    <w:rsid w:val="00A94890"/>
    <w:rsid w:val="00A95B9C"/>
    <w:rsid w:val="00A97EA0"/>
    <w:rsid w:val="00AA3388"/>
    <w:rsid w:val="00AB0B9E"/>
    <w:rsid w:val="00AB0EEF"/>
    <w:rsid w:val="00AB12FA"/>
    <w:rsid w:val="00AB20B4"/>
    <w:rsid w:val="00AB2C16"/>
    <w:rsid w:val="00AB3B21"/>
    <w:rsid w:val="00AB4FAF"/>
    <w:rsid w:val="00AB56B4"/>
    <w:rsid w:val="00AB7E84"/>
    <w:rsid w:val="00AC0153"/>
    <w:rsid w:val="00AC0682"/>
    <w:rsid w:val="00AC1BE8"/>
    <w:rsid w:val="00AC2FED"/>
    <w:rsid w:val="00AC3DAE"/>
    <w:rsid w:val="00AC593E"/>
    <w:rsid w:val="00AD0BD7"/>
    <w:rsid w:val="00AD160A"/>
    <w:rsid w:val="00AD190E"/>
    <w:rsid w:val="00AD2F7C"/>
    <w:rsid w:val="00AD7F44"/>
    <w:rsid w:val="00AE2590"/>
    <w:rsid w:val="00AE31F4"/>
    <w:rsid w:val="00AE3544"/>
    <w:rsid w:val="00AE5B88"/>
    <w:rsid w:val="00AE7FF9"/>
    <w:rsid w:val="00AF2B01"/>
    <w:rsid w:val="00AF31DB"/>
    <w:rsid w:val="00AF3AC5"/>
    <w:rsid w:val="00AF43E9"/>
    <w:rsid w:val="00AF56DC"/>
    <w:rsid w:val="00AF664D"/>
    <w:rsid w:val="00AF669C"/>
    <w:rsid w:val="00AF71C4"/>
    <w:rsid w:val="00B0074E"/>
    <w:rsid w:val="00B04363"/>
    <w:rsid w:val="00B055E3"/>
    <w:rsid w:val="00B07530"/>
    <w:rsid w:val="00B1065C"/>
    <w:rsid w:val="00B11EB9"/>
    <w:rsid w:val="00B12A1D"/>
    <w:rsid w:val="00B13541"/>
    <w:rsid w:val="00B13F0F"/>
    <w:rsid w:val="00B14CCF"/>
    <w:rsid w:val="00B17B9A"/>
    <w:rsid w:val="00B2067A"/>
    <w:rsid w:val="00B22CE1"/>
    <w:rsid w:val="00B24954"/>
    <w:rsid w:val="00B259EF"/>
    <w:rsid w:val="00B25C61"/>
    <w:rsid w:val="00B3087E"/>
    <w:rsid w:val="00B30D7B"/>
    <w:rsid w:val="00B3229A"/>
    <w:rsid w:val="00B33648"/>
    <w:rsid w:val="00B34581"/>
    <w:rsid w:val="00B352F7"/>
    <w:rsid w:val="00B40E8F"/>
    <w:rsid w:val="00B42756"/>
    <w:rsid w:val="00B457DF"/>
    <w:rsid w:val="00B465A2"/>
    <w:rsid w:val="00B50206"/>
    <w:rsid w:val="00B50243"/>
    <w:rsid w:val="00B50832"/>
    <w:rsid w:val="00B50BFF"/>
    <w:rsid w:val="00B547EE"/>
    <w:rsid w:val="00B54970"/>
    <w:rsid w:val="00B54F43"/>
    <w:rsid w:val="00B5554E"/>
    <w:rsid w:val="00B5563A"/>
    <w:rsid w:val="00B558C9"/>
    <w:rsid w:val="00B55F7F"/>
    <w:rsid w:val="00B60B11"/>
    <w:rsid w:val="00B63947"/>
    <w:rsid w:val="00B66FD3"/>
    <w:rsid w:val="00B676D1"/>
    <w:rsid w:val="00B719DE"/>
    <w:rsid w:val="00B72E2C"/>
    <w:rsid w:val="00B75A92"/>
    <w:rsid w:val="00B76EAF"/>
    <w:rsid w:val="00B77D91"/>
    <w:rsid w:val="00B82CA1"/>
    <w:rsid w:val="00B82EB4"/>
    <w:rsid w:val="00B83C22"/>
    <w:rsid w:val="00B83DA0"/>
    <w:rsid w:val="00B8423E"/>
    <w:rsid w:val="00B85892"/>
    <w:rsid w:val="00B87488"/>
    <w:rsid w:val="00B87519"/>
    <w:rsid w:val="00B91BE6"/>
    <w:rsid w:val="00B92B41"/>
    <w:rsid w:val="00B94742"/>
    <w:rsid w:val="00B94C14"/>
    <w:rsid w:val="00B969AA"/>
    <w:rsid w:val="00B97F8B"/>
    <w:rsid w:val="00BA0094"/>
    <w:rsid w:val="00BA216E"/>
    <w:rsid w:val="00BA2D5B"/>
    <w:rsid w:val="00BA3A58"/>
    <w:rsid w:val="00BA3ABB"/>
    <w:rsid w:val="00BA4BA9"/>
    <w:rsid w:val="00BA76DD"/>
    <w:rsid w:val="00BB1087"/>
    <w:rsid w:val="00BB2DFE"/>
    <w:rsid w:val="00BB2FE6"/>
    <w:rsid w:val="00BB3A12"/>
    <w:rsid w:val="00BB56A1"/>
    <w:rsid w:val="00BC2200"/>
    <w:rsid w:val="00BC375E"/>
    <w:rsid w:val="00BC438E"/>
    <w:rsid w:val="00BC6AA8"/>
    <w:rsid w:val="00BD0F4B"/>
    <w:rsid w:val="00BD454D"/>
    <w:rsid w:val="00BD4811"/>
    <w:rsid w:val="00BD5580"/>
    <w:rsid w:val="00BD5791"/>
    <w:rsid w:val="00BD696B"/>
    <w:rsid w:val="00BD7F03"/>
    <w:rsid w:val="00BE0166"/>
    <w:rsid w:val="00BE10EB"/>
    <w:rsid w:val="00BE1550"/>
    <w:rsid w:val="00BE1D39"/>
    <w:rsid w:val="00BE1D82"/>
    <w:rsid w:val="00BE1F92"/>
    <w:rsid w:val="00BE6D4A"/>
    <w:rsid w:val="00BE757E"/>
    <w:rsid w:val="00BF4B5C"/>
    <w:rsid w:val="00BF4C02"/>
    <w:rsid w:val="00BF7D02"/>
    <w:rsid w:val="00C00E77"/>
    <w:rsid w:val="00C0189B"/>
    <w:rsid w:val="00C038AA"/>
    <w:rsid w:val="00C03F05"/>
    <w:rsid w:val="00C04058"/>
    <w:rsid w:val="00C040CF"/>
    <w:rsid w:val="00C04C9A"/>
    <w:rsid w:val="00C05B5F"/>
    <w:rsid w:val="00C0774D"/>
    <w:rsid w:val="00C07CD8"/>
    <w:rsid w:val="00C10B8C"/>
    <w:rsid w:val="00C112CA"/>
    <w:rsid w:val="00C11317"/>
    <w:rsid w:val="00C11AC4"/>
    <w:rsid w:val="00C12948"/>
    <w:rsid w:val="00C14C1E"/>
    <w:rsid w:val="00C159B8"/>
    <w:rsid w:val="00C15A89"/>
    <w:rsid w:val="00C22EBA"/>
    <w:rsid w:val="00C25EA5"/>
    <w:rsid w:val="00C26729"/>
    <w:rsid w:val="00C26EB9"/>
    <w:rsid w:val="00C31344"/>
    <w:rsid w:val="00C31D1E"/>
    <w:rsid w:val="00C325AF"/>
    <w:rsid w:val="00C35DA6"/>
    <w:rsid w:val="00C40867"/>
    <w:rsid w:val="00C41DD0"/>
    <w:rsid w:val="00C42CD2"/>
    <w:rsid w:val="00C4641F"/>
    <w:rsid w:val="00C475DB"/>
    <w:rsid w:val="00C513FD"/>
    <w:rsid w:val="00C529F5"/>
    <w:rsid w:val="00C539D8"/>
    <w:rsid w:val="00C54904"/>
    <w:rsid w:val="00C6102A"/>
    <w:rsid w:val="00C616A7"/>
    <w:rsid w:val="00C6378B"/>
    <w:rsid w:val="00C6383D"/>
    <w:rsid w:val="00C6401D"/>
    <w:rsid w:val="00C65364"/>
    <w:rsid w:val="00C7000E"/>
    <w:rsid w:val="00C70F0A"/>
    <w:rsid w:val="00C730CD"/>
    <w:rsid w:val="00C77F74"/>
    <w:rsid w:val="00C83908"/>
    <w:rsid w:val="00C86F51"/>
    <w:rsid w:val="00C87C04"/>
    <w:rsid w:val="00C9172B"/>
    <w:rsid w:val="00C93274"/>
    <w:rsid w:val="00C94D58"/>
    <w:rsid w:val="00C96282"/>
    <w:rsid w:val="00C968E2"/>
    <w:rsid w:val="00C96AD2"/>
    <w:rsid w:val="00CA15CA"/>
    <w:rsid w:val="00CA2A8F"/>
    <w:rsid w:val="00CA40A5"/>
    <w:rsid w:val="00CA41BA"/>
    <w:rsid w:val="00CA64D5"/>
    <w:rsid w:val="00CA6723"/>
    <w:rsid w:val="00CB041A"/>
    <w:rsid w:val="00CB0DA5"/>
    <w:rsid w:val="00CB26D4"/>
    <w:rsid w:val="00CB5AE6"/>
    <w:rsid w:val="00CB5BBF"/>
    <w:rsid w:val="00CB78DE"/>
    <w:rsid w:val="00CC03CB"/>
    <w:rsid w:val="00CC232E"/>
    <w:rsid w:val="00CC3C2C"/>
    <w:rsid w:val="00CC4A84"/>
    <w:rsid w:val="00CC5643"/>
    <w:rsid w:val="00CC648B"/>
    <w:rsid w:val="00CC7786"/>
    <w:rsid w:val="00CC7A31"/>
    <w:rsid w:val="00CD09F0"/>
    <w:rsid w:val="00CD116F"/>
    <w:rsid w:val="00CD1B56"/>
    <w:rsid w:val="00CD201D"/>
    <w:rsid w:val="00CD3119"/>
    <w:rsid w:val="00CD59F1"/>
    <w:rsid w:val="00CD74F2"/>
    <w:rsid w:val="00CD7A86"/>
    <w:rsid w:val="00CE0514"/>
    <w:rsid w:val="00CE135A"/>
    <w:rsid w:val="00CE171F"/>
    <w:rsid w:val="00CE1762"/>
    <w:rsid w:val="00CE25D2"/>
    <w:rsid w:val="00CE3A64"/>
    <w:rsid w:val="00CE4425"/>
    <w:rsid w:val="00CE494B"/>
    <w:rsid w:val="00CE4977"/>
    <w:rsid w:val="00CE6788"/>
    <w:rsid w:val="00CE6806"/>
    <w:rsid w:val="00CE730B"/>
    <w:rsid w:val="00CF0028"/>
    <w:rsid w:val="00CF01AB"/>
    <w:rsid w:val="00CF3690"/>
    <w:rsid w:val="00CF4212"/>
    <w:rsid w:val="00CF4982"/>
    <w:rsid w:val="00CF4EC5"/>
    <w:rsid w:val="00D003DE"/>
    <w:rsid w:val="00D034F7"/>
    <w:rsid w:val="00D05100"/>
    <w:rsid w:val="00D0517E"/>
    <w:rsid w:val="00D11A92"/>
    <w:rsid w:val="00D11CA4"/>
    <w:rsid w:val="00D1267E"/>
    <w:rsid w:val="00D12C75"/>
    <w:rsid w:val="00D21531"/>
    <w:rsid w:val="00D23407"/>
    <w:rsid w:val="00D24592"/>
    <w:rsid w:val="00D25C2F"/>
    <w:rsid w:val="00D262E6"/>
    <w:rsid w:val="00D266DA"/>
    <w:rsid w:val="00D316E7"/>
    <w:rsid w:val="00D320F6"/>
    <w:rsid w:val="00D331EF"/>
    <w:rsid w:val="00D34161"/>
    <w:rsid w:val="00D34453"/>
    <w:rsid w:val="00D37894"/>
    <w:rsid w:val="00D4240C"/>
    <w:rsid w:val="00D431F4"/>
    <w:rsid w:val="00D43616"/>
    <w:rsid w:val="00D43B5F"/>
    <w:rsid w:val="00D4484B"/>
    <w:rsid w:val="00D51C78"/>
    <w:rsid w:val="00D541C1"/>
    <w:rsid w:val="00D5651C"/>
    <w:rsid w:val="00D56BCB"/>
    <w:rsid w:val="00D61511"/>
    <w:rsid w:val="00D655EA"/>
    <w:rsid w:val="00D66342"/>
    <w:rsid w:val="00D6717D"/>
    <w:rsid w:val="00D70BBB"/>
    <w:rsid w:val="00D72FF2"/>
    <w:rsid w:val="00D73E64"/>
    <w:rsid w:val="00D76564"/>
    <w:rsid w:val="00D827F9"/>
    <w:rsid w:val="00D82C54"/>
    <w:rsid w:val="00D83F48"/>
    <w:rsid w:val="00D85621"/>
    <w:rsid w:val="00D85AD5"/>
    <w:rsid w:val="00D861EB"/>
    <w:rsid w:val="00D86251"/>
    <w:rsid w:val="00D87D77"/>
    <w:rsid w:val="00D91CCD"/>
    <w:rsid w:val="00D959E1"/>
    <w:rsid w:val="00DA0DED"/>
    <w:rsid w:val="00DA1752"/>
    <w:rsid w:val="00DA311E"/>
    <w:rsid w:val="00DA37AD"/>
    <w:rsid w:val="00DA3A6A"/>
    <w:rsid w:val="00DA71F3"/>
    <w:rsid w:val="00DA75D0"/>
    <w:rsid w:val="00DA7F3E"/>
    <w:rsid w:val="00DB01DD"/>
    <w:rsid w:val="00DB0649"/>
    <w:rsid w:val="00DB1D64"/>
    <w:rsid w:val="00DB5249"/>
    <w:rsid w:val="00DB5323"/>
    <w:rsid w:val="00DB5634"/>
    <w:rsid w:val="00DB6B09"/>
    <w:rsid w:val="00DC0708"/>
    <w:rsid w:val="00DC305E"/>
    <w:rsid w:val="00DC37F8"/>
    <w:rsid w:val="00DC5815"/>
    <w:rsid w:val="00DC6191"/>
    <w:rsid w:val="00DD0F59"/>
    <w:rsid w:val="00DD4FFD"/>
    <w:rsid w:val="00DD52FB"/>
    <w:rsid w:val="00DD5A43"/>
    <w:rsid w:val="00DD7392"/>
    <w:rsid w:val="00DD7624"/>
    <w:rsid w:val="00DD7772"/>
    <w:rsid w:val="00DE0810"/>
    <w:rsid w:val="00DE3691"/>
    <w:rsid w:val="00DE36EF"/>
    <w:rsid w:val="00DE39B8"/>
    <w:rsid w:val="00DE611D"/>
    <w:rsid w:val="00DE621B"/>
    <w:rsid w:val="00DF05F4"/>
    <w:rsid w:val="00DF08B6"/>
    <w:rsid w:val="00DF1A4D"/>
    <w:rsid w:val="00DF1FA6"/>
    <w:rsid w:val="00DF23DF"/>
    <w:rsid w:val="00DF33DC"/>
    <w:rsid w:val="00DF4731"/>
    <w:rsid w:val="00DF4868"/>
    <w:rsid w:val="00DF583B"/>
    <w:rsid w:val="00DF5E86"/>
    <w:rsid w:val="00DF705D"/>
    <w:rsid w:val="00E00E3F"/>
    <w:rsid w:val="00E05297"/>
    <w:rsid w:val="00E054C7"/>
    <w:rsid w:val="00E1112B"/>
    <w:rsid w:val="00E11EB3"/>
    <w:rsid w:val="00E12E71"/>
    <w:rsid w:val="00E17815"/>
    <w:rsid w:val="00E21441"/>
    <w:rsid w:val="00E21D88"/>
    <w:rsid w:val="00E24BB1"/>
    <w:rsid w:val="00E24F57"/>
    <w:rsid w:val="00E30183"/>
    <w:rsid w:val="00E31EB1"/>
    <w:rsid w:val="00E31ED0"/>
    <w:rsid w:val="00E3439C"/>
    <w:rsid w:val="00E351C0"/>
    <w:rsid w:val="00E37125"/>
    <w:rsid w:val="00E37743"/>
    <w:rsid w:val="00E41728"/>
    <w:rsid w:val="00E454A7"/>
    <w:rsid w:val="00E4572B"/>
    <w:rsid w:val="00E46526"/>
    <w:rsid w:val="00E46745"/>
    <w:rsid w:val="00E50E3A"/>
    <w:rsid w:val="00E51C1D"/>
    <w:rsid w:val="00E54DC5"/>
    <w:rsid w:val="00E5568D"/>
    <w:rsid w:val="00E57330"/>
    <w:rsid w:val="00E5768B"/>
    <w:rsid w:val="00E60C21"/>
    <w:rsid w:val="00E62600"/>
    <w:rsid w:val="00E63B2D"/>
    <w:rsid w:val="00E64842"/>
    <w:rsid w:val="00E655E7"/>
    <w:rsid w:val="00E70536"/>
    <w:rsid w:val="00E708AE"/>
    <w:rsid w:val="00E720A1"/>
    <w:rsid w:val="00E73571"/>
    <w:rsid w:val="00E746A5"/>
    <w:rsid w:val="00E7583D"/>
    <w:rsid w:val="00E813A3"/>
    <w:rsid w:val="00E81EC6"/>
    <w:rsid w:val="00E823BB"/>
    <w:rsid w:val="00E82872"/>
    <w:rsid w:val="00E83650"/>
    <w:rsid w:val="00E8418A"/>
    <w:rsid w:val="00E84D3A"/>
    <w:rsid w:val="00E8528B"/>
    <w:rsid w:val="00E85EE8"/>
    <w:rsid w:val="00E87A6D"/>
    <w:rsid w:val="00E921AF"/>
    <w:rsid w:val="00E92C9E"/>
    <w:rsid w:val="00E965DA"/>
    <w:rsid w:val="00EA07D9"/>
    <w:rsid w:val="00EA1115"/>
    <w:rsid w:val="00EA324E"/>
    <w:rsid w:val="00EA537E"/>
    <w:rsid w:val="00EA6203"/>
    <w:rsid w:val="00EB0D19"/>
    <w:rsid w:val="00EB2B70"/>
    <w:rsid w:val="00EB6E19"/>
    <w:rsid w:val="00EC0520"/>
    <w:rsid w:val="00EC6A7A"/>
    <w:rsid w:val="00ED14A4"/>
    <w:rsid w:val="00ED19BF"/>
    <w:rsid w:val="00ED2F95"/>
    <w:rsid w:val="00ED3E66"/>
    <w:rsid w:val="00ED5373"/>
    <w:rsid w:val="00ED53B1"/>
    <w:rsid w:val="00EE020E"/>
    <w:rsid w:val="00EE1C6D"/>
    <w:rsid w:val="00EE1D55"/>
    <w:rsid w:val="00EE4C77"/>
    <w:rsid w:val="00EE4F76"/>
    <w:rsid w:val="00EE71D0"/>
    <w:rsid w:val="00EF1327"/>
    <w:rsid w:val="00EF2255"/>
    <w:rsid w:val="00EF3BA4"/>
    <w:rsid w:val="00EF5929"/>
    <w:rsid w:val="00F0022C"/>
    <w:rsid w:val="00F014B2"/>
    <w:rsid w:val="00F043E9"/>
    <w:rsid w:val="00F05337"/>
    <w:rsid w:val="00F053E8"/>
    <w:rsid w:val="00F07A73"/>
    <w:rsid w:val="00F10525"/>
    <w:rsid w:val="00F15E2C"/>
    <w:rsid w:val="00F16CDF"/>
    <w:rsid w:val="00F175E1"/>
    <w:rsid w:val="00F175FB"/>
    <w:rsid w:val="00F17FCD"/>
    <w:rsid w:val="00F22B4A"/>
    <w:rsid w:val="00F2462C"/>
    <w:rsid w:val="00F26E6D"/>
    <w:rsid w:val="00F27997"/>
    <w:rsid w:val="00F3095D"/>
    <w:rsid w:val="00F314D8"/>
    <w:rsid w:val="00F3259B"/>
    <w:rsid w:val="00F33572"/>
    <w:rsid w:val="00F36D09"/>
    <w:rsid w:val="00F374AD"/>
    <w:rsid w:val="00F425C6"/>
    <w:rsid w:val="00F43C0E"/>
    <w:rsid w:val="00F43EE8"/>
    <w:rsid w:val="00F45CEF"/>
    <w:rsid w:val="00F51731"/>
    <w:rsid w:val="00F51ED9"/>
    <w:rsid w:val="00F5245C"/>
    <w:rsid w:val="00F5396A"/>
    <w:rsid w:val="00F54052"/>
    <w:rsid w:val="00F56ABD"/>
    <w:rsid w:val="00F5708B"/>
    <w:rsid w:val="00F578DD"/>
    <w:rsid w:val="00F6011E"/>
    <w:rsid w:val="00F609D3"/>
    <w:rsid w:val="00F61AF9"/>
    <w:rsid w:val="00F641BB"/>
    <w:rsid w:val="00F65046"/>
    <w:rsid w:val="00F65DA1"/>
    <w:rsid w:val="00F66193"/>
    <w:rsid w:val="00F66607"/>
    <w:rsid w:val="00F66655"/>
    <w:rsid w:val="00F66D13"/>
    <w:rsid w:val="00F678C3"/>
    <w:rsid w:val="00F67E6A"/>
    <w:rsid w:val="00F70AC3"/>
    <w:rsid w:val="00F71D4E"/>
    <w:rsid w:val="00F71EEA"/>
    <w:rsid w:val="00F73B72"/>
    <w:rsid w:val="00F74DBF"/>
    <w:rsid w:val="00F75140"/>
    <w:rsid w:val="00F75599"/>
    <w:rsid w:val="00F755AD"/>
    <w:rsid w:val="00F76B3C"/>
    <w:rsid w:val="00F77767"/>
    <w:rsid w:val="00F85E3F"/>
    <w:rsid w:val="00F90044"/>
    <w:rsid w:val="00F91389"/>
    <w:rsid w:val="00F917AB"/>
    <w:rsid w:val="00F91AA6"/>
    <w:rsid w:val="00F9468A"/>
    <w:rsid w:val="00FA0ADD"/>
    <w:rsid w:val="00FA106B"/>
    <w:rsid w:val="00FA13AB"/>
    <w:rsid w:val="00FA2F01"/>
    <w:rsid w:val="00FA328A"/>
    <w:rsid w:val="00FB09A0"/>
    <w:rsid w:val="00FB206E"/>
    <w:rsid w:val="00FB3F5F"/>
    <w:rsid w:val="00FC5962"/>
    <w:rsid w:val="00FC6DBF"/>
    <w:rsid w:val="00FD14D5"/>
    <w:rsid w:val="00FD46BE"/>
    <w:rsid w:val="00FD59E1"/>
    <w:rsid w:val="00FD77C5"/>
    <w:rsid w:val="00FE10A8"/>
    <w:rsid w:val="00FE1598"/>
    <w:rsid w:val="00FE3D47"/>
    <w:rsid w:val="00FE7AA9"/>
    <w:rsid w:val="00FF1B29"/>
    <w:rsid w:val="00FF4922"/>
    <w:rsid w:val="00FF6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4A2B1"/>
  <w15:chartTrackingRefBased/>
  <w15:docId w15:val="{A992A87D-9AB6-48E5-8939-986D8814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C9D"/>
    <w:rPr>
      <w:rFonts w:ascii="Times New Roman" w:eastAsia="MS Mincho" w:hAnsi="Times New Roman"/>
      <w:lang w:val="en-GB"/>
    </w:rPr>
  </w:style>
  <w:style w:type="paragraph" w:styleId="Heading1">
    <w:name w:val="heading 1"/>
    <w:aliases w:val="NMP Heading 1,H1,Huvudrubrik,app heading 1,l1,h1,h11,h12,h13,h14,h15,h16,Memo Heading 1"/>
    <w:basedOn w:val="Normal"/>
    <w:next w:val="BodyText"/>
    <w:link w:val="Heading1Char"/>
    <w:qFormat/>
    <w:rsid w:val="0011660F"/>
    <w:pPr>
      <w:keepNext/>
      <w:spacing w:before="240" w:after="60"/>
      <w:outlineLvl w:val="0"/>
    </w:pPr>
    <w:rPr>
      <w:rFonts w:ascii="Arial" w:hAnsi="Arial"/>
      <w:b/>
      <w:kern w:val="28"/>
      <w:sz w:val="28"/>
      <w:lang w:eastAsia="x-none"/>
    </w:rPr>
  </w:style>
  <w:style w:type="paragraph" w:styleId="Heading2">
    <w:name w:val="heading 2"/>
    <w:aliases w:val="Head2A,2"/>
    <w:basedOn w:val="Heading1"/>
    <w:next w:val="BodyText"/>
    <w:link w:val="Heading2Char"/>
    <w:qFormat/>
    <w:rsid w:val="0011660F"/>
    <w:pPr>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34175A"/>
    <w:pPr>
      <w:keepLines/>
      <w:tabs>
        <w:tab w:val="num" w:pos="0"/>
      </w:tabs>
      <w:spacing w:before="120" w:after="180"/>
      <w:ind w:left="2551" w:hanging="1304"/>
      <w:outlineLvl w:val="2"/>
    </w:pPr>
    <w:rPr>
      <w:rFonts w:eastAsia="Times New Roman"/>
      <w:b w:val="0"/>
      <w:kern w:val="0"/>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4175A"/>
    <w:pPr>
      <w:tabs>
        <w:tab w:val="clear" w:pos="0"/>
        <w:tab w:val="num" w:pos="2551"/>
      </w:tabs>
      <w:outlineLvl w:val="3"/>
    </w:pPr>
    <w:rPr>
      <w:sz w:val="24"/>
    </w:rPr>
  </w:style>
  <w:style w:type="paragraph" w:styleId="Heading5">
    <w:name w:val="heading 5"/>
    <w:basedOn w:val="Heading4"/>
    <w:next w:val="Normal"/>
    <w:link w:val="Heading5Char"/>
    <w:qFormat/>
    <w:rsid w:val="0034175A"/>
    <w:pPr>
      <w:tabs>
        <w:tab w:val="clear" w:pos="2551"/>
        <w:tab w:val="num" w:pos="2552"/>
      </w:tabs>
      <w:ind w:left="2552" w:hanging="1248"/>
      <w:outlineLvl w:val="4"/>
    </w:pPr>
    <w:rPr>
      <w:sz w:val="22"/>
    </w:rPr>
  </w:style>
  <w:style w:type="paragraph" w:styleId="Heading6">
    <w:name w:val="heading 6"/>
    <w:basedOn w:val="Normal"/>
    <w:next w:val="Normal"/>
    <w:link w:val="Heading6Char"/>
    <w:qFormat/>
    <w:rsid w:val="0034175A"/>
    <w:pPr>
      <w:keepNext/>
      <w:keepLines/>
      <w:tabs>
        <w:tab w:val="num" w:pos="0"/>
      </w:tabs>
      <w:spacing w:before="120" w:after="180"/>
      <w:outlineLvl w:val="5"/>
    </w:pPr>
    <w:rPr>
      <w:rFonts w:ascii="Arial" w:eastAsia="Times New Roman" w:hAnsi="Arial"/>
      <w:lang w:eastAsia="x-none"/>
    </w:rPr>
  </w:style>
  <w:style w:type="paragraph" w:styleId="Heading7">
    <w:name w:val="heading 7"/>
    <w:basedOn w:val="Normal"/>
    <w:next w:val="Normal"/>
    <w:link w:val="Heading7Char"/>
    <w:qFormat/>
    <w:rsid w:val="0034175A"/>
    <w:pPr>
      <w:keepNext/>
      <w:keepLines/>
      <w:tabs>
        <w:tab w:val="num" w:pos="0"/>
      </w:tabs>
      <w:spacing w:before="120" w:after="180"/>
      <w:outlineLvl w:val="6"/>
    </w:pPr>
    <w:rPr>
      <w:rFonts w:ascii="Arial" w:eastAsia="Times New Roman" w:hAnsi="Arial"/>
      <w:lang w:eastAsia="x-none"/>
    </w:rPr>
  </w:style>
  <w:style w:type="paragraph" w:styleId="Heading8">
    <w:name w:val="heading 8"/>
    <w:basedOn w:val="Heading1"/>
    <w:next w:val="Normal"/>
    <w:link w:val="Heading8Char"/>
    <w:qFormat/>
    <w:rsid w:val="0034175A"/>
    <w:pPr>
      <w:keepLines/>
      <w:pBdr>
        <w:top w:val="single" w:sz="12" w:space="3" w:color="auto"/>
      </w:pBdr>
      <w:tabs>
        <w:tab w:val="num" w:pos="0"/>
      </w:tabs>
      <w:spacing w:after="180"/>
      <w:outlineLvl w:val="7"/>
    </w:pPr>
    <w:rPr>
      <w:rFonts w:eastAsia="Times New Roman"/>
      <w:b w:val="0"/>
      <w:kern w:val="0"/>
      <w:sz w:val="36"/>
    </w:rPr>
  </w:style>
  <w:style w:type="paragraph" w:styleId="Heading9">
    <w:name w:val="heading 9"/>
    <w:basedOn w:val="Heading8"/>
    <w:next w:val="Normal"/>
    <w:link w:val="Heading9Char"/>
    <w:qFormat/>
    <w:rsid w:val="003417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11660F"/>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1660F"/>
  </w:style>
  <w:style w:type="paragraph" w:styleId="Footer">
    <w:name w:val="footer"/>
    <w:basedOn w:val="Normal"/>
    <w:link w:val="FooterChar"/>
    <w:unhideWhenUsed/>
    <w:rsid w:val="0011660F"/>
    <w:pPr>
      <w:tabs>
        <w:tab w:val="center" w:pos="4680"/>
        <w:tab w:val="right" w:pos="9360"/>
      </w:tabs>
    </w:pPr>
  </w:style>
  <w:style w:type="character" w:customStyle="1" w:styleId="FooterChar">
    <w:name w:val="Footer Char"/>
    <w:basedOn w:val="DefaultParagraphFont"/>
    <w:link w:val="Footer"/>
    <w:uiPriority w:val="99"/>
    <w:rsid w:val="0011660F"/>
  </w:style>
  <w:style w:type="character" w:customStyle="1" w:styleId="Heading1Char">
    <w:name w:val="Heading 1 Char"/>
    <w:aliases w:val="NMP Heading 1 Char,H1 Char,Huvudrubrik Char,app heading 1 Char,l1 Char,h1 Char,h11 Char,h12 Char,h13 Char,h14 Char,h15 Char,h16 Char,Memo Heading 1 Char"/>
    <w:link w:val="Heading1"/>
    <w:rsid w:val="0011660F"/>
    <w:rPr>
      <w:rFonts w:ascii="Arial" w:eastAsia="MS Mincho" w:hAnsi="Arial" w:cs="Arial"/>
      <w:b/>
      <w:kern w:val="28"/>
      <w:sz w:val="28"/>
      <w:szCs w:val="20"/>
      <w:lang w:val="en-GB"/>
    </w:rPr>
  </w:style>
  <w:style w:type="character" w:customStyle="1" w:styleId="Heading2Char">
    <w:name w:val="Heading 2 Char"/>
    <w:aliases w:val="Head2A Char,2 Char"/>
    <w:link w:val="Heading2"/>
    <w:rsid w:val="0011660F"/>
    <w:rPr>
      <w:rFonts w:ascii="Arial" w:eastAsia="MS Mincho" w:hAnsi="Arial" w:cs="Arial"/>
      <w:b/>
      <w:kern w:val="28"/>
      <w:sz w:val="24"/>
      <w:szCs w:val="20"/>
      <w:lang w:val="en-GB"/>
    </w:rPr>
  </w:style>
  <w:style w:type="paragraph" w:styleId="BodyText">
    <w:name w:val="Body Text"/>
    <w:basedOn w:val="Normal"/>
    <w:link w:val="BodyTextChar"/>
    <w:rsid w:val="0011660F"/>
    <w:pPr>
      <w:spacing w:after="120"/>
      <w:jc w:val="both"/>
    </w:pPr>
    <w:rPr>
      <w:lang w:eastAsia="x-none"/>
    </w:rPr>
  </w:style>
  <w:style w:type="character" w:customStyle="1" w:styleId="BodyTextChar">
    <w:name w:val="Body Text Char"/>
    <w:link w:val="BodyText"/>
    <w:rsid w:val="0011660F"/>
    <w:rPr>
      <w:rFonts w:ascii="Times New Roman" w:eastAsia="MS Mincho" w:hAnsi="Times New Roman" w:cs="Times New Roman"/>
      <w:sz w:val="20"/>
      <w:szCs w:val="20"/>
      <w:lang w:val="en-GB"/>
    </w:rPr>
  </w:style>
  <w:style w:type="character" w:styleId="PageNumber">
    <w:name w:val="page number"/>
    <w:rsid w:val="0011660F"/>
  </w:style>
  <w:style w:type="paragraph" w:customStyle="1" w:styleId="CRCoverPage">
    <w:name w:val="CR Cover Page"/>
    <w:link w:val="CRCoverPageZchn"/>
    <w:qFormat/>
    <w:rsid w:val="0011660F"/>
    <w:pPr>
      <w:spacing w:after="120"/>
    </w:pPr>
    <w:rPr>
      <w:rFonts w:ascii="Arial" w:eastAsia="MS Mincho" w:hAnsi="Arial"/>
      <w:lang w:val="en-GB"/>
    </w:rPr>
  </w:style>
  <w:style w:type="paragraph" w:customStyle="1" w:styleId="TAL">
    <w:name w:val="TAL"/>
    <w:basedOn w:val="Normal"/>
    <w:link w:val="TAL0"/>
    <w:rsid w:val="0011660F"/>
    <w:pPr>
      <w:keepNext/>
      <w:keepLines/>
    </w:pPr>
    <w:rPr>
      <w:rFonts w:ascii="Arial" w:hAnsi="Arial"/>
      <w:sz w:val="16"/>
      <w:lang w:val="x-none" w:eastAsia="x-none"/>
    </w:rPr>
  </w:style>
  <w:style w:type="character" w:customStyle="1" w:styleId="TAL0">
    <w:name w:val="TAL (文字)"/>
    <w:link w:val="TAL"/>
    <w:rsid w:val="0011660F"/>
    <w:rPr>
      <w:rFonts w:ascii="Arial" w:eastAsia="MS Mincho" w:hAnsi="Arial" w:cs="Times New Roman"/>
      <w:sz w:val="16"/>
      <w:szCs w:val="20"/>
    </w:rPr>
  </w:style>
  <w:style w:type="paragraph" w:customStyle="1" w:styleId="TH">
    <w:name w:val="TH"/>
    <w:basedOn w:val="Normal"/>
    <w:link w:val="THChar"/>
    <w:rsid w:val="0011660F"/>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styleId="ListParagraph">
    <w:name w:val="List Paragraph"/>
    <w:basedOn w:val="Normal"/>
    <w:uiPriority w:val="34"/>
    <w:qFormat/>
    <w:rsid w:val="0011660F"/>
    <w:pPr>
      <w:ind w:left="720"/>
    </w:pPr>
  </w:style>
  <w:style w:type="character" w:customStyle="1" w:styleId="THChar">
    <w:name w:val="TH Char"/>
    <w:link w:val="TH"/>
    <w:rsid w:val="0011660F"/>
    <w:rPr>
      <w:rFonts w:ascii="Arial" w:eastAsia="MS Mincho" w:hAnsi="Arial" w:cs="Times New Roman"/>
      <w:b/>
      <w:sz w:val="20"/>
      <w:szCs w:val="20"/>
      <w:lang w:val="en-GB" w:eastAsia="ja-JP"/>
    </w:rPr>
  </w:style>
  <w:style w:type="paragraph" w:styleId="BalloonText">
    <w:name w:val="Balloon Text"/>
    <w:basedOn w:val="Normal"/>
    <w:link w:val="BalloonTextChar"/>
    <w:uiPriority w:val="99"/>
    <w:semiHidden/>
    <w:unhideWhenUsed/>
    <w:rsid w:val="00B547EE"/>
    <w:rPr>
      <w:rFonts w:ascii="Tahoma" w:hAnsi="Tahoma"/>
      <w:sz w:val="16"/>
      <w:szCs w:val="16"/>
      <w:lang w:eastAsia="x-none"/>
    </w:rPr>
  </w:style>
  <w:style w:type="character" w:customStyle="1" w:styleId="BalloonTextChar">
    <w:name w:val="Balloon Text Char"/>
    <w:link w:val="BalloonText"/>
    <w:uiPriority w:val="99"/>
    <w:semiHidden/>
    <w:rsid w:val="00B547EE"/>
    <w:rPr>
      <w:rFonts w:ascii="Tahoma" w:eastAsia="MS Mincho" w:hAnsi="Tahoma" w:cs="Tahoma"/>
      <w:sz w:val="16"/>
      <w:szCs w:val="16"/>
      <w:lang w:val="en-GB"/>
    </w:rPr>
  </w:style>
  <w:style w:type="character" w:styleId="Hyperlink">
    <w:name w:val="Hyperlink"/>
    <w:rsid w:val="00E12E71"/>
    <w:rPr>
      <w:color w:val="0000FF"/>
      <w:u w:val="single"/>
    </w:rPr>
  </w:style>
  <w:style w:type="character" w:customStyle="1" w:styleId="TALCar">
    <w:name w:val="TAL Car"/>
    <w:rsid w:val="000940CD"/>
    <w:rPr>
      <w:rFonts w:ascii="Arial" w:hAnsi="Arial"/>
      <w:sz w:val="18"/>
      <w:lang w:val="en-GB" w:eastAsia="ja-JP"/>
    </w:rPr>
  </w:style>
  <w:style w:type="paragraph" w:customStyle="1" w:styleId="FP">
    <w:name w:val="FP"/>
    <w:basedOn w:val="Normal"/>
    <w:rsid w:val="00E54DC5"/>
  </w:style>
  <w:style w:type="character" w:styleId="FollowedHyperlink">
    <w:name w:val="FollowedHyperlink"/>
    <w:uiPriority w:val="99"/>
    <w:semiHidden/>
    <w:unhideWhenUsed/>
    <w:rsid w:val="00783B0B"/>
    <w:rPr>
      <w:color w:val="800080"/>
      <w:u w:val="single"/>
    </w:rPr>
  </w:style>
  <w:style w:type="paragraph" w:customStyle="1" w:styleId="TableContent">
    <w:name w:val="Table Content"/>
    <w:rsid w:val="001C41E6"/>
    <w:rPr>
      <w:rFonts w:ascii="Verdana" w:eastAsia="Times New Roman" w:hAnsi="Verdana"/>
      <w:sz w:val="16"/>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34175A"/>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175A"/>
    <w:rPr>
      <w:rFonts w:ascii="Arial" w:eastAsia="Times New Roman" w:hAnsi="Arial"/>
      <w:sz w:val="24"/>
      <w:lang w:val="en-GB"/>
    </w:rPr>
  </w:style>
  <w:style w:type="character" w:customStyle="1" w:styleId="Heading5Char">
    <w:name w:val="Heading 5 Char"/>
    <w:link w:val="Heading5"/>
    <w:rsid w:val="0034175A"/>
    <w:rPr>
      <w:rFonts w:ascii="Arial" w:eastAsia="Times New Roman" w:hAnsi="Arial"/>
      <w:sz w:val="22"/>
      <w:lang w:val="en-GB"/>
    </w:rPr>
  </w:style>
  <w:style w:type="character" w:customStyle="1" w:styleId="Heading6Char">
    <w:name w:val="Heading 6 Char"/>
    <w:link w:val="Heading6"/>
    <w:rsid w:val="0034175A"/>
    <w:rPr>
      <w:rFonts w:ascii="Arial" w:eastAsia="Times New Roman" w:hAnsi="Arial"/>
      <w:lang w:val="en-GB"/>
    </w:rPr>
  </w:style>
  <w:style w:type="character" w:customStyle="1" w:styleId="Heading7Char">
    <w:name w:val="Heading 7 Char"/>
    <w:link w:val="Heading7"/>
    <w:rsid w:val="0034175A"/>
    <w:rPr>
      <w:rFonts w:ascii="Arial" w:eastAsia="Times New Roman" w:hAnsi="Arial"/>
      <w:lang w:val="en-GB"/>
    </w:rPr>
  </w:style>
  <w:style w:type="character" w:customStyle="1" w:styleId="Heading8Char">
    <w:name w:val="Heading 8 Char"/>
    <w:link w:val="Heading8"/>
    <w:rsid w:val="0034175A"/>
    <w:rPr>
      <w:rFonts w:ascii="Arial" w:eastAsia="Times New Roman" w:hAnsi="Arial"/>
      <w:sz w:val="36"/>
      <w:lang w:val="en-GB"/>
    </w:rPr>
  </w:style>
  <w:style w:type="character" w:customStyle="1" w:styleId="Heading9Char">
    <w:name w:val="Heading 9 Char"/>
    <w:link w:val="Heading9"/>
    <w:rsid w:val="0034175A"/>
    <w:rPr>
      <w:rFonts w:ascii="Arial" w:eastAsia="Times New Roman" w:hAnsi="Arial"/>
      <w:sz w:val="36"/>
      <w:lang w:val="en-GB"/>
    </w:rPr>
  </w:style>
  <w:style w:type="paragraph" w:customStyle="1" w:styleId="TT">
    <w:name w:val="TT"/>
    <w:basedOn w:val="Heading1"/>
    <w:next w:val="Normal"/>
    <w:rsid w:val="0034175A"/>
    <w:pPr>
      <w:keepLines/>
      <w:pBdr>
        <w:top w:val="single" w:sz="12" w:space="3" w:color="auto"/>
      </w:pBdr>
      <w:tabs>
        <w:tab w:val="num" w:pos="0"/>
      </w:tabs>
      <w:spacing w:after="180"/>
      <w:ind w:left="2551" w:hanging="1304"/>
      <w:outlineLvl w:val="9"/>
    </w:pPr>
    <w:rPr>
      <w:rFonts w:eastAsia="Times New Roman"/>
      <w:b w:val="0"/>
      <w:kern w:val="0"/>
      <w:sz w:val="36"/>
    </w:rPr>
  </w:style>
  <w:style w:type="character" w:styleId="CommentReference">
    <w:name w:val="annotation reference"/>
    <w:uiPriority w:val="99"/>
    <w:semiHidden/>
    <w:unhideWhenUsed/>
    <w:rsid w:val="008212B5"/>
    <w:rPr>
      <w:sz w:val="16"/>
      <w:szCs w:val="16"/>
    </w:rPr>
  </w:style>
  <w:style w:type="paragraph" w:styleId="CommentText">
    <w:name w:val="annotation text"/>
    <w:basedOn w:val="Normal"/>
    <w:link w:val="CommentTextChar"/>
    <w:uiPriority w:val="99"/>
    <w:semiHidden/>
    <w:unhideWhenUsed/>
    <w:rsid w:val="008212B5"/>
    <w:rPr>
      <w:lang w:eastAsia="x-none"/>
    </w:rPr>
  </w:style>
  <w:style w:type="character" w:customStyle="1" w:styleId="CommentTextChar">
    <w:name w:val="Comment Text Char"/>
    <w:link w:val="CommentText"/>
    <w:uiPriority w:val="99"/>
    <w:semiHidden/>
    <w:rsid w:val="008212B5"/>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8212B5"/>
    <w:rPr>
      <w:b/>
      <w:bCs/>
    </w:rPr>
  </w:style>
  <w:style w:type="character" w:customStyle="1" w:styleId="CommentSubjectChar">
    <w:name w:val="Comment Subject Char"/>
    <w:link w:val="CommentSubject"/>
    <w:uiPriority w:val="99"/>
    <w:semiHidden/>
    <w:rsid w:val="008212B5"/>
    <w:rPr>
      <w:rFonts w:ascii="Times New Roman" w:eastAsia="MS Mincho" w:hAnsi="Times New Roman"/>
      <w:b/>
      <w:bCs/>
      <w:lang w:val="en-GB"/>
    </w:rPr>
  </w:style>
  <w:style w:type="paragraph" w:styleId="DocumentMap">
    <w:name w:val="Document Map"/>
    <w:basedOn w:val="Normal"/>
    <w:link w:val="DocumentMapChar"/>
    <w:uiPriority w:val="99"/>
    <w:semiHidden/>
    <w:unhideWhenUsed/>
    <w:rsid w:val="00517860"/>
    <w:rPr>
      <w:rFonts w:ascii="SimSun" w:eastAsia="SimSun"/>
      <w:sz w:val="18"/>
      <w:szCs w:val="18"/>
    </w:rPr>
  </w:style>
  <w:style w:type="character" w:customStyle="1" w:styleId="DocumentMapChar">
    <w:name w:val="Document Map Char"/>
    <w:link w:val="DocumentMap"/>
    <w:uiPriority w:val="99"/>
    <w:semiHidden/>
    <w:rsid w:val="00517860"/>
    <w:rPr>
      <w:rFonts w:ascii="SimSun" w:eastAsia="SimSun" w:hAnsi="Times New Roman"/>
      <w:sz w:val="18"/>
      <w:szCs w:val="18"/>
      <w:lang w:val="en-GB" w:eastAsia="en-US"/>
    </w:rPr>
  </w:style>
  <w:style w:type="paragraph" w:styleId="NoSpacing">
    <w:name w:val="No Spacing"/>
    <w:link w:val="NoSpacingChar"/>
    <w:uiPriority w:val="1"/>
    <w:qFormat/>
    <w:rsid w:val="00D72FF2"/>
    <w:rPr>
      <w:sz w:val="22"/>
      <w:szCs w:val="22"/>
      <w:lang w:eastAsia="zh-CN"/>
    </w:rPr>
  </w:style>
  <w:style w:type="character" w:customStyle="1" w:styleId="NoSpacingChar">
    <w:name w:val="No Spacing Char"/>
    <w:link w:val="NoSpacing"/>
    <w:uiPriority w:val="1"/>
    <w:rsid w:val="00D72FF2"/>
    <w:rPr>
      <w:sz w:val="22"/>
      <w:szCs w:val="22"/>
      <w:lang w:val="en-US" w:eastAsia="zh-CN" w:bidi="ar-SA"/>
    </w:rPr>
  </w:style>
  <w:style w:type="character" w:styleId="UnresolvedMention">
    <w:name w:val="Unresolved Mention"/>
    <w:uiPriority w:val="99"/>
    <w:semiHidden/>
    <w:unhideWhenUsed/>
    <w:rsid w:val="008174D6"/>
    <w:rPr>
      <w:color w:val="808080"/>
      <w:shd w:val="clear" w:color="auto" w:fill="E6E6E6"/>
    </w:rPr>
  </w:style>
  <w:style w:type="character" w:customStyle="1" w:styleId="CRCoverPageZchn">
    <w:name w:val="CR Cover Page Zchn"/>
    <w:link w:val="CRCoverPage"/>
    <w:rsid w:val="0099000F"/>
    <w:rPr>
      <w:rFonts w:ascii="Arial" w:eastAsia="MS Mincho" w:hAnsi="Arial"/>
      <w:lang w:val="en-GB"/>
    </w:rPr>
  </w:style>
  <w:style w:type="character" w:customStyle="1" w:styleId="B3Char">
    <w:name w:val="B3 Char"/>
    <w:link w:val="B3"/>
    <w:qFormat/>
    <w:locked/>
    <w:rsid w:val="00703881"/>
  </w:style>
  <w:style w:type="paragraph" w:customStyle="1" w:styleId="B3">
    <w:name w:val="B3"/>
    <w:basedOn w:val="List3"/>
    <w:link w:val="B3Char"/>
    <w:qFormat/>
    <w:rsid w:val="00703881"/>
    <w:pPr>
      <w:overflowPunct w:val="0"/>
      <w:autoSpaceDE w:val="0"/>
      <w:autoSpaceDN w:val="0"/>
      <w:adjustRightInd w:val="0"/>
      <w:spacing w:after="180"/>
      <w:ind w:left="1135" w:hanging="284"/>
      <w:contextualSpacing w:val="0"/>
    </w:pPr>
    <w:rPr>
      <w:rFonts w:ascii="Calibri" w:eastAsia="SimSun" w:hAnsi="Calibri"/>
      <w:lang w:val="en-US"/>
    </w:rPr>
  </w:style>
  <w:style w:type="character" w:customStyle="1" w:styleId="B4Char">
    <w:name w:val="B4 Char"/>
    <w:link w:val="B4"/>
    <w:qFormat/>
    <w:locked/>
    <w:rsid w:val="00703881"/>
  </w:style>
  <w:style w:type="paragraph" w:customStyle="1" w:styleId="B4">
    <w:name w:val="B4"/>
    <w:basedOn w:val="List4"/>
    <w:link w:val="B4Char"/>
    <w:qFormat/>
    <w:rsid w:val="00703881"/>
    <w:pPr>
      <w:overflowPunct w:val="0"/>
      <w:autoSpaceDE w:val="0"/>
      <w:autoSpaceDN w:val="0"/>
      <w:adjustRightInd w:val="0"/>
      <w:spacing w:after="180"/>
      <w:ind w:left="1418" w:hanging="284"/>
      <w:contextualSpacing w:val="0"/>
    </w:pPr>
    <w:rPr>
      <w:rFonts w:ascii="Calibri" w:eastAsia="SimSun" w:hAnsi="Calibri"/>
      <w:lang w:val="en-US"/>
    </w:rPr>
  </w:style>
  <w:style w:type="character" w:customStyle="1" w:styleId="B5Char">
    <w:name w:val="B5 Char"/>
    <w:link w:val="B5"/>
    <w:qFormat/>
    <w:locked/>
    <w:rsid w:val="00703881"/>
  </w:style>
  <w:style w:type="paragraph" w:customStyle="1" w:styleId="B5">
    <w:name w:val="B5"/>
    <w:basedOn w:val="List5"/>
    <w:link w:val="B5Char"/>
    <w:qFormat/>
    <w:rsid w:val="00703881"/>
    <w:pPr>
      <w:overflowPunct w:val="0"/>
      <w:autoSpaceDE w:val="0"/>
      <w:autoSpaceDN w:val="0"/>
      <w:adjustRightInd w:val="0"/>
      <w:spacing w:after="180"/>
      <w:ind w:left="1702" w:hanging="284"/>
      <w:contextualSpacing w:val="0"/>
    </w:pPr>
    <w:rPr>
      <w:rFonts w:ascii="Calibri" w:eastAsia="SimSun" w:hAnsi="Calibri"/>
      <w:lang w:val="en-US"/>
    </w:rPr>
  </w:style>
  <w:style w:type="character" w:customStyle="1" w:styleId="B6Char">
    <w:name w:val="B6 Char"/>
    <w:link w:val="B6"/>
    <w:qFormat/>
    <w:locked/>
    <w:rsid w:val="00703881"/>
  </w:style>
  <w:style w:type="paragraph" w:customStyle="1" w:styleId="B6">
    <w:name w:val="B6"/>
    <w:basedOn w:val="B5"/>
    <w:link w:val="B6Char"/>
    <w:qFormat/>
    <w:rsid w:val="00703881"/>
    <w:pPr>
      <w:ind w:left="1985"/>
    </w:pPr>
  </w:style>
  <w:style w:type="paragraph" w:styleId="List3">
    <w:name w:val="List 3"/>
    <w:basedOn w:val="Normal"/>
    <w:uiPriority w:val="99"/>
    <w:semiHidden/>
    <w:unhideWhenUsed/>
    <w:rsid w:val="00703881"/>
    <w:pPr>
      <w:ind w:left="1080" w:hanging="360"/>
      <w:contextualSpacing/>
    </w:pPr>
  </w:style>
  <w:style w:type="paragraph" w:styleId="List4">
    <w:name w:val="List 4"/>
    <w:basedOn w:val="Normal"/>
    <w:uiPriority w:val="99"/>
    <w:semiHidden/>
    <w:unhideWhenUsed/>
    <w:rsid w:val="00703881"/>
    <w:pPr>
      <w:ind w:left="1440" w:hanging="360"/>
      <w:contextualSpacing/>
    </w:pPr>
  </w:style>
  <w:style w:type="paragraph" w:styleId="List5">
    <w:name w:val="List 5"/>
    <w:basedOn w:val="Normal"/>
    <w:uiPriority w:val="99"/>
    <w:semiHidden/>
    <w:unhideWhenUsed/>
    <w:rsid w:val="00703881"/>
    <w:pPr>
      <w:ind w:left="1800" w:hanging="360"/>
      <w:contextualSpacing/>
    </w:pPr>
  </w:style>
  <w:style w:type="paragraph" w:customStyle="1" w:styleId="xmsonormal">
    <w:name w:val="x_msonormal"/>
    <w:basedOn w:val="Normal"/>
    <w:rsid w:val="00703881"/>
    <w:rPr>
      <w:rFonts w:ascii="Calibri" w:eastAsia="Calibri" w:hAnsi="Calibri" w:cs="Calibri"/>
      <w:sz w:val="22"/>
      <w:szCs w:val="22"/>
      <w:lang w:val="en-US"/>
    </w:rPr>
  </w:style>
  <w:style w:type="paragraph" w:customStyle="1" w:styleId="ZT">
    <w:name w:val="ZT"/>
    <w:rsid w:val="00703881"/>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H6Char">
    <w:name w:val="H6 Char"/>
    <w:link w:val="H6"/>
    <w:qFormat/>
    <w:locked/>
    <w:rsid w:val="00B8423E"/>
    <w:rPr>
      <w:rFonts w:ascii="Arial" w:hAnsi="Arial" w:cs="Arial"/>
    </w:rPr>
  </w:style>
  <w:style w:type="paragraph" w:customStyle="1" w:styleId="H6">
    <w:name w:val="H6"/>
    <w:basedOn w:val="Heading5"/>
    <w:next w:val="Normal"/>
    <w:link w:val="H6Char"/>
    <w:rsid w:val="00B8423E"/>
    <w:pPr>
      <w:tabs>
        <w:tab w:val="clear" w:pos="2552"/>
      </w:tabs>
      <w:overflowPunct w:val="0"/>
      <w:autoSpaceDE w:val="0"/>
      <w:autoSpaceDN w:val="0"/>
      <w:adjustRightInd w:val="0"/>
      <w:ind w:left="1985" w:hanging="1985"/>
      <w:outlineLvl w:val="9"/>
    </w:pPr>
    <w:rPr>
      <w:rFonts w:eastAsia="SimSun" w:cs="Arial"/>
      <w:sz w:val="20"/>
      <w:lang w:val="en-US" w:eastAsia="en-US"/>
    </w:rPr>
  </w:style>
  <w:style w:type="character" w:customStyle="1" w:styleId="PLChar">
    <w:name w:val="PL Char"/>
    <w:link w:val="PL"/>
    <w:qFormat/>
    <w:locked/>
    <w:rsid w:val="00B8423E"/>
    <w:rPr>
      <w:rFonts w:ascii="Courier New" w:hAnsi="Courier New" w:cs="Courier New"/>
      <w:noProof/>
      <w:sz w:val="16"/>
    </w:rPr>
  </w:style>
  <w:style w:type="paragraph" w:customStyle="1" w:styleId="PL">
    <w:name w:val="PL"/>
    <w:link w:val="PLChar"/>
    <w:rsid w:val="00B842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8991">
      <w:bodyDiv w:val="1"/>
      <w:marLeft w:val="0"/>
      <w:marRight w:val="0"/>
      <w:marTop w:val="0"/>
      <w:marBottom w:val="0"/>
      <w:divBdr>
        <w:top w:val="none" w:sz="0" w:space="0" w:color="auto"/>
        <w:left w:val="none" w:sz="0" w:space="0" w:color="auto"/>
        <w:bottom w:val="none" w:sz="0" w:space="0" w:color="auto"/>
        <w:right w:val="none" w:sz="0" w:space="0" w:color="auto"/>
      </w:divBdr>
    </w:div>
    <w:div w:id="48922245">
      <w:bodyDiv w:val="1"/>
      <w:marLeft w:val="0"/>
      <w:marRight w:val="0"/>
      <w:marTop w:val="0"/>
      <w:marBottom w:val="0"/>
      <w:divBdr>
        <w:top w:val="none" w:sz="0" w:space="0" w:color="auto"/>
        <w:left w:val="none" w:sz="0" w:space="0" w:color="auto"/>
        <w:bottom w:val="none" w:sz="0" w:space="0" w:color="auto"/>
        <w:right w:val="none" w:sz="0" w:space="0" w:color="auto"/>
      </w:divBdr>
    </w:div>
    <w:div w:id="416442029">
      <w:bodyDiv w:val="1"/>
      <w:marLeft w:val="0"/>
      <w:marRight w:val="0"/>
      <w:marTop w:val="0"/>
      <w:marBottom w:val="0"/>
      <w:divBdr>
        <w:top w:val="none" w:sz="0" w:space="0" w:color="auto"/>
        <w:left w:val="none" w:sz="0" w:space="0" w:color="auto"/>
        <w:bottom w:val="none" w:sz="0" w:space="0" w:color="auto"/>
        <w:right w:val="none" w:sz="0" w:space="0" w:color="auto"/>
      </w:divBdr>
    </w:div>
    <w:div w:id="1025865864">
      <w:bodyDiv w:val="1"/>
      <w:marLeft w:val="0"/>
      <w:marRight w:val="0"/>
      <w:marTop w:val="0"/>
      <w:marBottom w:val="0"/>
      <w:divBdr>
        <w:top w:val="none" w:sz="0" w:space="0" w:color="auto"/>
        <w:left w:val="none" w:sz="0" w:space="0" w:color="auto"/>
        <w:bottom w:val="none" w:sz="0" w:space="0" w:color="auto"/>
        <w:right w:val="none" w:sz="0" w:space="0" w:color="auto"/>
      </w:divBdr>
    </w:div>
    <w:div w:id="1122578465">
      <w:bodyDiv w:val="1"/>
      <w:marLeft w:val="0"/>
      <w:marRight w:val="0"/>
      <w:marTop w:val="0"/>
      <w:marBottom w:val="0"/>
      <w:divBdr>
        <w:top w:val="none" w:sz="0" w:space="0" w:color="auto"/>
        <w:left w:val="none" w:sz="0" w:space="0" w:color="auto"/>
        <w:bottom w:val="none" w:sz="0" w:space="0" w:color="auto"/>
        <w:right w:val="none" w:sz="0" w:space="0" w:color="auto"/>
      </w:divBdr>
    </w:div>
    <w:div w:id="1167089727">
      <w:bodyDiv w:val="1"/>
      <w:marLeft w:val="0"/>
      <w:marRight w:val="0"/>
      <w:marTop w:val="0"/>
      <w:marBottom w:val="0"/>
      <w:divBdr>
        <w:top w:val="none" w:sz="0" w:space="0" w:color="auto"/>
        <w:left w:val="none" w:sz="0" w:space="0" w:color="auto"/>
        <w:bottom w:val="none" w:sz="0" w:space="0" w:color="auto"/>
        <w:right w:val="none" w:sz="0" w:space="0" w:color="auto"/>
      </w:divBdr>
    </w:div>
    <w:div w:id="1395351746">
      <w:bodyDiv w:val="1"/>
      <w:marLeft w:val="0"/>
      <w:marRight w:val="0"/>
      <w:marTop w:val="0"/>
      <w:marBottom w:val="0"/>
      <w:divBdr>
        <w:top w:val="none" w:sz="0" w:space="0" w:color="auto"/>
        <w:left w:val="none" w:sz="0" w:space="0" w:color="auto"/>
        <w:bottom w:val="none" w:sz="0" w:space="0" w:color="auto"/>
        <w:right w:val="none" w:sz="0" w:space="0" w:color="auto"/>
      </w:divBdr>
    </w:div>
    <w:div w:id="1498232249">
      <w:bodyDiv w:val="1"/>
      <w:marLeft w:val="0"/>
      <w:marRight w:val="0"/>
      <w:marTop w:val="0"/>
      <w:marBottom w:val="0"/>
      <w:divBdr>
        <w:top w:val="none" w:sz="0" w:space="0" w:color="auto"/>
        <w:left w:val="none" w:sz="0" w:space="0" w:color="auto"/>
        <w:bottom w:val="none" w:sz="0" w:space="0" w:color="auto"/>
        <w:right w:val="none" w:sz="0" w:space="0" w:color="auto"/>
      </w:divBdr>
    </w:div>
    <w:div w:id="1517839499">
      <w:bodyDiv w:val="1"/>
      <w:marLeft w:val="0"/>
      <w:marRight w:val="0"/>
      <w:marTop w:val="0"/>
      <w:marBottom w:val="0"/>
      <w:divBdr>
        <w:top w:val="none" w:sz="0" w:space="0" w:color="auto"/>
        <w:left w:val="none" w:sz="0" w:space="0" w:color="auto"/>
        <w:bottom w:val="none" w:sz="0" w:space="0" w:color="auto"/>
        <w:right w:val="none" w:sz="0" w:space="0" w:color="auto"/>
      </w:divBdr>
    </w:div>
    <w:div w:id="1529097042">
      <w:bodyDiv w:val="1"/>
      <w:marLeft w:val="0"/>
      <w:marRight w:val="0"/>
      <w:marTop w:val="0"/>
      <w:marBottom w:val="0"/>
      <w:divBdr>
        <w:top w:val="none" w:sz="0" w:space="0" w:color="auto"/>
        <w:left w:val="none" w:sz="0" w:space="0" w:color="auto"/>
        <w:bottom w:val="none" w:sz="0" w:space="0" w:color="auto"/>
        <w:right w:val="none" w:sz="0" w:space="0" w:color="auto"/>
      </w:divBdr>
    </w:div>
    <w:div w:id="1701080578">
      <w:bodyDiv w:val="1"/>
      <w:marLeft w:val="0"/>
      <w:marRight w:val="0"/>
      <w:marTop w:val="0"/>
      <w:marBottom w:val="0"/>
      <w:divBdr>
        <w:top w:val="none" w:sz="0" w:space="0" w:color="auto"/>
        <w:left w:val="none" w:sz="0" w:space="0" w:color="auto"/>
        <w:bottom w:val="none" w:sz="0" w:space="0" w:color="auto"/>
        <w:right w:val="none" w:sz="0" w:space="0" w:color="auto"/>
      </w:divBdr>
    </w:div>
    <w:div w:id="1713917407">
      <w:bodyDiv w:val="1"/>
      <w:marLeft w:val="0"/>
      <w:marRight w:val="0"/>
      <w:marTop w:val="0"/>
      <w:marBottom w:val="0"/>
      <w:divBdr>
        <w:top w:val="none" w:sz="0" w:space="0" w:color="auto"/>
        <w:left w:val="none" w:sz="0" w:space="0" w:color="auto"/>
        <w:bottom w:val="none" w:sz="0" w:space="0" w:color="auto"/>
        <w:right w:val="none" w:sz="0" w:space="0" w:color="auto"/>
      </w:divBdr>
    </w:div>
    <w:div w:id="2023631474">
      <w:bodyDiv w:val="1"/>
      <w:marLeft w:val="0"/>
      <w:marRight w:val="0"/>
      <w:marTop w:val="0"/>
      <w:marBottom w:val="0"/>
      <w:divBdr>
        <w:top w:val="none" w:sz="0" w:space="0" w:color="auto"/>
        <w:left w:val="none" w:sz="0" w:space="0" w:color="auto"/>
        <w:bottom w:val="none" w:sz="0" w:space="0" w:color="auto"/>
        <w:right w:val="none" w:sz="0" w:space="0" w:color="auto"/>
      </w:divBdr>
    </w:div>
    <w:div w:id="211153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Kuusisto Jussi (Nokia-CTO/Salo)</dc:creator>
  <cp:keywords/>
  <cp:lastModifiedBy>Deepak Ganapathy Muckatira</cp:lastModifiedBy>
  <cp:revision>4</cp:revision>
  <dcterms:created xsi:type="dcterms:W3CDTF">2023-05-13T00:01:00Z</dcterms:created>
  <dcterms:modified xsi:type="dcterms:W3CDTF">2023-05-13T01:56:00Z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8f1c886a-dcb6-4b36-83a3-1aa55d9fa456</vt:lpwstr>
  </property>
  <property fmtid="{D5CDD505-2E9C-101B-9397-08002B2CF9AE}" pid="3" name="NokiaConfidentiality">
    <vt:lpwstr>Public</vt:lpwstr>
  </property>
  <property fmtid="{D5CDD505-2E9C-101B-9397-08002B2CF9AE}" pid="4" name="MicrosoftConfidentiality">
    <vt:lpwstr>Public</vt:lpwstr>
  </property>
  <property fmtid="{D5CDD505-2E9C-101B-9397-08002B2CF9AE}" pid="5" name="_new_ms_pID_72543">
    <vt:lpwstr>(3)zvp0/YMxou5LU9OEuLVzexDmP9KfPiYvcanwdmSfnSz7zSQhcFeakZ08zud1TeF1wg4Emzwz_x000d_
0La87LbFNNKkTO6TqodhSORRn7VAWiBSSbBS0OGqIhXi8nuOkY3ZonJfhbhhabwHZZvvamf3_x000d_
CPgC5Zk4hOg+wl9DT6A4EdhMu3ZcrGxBUCRHdPpxLH3gbIOiK/xou/69UZ7+nmdqPgSWFlzf_x000d_
u/FXaTDgh6zzMyDcdG</vt:lpwstr>
  </property>
  <property fmtid="{D5CDD505-2E9C-101B-9397-08002B2CF9AE}" pid="6" name="_new_ms_pID_72543_00">
    <vt:lpwstr>_new_ms_pID_72543</vt:lpwstr>
  </property>
  <property fmtid="{D5CDD505-2E9C-101B-9397-08002B2CF9AE}" pid="7" name="_new_ms_pID_725431">
    <vt:lpwstr>TQ2B6ToSdGUhGFFsxyhCxxo1UAvnrT2izfLsKap1ema5Aur+mDp46s_x000d_
7oAruI4MmjAdCPckWpJDkU6JOf5QZk053IcYaZNyrs4Fqa+Ng8rgEk6mIu3uIEvSmeh11yZD_x000d_
0xhFKqt/mlRlfbfkb3YNdQJ8zpSpF4SE5hAQgEbBHZdB9qguPKu2HZ1FEUETO/TjpMGBQeSi_x000d_
Vg5aN7mHjNwVcbf0OMmSDUiWwEcW8GOku5/k</vt:lpwstr>
  </property>
  <property fmtid="{D5CDD505-2E9C-101B-9397-08002B2CF9AE}" pid="8" name="_new_ms_pID_725431_00">
    <vt:lpwstr>_new_ms_pID_725431</vt:lpwstr>
  </property>
  <property fmtid="{D5CDD505-2E9C-101B-9397-08002B2CF9AE}" pid="9" name="_new_ms_pID_725432">
    <vt:lpwstr>YxwGWH6m/y0SrGZbDB7eW8M=</vt:lpwstr>
  </property>
  <property fmtid="{D5CDD505-2E9C-101B-9397-08002B2CF9AE}" pid="10" name="_new_ms_pID_725432_00">
    <vt:lpwstr>_new_ms_pID_725432</vt:lpwstr>
  </property>
  <property fmtid="{D5CDD505-2E9C-101B-9397-08002B2CF9AE}" pid="11" name="sflag">
    <vt:lpwstr>1436173330</vt:lpwstr>
  </property>
</Properties>
</file>