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6F406" w14:textId="44B32A51" w:rsidR="00CE37EC" w:rsidRDefault="00CE37EC" w:rsidP="00AA6185">
      <w:pPr>
        <w:pStyle w:val="CRCoverPage"/>
        <w:tabs>
          <w:tab w:val="right" w:pos="9639"/>
        </w:tabs>
        <w:spacing w:after="0"/>
        <w:rPr>
          <w:b/>
          <w:i/>
          <w:noProof/>
          <w:sz w:val="28"/>
        </w:rPr>
      </w:pPr>
      <w:r>
        <w:rPr>
          <w:b/>
          <w:noProof/>
          <w:sz w:val="24"/>
        </w:rPr>
        <w:t xml:space="preserve">3GPP TSG </w:t>
      </w:r>
      <w:fldSimple w:instr="DOCPROPERTY  TSG/WGRef  \* MERGEFORMAT">
        <w:r>
          <w:rPr>
            <w:b/>
            <w:noProof/>
            <w:sz w:val="24"/>
          </w:rPr>
          <w:t>RAN WG5</w:t>
        </w:r>
      </w:fldSimple>
      <w:r>
        <w:rPr>
          <w:b/>
          <w:noProof/>
          <w:sz w:val="24"/>
        </w:rPr>
        <w:t>#</w:t>
      </w:r>
      <w:fldSimple w:instr="DOCPROPERTY  MtgSeq  \* MERGEFORMAT">
        <w:r w:rsidRPr="00680B5C">
          <w:rPr>
            <w:b/>
            <w:noProof/>
            <w:sz w:val="24"/>
          </w:rPr>
          <w:t>9</w:t>
        </w:r>
        <w:r>
          <w:rPr>
            <w:b/>
            <w:noProof/>
            <w:sz w:val="24"/>
          </w:rPr>
          <w:t>9</w:t>
        </w:r>
      </w:fldSimple>
      <w:fldSimple w:instr="DOCPROPERTY  MtgTitle  \* MERGEFORMAT"/>
      <w:r>
        <w:rPr>
          <w:b/>
          <w:i/>
          <w:noProof/>
          <w:sz w:val="28"/>
        </w:rPr>
        <w:tab/>
      </w:r>
      <w:fldSimple w:instr="DOCPROPERTY  Tdoc#  \* MERGEFORMAT">
        <w:r w:rsidRPr="00E13F3D">
          <w:rPr>
            <w:b/>
            <w:i/>
            <w:noProof/>
            <w:sz w:val="28"/>
          </w:rPr>
          <w:t>R5-23</w:t>
        </w:r>
        <w:r w:rsidR="005F141F">
          <w:rPr>
            <w:b/>
            <w:i/>
            <w:noProof/>
            <w:sz w:val="28"/>
          </w:rPr>
          <w:t>2446</w:t>
        </w:r>
      </w:fldSimple>
    </w:p>
    <w:p w14:paraId="410B1116" w14:textId="77777777" w:rsidR="00BD00C3" w:rsidRDefault="00CE37EC" w:rsidP="00BD00C3">
      <w:pPr>
        <w:pStyle w:val="Header"/>
        <w:pBdr>
          <w:bottom w:val="single" w:sz="6" w:space="1" w:color="auto"/>
        </w:pBdr>
        <w:jc w:val="both"/>
        <w:rPr>
          <w:rFonts w:cs="Arial"/>
          <w:b w:val="0"/>
        </w:rPr>
      </w:pPr>
      <w:r>
        <w:rPr>
          <w:sz w:val="24"/>
        </w:rPr>
        <w:t xml:space="preserve">Incheon, South </w:t>
      </w:r>
      <w:fldSimple w:instr="DOCPROPERTY  Country  \* MERGEFORMAT">
        <w:r>
          <w:rPr>
            <w:sz w:val="24"/>
          </w:rPr>
          <w:t>Korea</w:t>
        </w:r>
      </w:fldSimple>
      <w:r>
        <w:rPr>
          <w:sz w:val="24"/>
        </w:rPr>
        <w:t xml:space="preserve">, </w:t>
      </w:r>
      <w:fldSimple w:instr="DOCPROPERTY  StartDate  \* MERGEFORMAT">
        <w:r w:rsidRPr="00BA51D9">
          <w:rPr>
            <w:sz w:val="24"/>
          </w:rPr>
          <w:t>2</w:t>
        </w:r>
        <w:r>
          <w:rPr>
            <w:sz w:val="24"/>
          </w:rPr>
          <w:t>2</w:t>
        </w:r>
      </w:fldSimple>
      <w:r>
        <w:rPr>
          <w:sz w:val="24"/>
        </w:rPr>
        <w:t>-</w:t>
      </w:r>
      <w:fldSimple w:instr="DOCPROPERTY  EndDate  \* MERGEFORMAT">
        <w:r>
          <w:rPr>
            <w:sz w:val="24"/>
          </w:rPr>
          <w:t>26</w:t>
        </w:r>
        <w:r w:rsidRPr="00BA51D9">
          <w:rPr>
            <w:sz w:val="24"/>
          </w:rPr>
          <w:t xml:space="preserve"> Ma</w:t>
        </w:r>
        <w:r>
          <w:rPr>
            <w:sz w:val="24"/>
          </w:rPr>
          <w:t>y</w:t>
        </w:r>
        <w:r w:rsidRPr="00BA51D9">
          <w:rPr>
            <w:sz w:val="24"/>
          </w:rPr>
          <w:t xml:space="preserve"> 2023</w:t>
        </w:r>
      </w:fldSimple>
    </w:p>
    <w:p w14:paraId="609B4904" w14:textId="164D2AF0" w:rsidR="00BD00C3" w:rsidRDefault="00BD00C3" w:rsidP="00BD00C3">
      <w:pPr>
        <w:tabs>
          <w:tab w:val="left" w:pos="1985"/>
        </w:tabs>
        <w:jc w:val="both"/>
        <w:rPr>
          <w:rFonts w:ascii="Arial" w:hAnsi="Arial"/>
          <w:sz w:val="24"/>
        </w:rPr>
      </w:pPr>
      <w:r>
        <w:rPr>
          <w:rFonts w:ascii="Arial" w:hAnsi="Arial"/>
          <w:b/>
          <w:sz w:val="24"/>
        </w:rPr>
        <w:t>Agenda item:</w:t>
      </w:r>
      <w:r>
        <w:rPr>
          <w:rFonts w:ascii="Arial" w:hAnsi="Arial"/>
          <w:sz w:val="24"/>
        </w:rPr>
        <w:tab/>
      </w:r>
      <w:r w:rsidR="00FC49AB" w:rsidRPr="00500FAB">
        <w:rPr>
          <w:rFonts w:ascii="Arial" w:hAnsi="Arial"/>
          <w:sz w:val="24"/>
        </w:rPr>
        <w:t>5.3.20.6</w:t>
      </w:r>
    </w:p>
    <w:p w14:paraId="404CF7FE" w14:textId="77777777" w:rsidR="00BD00C3" w:rsidRDefault="00BD00C3" w:rsidP="00BD00C3">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Nokia</w:t>
      </w:r>
      <w:r w:rsidRPr="00500FAB">
        <w:rPr>
          <w:rFonts w:ascii="Arial" w:hAnsi="Arial"/>
          <w:sz w:val="24"/>
        </w:rPr>
        <w:t xml:space="preserve">, </w:t>
      </w:r>
      <w:r w:rsidRPr="008D7E29">
        <w:rPr>
          <w:rFonts w:ascii="Arial" w:hAnsi="Arial"/>
          <w:sz w:val="24"/>
        </w:rPr>
        <w:t>Nokia Shanghai Bell</w:t>
      </w:r>
      <w:r>
        <w:rPr>
          <w:rFonts w:ascii="Arial" w:hAnsi="Arial"/>
          <w:sz w:val="24"/>
        </w:rPr>
        <w:t xml:space="preserve"> </w:t>
      </w:r>
    </w:p>
    <w:p w14:paraId="63D2A76F" w14:textId="4EDD69F5" w:rsidR="00BD00C3" w:rsidRDefault="00BD00C3" w:rsidP="00BD00C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5F141F" w:rsidRPr="005F141F">
        <w:rPr>
          <w:rFonts w:ascii="Arial" w:hAnsi="Arial"/>
          <w:sz w:val="24"/>
        </w:rPr>
        <w:t>Discussion on sending/receiving test mode commands/acknowledgement in RRC INACTIVE state</w:t>
      </w:r>
    </w:p>
    <w:p w14:paraId="236E3733" w14:textId="77777777" w:rsidR="00BD00C3" w:rsidRDefault="00BD00C3" w:rsidP="00BD00C3">
      <w:pPr>
        <w:tabs>
          <w:tab w:val="left" w:pos="1985"/>
        </w:tabs>
        <w:spacing w:after="0"/>
        <w:ind w:left="1980" w:hanging="1980"/>
        <w:jc w:val="both"/>
        <w:rPr>
          <w:rFonts w:ascii="Arial" w:hAnsi="Arial"/>
          <w:sz w:val="24"/>
        </w:rPr>
      </w:pPr>
      <w:r>
        <w:rPr>
          <w:rFonts w:ascii="Arial" w:hAnsi="Arial"/>
          <w:b/>
          <w:sz w:val="24"/>
        </w:rPr>
        <w:t>Document for:</w:t>
      </w:r>
      <w:r>
        <w:rPr>
          <w:rFonts w:ascii="Arial" w:hAnsi="Arial"/>
          <w:sz w:val="24"/>
        </w:rPr>
        <w:tab/>
      </w:r>
      <w:r w:rsidRPr="008D7E29">
        <w:rPr>
          <w:rFonts w:ascii="Arial" w:hAnsi="Arial"/>
          <w:sz w:val="24"/>
        </w:rPr>
        <w:t>Discussion and Endorsement</w:t>
      </w:r>
    </w:p>
    <w:p w14:paraId="56486C41" w14:textId="77777777" w:rsidR="00BD00C3" w:rsidRDefault="00BD00C3" w:rsidP="00BD00C3">
      <w:pPr>
        <w:pBdr>
          <w:bottom w:val="single" w:sz="6" w:space="1" w:color="auto"/>
        </w:pBdr>
        <w:tabs>
          <w:tab w:val="left" w:pos="1985"/>
        </w:tabs>
        <w:spacing w:after="0"/>
        <w:jc w:val="both"/>
        <w:rPr>
          <w:rFonts w:ascii="Arial" w:hAnsi="Arial"/>
          <w:sz w:val="24"/>
        </w:rPr>
      </w:pPr>
    </w:p>
    <w:p w14:paraId="1755DAD1" w14:textId="77777777" w:rsidR="00BD00C3" w:rsidRDefault="00BD00C3" w:rsidP="00BD00C3">
      <w:pPr>
        <w:pStyle w:val="Heading2"/>
        <w:tabs>
          <w:tab w:val="left" w:pos="720"/>
        </w:tabs>
        <w:ind w:left="576" w:hanging="576"/>
      </w:pPr>
      <w:bookmarkStart w:id="0" w:name="_Ref463014664"/>
      <w:r>
        <w:t>1.</w:t>
      </w:r>
      <w:r>
        <w:tab/>
        <w:t>Introduction</w:t>
      </w:r>
      <w:bookmarkEnd w:id="0"/>
    </w:p>
    <w:p w14:paraId="5D20FCDD" w14:textId="71E3DBC6" w:rsidR="00BD00C3" w:rsidRPr="00CE71FF" w:rsidRDefault="0004799D" w:rsidP="00CE71FF">
      <w:pPr>
        <w:jc w:val="both"/>
        <w:rPr>
          <w:szCs w:val="22"/>
          <w:lang w:val="en-IN"/>
        </w:rPr>
      </w:pPr>
      <w:r w:rsidRPr="00E47759">
        <w:rPr>
          <w:szCs w:val="22"/>
        </w:rPr>
        <w:t>To support 5GS conformance testing, UE special conformance test functions are</w:t>
      </w:r>
      <w:r w:rsidR="007342D5">
        <w:rPr>
          <w:szCs w:val="22"/>
        </w:rPr>
        <w:t xml:space="preserve"> required</w:t>
      </w:r>
      <w:r w:rsidRPr="00E47759">
        <w:rPr>
          <w:szCs w:val="22"/>
        </w:rPr>
        <w:t>. The utilization of any UE special conformance test functions shall be considered as putting the UE in a test mode. The duration of the test mode depends on the UE special conformance test function and in most of the cases will be delimited by an activation and a deactivation command.</w:t>
      </w:r>
      <w:r w:rsidRPr="00E47759">
        <w:rPr>
          <w:rFonts w:asciiTheme="minorHAnsi" w:hAnsiTheme="minorHAnsi"/>
          <w:color w:val="1F497D" w:themeColor="text2"/>
          <w:sz w:val="24"/>
        </w:rPr>
        <w:t xml:space="preserve"> </w:t>
      </w:r>
      <w:r w:rsidRPr="00E47759">
        <w:rPr>
          <w:szCs w:val="22"/>
        </w:rPr>
        <w:t xml:space="preserve">The UE special conformance test functions including any relevant procedure and the Test Mode Control (TMC) message contents used for information exchange are defined in 3GPP TS </w:t>
      </w:r>
      <w:r>
        <w:rPr>
          <w:szCs w:val="22"/>
        </w:rPr>
        <w:t>36.509</w:t>
      </w:r>
      <w:r w:rsidR="003943A0">
        <w:rPr>
          <w:szCs w:val="22"/>
        </w:rPr>
        <w:t xml:space="preserve"> [4]</w:t>
      </w:r>
      <w:r>
        <w:rPr>
          <w:szCs w:val="22"/>
        </w:rPr>
        <w:t xml:space="preserve"> (base version for LTE) and </w:t>
      </w:r>
      <w:r w:rsidRPr="00E47759">
        <w:rPr>
          <w:szCs w:val="22"/>
        </w:rPr>
        <w:t>38.509</w:t>
      </w:r>
      <w:r w:rsidR="003943A0">
        <w:rPr>
          <w:szCs w:val="22"/>
        </w:rPr>
        <w:t xml:space="preserve"> [2]</w:t>
      </w:r>
      <w:r>
        <w:rPr>
          <w:szCs w:val="22"/>
        </w:rPr>
        <w:t xml:space="preserve"> (extensions for NR)</w:t>
      </w:r>
      <w:r w:rsidRPr="00E47759">
        <w:rPr>
          <w:szCs w:val="22"/>
        </w:rPr>
        <w:t>.</w:t>
      </w:r>
      <w:r w:rsidR="001746DA">
        <w:rPr>
          <w:szCs w:val="22"/>
        </w:rPr>
        <w:t xml:space="preserve"> </w:t>
      </w:r>
      <w:r w:rsidRPr="00E47759">
        <w:rPr>
          <w:szCs w:val="22"/>
        </w:rPr>
        <w:t>The UE special conformance test functions provide access to isolated functions of the UE via the radio interface without introducing new physical interfaces just for the reason of conformance testing. However, in certain cases the usage of AT Commands may be required which will require an external interface.</w:t>
      </w:r>
    </w:p>
    <w:p w14:paraId="55919C66" w14:textId="77777777" w:rsidR="00BD00C3" w:rsidRDefault="00BD00C3" w:rsidP="00BD00C3">
      <w:pPr>
        <w:pStyle w:val="Heading2"/>
        <w:tabs>
          <w:tab w:val="left" w:pos="720"/>
        </w:tabs>
        <w:ind w:left="576" w:hanging="576"/>
      </w:pPr>
      <w:r>
        <w:t>2.</w:t>
      </w:r>
      <w:r>
        <w:tab/>
        <w:t>Discussion</w:t>
      </w:r>
    </w:p>
    <w:p w14:paraId="17E9FA7F" w14:textId="0831AA35" w:rsidR="00016314" w:rsidRDefault="00016314" w:rsidP="00016314">
      <w:pPr>
        <w:jc w:val="both"/>
        <w:rPr>
          <w:szCs w:val="22"/>
        </w:rPr>
      </w:pPr>
      <w:r w:rsidRPr="00D34CD7">
        <w:rPr>
          <w:szCs w:val="22"/>
        </w:rPr>
        <w:t xml:space="preserve">In </w:t>
      </w:r>
      <w:r>
        <w:rPr>
          <w:szCs w:val="22"/>
        </w:rPr>
        <w:t xml:space="preserve">RAN5 </w:t>
      </w:r>
      <w:r w:rsidRPr="00D34CD7">
        <w:rPr>
          <w:szCs w:val="22"/>
        </w:rPr>
        <w:t xml:space="preserve">UE conformance testing, </w:t>
      </w:r>
      <w:r>
        <w:rPr>
          <w:szCs w:val="22"/>
        </w:rPr>
        <w:t xml:space="preserve">some common steps in a standard test procedure </w:t>
      </w:r>
      <w:r w:rsidR="00A52D9B">
        <w:rPr>
          <w:szCs w:val="22"/>
        </w:rPr>
        <w:t>are</w:t>
      </w:r>
      <w:r>
        <w:rPr>
          <w:szCs w:val="22"/>
        </w:rPr>
        <w:t xml:space="preserve"> that </w:t>
      </w:r>
      <w:r w:rsidRPr="00D34CD7">
        <w:rPr>
          <w:szCs w:val="22"/>
        </w:rPr>
        <w:t>SS</w:t>
      </w:r>
      <w:r>
        <w:rPr>
          <w:szCs w:val="22"/>
        </w:rPr>
        <w:t xml:space="preserve"> </w:t>
      </w:r>
      <w:r w:rsidRPr="00D34CD7">
        <w:rPr>
          <w:szCs w:val="22"/>
        </w:rPr>
        <w:t xml:space="preserve">send certain test </w:t>
      </w:r>
      <w:r>
        <w:rPr>
          <w:szCs w:val="22"/>
        </w:rPr>
        <w:t xml:space="preserve">control </w:t>
      </w:r>
      <w:r w:rsidRPr="00D34CD7">
        <w:rPr>
          <w:szCs w:val="22"/>
        </w:rPr>
        <w:t xml:space="preserve">commands to the UE in </w:t>
      </w:r>
      <w:r w:rsidR="00A52D9B">
        <w:rPr>
          <w:szCs w:val="22"/>
        </w:rPr>
        <w:t xml:space="preserve">the </w:t>
      </w:r>
      <w:r w:rsidRPr="00D34CD7">
        <w:rPr>
          <w:szCs w:val="22"/>
        </w:rPr>
        <w:t xml:space="preserve">downlink (e.g., Activate UE Test Loop, Close UE Test Loop, Open UE Test Loop, Deactivate UE Test Loop commands) and </w:t>
      </w:r>
      <w:r w:rsidR="00A52D9B">
        <w:rPr>
          <w:szCs w:val="22"/>
        </w:rPr>
        <w:t xml:space="preserve">the </w:t>
      </w:r>
      <w:r w:rsidRPr="00D34CD7">
        <w:rPr>
          <w:szCs w:val="22"/>
        </w:rPr>
        <w:t xml:space="preserve">UE sends acknowledgement </w:t>
      </w:r>
      <w:r w:rsidR="00345A9B">
        <w:rPr>
          <w:szCs w:val="22"/>
        </w:rPr>
        <w:t xml:space="preserve">message </w:t>
      </w:r>
      <w:r w:rsidRPr="00D34CD7">
        <w:rPr>
          <w:szCs w:val="22"/>
        </w:rPr>
        <w:t xml:space="preserve">in the uplink (e.g., Activate UE Test Loop Complete, Close UE Test Loop Complete, Open UE Test Loop Complete, Deactivate UE Test Loop Complete). </w:t>
      </w:r>
      <w:r w:rsidR="00846F64">
        <w:rPr>
          <w:szCs w:val="22"/>
        </w:rPr>
        <w:t xml:space="preserve">More details in </w:t>
      </w:r>
      <w:r w:rsidRPr="00D34CD7">
        <w:rPr>
          <w:szCs w:val="22"/>
        </w:rPr>
        <w:t xml:space="preserve">Section 5 and Section 6 (particularly, Subsections 5.1-5.3 and 6.1-6.3) of TS 38.509. </w:t>
      </w:r>
    </w:p>
    <w:p w14:paraId="61A616CF" w14:textId="14CE1E12" w:rsidR="00E76A0C" w:rsidRPr="00E76A0C" w:rsidRDefault="00016314" w:rsidP="00A870F5">
      <w:pPr>
        <w:jc w:val="both"/>
      </w:pPr>
      <w:r>
        <w:rPr>
          <w:szCs w:val="22"/>
        </w:rPr>
        <w:t xml:space="preserve">As per the current 3GPP </w:t>
      </w:r>
      <w:r>
        <w:t>TS 38.509</w:t>
      </w:r>
      <w:r>
        <w:rPr>
          <w:szCs w:val="22"/>
        </w:rPr>
        <w:t>, t</w:t>
      </w:r>
      <w:r w:rsidRPr="00D34CD7">
        <w:rPr>
          <w:szCs w:val="22"/>
        </w:rPr>
        <w:t xml:space="preserve">he </w:t>
      </w:r>
      <w:r>
        <w:rPr>
          <w:szCs w:val="22"/>
        </w:rPr>
        <w:t xml:space="preserve">downlink test control </w:t>
      </w:r>
      <w:r w:rsidRPr="00D34CD7">
        <w:rPr>
          <w:szCs w:val="22"/>
        </w:rPr>
        <w:t xml:space="preserve">commands </w:t>
      </w:r>
      <w:r w:rsidR="007773F5">
        <w:rPr>
          <w:szCs w:val="22"/>
        </w:rPr>
        <w:t xml:space="preserve">and the corresponding uplink response/acknowledgement </w:t>
      </w:r>
      <w:r w:rsidR="00C940B1">
        <w:rPr>
          <w:szCs w:val="22"/>
        </w:rPr>
        <w:t>message</w:t>
      </w:r>
      <w:r w:rsidR="005864BF">
        <w:rPr>
          <w:szCs w:val="22"/>
        </w:rPr>
        <w:t>s</w:t>
      </w:r>
      <w:r w:rsidR="00C940B1">
        <w:rPr>
          <w:szCs w:val="22"/>
        </w:rPr>
        <w:t xml:space="preserve"> </w:t>
      </w:r>
      <w:r w:rsidRPr="00D34CD7">
        <w:rPr>
          <w:szCs w:val="22"/>
        </w:rPr>
        <w:t xml:space="preserve">are sent </w:t>
      </w:r>
      <w:r>
        <w:rPr>
          <w:szCs w:val="22"/>
        </w:rPr>
        <w:t>either as s</w:t>
      </w:r>
      <w:r w:rsidRPr="00D34CD7">
        <w:rPr>
          <w:szCs w:val="22"/>
        </w:rPr>
        <w:t xml:space="preserve">ecurity </w:t>
      </w:r>
      <w:r>
        <w:rPr>
          <w:szCs w:val="22"/>
        </w:rPr>
        <w:t>p</w:t>
      </w:r>
      <w:r w:rsidRPr="00D34CD7">
        <w:rPr>
          <w:szCs w:val="22"/>
        </w:rPr>
        <w:t xml:space="preserve">rotected NAS Layer 3 messages </w:t>
      </w:r>
      <w:r>
        <w:rPr>
          <w:szCs w:val="22"/>
        </w:rPr>
        <w:t xml:space="preserve">or by using AT commands when testing V2X/NR </w:t>
      </w:r>
      <w:proofErr w:type="spellStart"/>
      <w:r>
        <w:rPr>
          <w:szCs w:val="22"/>
        </w:rPr>
        <w:t>Sidelink</w:t>
      </w:r>
      <w:proofErr w:type="spellEnd"/>
      <w:r>
        <w:rPr>
          <w:szCs w:val="22"/>
        </w:rPr>
        <w:t xml:space="preserve"> out of coverage scenarios</w:t>
      </w:r>
      <w:r w:rsidRPr="00D34CD7">
        <w:rPr>
          <w:szCs w:val="22"/>
        </w:rPr>
        <w:t>.</w:t>
      </w:r>
      <w:r w:rsidR="00592828">
        <w:rPr>
          <w:szCs w:val="22"/>
        </w:rPr>
        <w:t xml:space="preserve"> According to TS 38.509</w:t>
      </w:r>
      <w:r w:rsidR="00C36283">
        <w:rPr>
          <w:szCs w:val="22"/>
        </w:rPr>
        <w:t xml:space="preserve"> V17.3.0, </w:t>
      </w:r>
      <w:r w:rsidR="003B3049">
        <w:rPr>
          <w:szCs w:val="22"/>
        </w:rPr>
        <w:t xml:space="preserve">the </w:t>
      </w:r>
      <w:r w:rsidR="00A4521E">
        <w:rPr>
          <w:szCs w:val="22"/>
        </w:rPr>
        <w:t xml:space="preserve">description </w:t>
      </w:r>
      <w:r w:rsidR="003B3049">
        <w:rPr>
          <w:szCs w:val="22"/>
        </w:rPr>
        <w:t xml:space="preserve">of </w:t>
      </w:r>
      <w:r w:rsidR="00667DEB">
        <w:rPr>
          <w:szCs w:val="22"/>
        </w:rPr>
        <w:t>Activate UE Test Mode</w:t>
      </w:r>
      <w:r w:rsidR="007A65E7">
        <w:rPr>
          <w:szCs w:val="22"/>
        </w:rPr>
        <w:t xml:space="preserve">, Deactivate UE Test mode, </w:t>
      </w:r>
      <w:r w:rsidR="00F41298">
        <w:rPr>
          <w:szCs w:val="22"/>
        </w:rPr>
        <w:t xml:space="preserve">Close UE Test </w:t>
      </w:r>
      <w:proofErr w:type="gramStart"/>
      <w:r w:rsidR="00F41298">
        <w:rPr>
          <w:szCs w:val="22"/>
        </w:rPr>
        <w:t>Loop</w:t>
      </w:r>
      <w:proofErr w:type="gramEnd"/>
      <w:r w:rsidR="003B3049">
        <w:rPr>
          <w:szCs w:val="22"/>
        </w:rPr>
        <w:t xml:space="preserve"> and</w:t>
      </w:r>
      <w:r w:rsidR="00BF0742">
        <w:rPr>
          <w:szCs w:val="22"/>
        </w:rPr>
        <w:t xml:space="preserve"> </w:t>
      </w:r>
      <w:r w:rsidR="003B3049">
        <w:rPr>
          <w:szCs w:val="22"/>
        </w:rPr>
        <w:t xml:space="preserve">Open UE Test Loop commands </w:t>
      </w:r>
      <w:r w:rsidR="00CE5EFD">
        <w:rPr>
          <w:szCs w:val="22"/>
        </w:rPr>
        <w:t xml:space="preserve">for 5GS </w:t>
      </w:r>
      <w:r w:rsidR="00471900">
        <w:rPr>
          <w:szCs w:val="22"/>
        </w:rPr>
        <w:t>is</w:t>
      </w:r>
      <w:r w:rsidR="00E76A0C">
        <w:rPr>
          <w:szCs w:val="22"/>
        </w:rPr>
        <w:t xml:space="preserve"> </w:t>
      </w:r>
      <w:r w:rsidR="003B3049">
        <w:rPr>
          <w:szCs w:val="22"/>
        </w:rPr>
        <w:t>s</w:t>
      </w:r>
      <w:r w:rsidR="00B032DE">
        <w:t xml:space="preserve">ame as </w:t>
      </w:r>
      <w:r w:rsidR="003B3049">
        <w:t>the corresponding de</w:t>
      </w:r>
      <w:r w:rsidR="00181082">
        <w:t>scription</w:t>
      </w:r>
      <w:r w:rsidR="003B3049">
        <w:t xml:space="preserve"> in </w:t>
      </w:r>
      <w:r w:rsidR="00B032DE">
        <w:t>subclause 5.3.2</w:t>
      </w:r>
      <w:r w:rsidR="00137DF7">
        <w:t>, 5.3.3</w:t>
      </w:r>
      <w:r w:rsidR="005616DE">
        <w:t>, 5.4.2</w:t>
      </w:r>
      <w:r w:rsidR="003C2843">
        <w:t xml:space="preserve"> and </w:t>
      </w:r>
      <w:r w:rsidR="00E91E7B">
        <w:t>5.4.5</w:t>
      </w:r>
      <w:r w:rsidR="003C2843">
        <w:t>, respectively, of TS 36.509 [</w:t>
      </w:r>
      <w:r w:rsidR="003943A0">
        <w:t>4</w:t>
      </w:r>
      <w:r w:rsidR="003C2843">
        <w:t>]</w:t>
      </w:r>
      <w:r w:rsidR="00B032DE">
        <w:t xml:space="preserve"> </w:t>
      </w:r>
      <w:r w:rsidR="006369B4">
        <w:t xml:space="preserve">for E-UTRA and EPC </w:t>
      </w:r>
      <w:r w:rsidR="00B032DE">
        <w:t>with the following exceptions:</w:t>
      </w:r>
    </w:p>
    <w:p w14:paraId="67F3CA55" w14:textId="485AADE0" w:rsidR="00E76A0C" w:rsidRPr="00E76A0C" w:rsidRDefault="00B032DE" w:rsidP="00E76A0C">
      <w:pPr>
        <w:pStyle w:val="ListParagraph"/>
        <w:numPr>
          <w:ilvl w:val="0"/>
          <w:numId w:val="13"/>
        </w:numPr>
        <w:jc w:val="both"/>
        <w:rPr>
          <w:rFonts w:ascii="Times New Roman" w:hAnsi="Times New Roman" w:cs="Times New Roman"/>
          <w:sz w:val="20"/>
        </w:rPr>
      </w:pPr>
      <w:r w:rsidRPr="00E76A0C">
        <w:rPr>
          <w:rFonts w:ascii="Times New Roman" w:hAnsi="Times New Roman" w:cs="Times New Roman"/>
          <w:sz w:val="20"/>
        </w:rPr>
        <w:t>where E-UTRA is mentioned the same applies for NR</w:t>
      </w:r>
      <w:r w:rsidR="00BD4FF8">
        <w:rPr>
          <w:rFonts w:ascii="Times New Roman" w:hAnsi="Times New Roman" w:cs="Times New Roman"/>
          <w:sz w:val="20"/>
        </w:rPr>
        <w:t>,</w:t>
      </w:r>
    </w:p>
    <w:p w14:paraId="7D2B13DF" w14:textId="77777777" w:rsidR="00E76A0C" w:rsidRPr="00E76A0C" w:rsidRDefault="00113530" w:rsidP="00E76A0C">
      <w:pPr>
        <w:pStyle w:val="ListParagraph"/>
        <w:numPr>
          <w:ilvl w:val="0"/>
          <w:numId w:val="13"/>
        </w:numPr>
        <w:jc w:val="both"/>
        <w:rPr>
          <w:rFonts w:ascii="Times New Roman" w:hAnsi="Times New Roman" w:cs="Times New Roman"/>
          <w:sz w:val="20"/>
        </w:rPr>
      </w:pPr>
      <w:r w:rsidRPr="00E76A0C">
        <w:rPr>
          <w:rFonts w:ascii="Times New Roman" w:hAnsi="Times New Roman" w:cs="Times New Roman"/>
          <w:sz w:val="20"/>
        </w:rPr>
        <w:t xml:space="preserve">where EPS bearers are mentioned the same applies for 5GS QoS flows, </w:t>
      </w:r>
    </w:p>
    <w:p w14:paraId="7193A170" w14:textId="32D5C29E" w:rsidR="00113530" w:rsidRPr="00E76A0C" w:rsidRDefault="00113530" w:rsidP="00E76A0C">
      <w:pPr>
        <w:pStyle w:val="ListParagraph"/>
        <w:numPr>
          <w:ilvl w:val="0"/>
          <w:numId w:val="13"/>
        </w:numPr>
        <w:jc w:val="both"/>
        <w:rPr>
          <w:rFonts w:ascii="Times New Roman" w:hAnsi="Times New Roman" w:cs="Times New Roman"/>
          <w:sz w:val="20"/>
        </w:rPr>
      </w:pPr>
      <w:r w:rsidRPr="00E76A0C">
        <w:rPr>
          <w:rFonts w:ascii="Times New Roman" w:hAnsi="Times New Roman" w:cs="Times New Roman"/>
          <w:sz w:val="20"/>
        </w:rPr>
        <w:t xml:space="preserve">where different UE test loop modes are mentioned only those applicable to 5GS should be </w:t>
      </w:r>
      <w:r w:rsidR="00BD4FF8" w:rsidRPr="00E76A0C">
        <w:rPr>
          <w:rFonts w:ascii="Times New Roman" w:hAnsi="Times New Roman" w:cs="Times New Roman"/>
          <w:sz w:val="20"/>
        </w:rPr>
        <w:t>considered</w:t>
      </w:r>
      <w:r w:rsidRPr="00E76A0C">
        <w:rPr>
          <w:rFonts w:ascii="Times New Roman" w:hAnsi="Times New Roman" w:cs="Times New Roman"/>
          <w:sz w:val="20"/>
        </w:rPr>
        <w:t xml:space="preserve"> (see subclause 5.3.4 for the applicable 5GS UE test loop modes).</w:t>
      </w:r>
    </w:p>
    <w:p w14:paraId="23B25D18" w14:textId="79833314" w:rsidR="00B032DE" w:rsidRDefault="00DE7C8F" w:rsidP="00016314">
      <w:pPr>
        <w:jc w:val="both"/>
        <w:rPr>
          <w:szCs w:val="22"/>
        </w:rPr>
      </w:pPr>
      <w:r w:rsidRPr="7A219D8C">
        <w:rPr>
          <w:b/>
          <w:bCs/>
        </w:rPr>
        <w:t>Observation 1:</w:t>
      </w:r>
      <w:r w:rsidR="002D568E" w:rsidRPr="002D568E">
        <w:rPr>
          <w:szCs w:val="22"/>
        </w:rPr>
        <w:t xml:space="preserve"> </w:t>
      </w:r>
      <w:r w:rsidR="00425EA0">
        <w:rPr>
          <w:szCs w:val="22"/>
        </w:rPr>
        <w:t>T</w:t>
      </w:r>
      <w:r w:rsidR="004A7D33">
        <w:rPr>
          <w:szCs w:val="22"/>
        </w:rPr>
        <w:t xml:space="preserve">est control commands </w:t>
      </w:r>
      <w:r w:rsidR="00545F97">
        <w:rPr>
          <w:szCs w:val="22"/>
        </w:rPr>
        <w:t>defined for</w:t>
      </w:r>
      <w:r w:rsidR="00545F97">
        <w:t xml:space="preserve"> E-UTRA and EPC </w:t>
      </w:r>
      <w:r w:rsidR="004A7D33">
        <w:rPr>
          <w:szCs w:val="22"/>
        </w:rPr>
        <w:t xml:space="preserve">in TS 36.509 </w:t>
      </w:r>
      <w:r w:rsidR="00425EA0">
        <w:rPr>
          <w:szCs w:val="22"/>
        </w:rPr>
        <w:t>are</w:t>
      </w:r>
      <w:r w:rsidR="00545F97">
        <w:rPr>
          <w:szCs w:val="22"/>
        </w:rPr>
        <w:t xml:space="preserve"> also applicable for 5GS</w:t>
      </w:r>
      <w:r w:rsidR="00E655FD">
        <w:rPr>
          <w:szCs w:val="22"/>
        </w:rPr>
        <w:t xml:space="preserve"> with the exception that </w:t>
      </w:r>
      <w:r w:rsidR="001328D2">
        <w:rPr>
          <w:szCs w:val="22"/>
        </w:rPr>
        <w:t>where E-UTRA and EPS bearers are mentioned the same applies for NR and 5GS QoS flows, respectively.</w:t>
      </w:r>
    </w:p>
    <w:p w14:paraId="71A7E229" w14:textId="736A1809" w:rsidR="00496495" w:rsidRDefault="00496495" w:rsidP="00016314">
      <w:pPr>
        <w:jc w:val="both"/>
        <w:rPr>
          <w:szCs w:val="22"/>
        </w:rPr>
      </w:pPr>
      <w:r w:rsidRPr="00EA7135">
        <w:rPr>
          <w:b/>
          <w:bCs/>
          <w:szCs w:val="22"/>
        </w:rPr>
        <w:t>Observation 2:</w:t>
      </w:r>
      <w:r>
        <w:rPr>
          <w:szCs w:val="22"/>
        </w:rPr>
        <w:t xml:space="preserve"> </w:t>
      </w:r>
      <w:r w:rsidR="007E5107">
        <w:rPr>
          <w:szCs w:val="22"/>
        </w:rPr>
        <w:t xml:space="preserve">The initiation of </w:t>
      </w:r>
      <w:r w:rsidR="009F5F05">
        <w:rPr>
          <w:szCs w:val="22"/>
        </w:rPr>
        <w:t>Activate UE Test mode and Deactivate UE Test mode</w:t>
      </w:r>
      <w:r w:rsidR="00477B29">
        <w:rPr>
          <w:szCs w:val="22"/>
        </w:rPr>
        <w:t>,</w:t>
      </w:r>
      <w:r w:rsidR="009F5F05">
        <w:rPr>
          <w:szCs w:val="22"/>
        </w:rPr>
        <w:t xml:space="preserve"> </w:t>
      </w:r>
      <w:r w:rsidR="007E5107">
        <w:rPr>
          <w:szCs w:val="22"/>
        </w:rPr>
        <w:t xml:space="preserve">as per </w:t>
      </w:r>
      <w:r>
        <w:rPr>
          <w:szCs w:val="22"/>
        </w:rPr>
        <w:t>TS 36.509</w:t>
      </w:r>
      <w:r w:rsidR="00477B29">
        <w:rPr>
          <w:szCs w:val="22"/>
        </w:rPr>
        <w:t>,</w:t>
      </w:r>
      <w:r w:rsidR="00F73726">
        <w:rPr>
          <w:szCs w:val="22"/>
        </w:rPr>
        <w:t xml:space="preserve"> can only be done </w:t>
      </w:r>
      <w:r w:rsidR="00F35A9B">
        <w:rPr>
          <w:szCs w:val="22"/>
        </w:rPr>
        <w:t xml:space="preserve">when the UE is in </w:t>
      </w:r>
      <w:r w:rsidR="00C52713">
        <w:rPr>
          <w:szCs w:val="22"/>
        </w:rPr>
        <w:t xml:space="preserve">E-UTRA connected state </w:t>
      </w:r>
      <w:r w:rsidR="00CA26CC">
        <w:rPr>
          <w:szCs w:val="22"/>
        </w:rPr>
        <w:t xml:space="preserve">(see clause </w:t>
      </w:r>
      <w:r w:rsidR="00A57641">
        <w:rPr>
          <w:szCs w:val="22"/>
        </w:rPr>
        <w:t xml:space="preserve">5.3.2.2 and </w:t>
      </w:r>
      <w:r w:rsidR="00740C3A">
        <w:rPr>
          <w:szCs w:val="22"/>
        </w:rPr>
        <w:t>5.3.3.2 in TS 36.509</w:t>
      </w:r>
      <w:r w:rsidR="00CA26CC">
        <w:rPr>
          <w:szCs w:val="22"/>
        </w:rPr>
        <w:t xml:space="preserve">) </w:t>
      </w:r>
      <w:r w:rsidR="00C52713">
        <w:rPr>
          <w:szCs w:val="22"/>
        </w:rPr>
        <w:t>meaning</w:t>
      </w:r>
      <w:r w:rsidR="00A43E30">
        <w:rPr>
          <w:szCs w:val="22"/>
        </w:rPr>
        <w:t>,</w:t>
      </w:r>
      <w:r w:rsidR="00C52713">
        <w:rPr>
          <w:szCs w:val="22"/>
        </w:rPr>
        <w:t xml:space="preserve"> the same procedures will be a</w:t>
      </w:r>
      <w:r w:rsidR="008A5ADC">
        <w:rPr>
          <w:szCs w:val="22"/>
        </w:rPr>
        <w:t xml:space="preserve">pplicable for 5GS when the UE is in </w:t>
      </w:r>
      <w:r w:rsidR="0073479C">
        <w:rPr>
          <w:szCs w:val="22"/>
        </w:rPr>
        <w:t>NR</w:t>
      </w:r>
      <w:r w:rsidR="008A5ADC">
        <w:rPr>
          <w:szCs w:val="22"/>
        </w:rPr>
        <w:t xml:space="preserve"> Connected state</w:t>
      </w:r>
      <w:r w:rsidR="00953902">
        <w:rPr>
          <w:szCs w:val="22"/>
        </w:rPr>
        <w:t xml:space="preserve"> (RRC Connected state)</w:t>
      </w:r>
      <w:r w:rsidR="008A5ADC">
        <w:rPr>
          <w:szCs w:val="22"/>
        </w:rPr>
        <w:t>.</w:t>
      </w:r>
    </w:p>
    <w:p w14:paraId="608F3FFF" w14:textId="6DF27AEB" w:rsidR="00C757AE" w:rsidRPr="004E169B" w:rsidRDefault="00C757AE" w:rsidP="00016314">
      <w:pPr>
        <w:jc w:val="both"/>
        <w:rPr>
          <w:szCs w:val="22"/>
        </w:rPr>
      </w:pPr>
      <w:r w:rsidRPr="00424741">
        <w:rPr>
          <w:b/>
          <w:bCs/>
          <w:szCs w:val="22"/>
        </w:rPr>
        <w:t>Observation 3:</w:t>
      </w:r>
      <w:r>
        <w:rPr>
          <w:szCs w:val="22"/>
        </w:rPr>
        <w:t xml:space="preserve"> </w:t>
      </w:r>
      <w:r w:rsidR="0008793F">
        <w:rPr>
          <w:szCs w:val="22"/>
        </w:rPr>
        <w:t>As per TS 36.509, there is no explicit description about the UE state for</w:t>
      </w:r>
      <w:r w:rsidR="00F57713">
        <w:rPr>
          <w:szCs w:val="22"/>
        </w:rPr>
        <w:t xml:space="preserve"> initiatin</w:t>
      </w:r>
      <w:r w:rsidR="0008793F">
        <w:rPr>
          <w:szCs w:val="22"/>
        </w:rPr>
        <w:t>g</w:t>
      </w:r>
      <w:r w:rsidR="00F57713">
        <w:rPr>
          <w:szCs w:val="22"/>
        </w:rPr>
        <w:t xml:space="preserve"> </w:t>
      </w:r>
      <w:r w:rsidR="00E02C5B">
        <w:rPr>
          <w:szCs w:val="22"/>
        </w:rPr>
        <w:t>Close UE Test Loop and Open UE Test Loop procedures</w:t>
      </w:r>
      <w:r w:rsidR="001D1099">
        <w:rPr>
          <w:szCs w:val="22"/>
        </w:rPr>
        <w:t xml:space="preserve"> (see clause 5.3.2.2 and 5.3.3.2 in TS 36.509)</w:t>
      </w:r>
      <w:r w:rsidR="00C21A53">
        <w:rPr>
          <w:szCs w:val="22"/>
        </w:rPr>
        <w:t>. However, the implicit understanding is that the UE needs to be in E-UTRA connected state</w:t>
      </w:r>
      <w:r w:rsidR="008E5CF9">
        <w:rPr>
          <w:szCs w:val="22"/>
        </w:rPr>
        <w:t xml:space="preserve"> for </w:t>
      </w:r>
      <w:r w:rsidR="00FF6958">
        <w:rPr>
          <w:szCs w:val="22"/>
        </w:rPr>
        <w:t xml:space="preserve">initiating </w:t>
      </w:r>
      <w:r w:rsidR="008E5CF9">
        <w:rPr>
          <w:szCs w:val="22"/>
        </w:rPr>
        <w:t>these procedures</w:t>
      </w:r>
      <w:r w:rsidR="00C21A53">
        <w:rPr>
          <w:szCs w:val="22"/>
        </w:rPr>
        <w:t>.</w:t>
      </w:r>
      <w:r w:rsidR="00EF1DB9">
        <w:rPr>
          <w:szCs w:val="22"/>
        </w:rPr>
        <w:t xml:space="preserve"> This</w:t>
      </w:r>
      <w:r w:rsidR="0098654B">
        <w:rPr>
          <w:szCs w:val="22"/>
        </w:rPr>
        <w:t xml:space="preserve"> further</w:t>
      </w:r>
      <w:r w:rsidR="00EF1DB9">
        <w:rPr>
          <w:szCs w:val="22"/>
        </w:rPr>
        <w:t xml:space="preserve"> implies that </w:t>
      </w:r>
      <w:r w:rsidR="00B634E7">
        <w:rPr>
          <w:szCs w:val="22"/>
        </w:rPr>
        <w:t xml:space="preserve">the UE needs to be in </w:t>
      </w:r>
      <w:r w:rsidR="00A37A4A">
        <w:rPr>
          <w:szCs w:val="22"/>
        </w:rPr>
        <w:t>RRC</w:t>
      </w:r>
      <w:r w:rsidR="00B634E7">
        <w:rPr>
          <w:szCs w:val="22"/>
        </w:rPr>
        <w:t xml:space="preserve"> Connected state</w:t>
      </w:r>
      <w:r w:rsidR="004C43CF">
        <w:rPr>
          <w:szCs w:val="22"/>
        </w:rPr>
        <w:t xml:space="preserve"> </w:t>
      </w:r>
      <w:r w:rsidR="00EF1DB9">
        <w:rPr>
          <w:szCs w:val="22"/>
        </w:rPr>
        <w:t>for initiating</w:t>
      </w:r>
      <w:r w:rsidR="003628E7">
        <w:rPr>
          <w:szCs w:val="22"/>
        </w:rPr>
        <w:t xml:space="preserve"> Close UE Test Loop and Open UE Test Loop procedures in</w:t>
      </w:r>
      <w:r w:rsidR="00EF1DB9">
        <w:rPr>
          <w:szCs w:val="22"/>
        </w:rPr>
        <w:t xml:space="preserve"> </w:t>
      </w:r>
      <w:r w:rsidR="003628E7">
        <w:rPr>
          <w:szCs w:val="22"/>
        </w:rPr>
        <w:t>5GS.</w:t>
      </w:r>
    </w:p>
    <w:p w14:paraId="2AF1B677" w14:textId="3B107997" w:rsidR="00CB6B7A" w:rsidRPr="00AF4BA3" w:rsidRDefault="00AF4BA3" w:rsidP="00CB6B7A">
      <w:pPr>
        <w:spacing w:before="240"/>
        <w:jc w:val="both"/>
      </w:pPr>
      <w:r w:rsidRPr="00AF4BA3">
        <w:t>At present, RAN4 and RAN5 are discussing the test procedure for testing Rel-17 SDT feature</w:t>
      </w:r>
      <w:r w:rsidR="0072440C">
        <w:t xml:space="preserve"> (</w:t>
      </w:r>
      <w:r w:rsidR="00672695">
        <w:t>RRM test case ‘TA validation for CG-SDT in FR2’</w:t>
      </w:r>
      <w:r w:rsidR="0072440C">
        <w:t>)</w:t>
      </w:r>
      <w:r w:rsidRPr="00AF4BA3">
        <w:t xml:space="preserve"> where </w:t>
      </w:r>
      <w:r w:rsidR="003943A0">
        <w:t>there are</w:t>
      </w:r>
      <w:r w:rsidRPr="00AF4BA3">
        <w:t xml:space="preserve"> 2 sub-tests</w:t>
      </w:r>
      <w:r w:rsidR="00F86AF3">
        <w:t xml:space="preserve"> (see Figure 1</w:t>
      </w:r>
      <w:r w:rsidR="00330131">
        <w:t xml:space="preserve"> for details of time-points</w:t>
      </w:r>
      <w:r w:rsidR="00F86AF3">
        <w:t>)</w:t>
      </w:r>
      <w:r w:rsidR="003B792E">
        <w:t>:</w:t>
      </w:r>
    </w:p>
    <w:p w14:paraId="15F1B326" w14:textId="77777777" w:rsidR="00CB6B7A" w:rsidRPr="00AF4BA3" w:rsidRDefault="00CB6B7A" w:rsidP="00CB6B7A">
      <w:pPr>
        <w:pStyle w:val="ListParagraph"/>
        <w:numPr>
          <w:ilvl w:val="0"/>
          <w:numId w:val="6"/>
        </w:numPr>
        <w:shd w:val="clear" w:color="auto" w:fill="auto"/>
        <w:spacing w:before="240" w:after="240"/>
        <w:ind w:left="373"/>
        <w:jc w:val="both"/>
        <w:rPr>
          <w:rFonts w:ascii="Times New Roman" w:hAnsi="Times New Roman" w:cs="Times New Roman"/>
          <w:sz w:val="20"/>
          <w:u w:val="single"/>
        </w:rPr>
      </w:pPr>
      <w:r w:rsidRPr="00AF4BA3">
        <w:rPr>
          <w:rFonts w:ascii="Times New Roman" w:hAnsi="Times New Roman" w:cs="Times New Roman"/>
          <w:b/>
          <w:bCs/>
          <w:sz w:val="20"/>
          <w:u w:val="single"/>
        </w:rPr>
        <w:t>Subtest 1:</w:t>
      </w:r>
      <w:r w:rsidRPr="00AF4BA3">
        <w:rPr>
          <w:rFonts w:ascii="Times New Roman" w:hAnsi="Times New Roman" w:cs="Times New Roman"/>
          <w:sz w:val="20"/>
        </w:rPr>
        <w:t xml:space="preserve"> Time point</w:t>
      </w:r>
      <w:r w:rsidRPr="00AF4BA3">
        <w:rPr>
          <w:rFonts w:ascii="Times New Roman" w:hAnsi="Times New Roman" w:cs="Times New Roman"/>
          <w:b/>
          <w:bCs/>
          <w:sz w:val="20"/>
        </w:rPr>
        <w:t xml:space="preserve"> </w:t>
      </w:r>
      <w:r w:rsidRPr="00AF4BA3">
        <w:rPr>
          <w:rFonts w:ascii="Times New Roman" w:hAnsi="Times New Roman" w:cs="Times New Roman"/>
          <w:sz w:val="20"/>
        </w:rPr>
        <w:t>TA to TG where the correct UE behavior is to successfully perform MO-SDT (UL) at time point TG.</w:t>
      </w:r>
    </w:p>
    <w:p w14:paraId="6E38695F" w14:textId="6009554E" w:rsidR="00CB6B7A" w:rsidRPr="00CB6B7A" w:rsidRDefault="00CB6B7A" w:rsidP="007B24B8">
      <w:pPr>
        <w:pStyle w:val="ListParagraph"/>
        <w:numPr>
          <w:ilvl w:val="0"/>
          <w:numId w:val="6"/>
        </w:numPr>
        <w:shd w:val="clear" w:color="auto" w:fill="auto"/>
        <w:spacing w:before="240" w:after="240"/>
        <w:ind w:left="373"/>
        <w:jc w:val="both"/>
        <w:rPr>
          <w:rFonts w:ascii="Times New Roman" w:hAnsi="Times New Roman" w:cs="Times New Roman"/>
          <w:sz w:val="20"/>
          <w:u w:val="single"/>
        </w:rPr>
      </w:pPr>
      <w:r w:rsidRPr="00AF4BA3">
        <w:rPr>
          <w:rFonts w:ascii="Times New Roman" w:hAnsi="Times New Roman" w:cs="Times New Roman"/>
          <w:b/>
          <w:bCs/>
          <w:sz w:val="20"/>
          <w:u w:val="single"/>
        </w:rPr>
        <w:t>Subtest 2:</w:t>
      </w:r>
      <w:r w:rsidRPr="00AF4BA3">
        <w:rPr>
          <w:rFonts w:ascii="Times New Roman" w:hAnsi="Times New Roman" w:cs="Times New Roman"/>
          <w:sz w:val="20"/>
        </w:rPr>
        <w:t xml:space="preserve"> Time point</w:t>
      </w:r>
      <w:r w:rsidRPr="00AF4BA3">
        <w:rPr>
          <w:rFonts w:ascii="Times New Roman" w:hAnsi="Times New Roman" w:cs="Times New Roman"/>
          <w:b/>
          <w:bCs/>
          <w:sz w:val="20"/>
        </w:rPr>
        <w:t xml:space="preserve"> </w:t>
      </w:r>
      <w:r w:rsidRPr="00AF4BA3">
        <w:rPr>
          <w:rFonts w:ascii="Times New Roman" w:hAnsi="Times New Roman" w:cs="Times New Roman"/>
          <w:sz w:val="20"/>
        </w:rPr>
        <w:t>TG to TK where the correct UE behavior is NOT to perform MO-SDT (UL) at time point TK.</w:t>
      </w:r>
    </w:p>
    <w:p w14:paraId="5BC16809" w14:textId="745B5BA3" w:rsidR="00AF1B78" w:rsidRPr="007B24B8" w:rsidRDefault="00672695" w:rsidP="007B24B8">
      <w:pPr>
        <w:spacing w:before="240"/>
        <w:jc w:val="both"/>
      </w:pPr>
      <w:r>
        <w:rPr>
          <w:szCs w:val="22"/>
        </w:rPr>
        <w:lastRenderedPageBreak/>
        <w:t xml:space="preserve">For more details on </w:t>
      </w:r>
      <w:r>
        <w:t>TA validation for CG-SDT in FR2</w:t>
      </w:r>
      <w:r>
        <w:rPr>
          <w:szCs w:val="22"/>
        </w:rPr>
        <w:t xml:space="preserve"> RAN4 test case, see Section A.7.2.1 of 3GPP TS 38.133 V17.9.0</w:t>
      </w:r>
      <w:r w:rsidR="007B24B8">
        <w:rPr>
          <w:szCs w:val="22"/>
        </w:rPr>
        <w:t>. T</w:t>
      </w:r>
      <w:r w:rsidR="00441A9A" w:rsidRPr="00E47759">
        <w:rPr>
          <w:szCs w:val="22"/>
        </w:rPr>
        <w:t xml:space="preserve">he </w:t>
      </w:r>
      <w:r w:rsidR="007B24B8">
        <w:rPr>
          <w:szCs w:val="22"/>
        </w:rPr>
        <w:t xml:space="preserve">corresponding </w:t>
      </w:r>
      <w:r w:rsidR="00441A9A" w:rsidRPr="00E47759">
        <w:rPr>
          <w:szCs w:val="22"/>
        </w:rPr>
        <w:t xml:space="preserve">RAN5 test procedure is given in Section 7.2.1 of 3GPP TS 38.533 and is also reproduced below. </w:t>
      </w:r>
    </w:p>
    <w:p w14:paraId="62B45410" w14:textId="7758AC9A" w:rsidR="00441A9A" w:rsidRPr="007B334F" w:rsidRDefault="00AF1B78" w:rsidP="00441A9A">
      <w:pPr>
        <w:keepNext/>
        <w:keepLines/>
        <w:spacing w:before="40" w:after="240"/>
        <w:outlineLvl w:val="3"/>
        <w:rPr>
          <w:rFonts w:eastAsiaTheme="majorEastAsia"/>
          <w:b/>
          <w:bCs/>
          <w:iCs/>
          <w:szCs w:val="22"/>
          <w:u w:val="single"/>
        </w:rPr>
      </w:pPr>
      <w:r w:rsidRPr="007B334F">
        <w:rPr>
          <w:rFonts w:eastAsiaTheme="majorEastAsia"/>
          <w:b/>
          <w:bCs/>
          <w:iCs/>
          <w:szCs w:val="22"/>
          <w:u w:val="single"/>
        </w:rPr>
        <w:t xml:space="preserve">Current </w:t>
      </w:r>
      <w:r w:rsidR="00D60BBA">
        <w:rPr>
          <w:rFonts w:eastAsiaTheme="majorEastAsia"/>
          <w:b/>
          <w:bCs/>
          <w:iCs/>
          <w:szCs w:val="22"/>
          <w:u w:val="single"/>
        </w:rPr>
        <w:t xml:space="preserve">agreed </w:t>
      </w:r>
      <w:r w:rsidRPr="007B334F">
        <w:rPr>
          <w:rFonts w:eastAsiaTheme="majorEastAsia"/>
          <w:b/>
          <w:bCs/>
          <w:iCs/>
          <w:szCs w:val="22"/>
          <w:u w:val="single"/>
        </w:rPr>
        <w:t>RAN5 Test Procedure</w:t>
      </w:r>
      <w:r w:rsidR="00ED65F1" w:rsidRPr="007B334F">
        <w:rPr>
          <w:rFonts w:eastAsiaTheme="majorEastAsia"/>
          <w:b/>
          <w:bCs/>
          <w:iCs/>
          <w:szCs w:val="22"/>
          <w:u w:val="single"/>
        </w:rPr>
        <w:t xml:space="preserve"> (</w:t>
      </w:r>
      <w:r w:rsidR="00ED65F1" w:rsidRPr="007B334F">
        <w:rPr>
          <w:b/>
          <w:bCs/>
          <w:szCs w:val="22"/>
          <w:u w:val="single"/>
        </w:rPr>
        <w:t>Section 7.2.1 of 3GPP TS 38.533</w:t>
      </w:r>
      <w:r w:rsidR="00ED65F1" w:rsidRPr="007B334F">
        <w:rPr>
          <w:rFonts w:eastAsiaTheme="majorEastAsia"/>
          <w:b/>
          <w:bCs/>
          <w:iCs/>
          <w:szCs w:val="22"/>
          <w:u w:val="single"/>
        </w:rPr>
        <w:t>)</w:t>
      </w:r>
    </w:p>
    <w:tbl>
      <w:tblPr>
        <w:tblStyle w:val="TableGrid"/>
        <w:tblW w:w="0" w:type="auto"/>
        <w:tblInd w:w="0" w:type="dxa"/>
        <w:tblLook w:val="04A0" w:firstRow="1" w:lastRow="0" w:firstColumn="1" w:lastColumn="0" w:noHBand="0" w:noVBand="1"/>
      </w:tblPr>
      <w:tblGrid>
        <w:gridCol w:w="9629"/>
      </w:tblGrid>
      <w:tr w:rsidR="00726B39" w14:paraId="0B9939D5" w14:textId="77777777" w:rsidTr="00726B39">
        <w:tc>
          <w:tcPr>
            <w:tcW w:w="9629" w:type="dxa"/>
          </w:tcPr>
          <w:p w14:paraId="59F218F9" w14:textId="77777777" w:rsidR="00726B39" w:rsidRPr="00E47759" w:rsidRDefault="00726B39" w:rsidP="00726B39">
            <w:pPr>
              <w:jc w:val="both"/>
              <w:rPr>
                <w:szCs w:val="22"/>
                <w:u w:val="single"/>
              </w:rPr>
            </w:pPr>
            <w:r w:rsidRPr="00E47759">
              <w:rPr>
                <w:b/>
                <w:bCs/>
                <w:szCs w:val="22"/>
                <w:u w:val="single"/>
              </w:rPr>
              <w:t>Test Procedure:</w:t>
            </w:r>
            <w:r w:rsidRPr="00E47759">
              <w:rPr>
                <w:szCs w:val="22"/>
                <w:u w:val="single"/>
              </w:rPr>
              <w:t xml:space="preserve"> </w:t>
            </w:r>
          </w:p>
          <w:p w14:paraId="37B4EB4A" w14:textId="77777777" w:rsidR="00726B39" w:rsidRPr="00E47759" w:rsidRDefault="00726B39" w:rsidP="00726B39">
            <w:pPr>
              <w:jc w:val="both"/>
              <w:rPr>
                <w:szCs w:val="22"/>
              </w:rPr>
            </w:pPr>
            <w:r w:rsidRPr="00E47759">
              <w:rPr>
                <w:szCs w:val="22"/>
              </w:rPr>
              <w:t xml:space="preserve">The test consists of a single cell (Cell 1), configured as </w:t>
            </w:r>
            <w:proofErr w:type="spellStart"/>
            <w:r w:rsidRPr="00E47759">
              <w:rPr>
                <w:szCs w:val="22"/>
              </w:rPr>
              <w:t>PCell</w:t>
            </w:r>
            <w:proofErr w:type="spellEnd"/>
            <w:r w:rsidRPr="00E47759">
              <w:rPr>
                <w:szCs w:val="22"/>
              </w:rPr>
              <w:t xml:space="preserve"> in FR2. The test consists of 5 successive time periods, with time duration of T1 to T5 respectively. Figure 2 shows the variation of the RSRP level in the active cell during the test.</w:t>
            </w:r>
          </w:p>
          <w:p w14:paraId="32B33FC3" w14:textId="77777777" w:rsidR="00726B39" w:rsidRPr="00E47759" w:rsidRDefault="00726B39" w:rsidP="00726B39">
            <w:pPr>
              <w:keepNext/>
              <w:ind w:left="1440"/>
              <w:rPr>
                <w:rFonts w:asciiTheme="minorHAnsi" w:hAnsiTheme="minorHAnsi"/>
                <w:color w:val="1F497D" w:themeColor="text2"/>
                <w:sz w:val="24"/>
              </w:rPr>
            </w:pPr>
            <w:r w:rsidRPr="00E47759">
              <w:rPr>
                <w:noProof/>
                <w:szCs w:val="22"/>
              </w:rPr>
              <w:drawing>
                <wp:inline distT="0" distB="0" distL="0" distR="0" wp14:anchorId="68F3404B" wp14:editId="56F665B2">
                  <wp:extent cx="4646930" cy="2847340"/>
                  <wp:effectExtent l="0" t="0" r="1270" b="101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646930" cy="2847340"/>
                          </a:xfrm>
                          <a:prstGeom prst="rect">
                            <a:avLst/>
                          </a:prstGeom>
                          <a:noFill/>
                          <a:ln>
                            <a:noFill/>
                          </a:ln>
                        </pic:spPr>
                      </pic:pic>
                    </a:graphicData>
                  </a:graphic>
                </wp:inline>
              </w:drawing>
            </w:r>
          </w:p>
          <w:p w14:paraId="21A1F96D" w14:textId="42AC2CB2" w:rsidR="00726B39" w:rsidRPr="002E1D70" w:rsidRDefault="00726B39" w:rsidP="00726B39">
            <w:pPr>
              <w:spacing w:after="240"/>
              <w:jc w:val="center"/>
              <w:rPr>
                <w:b/>
                <w:bCs/>
                <w:iCs/>
                <w:szCs w:val="22"/>
              </w:rPr>
            </w:pPr>
            <w:r w:rsidRPr="002E1D70">
              <w:rPr>
                <w:b/>
                <w:bCs/>
                <w:iCs/>
              </w:rPr>
              <w:t xml:space="preserve">Figure </w:t>
            </w:r>
            <w:r w:rsidR="00675CA1" w:rsidRPr="002E1D70">
              <w:rPr>
                <w:b/>
                <w:bCs/>
                <w:iCs/>
              </w:rPr>
              <w:t>1</w:t>
            </w:r>
            <w:r w:rsidRPr="002E1D70">
              <w:rPr>
                <w:b/>
                <w:bCs/>
                <w:iCs/>
              </w:rPr>
              <w:t>:</w:t>
            </w:r>
            <w:r w:rsidRPr="002E1D70">
              <w:rPr>
                <w:rFonts w:asciiTheme="minorHAnsi" w:hAnsiTheme="minorHAnsi"/>
                <w:b/>
                <w:bCs/>
                <w:iCs/>
                <w:sz w:val="24"/>
                <w:szCs w:val="18"/>
              </w:rPr>
              <w:t xml:space="preserve"> </w:t>
            </w:r>
            <w:r w:rsidRPr="002E1D70">
              <w:rPr>
                <w:b/>
                <w:bCs/>
                <w:iCs/>
                <w:szCs w:val="22"/>
              </w:rPr>
              <w:t>RSRP variation for TA validation for CG-SDT</w:t>
            </w:r>
          </w:p>
          <w:p w14:paraId="5DEA9F6A" w14:textId="77777777" w:rsidR="00726B39" w:rsidRPr="00E47759" w:rsidRDefault="00726B39" w:rsidP="00726B39">
            <w:pPr>
              <w:ind w:left="284"/>
              <w:jc w:val="both"/>
              <w:rPr>
                <w:szCs w:val="22"/>
              </w:rPr>
            </w:pPr>
            <w:r w:rsidRPr="00E47759">
              <w:rPr>
                <w:szCs w:val="22"/>
              </w:rPr>
              <w:t xml:space="preserve">Time-point TA is the starting point of the test. Prior to time point TA, the UE shall be fully synchronized and registered to </w:t>
            </w:r>
            <w:proofErr w:type="spellStart"/>
            <w:r w:rsidRPr="00E47759">
              <w:rPr>
                <w:szCs w:val="22"/>
              </w:rPr>
              <w:t>PCell</w:t>
            </w:r>
            <w:proofErr w:type="spellEnd"/>
            <w:r w:rsidRPr="00E47759">
              <w:rPr>
                <w:szCs w:val="22"/>
              </w:rPr>
              <w:t xml:space="preserve"> (Cell 1).</w:t>
            </w:r>
          </w:p>
          <w:p w14:paraId="0CF29707" w14:textId="77777777" w:rsidR="00726B39" w:rsidRPr="00E47759" w:rsidRDefault="00726B39" w:rsidP="00726B39">
            <w:pPr>
              <w:ind w:left="284"/>
              <w:jc w:val="both"/>
              <w:rPr>
                <w:szCs w:val="22"/>
              </w:rPr>
            </w:pPr>
            <w:r w:rsidRPr="00E47759">
              <w:rPr>
                <w:szCs w:val="22"/>
              </w:rPr>
              <w:t>Time-point TB is T1 duration after TA, i.e., TB = TA + T1.</w:t>
            </w:r>
          </w:p>
          <w:p w14:paraId="5198A223" w14:textId="77777777" w:rsidR="00726B39" w:rsidRPr="00E47759" w:rsidRDefault="00726B39" w:rsidP="00726B39">
            <w:pPr>
              <w:ind w:left="284"/>
              <w:jc w:val="both"/>
              <w:rPr>
                <w:szCs w:val="22"/>
              </w:rPr>
            </w:pPr>
            <w:r w:rsidRPr="00E47759">
              <w:rPr>
                <w:szCs w:val="22"/>
              </w:rPr>
              <w:t>Time-point TC is the time when ‘UE Test Loop Mode B’ command (with ‘T_delay_modeB’ timer configured) and RRC Release message with CG-SDT configuration for ‘Subtest 1’ are received at the UE and is W1 duration after TB where W1 = max(480ms, 8*SMTC periodicity)), i.e., TC = TB + max(480ms, 8*SMTC periodicity)).</w:t>
            </w:r>
          </w:p>
          <w:p w14:paraId="6790F433" w14:textId="77777777" w:rsidR="00726B39" w:rsidRPr="00E47759" w:rsidRDefault="00726B39" w:rsidP="00726B39">
            <w:pPr>
              <w:ind w:left="284"/>
              <w:jc w:val="both"/>
              <w:rPr>
                <w:szCs w:val="22"/>
              </w:rPr>
            </w:pPr>
            <w:r w:rsidRPr="00E47759">
              <w:rPr>
                <w:szCs w:val="22"/>
              </w:rPr>
              <w:t>Time-point TD is W1 duration after TC or T2 duration after TB, i.e., TD = TC + max(480ms, 8*SMTC periodicity)) = TB + T2.</w:t>
            </w:r>
          </w:p>
          <w:p w14:paraId="3EF5406A" w14:textId="77777777" w:rsidR="00726B39" w:rsidRPr="00E47759" w:rsidRDefault="00726B39" w:rsidP="00726B39">
            <w:pPr>
              <w:ind w:left="284"/>
              <w:jc w:val="both"/>
              <w:rPr>
                <w:szCs w:val="22"/>
              </w:rPr>
            </w:pPr>
            <w:r w:rsidRPr="00E47759">
              <w:rPr>
                <w:szCs w:val="22"/>
              </w:rPr>
              <w:t>Time-point TE is T3 duration after TD, i.e., TE = TD + T3.</w:t>
            </w:r>
          </w:p>
          <w:p w14:paraId="61B4EDF5" w14:textId="77777777" w:rsidR="00726B39" w:rsidRPr="00E47759" w:rsidRDefault="00726B39" w:rsidP="00726B39">
            <w:pPr>
              <w:ind w:left="284"/>
              <w:jc w:val="both"/>
              <w:rPr>
                <w:szCs w:val="22"/>
              </w:rPr>
            </w:pPr>
            <w:r w:rsidRPr="00E47759">
              <w:rPr>
                <w:szCs w:val="22"/>
              </w:rPr>
              <w:t>Time-point TF is the time when ‘T_delay_modeB’ timer expires which trigger UL data arrival at UE lower layer and is W2 duration after the time-point TE, i.e., TF = TC + T_delay_modeB = TE + W2 (In general, TE &lt;= TF &lt;= TE + max(480ms, 8*SMTC periodicity))).</w:t>
            </w:r>
          </w:p>
          <w:p w14:paraId="7519CCD5" w14:textId="77777777" w:rsidR="00726B39" w:rsidRPr="00E47759" w:rsidRDefault="00726B39" w:rsidP="00726B39">
            <w:pPr>
              <w:ind w:left="284"/>
              <w:jc w:val="both"/>
              <w:rPr>
                <w:szCs w:val="22"/>
              </w:rPr>
            </w:pPr>
            <w:r w:rsidRPr="00E47759">
              <w:rPr>
                <w:szCs w:val="22"/>
              </w:rPr>
              <w:t>Time-point TG is the time when UE transmits with CG-SDT.</w:t>
            </w:r>
          </w:p>
          <w:p w14:paraId="79D3F8BE" w14:textId="77777777" w:rsidR="00726B39" w:rsidRPr="00E47759" w:rsidRDefault="00726B39" w:rsidP="00726B39">
            <w:pPr>
              <w:ind w:left="284"/>
              <w:jc w:val="both"/>
              <w:rPr>
                <w:szCs w:val="22"/>
              </w:rPr>
            </w:pPr>
            <w:r w:rsidRPr="00E47759">
              <w:rPr>
                <w:szCs w:val="22"/>
              </w:rPr>
              <w:t>Time-point TH is the time when second ‘UE Test Loop Mode B’ command (with ‘T_delay_modeB’ timer reconfigured) and second RRC Release message with CG-SDT configuration for ‘Subtest 2’ are received at the UE and is FFS in RAN4.</w:t>
            </w:r>
          </w:p>
          <w:p w14:paraId="53FA8A7B" w14:textId="77777777" w:rsidR="00726B39" w:rsidRPr="00E47759" w:rsidRDefault="00726B39" w:rsidP="00726B39">
            <w:pPr>
              <w:ind w:left="284"/>
              <w:jc w:val="both"/>
              <w:rPr>
                <w:szCs w:val="22"/>
              </w:rPr>
            </w:pPr>
            <w:r w:rsidRPr="00E47759">
              <w:rPr>
                <w:szCs w:val="22"/>
              </w:rPr>
              <w:t>Time-point TI is T4 duration after TE and W1 duration after TH, i.e., TI = TE + T4 = TH + W1.</w:t>
            </w:r>
          </w:p>
          <w:p w14:paraId="4D9F7B75" w14:textId="77777777" w:rsidR="00726B39" w:rsidRPr="00E47759" w:rsidRDefault="00726B39" w:rsidP="00726B39">
            <w:pPr>
              <w:ind w:left="284"/>
              <w:jc w:val="both"/>
              <w:rPr>
                <w:szCs w:val="22"/>
              </w:rPr>
            </w:pPr>
            <w:r w:rsidRPr="00E47759">
              <w:rPr>
                <w:szCs w:val="22"/>
              </w:rPr>
              <w:t>Time-point TJ is the time when ‘T_delay_modeB’ timer configured in second ‘UE Test Loop Mode B’ command expires which trigger UL data arrival at UE lower layer, i.e., TJ = TH + T_delay_modeB.</w:t>
            </w:r>
          </w:p>
          <w:p w14:paraId="7A500B1F" w14:textId="77777777" w:rsidR="00726B39" w:rsidRPr="00E47759" w:rsidRDefault="00726B39" w:rsidP="00726B39">
            <w:pPr>
              <w:ind w:left="284"/>
              <w:jc w:val="both"/>
              <w:rPr>
                <w:szCs w:val="22"/>
              </w:rPr>
            </w:pPr>
            <w:r w:rsidRPr="00E47759">
              <w:rPr>
                <w:szCs w:val="22"/>
              </w:rPr>
              <w:t>Time-point TK is the end point of the first iteration of the test and is T5 duration after TI, i.e., TK = TI + T5.</w:t>
            </w:r>
          </w:p>
          <w:p w14:paraId="6BC7995F" w14:textId="77777777" w:rsidR="00726B39" w:rsidRPr="00E47759" w:rsidRDefault="00726B39" w:rsidP="00726B39">
            <w:pPr>
              <w:ind w:left="284"/>
              <w:jc w:val="both"/>
              <w:rPr>
                <w:szCs w:val="22"/>
              </w:rPr>
            </w:pPr>
            <w:r w:rsidRPr="00E47759">
              <w:rPr>
                <w:szCs w:val="22"/>
              </w:rPr>
              <w:lastRenderedPageBreak/>
              <w:t>1. Ensure the UE is in state RRC_CONNECTED with generic procedure parameters Connectivity NR, Connected without release ON and Test Mode ON (Test Loop Mode B) according to TS 38.508-1 [14] clause 4.5.</w:t>
            </w:r>
          </w:p>
          <w:p w14:paraId="6353CE1E" w14:textId="77777777" w:rsidR="00726B39" w:rsidRPr="00E47759" w:rsidRDefault="00726B39" w:rsidP="00726B39">
            <w:pPr>
              <w:ind w:left="284"/>
              <w:jc w:val="both"/>
              <w:rPr>
                <w:szCs w:val="22"/>
              </w:rPr>
            </w:pPr>
            <w:r w:rsidRPr="00E47759">
              <w:rPr>
                <w:szCs w:val="22"/>
              </w:rPr>
              <w:t xml:space="preserve">2. Set the parameters according to Table 7.2.1.1.5-1 of TS 38.533. </w:t>
            </w:r>
          </w:p>
          <w:p w14:paraId="21173170" w14:textId="77777777" w:rsidR="00726B39" w:rsidRPr="00E47759" w:rsidRDefault="00726B39" w:rsidP="00726B39">
            <w:pPr>
              <w:ind w:left="284"/>
              <w:jc w:val="both"/>
              <w:rPr>
                <w:szCs w:val="22"/>
              </w:rPr>
            </w:pPr>
            <w:r w:rsidRPr="00E47759">
              <w:rPr>
                <w:szCs w:val="22"/>
              </w:rPr>
              <w:t>3. The test starts at time-point TA at which SS sets the transmit power to P0.</w:t>
            </w:r>
          </w:p>
          <w:p w14:paraId="11D055AE" w14:textId="77777777" w:rsidR="00726B39" w:rsidRPr="00E47759" w:rsidRDefault="00726B39" w:rsidP="00726B39">
            <w:pPr>
              <w:ind w:left="284"/>
              <w:jc w:val="both"/>
              <w:rPr>
                <w:szCs w:val="22"/>
              </w:rPr>
            </w:pPr>
            <w:r w:rsidRPr="00E47759">
              <w:rPr>
                <w:szCs w:val="22"/>
              </w:rPr>
              <w:t>4. At time-point TB, the SS changes the power level from P0 to P1.</w:t>
            </w:r>
          </w:p>
          <w:p w14:paraId="0073AC56" w14:textId="77777777" w:rsidR="00726B39" w:rsidRPr="00E47759" w:rsidRDefault="00726B39" w:rsidP="00726B39">
            <w:pPr>
              <w:ind w:left="284"/>
              <w:jc w:val="both"/>
              <w:rPr>
                <w:szCs w:val="22"/>
              </w:rPr>
            </w:pPr>
            <w:r w:rsidRPr="00E47759">
              <w:rPr>
                <w:szCs w:val="22"/>
              </w:rPr>
              <w:t xml:space="preserve">5. At time point TC, the SS sends CLOSE UE TEST LOOP message (having a non-zero value of </w:t>
            </w:r>
            <w:proofErr w:type="spellStart"/>
            <w:r w:rsidRPr="00E47759">
              <w:rPr>
                <w:szCs w:val="22"/>
              </w:rPr>
              <w:t>T_delay_modeB</w:t>
            </w:r>
            <w:proofErr w:type="spellEnd"/>
            <w:r w:rsidRPr="00E47759">
              <w:rPr>
                <w:szCs w:val="22"/>
              </w:rPr>
              <w:t xml:space="preserve"> timer) and </w:t>
            </w:r>
            <w:proofErr w:type="spellStart"/>
            <w:r w:rsidRPr="00E47759">
              <w:rPr>
                <w:szCs w:val="22"/>
              </w:rPr>
              <w:t>RRCRelease</w:t>
            </w:r>
            <w:proofErr w:type="spellEnd"/>
            <w:r w:rsidRPr="00E47759">
              <w:rPr>
                <w:szCs w:val="22"/>
              </w:rPr>
              <w:t xml:space="preserve"> message with CG-SDT configuration to the UE, and the UE enters RRC_INACTIVE state.</w:t>
            </w:r>
          </w:p>
          <w:p w14:paraId="70A71497" w14:textId="77777777" w:rsidR="00726B39" w:rsidRPr="00E47759" w:rsidRDefault="00726B39" w:rsidP="00726B39">
            <w:pPr>
              <w:ind w:left="284"/>
              <w:jc w:val="both"/>
              <w:rPr>
                <w:szCs w:val="22"/>
              </w:rPr>
            </w:pPr>
            <w:r w:rsidRPr="00E47759">
              <w:rPr>
                <w:szCs w:val="22"/>
              </w:rPr>
              <w:t>6. At time-point TD, the SS changes the power level from P1 to P0.</w:t>
            </w:r>
          </w:p>
          <w:p w14:paraId="54CDCB48" w14:textId="77777777" w:rsidR="00726B39" w:rsidRPr="00E47759" w:rsidRDefault="00726B39" w:rsidP="00726B39">
            <w:pPr>
              <w:ind w:left="284"/>
              <w:jc w:val="both"/>
              <w:rPr>
                <w:szCs w:val="22"/>
              </w:rPr>
            </w:pPr>
            <w:r w:rsidRPr="00E47759">
              <w:rPr>
                <w:szCs w:val="22"/>
              </w:rPr>
              <w:t>7. At time-point TE, the SS changes the power level from P0 to P2.</w:t>
            </w:r>
          </w:p>
          <w:p w14:paraId="75FC7A38" w14:textId="77777777" w:rsidR="00726B39" w:rsidRPr="00E47759" w:rsidRDefault="00726B39" w:rsidP="00726B39">
            <w:pPr>
              <w:ind w:left="284"/>
              <w:jc w:val="both"/>
              <w:rPr>
                <w:szCs w:val="22"/>
              </w:rPr>
            </w:pPr>
            <w:r w:rsidRPr="00E47759">
              <w:rPr>
                <w:szCs w:val="22"/>
              </w:rPr>
              <w:t xml:space="preserve">8. At time-point TF, the T_delay_modeB timer expires which trigger UL data arrival at UE lower layer. </w:t>
            </w:r>
          </w:p>
          <w:p w14:paraId="71E9BA37" w14:textId="77777777" w:rsidR="00726B39" w:rsidRPr="00E47759" w:rsidRDefault="00726B39" w:rsidP="00726B39">
            <w:pPr>
              <w:ind w:left="284"/>
              <w:jc w:val="both"/>
              <w:rPr>
                <w:szCs w:val="22"/>
              </w:rPr>
            </w:pPr>
            <w:r w:rsidRPr="00E47759">
              <w:rPr>
                <w:szCs w:val="22"/>
              </w:rPr>
              <w:t>9. At time-point TG, the UE transmits with CG-SDT.</w:t>
            </w:r>
          </w:p>
          <w:p w14:paraId="2E99C432" w14:textId="77777777" w:rsidR="00726B39" w:rsidRPr="00E47759" w:rsidRDefault="00726B39" w:rsidP="00726B39">
            <w:pPr>
              <w:ind w:left="284"/>
              <w:jc w:val="both"/>
              <w:rPr>
                <w:szCs w:val="22"/>
              </w:rPr>
            </w:pPr>
            <w:r w:rsidRPr="00E47759">
              <w:rPr>
                <w:szCs w:val="22"/>
              </w:rPr>
              <w:t xml:space="preserve">10. Check 1: If UE transmits with CG-SDT within 640ms + Z after TF, i.e., if TF &lt;= TG &lt;= 640 </w:t>
            </w:r>
            <w:proofErr w:type="spellStart"/>
            <w:r w:rsidRPr="00E47759">
              <w:rPr>
                <w:szCs w:val="22"/>
              </w:rPr>
              <w:t>ms</w:t>
            </w:r>
            <w:proofErr w:type="spellEnd"/>
            <w:r w:rsidRPr="00E47759">
              <w:rPr>
                <w:szCs w:val="22"/>
              </w:rPr>
              <w:t xml:space="preserve"> + Z, sub-test ‘1’ is passed. </w:t>
            </w:r>
          </w:p>
          <w:p w14:paraId="5C088183" w14:textId="77777777" w:rsidR="00726B39" w:rsidRPr="00E47759" w:rsidRDefault="00726B39" w:rsidP="00726B39">
            <w:pPr>
              <w:ind w:left="284"/>
              <w:jc w:val="both"/>
              <w:rPr>
                <w:szCs w:val="22"/>
              </w:rPr>
            </w:pPr>
            <w:r w:rsidRPr="00E47759">
              <w:rPr>
                <w:szCs w:val="22"/>
              </w:rPr>
              <w:t>11. SS sends OPEN UE TEST LOOP message to UE.</w:t>
            </w:r>
          </w:p>
          <w:p w14:paraId="4D5D6624" w14:textId="77777777" w:rsidR="00726B39" w:rsidRPr="00E47759" w:rsidRDefault="00726B39" w:rsidP="00726B39">
            <w:pPr>
              <w:ind w:left="284"/>
              <w:jc w:val="both"/>
              <w:rPr>
                <w:szCs w:val="22"/>
              </w:rPr>
            </w:pPr>
            <w:r w:rsidRPr="00E47759">
              <w:rPr>
                <w:szCs w:val="22"/>
              </w:rPr>
              <w:t>12. UE sends OPEN UE TEST LOOP COMPLETE message to SS.</w:t>
            </w:r>
          </w:p>
          <w:p w14:paraId="13244DF8" w14:textId="77777777" w:rsidR="00726B39" w:rsidRPr="00E47759" w:rsidRDefault="00726B39" w:rsidP="00726B39">
            <w:pPr>
              <w:ind w:left="284"/>
              <w:jc w:val="both"/>
              <w:rPr>
                <w:szCs w:val="22"/>
              </w:rPr>
            </w:pPr>
            <w:r w:rsidRPr="00E47759">
              <w:rPr>
                <w:szCs w:val="22"/>
              </w:rPr>
              <w:t xml:space="preserve">13. At time-point TH, the SS sends CLOSE UE TEST LOOP message (having a non-zero value of T_delay_modeB timer) and second </w:t>
            </w:r>
            <w:proofErr w:type="spellStart"/>
            <w:r w:rsidRPr="00E47759">
              <w:rPr>
                <w:szCs w:val="22"/>
              </w:rPr>
              <w:t>RRCRelease</w:t>
            </w:r>
            <w:proofErr w:type="spellEnd"/>
            <w:r w:rsidRPr="00E47759">
              <w:rPr>
                <w:szCs w:val="22"/>
              </w:rPr>
              <w:t xml:space="preserve"> message with CG-SDT configuration to UE, and the UE remains in RRC_INACTIVE state.</w:t>
            </w:r>
          </w:p>
          <w:p w14:paraId="72CFE33B" w14:textId="77777777" w:rsidR="00726B39" w:rsidRPr="00E47759" w:rsidRDefault="00726B39" w:rsidP="00726B39">
            <w:pPr>
              <w:ind w:left="284"/>
              <w:jc w:val="both"/>
              <w:rPr>
                <w:szCs w:val="22"/>
              </w:rPr>
            </w:pPr>
            <w:r w:rsidRPr="00E47759">
              <w:rPr>
                <w:szCs w:val="22"/>
              </w:rPr>
              <w:t>14. At time-point TI, the SS changes the power level from P2 to P3.</w:t>
            </w:r>
          </w:p>
          <w:p w14:paraId="2C4D3ADB" w14:textId="77777777" w:rsidR="00726B39" w:rsidRPr="00E47759" w:rsidRDefault="00726B39" w:rsidP="00726B39">
            <w:pPr>
              <w:ind w:left="284"/>
              <w:jc w:val="both"/>
              <w:rPr>
                <w:szCs w:val="22"/>
              </w:rPr>
            </w:pPr>
            <w:r w:rsidRPr="00E47759">
              <w:rPr>
                <w:szCs w:val="22"/>
              </w:rPr>
              <w:t>15. At time-point TJ, the T_delay_modeB timer expires which trigger UL data arrival at UE lower layer.</w:t>
            </w:r>
          </w:p>
          <w:p w14:paraId="29D7B71B" w14:textId="77777777" w:rsidR="00726B39" w:rsidRPr="00E47759" w:rsidRDefault="00726B39" w:rsidP="00726B39">
            <w:pPr>
              <w:ind w:left="284"/>
              <w:jc w:val="both"/>
              <w:rPr>
                <w:szCs w:val="22"/>
              </w:rPr>
            </w:pPr>
            <w:r w:rsidRPr="00E47759">
              <w:rPr>
                <w:szCs w:val="22"/>
              </w:rPr>
              <w:t>16. Check 2: If UE does not transmit with CG-SDT between TJ and TK, sub-test ‘2’ is passed.</w:t>
            </w:r>
          </w:p>
          <w:p w14:paraId="53984E97" w14:textId="77777777" w:rsidR="00726B39" w:rsidRPr="00E47759" w:rsidRDefault="00726B39" w:rsidP="00726B39">
            <w:pPr>
              <w:ind w:left="284"/>
              <w:jc w:val="both"/>
              <w:rPr>
                <w:szCs w:val="22"/>
              </w:rPr>
            </w:pPr>
            <w:r w:rsidRPr="00E47759">
              <w:rPr>
                <w:szCs w:val="22"/>
              </w:rPr>
              <w:t>17. SS sends OPEN UE TEST LOOP message to UE.</w:t>
            </w:r>
          </w:p>
          <w:p w14:paraId="150BD126" w14:textId="77777777" w:rsidR="00726B39" w:rsidRPr="00E47759" w:rsidRDefault="00726B39" w:rsidP="00726B39">
            <w:pPr>
              <w:ind w:left="284"/>
              <w:jc w:val="both"/>
              <w:rPr>
                <w:szCs w:val="22"/>
              </w:rPr>
            </w:pPr>
            <w:r w:rsidRPr="00E47759">
              <w:rPr>
                <w:szCs w:val="22"/>
              </w:rPr>
              <w:t>18. UE sends OPEN UE TEST LOOP COMPLETE message to SS.</w:t>
            </w:r>
          </w:p>
          <w:p w14:paraId="01634D90" w14:textId="77777777" w:rsidR="00726B39" w:rsidRPr="00E47759" w:rsidRDefault="00726B39" w:rsidP="00726B39">
            <w:pPr>
              <w:ind w:left="284"/>
              <w:jc w:val="both"/>
              <w:rPr>
                <w:szCs w:val="22"/>
              </w:rPr>
            </w:pPr>
            <w:r w:rsidRPr="00E47759">
              <w:rPr>
                <w:szCs w:val="22"/>
              </w:rPr>
              <w:t>19. Verdict: If both sub-tests ‘1’ and ‘2’ passed, test passes. If any of the sub-test fail, the test fails.</w:t>
            </w:r>
          </w:p>
          <w:p w14:paraId="19C09177" w14:textId="4F493692" w:rsidR="00726B39" w:rsidRPr="00726B39" w:rsidRDefault="00726B39" w:rsidP="00726B39">
            <w:pPr>
              <w:ind w:left="284"/>
              <w:jc w:val="both"/>
              <w:rPr>
                <w:szCs w:val="22"/>
              </w:rPr>
            </w:pPr>
            <w:r w:rsidRPr="00E47759">
              <w:rPr>
                <w:szCs w:val="22"/>
              </w:rPr>
              <w:t>20. The test ends at time-point TK.</w:t>
            </w:r>
          </w:p>
        </w:tc>
      </w:tr>
    </w:tbl>
    <w:p w14:paraId="7BFD74B5" w14:textId="4625368F" w:rsidR="00BD00C3" w:rsidRDefault="00BD00C3" w:rsidP="00BD00C3"/>
    <w:p w14:paraId="6EE1B418" w14:textId="6C039B8F" w:rsidR="0001382C" w:rsidRDefault="007A3E81" w:rsidP="00950C92">
      <w:pPr>
        <w:jc w:val="both"/>
      </w:pPr>
      <w:r>
        <w:t>W</w:t>
      </w:r>
      <w:r w:rsidR="00726B39" w:rsidRPr="00AF4BA3">
        <w:t xml:space="preserve">ith reference to </w:t>
      </w:r>
      <w:r w:rsidR="00675CA1">
        <w:t>F</w:t>
      </w:r>
      <w:r w:rsidR="00726B39" w:rsidRPr="00AF4BA3">
        <w:t xml:space="preserve">igure </w:t>
      </w:r>
      <w:r w:rsidR="00675CA1">
        <w:t>1</w:t>
      </w:r>
      <w:r w:rsidR="00726B39" w:rsidRPr="00AF4BA3">
        <w:t xml:space="preserve">, </w:t>
      </w:r>
      <w:r w:rsidR="0001382C">
        <w:t>the following events</w:t>
      </w:r>
      <w:r w:rsidR="004C7D6A">
        <w:t>/actions</w:t>
      </w:r>
      <w:r w:rsidR="0001382C">
        <w:t xml:space="preserve"> are expected</w:t>
      </w:r>
      <w:r>
        <w:t xml:space="preserve"> in the test</w:t>
      </w:r>
      <w:r w:rsidR="0001382C">
        <w:t>:</w:t>
      </w:r>
    </w:p>
    <w:p w14:paraId="5F988CAA" w14:textId="27EAA2D1" w:rsidR="003A6388" w:rsidRPr="00C72B95" w:rsidRDefault="00374118" w:rsidP="00374118">
      <w:pPr>
        <w:pStyle w:val="ListParagraph"/>
        <w:numPr>
          <w:ilvl w:val="0"/>
          <w:numId w:val="15"/>
        </w:numPr>
        <w:jc w:val="both"/>
        <w:rPr>
          <w:rFonts w:ascii="Times New Roman" w:hAnsi="Times New Roman" w:cs="Times New Roman"/>
          <w:sz w:val="20"/>
        </w:rPr>
      </w:pPr>
      <w:r w:rsidRPr="009B0956">
        <w:rPr>
          <w:rFonts w:ascii="Times New Roman" w:hAnsi="Times New Roman" w:cs="Times New Roman"/>
          <w:sz w:val="20"/>
          <w:u w:val="single"/>
        </w:rPr>
        <w:t xml:space="preserve">On or </w:t>
      </w:r>
      <w:r w:rsidR="007A3E81" w:rsidRPr="009B0956">
        <w:rPr>
          <w:rFonts w:ascii="Times New Roman" w:hAnsi="Times New Roman" w:cs="Times New Roman"/>
          <w:sz w:val="20"/>
          <w:u w:val="single"/>
        </w:rPr>
        <w:t>b</w:t>
      </w:r>
      <w:r w:rsidRPr="009B0956">
        <w:rPr>
          <w:rFonts w:ascii="Times New Roman" w:hAnsi="Times New Roman" w:cs="Times New Roman"/>
          <w:sz w:val="20"/>
          <w:u w:val="single"/>
        </w:rPr>
        <w:t>efore time point TC:</w:t>
      </w:r>
      <w:r w:rsidRPr="00C72B95">
        <w:rPr>
          <w:rFonts w:ascii="Times New Roman" w:hAnsi="Times New Roman" w:cs="Times New Roman"/>
          <w:sz w:val="20"/>
        </w:rPr>
        <w:t xml:space="preserve"> </w:t>
      </w:r>
      <w:r w:rsidR="00726B39" w:rsidRPr="00C72B95">
        <w:rPr>
          <w:rFonts w:ascii="Times New Roman" w:hAnsi="Times New Roman" w:cs="Times New Roman"/>
          <w:sz w:val="20"/>
        </w:rPr>
        <w:t>UE receives Close UE test mode command</w:t>
      </w:r>
      <w:r w:rsidR="00C332CB" w:rsidRPr="00C72B95">
        <w:rPr>
          <w:rFonts w:ascii="Times New Roman" w:hAnsi="Times New Roman" w:cs="Times New Roman"/>
          <w:sz w:val="20"/>
        </w:rPr>
        <w:t xml:space="preserve"> (Step 5 of the test)</w:t>
      </w:r>
      <w:r w:rsidR="00726B39" w:rsidRPr="00C72B95">
        <w:rPr>
          <w:rFonts w:ascii="Times New Roman" w:hAnsi="Times New Roman" w:cs="Times New Roman"/>
          <w:sz w:val="20"/>
        </w:rPr>
        <w:t xml:space="preserve"> in the RRC CONNECTED state. </w:t>
      </w:r>
    </w:p>
    <w:p w14:paraId="09388AC9" w14:textId="4B12487B" w:rsidR="003A6388" w:rsidRPr="00C72B95" w:rsidRDefault="00726B39" w:rsidP="003A6388">
      <w:pPr>
        <w:pStyle w:val="ListParagraph"/>
        <w:numPr>
          <w:ilvl w:val="0"/>
          <w:numId w:val="15"/>
        </w:numPr>
        <w:jc w:val="both"/>
        <w:rPr>
          <w:rFonts w:ascii="Times New Roman" w:hAnsi="Times New Roman" w:cs="Times New Roman"/>
          <w:sz w:val="20"/>
        </w:rPr>
      </w:pPr>
      <w:r w:rsidRPr="00C72B95">
        <w:rPr>
          <w:rFonts w:ascii="Times New Roman" w:hAnsi="Times New Roman" w:cs="Times New Roman"/>
          <w:sz w:val="20"/>
          <w:u w:val="single"/>
        </w:rPr>
        <w:t>At time point TC</w:t>
      </w:r>
      <w:r w:rsidR="003A6388" w:rsidRPr="00C72B95">
        <w:rPr>
          <w:rFonts w:ascii="Times New Roman" w:hAnsi="Times New Roman" w:cs="Times New Roman"/>
          <w:sz w:val="20"/>
          <w:u w:val="single"/>
        </w:rPr>
        <w:t>:</w:t>
      </w:r>
      <w:r w:rsidRPr="00C72B95">
        <w:rPr>
          <w:rFonts w:ascii="Times New Roman" w:hAnsi="Times New Roman" w:cs="Times New Roman"/>
          <w:sz w:val="20"/>
        </w:rPr>
        <w:t xml:space="preserve"> UE receive</w:t>
      </w:r>
      <w:r w:rsidR="00C427C8" w:rsidRPr="00C72B95">
        <w:rPr>
          <w:rFonts w:ascii="Times New Roman" w:hAnsi="Times New Roman" w:cs="Times New Roman"/>
          <w:sz w:val="20"/>
        </w:rPr>
        <w:t>s</w:t>
      </w:r>
      <w:r w:rsidRPr="00C72B95">
        <w:rPr>
          <w:rFonts w:ascii="Times New Roman" w:hAnsi="Times New Roman" w:cs="Times New Roman"/>
          <w:sz w:val="20"/>
        </w:rPr>
        <w:t xml:space="preserve"> RRC Release message after which it goes to RRC INACTIVE state and remains in the INACTIVE state for the rest of the test. </w:t>
      </w:r>
    </w:p>
    <w:p w14:paraId="24B1508F" w14:textId="21279A44" w:rsidR="00DF238E" w:rsidRDefault="00726B39" w:rsidP="002225BC">
      <w:pPr>
        <w:pStyle w:val="ListParagraph"/>
        <w:numPr>
          <w:ilvl w:val="0"/>
          <w:numId w:val="15"/>
        </w:numPr>
        <w:jc w:val="both"/>
        <w:rPr>
          <w:rFonts w:ascii="Times New Roman" w:hAnsi="Times New Roman" w:cs="Times New Roman"/>
          <w:sz w:val="20"/>
        </w:rPr>
      </w:pPr>
      <w:r w:rsidRPr="00C72B95">
        <w:rPr>
          <w:rFonts w:ascii="Times New Roman" w:hAnsi="Times New Roman" w:cs="Times New Roman"/>
          <w:sz w:val="20"/>
          <w:u w:val="single"/>
        </w:rPr>
        <w:t>After time point TG</w:t>
      </w:r>
      <w:r w:rsidR="003A6388" w:rsidRPr="00C72B95">
        <w:rPr>
          <w:rFonts w:ascii="Times New Roman" w:hAnsi="Times New Roman" w:cs="Times New Roman"/>
          <w:sz w:val="20"/>
        </w:rPr>
        <w:t>:</w:t>
      </w:r>
      <w:r w:rsidRPr="00C72B95">
        <w:rPr>
          <w:rFonts w:ascii="Times New Roman" w:hAnsi="Times New Roman" w:cs="Times New Roman"/>
          <w:sz w:val="20"/>
        </w:rPr>
        <w:t xml:space="preserve"> SS sends OPEN UE TEST LOOP command to the UE and then UE sends OPEN UE TEST LOOP COMPLETE </w:t>
      </w:r>
      <w:r w:rsidR="002225BC" w:rsidRPr="00C72B95">
        <w:rPr>
          <w:rFonts w:ascii="Times New Roman" w:hAnsi="Times New Roman" w:cs="Times New Roman"/>
          <w:sz w:val="20"/>
        </w:rPr>
        <w:t>message</w:t>
      </w:r>
      <w:r w:rsidRPr="00C72B95">
        <w:rPr>
          <w:rFonts w:ascii="Times New Roman" w:hAnsi="Times New Roman" w:cs="Times New Roman"/>
          <w:sz w:val="20"/>
        </w:rPr>
        <w:t xml:space="preserve"> to the SS</w:t>
      </w:r>
      <w:r w:rsidR="00C332CB" w:rsidRPr="00C72B95">
        <w:rPr>
          <w:rFonts w:ascii="Times New Roman" w:hAnsi="Times New Roman" w:cs="Times New Roman"/>
          <w:sz w:val="20"/>
        </w:rPr>
        <w:t xml:space="preserve"> (Steps 11 and 12 of the test)</w:t>
      </w:r>
      <w:r w:rsidRPr="00C72B95">
        <w:rPr>
          <w:rFonts w:ascii="Times New Roman" w:hAnsi="Times New Roman" w:cs="Times New Roman"/>
          <w:sz w:val="20"/>
        </w:rPr>
        <w:t xml:space="preserve">. Thereafter, SS sends CLOSE UE TEST LOOP command </w:t>
      </w:r>
      <w:r w:rsidR="006F0B28" w:rsidRPr="00C72B95">
        <w:rPr>
          <w:rFonts w:ascii="Times New Roman" w:hAnsi="Times New Roman" w:cs="Times New Roman"/>
          <w:sz w:val="20"/>
        </w:rPr>
        <w:t xml:space="preserve">(Step 13 of the test) </w:t>
      </w:r>
      <w:r w:rsidRPr="00C72B95">
        <w:rPr>
          <w:rFonts w:ascii="Times New Roman" w:hAnsi="Times New Roman" w:cs="Times New Roman"/>
          <w:sz w:val="20"/>
        </w:rPr>
        <w:t>to the UE to configure another value for T_delay_modeB timer and then UE sends CLOSE UE TEST LOOP COMPLETE</w:t>
      </w:r>
      <w:r w:rsidR="00047CAF">
        <w:rPr>
          <w:rFonts w:ascii="Times New Roman" w:hAnsi="Times New Roman" w:cs="Times New Roman"/>
          <w:sz w:val="20"/>
        </w:rPr>
        <w:t xml:space="preserve"> </w:t>
      </w:r>
      <w:r w:rsidR="006F0B28" w:rsidRPr="00C72B95">
        <w:rPr>
          <w:rFonts w:ascii="Times New Roman" w:hAnsi="Times New Roman" w:cs="Times New Roman"/>
          <w:sz w:val="20"/>
        </w:rPr>
        <w:t xml:space="preserve">message </w:t>
      </w:r>
      <w:r w:rsidRPr="00C72B95">
        <w:rPr>
          <w:rFonts w:ascii="Times New Roman" w:hAnsi="Times New Roman" w:cs="Times New Roman"/>
          <w:sz w:val="20"/>
        </w:rPr>
        <w:t>to the SS.</w:t>
      </w:r>
    </w:p>
    <w:p w14:paraId="64AAD70B" w14:textId="2FE2AADA" w:rsidR="00114042" w:rsidRDefault="00726B39" w:rsidP="00950C92">
      <w:pPr>
        <w:pStyle w:val="ListParagraph"/>
        <w:numPr>
          <w:ilvl w:val="0"/>
          <w:numId w:val="15"/>
        </w:numPr>
        <w:jc w:val="both"/>
        <w:rPr>
          <w:rFonts w:ascii="Times New Roman" w:hAnsi="Times New Roman" w:cs="Times New Roman"/>
          <w:sz w:val="20"/>
        </w:rPr>
      </w:pPr>
      <w:r w:rsidRPr="00DF238E">
        <w:rPr>
          <w:rFonts w:ascii="Times New Roman" w:hAnsi="Times New Roman" w:cs="Times New Roman"/>
          <w:sz w:val="20"/>
          <w:u w:val="single"/>
        </w:rPr>
        <w:t>After time point TK</w:t>
      </w:r>
      <w:r w:rsidR="00DF238E">
        <w:rPr>
          <w:rFonts w:ascii="Times New Roman" w:hAnsi="Times New Roman" w:cs="Times New Roman"/>
          <w:sz w:val="20"/>
        </w:rPr>
        <w:t>:</w:t>
      </w:r>
      <w:r w:rsidRPr="00C72B95">
        <w:rPr>
          <w:rFonts w:ascii="Times New Roman" w:hAnsi="Times New Roman" w:cs="Times New Roman"/>
          <w:sz w:val="20"/>
        </w:rPr>
        <w:t xml:space="preserve"> SS sends OPEN UE TEST LOOP command to the UE and then UE sends OPEN UE TEST LOOP COMPLETE </w:t>
      </w:r>
      <w:r w:rsidR="005E4B2B">
        <w:rPr>
          <w:rFonts w:ascii="Times New Roman" w:hAnsi="Times New Roman" w:cs="Times New Roman"/>
          <w:sz w:val="20"/>
        </w:rPr>
        <w:t>message</w:t>
      </w:r>
      <w:r w:rsidR="005E4B2B" w:rsidRPr="00C72B95">
        <w:rPr>
          <w:rFonts w:ascii="Times New Roman" w:hAnsi="Times New Roman" w:cs="Times New Roman"/>
          <w:sz w:val="20"/>
        </w:rPr>
        <w:t xml:space="preserve"> </w:t>
      </w:r>
      <w:r w:rsidRPr="00C72B95">
        <w:rPr>
          <w:rFonts w:ascii="Times New Roman" w:hAnsi="Times New Roman" w:cs="Times New Roman"/>
          <w:sz w:val="20"/>
        </w:rPr>
        <w:t>to the SS</w:t>
      </w:r>
      <w:r w:rsidR="006F0B28" w:rsidRPr="00C72B95">
        <w:rPr>
          <w:rFonts w:ascii="Times New Roman" w:hAnsi="Times New Roman" w:cs="Times New Roman"/>
          <w:sz w:val="20"/>
        </w:rPr>
        <w:t xml:space="preserve"> (Steps 17 and 18 of the test)</w:t>
      </w:r>
      <w:r w:rsidRPr="00C72B95">
        <w:rPr>
          <w:rFonts w:ascii="Times New Roman" w:hAnsi="Times New Roman" w:cs="Times New Roman"/>
          <w:sz w:val="20"/>
        </w:rPr>
        <w:t>. Then, DEACTIVATE UE TEST LOOP command needs to be sent to the UE and UE needs to send DEACTIVATE UE TEST LOOP COMPLETE command to the SS.</w:t>
      </w:r>
      <w:r w:rsidR="00B916DB">
        <w:rPr>
          <w:rFonts w:ascii="Times New Roman" w:hAnsi="Times New Roman" w:cs="Times New Roman"/>
          <w:sz w:val="20"/>
        </w:rPr>
        <w:t xml:space="preserve"> (at the end of the </w:t>
      </w:r>
      <w:r w:rsidR="00304F48">
        <w:rPr>
          <w:rFonts w:ascii="Times New Roman" w:hAnsi="Times New Roman" w:cs="Times New Roman"/>
          <w:sz w:val="20"/>
        </w:rPr>
        <w:t xml:space="preserve">complete </w:t>
      </w:r>
      <w:r w:rsidR="00B916DB">
        <w:rPr>
          <w:rFonts w:ascii="Times New Roman" w:hAnsi="Times New Roman" w:cs="Times New Roman"/>
          <w:sz w:val="20"/>
        </w:rPr>
        <w:t>test)</w:t>
      </w:r>
    </w:p>
    <w:p w14:paraId="74DC8208" w14:textId="77777777" w:rsidR="00B97351" w:rsidRPr="009B0956" w:rsidRDefault="00B97351" w:rsidP="00B97351">
      <w:pPr>
        <w:pStyle w:val="ListParagraph"/>
        <w:numPr>
          <w:ilvl w:val="0"/>
          <w:numId w:val="0"/>
        </w:numPr>
        <w:ind w:left="720"/>
        <w:jc w:val="both"/>
        <w:rPr>
          <w:rFonts w:ascii="Times New Roman" w:hAnsi="Times New Roman" w:cs="Times New Roman"/>
          <w:sz w:val="20"/>
        </w:rPr>
      </w:pPr>
    </w:p>
    <w:p w14:paraId="62D760D2" w14:textId="2E853066" w:rsidR="00D9145A" w:rsidRDefault="00D9145A" w:rsidP="00950C92">
      <w:pPr>
        <w:jc w:val="both"/>
      </w:pPr>
      <w:r>
        <w:rPr>
          <w:szCs w:val="22"/>
        </w:rPr>
        <w:t xml:space="preserve">The root challenge of RAN5 </w:t>
      </w:r>
      <w:r>
        <w:t>‘TA validation for CG-SDT in FR2’ RRM test case is that the test is statistical i</w:t>
      </w:r>
      <w:r w:rsidR="007B6DD5">
        <w:t>n</w:t>
      </w:r>
      <w:r>
        <w:t xml:space="preserve"> nature and the UE is configured two CG-SDT occasions in each iteration of the test where it needs to send the UL (loopback) data at the 1</w:t>
      </w:r>
      <w:r w:rsidRPr="00BF54CA">
        <w:rPr>
          <w:vertAlign w:val="superscript"/>
        </w:rPr>
        <w:t>st</w:t>
      </w:r>
      <w:r>
        <w:t xml:space="preserve"> CG-SDT </w:t>
      </w:r>
      <w:r w:rsidR="00B97351">
        <w:t>occasion,</w:t>
      </w:r>
      <w:r>
        <w:t xml:space="preserve"> and it should not send any UL (loopback) data at the 2</w:t>
      </w:r>
      <w:r w:rsidRPr="00BF54CA">
        <w:rPr>
          <w:vertAlign w:val="superscript"/>
        </w:rPr>
        <w:t>nd</w:t>
      </w:r>
      <w:r>
        <w:t xml:space="preserve"> CG-SDT occasion to pass the iteration. For active UE Test Mode B, the UL data can only be triggered at the UE lower layers after expiry of the timer </w:t>
      </w:r>
      <w:r>
        <w:lastRenderedPageBreak/>
        <w:t xml:space="preserve">T_delay_modeB (see clause 5.4.2.3, 5.4.4.2 and 5.4.4.3 of TS 36.509). This means that 2 instances of T_delay_modeB timer should be configured to trigger the UL data twice at the UE lower layers. As per TS 38.509/36.509, this can only be done by using Close UE Test Loop command twice </w:t>
      </w:r>
      <w:r w:rsidR="00987DC7">
        <w:t xml:space="preserve">(sequentially) </w:t>
      </w:r>
      <w:r>
        <w:t>which implies that between the 1</w:t>
      </w:r>
      <w:r w:rsidRPr="0049223C">
        <w:rPr>
          <w:vertAlign w:val="superscript"/>
        </w:rPr>
        <w:t>st</w:t>
      </w:r>
      <w:r>
        <w:t xml:space="preserve"> and 2</w:t>
      </w:r>
      <w:r w:rsidRPr="0049223C">
        <w:rPr>
          <w:vertAlign w:val="superscript"/>
        </w:rPr>
        <w:t>nd</w:t>
      </w:r>
      <w:r>
        <w:t xml:space="preserve"> Close UE Test Loop commands, test loop needs to be open by using Open UE Test Loop procedure.</w:t>
      </w:r>
    </w:p>
    <w:p w14:paraId="78EC9C1C" w14:textId="085B5722" w:rsidR="00176D7C" w:rsidRDefault="00176D7C" w:rsidP="00176D7C">
      <w:pPr>
        <w:jc w:val="both"/>
      </w:pPr>
      <w:r w:rsidRPr="006F5C06">
        <w:t xml:space="preserve">This means that </w:t>
      </w:r>
      <w:r w:rsidR="00A16087" w:rsidRPr="006F5C06">
        <w:t xml:space="preserve">as per the current </w:t>
      </w:r>
      <w:r w:rsidR="00E41FB2" w:rsidRPr="006F5C06">
        <w:t xml:space="preserve">3GPP </w:t>
      </w:r>
      <w:r w:rsidR="00A16087" w:rsidRPr="006F5C06">
        <w:t>specification</w:t>
      </w:r>
      <w:r w:rsidR="005D45A7" w:rsidRPr="006F5C06">
        <w:t xml:space="preserve">, </w:t>
      </w:r>
      <w:r w:rsidRPr="006F5C06">
        <w:t>the UE must be brought back to the RRC CONNECTED state</w:t>
      </w:r>
      <w:r w:rsidR="00E26693" w:rsidRPr="006F5C06">
        <w:t xml:space="preserve"> to send each test mode command to the UE</w:t>
      </w:r>
      <w:r w:rsidRPr="006F5C06">
        <w:t>. However, this will involve additional message exchanges between SS and the UE</w:t>
      </w:r>
      <w:r w:rsidR="007B629E">
        <w:t>,</w:t>
      </w:r>
      <w:r w:rsidRPr="006F5C06">
        <w:t xml:space="preserve"> which are unnecessary from the test point of view.</w:t>
      </w:r>
    </w:p>
    <w:p w14:paraId="611D7CDB" w14:textId="2C3F679B" w:rsidR="00157340" w:rsidRPr="002053FA" w:rsidRDefault="00157340" w:rsidP="00176D7C">
      <w:pPr>
        <w:jc w:val="both"/>
      </w:pPr>
      <w:r w:rsidRPr="7A219D8C">
        <w:rPr>
          <w:b/>
          <w:bCs/>
        </w:rPr>
        <w:t xml:space="preserve">Observation </w:t>
      </w:r>
      <w:r>
        <w:rPr>
          <w:b/>
          <w:bCs/>
        </w:rPr>
        <w:t>4:</w:t>
      </w:r>
      <w:r w:rsidR="002053FA">
        <w:rPr>
          <w:b/>
          <w:bCs/>
        </w:rPr>
        <w:t xml:space="preserve"> </w:t>
      </w:r>
      <w:r w:rsidR="003D7439" w:rsidRPr="007D7B4B">
        <w:t>For</w:t>
      </w:r>
      <w:r w:rsidR="003D7439">
        <w:rPr>
          <w:b/>
          <w:bCs/>
        </w:rPr>
        <w:t xml:space="preserve"> </w:t>
      </w:r>
      <w:r w:rsidR="003D7439">
        <w:t>RRC INACTIVE test case(s), b</w:t>
      </w:r>
      <w:r w:rsidR="002053FA">
        <w:t xml:space="preserve">ringing the UE back to RRC Connected state </w:t>
      </w:r>
      <w:r w:rsidR="00395F4E">
        <w:t xml:space="preserve">just </w:t>
      </w:r>
      <w:r w:rsidR="002053FA">
        <w:t xml:space="preserve">for sending test control commands </w:t>
      </w:r>
      <w:r w:rsidR="00354A8C">
        <w:t>is not an optimal solution as it will increase the test time.</w:t>
      </w:r>
    </w:p>
    <w:p w14:paraId="36D52E60" w14:textId="18544DD8" w:rsidR="007C4402" w:rsidRDefault="00561AD2" w:rsidP="009F2E35">
      <w:pPr>
        <w:spacing w:after="0"/>
        <w:jc w:val="both"/>
      </w:pPr>
      <w:r w:rsidRPr="7A219D8C">
        <w:rPr>
          <w:b/>
          <w:bCs/>
        </w:rPr>
        <w:t xml:space="preserve">Observation </w:t>
      </w:r>
      <w:r>
        <w:rPr>
          <w:b/>
          <w:bCs/>
        </w:rPr>
        <w:t xml:space="preserve">5: </w:t>
      </w:r>
      <w:r w:rsidR="00A16087" w:rsidRPr="006F5C06">
        <w:t>The other possible solution</w:t>
      </w:r>
      <w:r w:rsidR="001F1262" w:rsidRPr="006F5C06">
        <w:t xml:space="preserve"> to send the test mode command(s) </w:t>
      </w:r>
      <w:r w:rsidR="00035263">
        <w:t xml:space="preserve">to a Rel-17 UE </w:t>
      </w:r>
      <w:r w:rsidR="0077774E" w:rsidRPr="006F5C06">
        <w:t xml:space="preserve">in RRC INACTIVE state </w:t>
      </w:r>
      <w:r w:rsidR="0077774E">
        <w:t xml:space="preserve">is </w:t>
      </w:r>
      <w:r w:rsidR="001F1262" w:rsidRPr="006F5C06">
        <w:t xml:space="preserve">through </w:t>
      </w:r>
      <w:r w:rsidR="009F2E35" w:rsidRPr="006F5C06">
        <w:t>s</w:t>
      </w:r>
      <w:r w:rsidR="001F1262" w:rsidRPr="006F5C06">
        <w:t xml:space="preserve">ubsequent SDT </w:t>
      </w:r>
      <w:proofErr w:type="spellStart"/>
      <w:r w:rsidR="001F1262" w:rsidRPr="006F5C06">
        <w:t>transmission</w:t>
      </w:r>
      <w:r w:rsidR="00EE22A6">
        <w:t>in</w:t>
      </w:r>
      <w:proofErr w:type="spellEnd"/>
      <w:r w:rsidR="00EE22A6">
        <w:t xml:space="preserve"> MO-SDT </w:t>
      </w:r>
      <w:r w:rsidR="007A64D5">
        <w:t>as it do</w:t>
      </w:r>
      <w:r w:rsidR="00EE22A6">
        <w:t>esn’t support MT-SDT</w:t>
      </w:r>
      <w:r w:rsidR="00D471A6">
        <w:t xml:space="preserve"> </w:t>
      </w:r>
      <w:r w:rsidR="00BF5FD6">
        <w:t>(MT-SDT</w:t>
      </w:r>
      <w:r w:rsidR="00D471A6">
        <w:t xml:space="preserve"> is a </w:t>
      </w:r>
      <w:r w:rsidR="00BF5FD6">
        <w:t>Rel-18 feature)</w:t>
      </w:r>
      <w:r w:rsidR="009F2E35" w:rsidRPr="006F5C06">
        <w:t xml:space="preserve">. </w:t>
      </w:r>
    </w:p>
    <w:p w14:paraId="5F6FE9F4" w14:textId="77777777" w:rsidR="007C4402" w:rsidRDefault="007C4402" w:rsidP="009F2E35">
      <w:pPr>
        <w:spacing w:after="0"/>
        <w:jc w:val="both"/>
      </w:pPr>
    </w:p>
    <w:p w14:paraId="0D6D1059" w14:textId="322563BC" w:rsidR="001F1262" w:rsidRPr="006F5C06" w:rsidRDefault="009F2E35" w:rsidP="009F2E35">
      <w:pPr>
        <w:spacing w:after="0"/>
        <w:jc w:val="both"/>
      </w:pPr>
      <w:r w:rsidRPr="006F5C06">
        <w:t xml:space="preserve">However, </w:t>
      </w:r>
      <w:r w:rsidR="00A47037">
        <w:t>it</w:t>
      </w:r>
      <w:r w:rsidRPr="006F5C06">
        <w:t xml:space="preserve"> is not a </w:t>
      </w:r>
      <w:r w:rsidR="001F1262" w:rsidRPr="006F5C06">
        <w:t>reliable solution as it can’t be used if:</w:t>
      </w:r>
    </w:p>
    <w:p w14:paraId="5F70FC35" w14:textId="756A57BE" w:rsidR="00E25E09" w:rsidRDefault="00610DDB" w:rsidP="009F2E35">
      <w:pPr>
        <w:pStyle w:val="ListParagraph"/>
        <w:numPr>
          <w:ilvl w:val="0"/>
          <w:numId w:val="10"/>
        </w:numPr>
        <w:shd w:val="clear" w:color="auto" w:fill="auto"/>
        <w:spacing w:after="0"/>
        <w:contextualSpacing w:val="0"/>
        <w:jc w:val="both"/>
        <w:rPr>
          <w:rFonts w:ascii="Times New Roman" w:hAnsi="Times New Roman" w:cs="Times New Roman"/>
          <w:sz w:val="20"/>
        </w:rPr>
      </w:pPr>
      <w:r>
        <w:rPr>
          <w:rFonts w:ascii="Times New Roman" w:hAnsi="Times New Roman" w:cs="Times New Roman"/>
          <w:sz w:val="20"/>
        </w:rPr>
        <w:t>Initial SDT</w:t>
      </w:r>
      <w:r w:rsidR="00B75766">
        <w:rPr>
          <w:rFonts w:ascii="Times New Roman" w:hAnsi="Times New Roman" w:cs="Times New Roman"/>
          <w:sz w:val="20"/>
        </w:rPr>
        <w:t xml:space="preserve"> (UL here)</w:t>
      </w:r>
      <w:r>
        <w:rPr>
          <w:rFonts w:ascii="Times New Roman" w:hAnsi="Times New Roman" w:cs="Times New Roman"/>
          <w:sz w:val="20"/>
        </w:rPr>
        <w:t xml:space="preserve"> is not </w:t>
      </w:r>
      <w:r w:rsidR="00A61075">
        <w:rPr>
          <w:rFonts w:ascii="Times New Roman" w:hAnsi="Times New Roman" w:cs="Times New Roman"/>
          <w:sz w:val="20"/>
        </w:rPr>
        <w:t>perf</w:t>
      </w:r>
      <w:r w:rsidR="00E25E09">
        <w:rPr>
          <w:rFonts w:ascii="Times New Roman" w:hAnsi="Times New Roman" w:cs="Times New Roman"/>
          <w:sz w:val="20"/>
        </w:rPr>
        <w:t>ormed. This can happen in the following two scenarios:</w:t>
      </w:r>
    </w:p>
    <w:p w14:paraId="2C18D071" w14:textId="7C1D71A9" w:rsidR="001F1262" w:rsidRPr="006F5C06" w:rsidRDefault="001F1262" w:rsidP="00983161">
      <w:pPr>
        <w:pStyle w:val="ListParagraph"/>
        <w:numPr>
          <w:ilvl w:val="1"/>
          <w:numId w:val="10"/>
        </w:numPr>
        <w:shd w:val="clear" w:color="auto" w:fill="auto"/>
        <w:spacing w:after="0"/>
        <w:contextualSpacing w:val="0"/>
        <w:jc w:val="both"/>
        <w:rPr>
          <w:rFonts w:ascii="Times New Roman" w:hAnsi="Times New Roman" w:cs="Times New Roman"/>
          <w:sz w:val="20"/>
        </w:rPr>
      </w:pPr>
      <w:r w:rsidRPr="006F5C06">
        <w:rPr>
          <w:rFonts w:ascii="Times New Roman" w:hAnsi="Times New Roman" w:cs="Times New Roman"/>
          <w:sz w:val="20"/>
        </w:rPr>
        <w:t xml:space="preserve">UE implementation is </w:t>
      </w:r>
      <w:r w:rsidRPr="006F5C06">
        <w:rPr>
          <w:rFonts w:ascii="Times New Roman" w:hAnsi="Times New Roman" w:cs="Times New Roman"/>
          <w:b/>
          <w:bCs/>
          <w:sz w:val="20"/>
        </w:rPr>
        <w:t>incorrect</w:t>
      </w:r>
      <w:r w:rsidR="00CE30C0">
        <w:rPr>
          <w:rFonts w:ascii="Times New Roman" w:hAnsi="Times New Roman" w:cs="Times New Roman"/>
          <w:sz w:val="20"/>
        </w:rPr>
        <w:t xml:space="preserve"> meaning</w:t>
      </w:r>
      <w:r w:rsidRPr="006F5C06">
        <w:rPr>
          <w:rFonts w:ascii="Times New Roman" w:hAnsi="Times New Roman" w:cs="Times New Roman"/>
          <w:sz w:val="20"/>
        </w:rPr>
        <w:t xml:space="preserve"> it doesn’t pass subtest1 and hence doesn’t send any UL data at time point TG,</w:t>
      </w:r>
    </w:p>
    <w:p w14:paraId="4F015C09" w14:textId="242F3EE3" w:rsidR="001F1262" w:rsidRPr="006F5C06" w:rsidRDefault="001F1262" w:rsidP="00983161">
      <w:pPr>
        <w:pStyle w:val="ListParagraph"/>
        <w:numPr>
          <w:ilvl w:val="1"/>
          <w:numId w:val="10"/>
        </w:numPr>
        <w:shd w:val="clear" w:color="auto" w:fill="auto"/>
        <w:spacing w:after="0"/>
        <w:contextualSpacing w:val="0"/>
        <w:jc w:val="both"/>
        <w:rPr>
          <w:rFonts w:ascii="Times New Roman" w:hAnsi="Times New Roman" w:cs="Times New Roman"/>
          <w:sz w:val="20"/>
        </w:rPr>
      </w:pPr>
      <w:r w:rsidRPr="006F5C06">
        <w:rPr>
          <w:rFonts w:ascii="Times New Roman" w:hAnsi="Times New Roman" w:cs="Times New Roman"/>
          <w:sz w:val="20"/>
        </w:rPr>
        <w:t xml:space="preserve">Or UE implementation is </w:t>
      </w:r>
      <w:r w:rsidRPr="006F5C06">
        <w:rPr>
          <w:rFonts w:ascii="Times New Roman" w:hAnsi="Times New Roman" w:cs="Times New Roman"/>
          <w:b/>
          <w:bCs/>
          <w:sz w:val="20"/>
        </w:rPr>
        <w:t>correct</w:t>
      </w:r>
      <w:r w:rsidR="00CE30C0">
        <w:rPr>
          <w:rFonts w:ascii="Times New Roman" w:hAnsi="Times New Roman" w:cs="Times New Roman"/>
          <w:b/>
          <w:bCs/>
          <w:sz w:val="20"/>
        </w:rPr>
        <w:t xml:space="preserve"> </w:t>
      </w:r>
      <w:r w:rsidR="00CE30C0" w:rsidRPr="00906ABE">
        <w:rPr>
          <w:rFonts w:ascii="Times New Roman" w:hAnsi="Times New Roman" w:cs="Times New Roman"/>
          <w:sz w:val="20"/>
        </w:rPr>
        <w:t>meanin</w:t>
      </w:r>
      <w:r w:rsidR="00906ABE" w:rsidRPr="00906ABE">
        <w:rPr>
          <w:rFonts w:ascii="Times New Roman" w:hAnsi="Times New Roman" w:cs="Times New Roman"/>
          <w:sz w:val="20"/>
        </w:rPr>
        <w:t>g</w:t>
      </w:r>
      <w:r w:rsidRPr="006F5C06">
        <w:rPr>
          <w:rFonts w:ascii="Times New Roman" w:hAnsi="Times New Roman" w:cs="Times New Roman"/>
          <w:sz w:val="20"/>
        </w:rPr>
        <w:t xml:space="preserve"> it passes subtest2 and hence doesn’t send any UL data at time point TK</w:t>
      </w:r>
      <w:r w:rsidR="00A47037">
        <w:rPr>
          <w:rFonts w:ascii="Times New Roman" w:hAnsi="Times New Roman" w:cs="Times New Roman"/>
          <w:sz w:val="20"/>
        </w:rPr>
        <w:t>.</w:t>
      </w:r>
    </w:p>
    <w:p w14:paraId="0234AF13" w14:textId="3FDAFC85" w:rsidR="001F1262" w:rsidRPr="006F5C06" w:rsidRDefault="001F1262" w:rsidP="009F2E35">
      <w:pPr>
        <w:pStyle w:val="ListParagraph"/>
        <w:numPr>
          <w:ilvl w:val="0"/>
          <w:numId w:val="10"/>
        </w:numPr>
        <w:shd w:val="clear" w:color="auto" w:fill="auto"/>
        <w:spacing w:after="0"/>
        <w:contextualSpacing w:val="0"/>
        <w:jc w:val="both"/>
        <w:rPr>
          <w:rFonts w:ascii="Times New Roman" w:hAnsi="Times New Roman" w:cs="Times New Roman"/>
          <w:sz w:val="20"/>
        </w:rPr>
      </w:pPr>
      <w:r w:rsidRPr="006F5C06">
        <w:rPr>
          <w:rFonts w:ascii="Times New Roman" w:hAnsi="Times New Roman" w:cs="Times New Roman"/>
          <w:sz w:val="20"/>
        </w:rPr>
        <w:t xml:space="preserve">Or initial SDT is </w:t>
      </w:r>
      <w:r w:rsidRPr="006F5C06">
        <w:rPr>
          <w:rFonts w:ascii="Times New Roman" w:hAnsi="Times New Roman" w:cs="Times New Roman"/>
          <w:b/>
          <w:bCs/>
          <w:sz w:val="20"/>
        </w:rPr>
        <w:t>unsuccessful,</w:t>
      </w:r>
      <w:r w:rsidRPr="006F5C06">
        <w:rPr>
          <w:rFonts w:ascii="Times New Roman" w:hAnsi="Times New Roman" w:cs="Times New Roman"/>
          <w:sz w:val="20"/>
        </w:rPr>
        <w:t xml:space="preserve"> and SS doesn’t send response back to the UE</w:t>
      </w:r>
      <w:r w:rsidR="00A47037">
        <w:rPr>
          <w:rFonts w:ascii="Times New Roman" w:hAnsi="Times New Roman" w:cs="Times New Roman"/>
          <w:sz w:val="20"/>
        </w:rPr>
        <w:t>.</w:t>
      </w:r>
      <w:r w:rsidR="007E04B7">
        <w:rPr>
          <w:rFonts w:ascii="Times New Roman" w:hAnsi="Times New Roman" w:cs="Times New Roman"/>
          <w:sz w:val="20"/>
        </w:rPr>
        <w:t xml:space="preserve"> Hence, no further downlink data/</w:t>
      </w:r>
      <w:proofErr w:type="spellStart"/>
      <w:r w:rsidR="007E04B7">
        <w:rPr>
          <w:rFonts w:ascii="Times New Roman" w:hAnsi="Times New Roman" w:cs="Times New Roman"/>
          <w:sz w:val="20"/>
        </w:rPr>
        <w:t>signalling</w:t>
      </w:r>
      <w:proofErr w:type="spellEnd"/>
      <w:r w:rsidR="007E04B7">
        <w:rPr>
          <w:rFonts w:ascii="Times New Roman" w:hAnsi="Times New Roman" w:cs="Times New Roman"/>
          <w:sz w:val="20"/>
        </w:rPr>
        <w:t xml:space="preserve"> </w:t>
      </w:r>
      <w:r w:rsidR="0006671E">
        <w:rPr>
          <w:rFonts w:ascii="Times New Roman" w:hAnsi="Times New Roman" w:cs="Times New Roman"/>
          <w:sz w:val="20"/>
        </w:rPr>
        <w:t xml:space="preserve">message(s) </w:t>
      </w:r>
      <w:r w:rsidR="007E04B7">
        <w:rPr>
          <w:rFonts w:ascii="Times New Roman" w:hAnsi="Times New Roman" w:cs="Times New Roman"/>
          <w:sz w:val="20"/>
        </w:rPr>
        <w:t>will be sent by the SS</w:t>
      </w:r>
      <w:r w:rsidR="0002408B">
        <w:rPr>
          <w:rFonts w:ascii="Times New Roman" w:hAnsi="Times New Roman" w:cs="Times New Roman"/>
          <w:sz w:val="20"/>
        </w:rPr>
        <w:t xml:space="preserve"> to the UE</w:t>
      </w:r>
      <w:r w:rsidR="007E04B7">
        <w:rPr>
          <w:rFonts w:ascii="Times New Roman" w:hAnsi="Times New Roman" w:cs="Times New Roman"/>
          <w:sz w:val="20"/>
        </w:rPr>
        <w:t>.</w:t>
      </w:r>
    </w:p>
    <w:p w14:paraId="2DC23C39" w14:textId="1A0D3A11" w:rsidR="00A16087" w:rsidRDefault="001F1262" w:rsidP="00A47037">
      <w:pPr>
        <w:pStyle w:val="ListParagraph"/>
        <w:numPr>
          <w:ilvl w:val="0"/>
          <w:numId w:val="10"/>
        </w:numPr>
        <w:shd w:val="clear" w:color="auto" w:fill="auto"/>
        <w:contextualSpacing w:val="0"/>
        <w:jc w:val="both"/>
        <w:rPr>
          <w:rFonts w:ascii="Times New Roman" w:hAnsi="Times New Roman" w:cs="Times New Roman"/>
          <w:sz w:val="20"/>
        </w:rPr>
      </w:pPr>
      <w:r w:rsidRPr="006F5C06">
        <w:rPr>
          <w:rFonts w:ascii="Times New Roman" w:hAnsi="Times New Roman" w:cs="Times New Roman"/>
          <w:sz w:val="20"/>
        </w:rPr>
        <w:t>Or the Device under test (for future RRC INACTIVE test cases) supports RRC INACTIVE but doesn’t support SDT as SDT is an optional feature.</w:t>
      </w:r>
    </w:p>
    <w:p w14:paraId="08795627" w14:textId="77777777" w:rsidR="00A47037" w:rsidRPr="00A47037" w:rsidRDefault="00A47037" w:rsidP="00A47037">
      <w:pPr>
        <w:spacing w:after="0"/>
        <w:jc w:val="both"/>
      </w:pPr>
    </w:p>
    <w:p w14:paraId="347F97CD" w14:textId="122861B2" w:rsidR="00D565FC" w:rsidRPr="006F5C06" w:rsidRDefault="00A47037" w:rsidP="00950C92">
      <w:pPr>
        <w:jc w:val="both"/>
      </w:pPr>
      <w:r w:rsidRPr="00114042">
        <w:rPr>
          <w:b/>
          <w:bCs/>
        </w:rPr>
        <w:t xml:space="preserve">Observation </w:t>
      </w:r>
      <w:r w:rsidR="00DF461F">
        <w:rPr>
          <w:b/>
          <w:bCs/>
        </w:rPr>
        <w:t>6</w:t>
      </w:r>
      <w:r w:rsidRPr="00114042">
        <w:rPr>
          <w:b/>
          <w:bCs/>
        </w:rPr>
        <w:t>:</w:t>
      </w:r>
      <w:r>
        <w:rPr>
          <w:b/>
          <w:bCs/>
        </w:rPr>
        <w:t xml:space="preserve"> </w:t>
      </w:r>
      <w:r>
        <w:t>Sending the test control command(s) through subsequent SDT transmission in RRC INACTIVE state is not a reliable solution</w:t>
      </w:r>
      <w:r w:rsidR="00383C6F">
        <w:t xml:space="preserve"> for the current and future RAN5 test cases in RRC INACTIVE</w:t>
      </w:r>
      <w:r w:rsidR="00D77AAF">
        <w:t xml:space="preserve"> state</w:t>
      </w:r>
      <w:r>
        <w:t>.</w:t>
      </w:r>
    </w:p>
    <w:p w14:paraId="67D4DE48" w14:textId="73EECA81" w:rsidR="004E169B" w:rsidRDefault="00F93C7C" w:rsidP="00950C92">
      <w:pPr>
        <w:jc w:val="both"/>
        <w:rPr>
          <w:szCs w:val="22"/>
        </w:rPr>
      </w:pPr>
      <w:r w:rsidRPr="00F93C7C">
        <w:rPr>
          <w:b/>
          <w:bCs/>
        </w:rPr>
        <w:t xml:space="preserve">Observation </w:t>
      </w:r>
      <w:r w:rsidR="00DF461F">
        <w:rPr>
          <w:b/>
          <w:bCs/>
        </w:rPr>
        <w:t>7</w:t>
      </w:r>
      <w:r w:rsidRPr="00F93C7C">
        <w:rPr>
          <w:b/>
          <w:bCs/>
        </w:rPr>
        <w:t>:</w:t>
      </w:r>
      <w:r>
        <w:t xml:space="preserve"> </w:t>
      </w:r>
      <w:bookmarkStart w:id="1" w:name="_Hlk134184991"/>
      <w:r>
        <w:t>C</w:t>
      </w:r>
      <w:r w:rsidR="00AF1B78" w:rsidRPr="006F5C06">
        <w:t xml:space="preserve">urrently there is no </w:t>
      </w:r>
      <w:r>
        <w:t xml:space="preserve">reliable </w:t>
      </w:r>
      <w:r w:rsidR="00AF1B78" w:rsidRPr="006F5C06">
        <w:t xml:space="preserve">method </w:t>
      </w:r>
      <w:bookmarkEnd w:id="1"/>
      <w:r w:rsidR="00AF1B78" w:rsidRPr="006F5C06">
        <w:t xml:space="preserve">through which these test control </w:t>
      </w:r>
      <w:proofErr w:type="gramStart"/>
      <w:r w:rsidR="00AF1B78" w:rsidRPr="006F5C06">
        <w:t>commands</w:t>
      </w:r>
      <w:proofErr w:type="gramEnd"/>
      <w:r w:rsidR="00AF1B78" w:rsidRPr="006F5C06">
        <w:t xml:space="preserve"> and the corresponding </w:t>
      </w:r>
      <w:r w:rsidR="00E260FE">
        <w:t xml:space="preserve">uplink </w:t>
      </w:r>
      <w:r w:rsidR="00AF1B78" w:rsidRPr="006F5C06">
        <w:t xml:space="preserve">acknowledgement messages can be sent to/from the UE </w:t>
      </w:r>
      <w:bookmarkStart w:id="2" w:name="_Hlk134185021"/>
      <w:r w:rsidR="00AF1B78" w:rsidRPr="006F5C06">
        <w:t>in the RRC</w:t>
      </w:r>
      <w:r w:rsidR="00AF1B78" w:rsidRPr="00043AEE">
        <w:rPr>
          <w:szCs w:val="22"/>
        </w:rPr>
        <w:t xml:space="preserve"> INACTIVE state</w:t>
      </w:r>
      <w:r w:rsidR="00AF1B78">
        <w:rPr>
          <w:szCs w:val="22"/>
        </w:rPr>
        <w:t xml:space="preserve"> </w:t>
      </w:r>
      <w:bookmarkEnd w:id="2"/>
      <w:r w:rsidR="00CE00BD">
        <w:rPr>
          <w:szCs w:val="22"/>
        </w:rPr>
        <w:t>to ensure</w:t>
      </w:r>
      <w:r w:rsidR="00AF1B78">
        <w:rPr>
          <w:szCs w:val="22"/>
        </w:rPr>
        <w:t xml:space="preserve"> the correct test mode control.</w:t>
      </w:r>
    </w:p>
    <w:p w14:paraId="31F68E1A" w14:textId="43A2EF7F" w:rsidR="0024738A" w:rsidRDefault="0024738A" w:rsidP="00950C92">
      <w:pPr>
        <w:jc w:val="both"/>
      </w:pPr>
      <w:r>
        <w:rPr>
          <w:szCs w:val="22"/>
        </w:rPr>
        <w:t xml:space="preserve">One possible solution to solve the above discussed problem of sending the </w:t>
      </w:r>
      <w:r w:rsidR="009E029B">
        <w:rPr>
          <w:szCs w:val="22"/>
        </w:rPr>
        <w:t>test control messages</w:t>
      </w:r>
      <w:r w:rsidR="004877F7">
        <w:rPr>
          <w:szCs w:val="22"/>
        </w:rPr>
        <w:t>,</w:t>
      </w:r>
      <w:r w:rsidR="009E029B">
        <w:rPr>
          <w:szCs w:val="22"/>
        </w:rPr>
        <w:t xml:space="preserve"> </w:t>
      </w:r>
      <w:r w:rsidR="000B6A09">
        <w:rPr>
          <w:szCs w:val="22"/>
        </w:rPr>
        <w:t xml:space="preserve">at least </w:t>
      </w:r>
      <w:r w:rsidR="009E029B">
        <w:rPr>
          <w:szCs w:val="22"/>
        </w:rPr>
        <w:t xml:space="preserve">for RAN5 </w:t>
      </w:r>
      <w:r w:rsidR="009E029B">
        <w:t>‘TA validation for CG-SDT in FR2’ RRM test case</w:t>
      </w:r>
      <w:r w:rsidR="004877F7">
        <w:t>,</w:t>
      </w:r>
      <w:r w:rsidR="009E029B">
        <w:t xml:space="preserve"> is to add </w:t>
      </w:r>
      <w:r w:rsidR="00C91572">
        <w:t xml:space="preserve">more T_delay_modeB timers </w:t>
      </w:r>
      <w:r w:rsidR="006748FC">
        <w:t>to the UE Test Mode B</w:t>
      </w:r>
      <w:r w:rsidR="00D02A51">
        <w:t>.</w:t>
      </w:r>
      <w:r w:rsidR="0083436F">
        <w:t xml:space="preserve"> </w:t>
      </w:r>
      <w:r w:rsidR="00FD73F0">
        <w:t xml:space="preserve">One need to consider </w:t>
      </w:r>
      <w:r w:rsidR="0083436F">
        <w:t xml:space="preserve">which multiple </w:t>
      </w:r>
      <w:r w:rsidR="004D7E78">
        <w:t xml:space="preserve">T_delay_modeB timers can be set </w:t>
      </w:r>
      <w:r w:rsidR="00095A76">
        <w:t xml:space="preserve">simultaneously </w:t>
      </w:r>
      <w:r w:rsidR="004D7E78">
        <w:t xml:space="preserve">by the SS while sending the </w:t>
      </w:r>
      <w:r w:rsidR="00095A76">
        <w:t xml:space="preserve">single </w:t>
      </w:r>
      <w:r w:rsidR="004D7E78">
        <w:t>Close UE Test Loop command in RRC Connected state</w:t>
      </w:r>
      <w:r w:rsidR="009322B4">
        <w:t xml:space="preserve">. </w:t>
      </w:r>
      <w:r w:rsidR="00467BDF">
        <w:t xml:space="preserve">Upon reception of the Close UE Test Loop command having multiple </w:t>
      </w:r>
      <w:r w:rsidR="00C7721E">
        <w:t>T_delay_modeB timer</w:t>
      </w:r>
      <w:r w:rsidR="00014F28">
        <w:t xml:space="preserve"> values</w:t>
      </w:r>
      <w:r w:rsidR="00C7721E">
        <w:t>, UE wi</w:t>
      </w:r>
      <w:r w:rsidR="00014F28">
        <w:t>ll start multiple T_delay_modeB timers</w:t>
      </w:r>
      <w:r w:rsidR="002441ED">
        <w:t xml:space="preserve"> and wait for </w:t>
      </w:r>
      <w:r w:rsidR="00126D6E">
        <w:t xml:space="preserve">their expiry to push </w:t>
      </w:r>
      <w:proofErr w:type="spellStart"/>
      <w:r w:rsidR="00126D6E">
        <w:t>loopbacked</w:t>
      </w:r>
      <w:proofErr w:type="spellEnd"/>
      <w:r w:rsidR="00126D6E">
        <w:t xml:space="preserve"> data to lower layers</w:t>
      </w:r>
      <w:r w:rsidR="00014F28">
        <w:t xml:space="preserve">. </w:t>
      </w:r>
      <w:r w:rsidR="009322B4">
        <w:t>Thereafter, SS will send RRC Release command with Suspend Config to move the UE to RRC INACTIVE state.</w:t>
      </w:r>
      <w:r w:rsidR="0083436F">
        <w:t xml:space="preserve"> </w:t>
      </w:r>
      <w:r w:rsidR="00FA457A">
        <w:t xml:space="preserve">At the expiry of each of the configured </w:t>
      </w:r>
      <w:proofErr w:type="spellStart"/>
      <w:r w:rsidR="00FA457A">
        <w:t>T_delay_modeB</w:t>
      </w:r>
      <w:proofErr w:type="spellEnd"/>
      <w:r w:rsidR="00FA457A">
        <w:t xml:space="preserve"> timers, </w:t>
      </w:r>
      <w:proofErr w:type="spellStart"/>
      <w:r w:rsidR="00FA457A">
        <w:t>loopback</w:t>
      </w:r>
      <w:r w:rsidR="00441045">
        <w:t>ed</w:t>
      </w:r>
      <w:proofErr w:type="spellEnd"/>
      <w:r w:rsidR="00FA457A">
        <w:t xml:space="preserve"> data is pushed to the UE lower layers</w:t>
      </w:r>
      <w:r w:rsidR="00441045">
        <w:t xml:space="preserve"> </w:t>
      </w:r>
      <w:r w:rsidR="00F920A9">
        <w:t xml:space="preserve">resulting in the initiation of </w:t>
      </w:r>
      <w:r w:rsidR="008C4ACE">
        <w:t xml:space="preserve">multiple </w:t>
      </w:r>
      <w:r w:rsidR="00F920A9">
        <w:t>SDT procedure</w:t>
      </w:r>
      <w:r w:rsidR="008C4ACE">
        <w:t>s</w:t>
      </w:r>
      <w:r w:rsidR="00F920A9">
        <w:t>.</w:t>
      </w:r>
    </w:p>
    <w:p w14:paraId="1BD02DB6" w14:textId="78EABB11" w:rsidR="000A44E2" w:rsidRPr="0049223C" w:rsidRDefault="000A44E2" w:rsidP="00950C92">
      <w:pPr>
        <w:jc w:val="both"/>
        <w:rPr>
          <w:szCs w:val="22"/>
        </w:rPr>
      </w:pPr>
      <w:r>
        <w:t>Based on the above discussion, we propose the following to RAN5.</w:t>
      </w:r>
    </w:p>
    <w:p w14:paraId="20DDFB96" w14:textId="6A8B40DA" w:rsidR="00420057" w:rsidRDefault="005314D1" w:rsidP="7A219D8C">
      <w:pPr>
        <w:jc w:val="both"/>
        <w:rPr>
          <w:b/>
          <w:bCs/>
          <w:szCs w:val="22"/>
        </w:rPr>
      </w:pPr>
      <w:r w:rsidRPr="009C75CB">
        <w:rPr>
          <w:b/>
          <w:bCs/>
          <w:szCs w:val="22"/>
        </w:rPr>
        <w:t xml:space="preserve">Proposal 1: RAN5 to </w:t>
      </w:r>
      <w:r w:rsidR="0078190C">
        <w:rPr>
          <w:b/>
          <w:bCs/>
          <w:szCs w:val="22"/>
        </w:rPr>
        <w:t>consider on</w:t>
      </w:r>
      <w:r w:rsidR="00420057">
        <w:rPr>
          <w:b/>
          <w:bCs/>
          <w:szCs w:val="22"/>
        </w:rPr>
        <w:t>e</w:t>
      </w:r>
      <w:r w:rsidR="0078190C">
        <w:rPr>
          <w:b/>
          <w:bCs/>
          <w:szCs w:val="22"/>
        </w:rPr>
        <w:t xml:space="preserve"> of the following two </w:t>
      </w:r>
      <w:r w:rsidRPr="009C75CB">
        <w:rPr>
          <w:b/>
          <w:bCs/>
          <w:szCs w:val="22"/>
        </w:rPr>
        <w:t>possible options</w:t>
      </w:r>
      <w:r w:rsidR="00C20EC7">
        <w:rPr>
          <w:b/>
          <w:bCs/>
          <w:szCs w:val="22"/>
        </w:rPr>
        <w:t xml:space="preserve"> </w:t>
      </w:r>
      <w:r w:rsidRPr="009C75CB">
        <w:rPr>
          <w:b/>
          <w:bCs/>
          <w:szCs w:val="22"/>
        </w:rPr>
        <w:t>through which the test control command(s) can be sent reliably to the DUT in RRC INACTIVE state</w:t>
      </w:r>
      <w:r w:rsidR="006E7287">
        <w:rPr>
          <w:b/>
          <w:bCs/>
          <w:szCs w:val="22"/>
        </w:rPr>
        <w:t>:</w:t>
      </w:r>
      <w:r w:rsidR="005D2F25">
        <w:rPr>
          <w:b/>
          <w:bCs/>
          <w:szCs w:val="22"/>
        </w:rPr>
        <w:t xml:space="preserve"> </w:t>
      </w:r>
    </w:p>
    <w:p w14:paraId="290DB89A" w14:textId="7CC4857F" w:rsidR="003445B6" w:rsidRDefault="00420057" w:rsidP="00420057">
      <w:pPr>
        <w:ind w:firstLine="284"/>
        <w:jc w:val="both"/>
        <w:rPr>
          <w:b/>
          <w:bCs/>
        </w:rPr>
      </w:pPr>
      <w:r>
        <w:rPr>
          <w:b/>
          <w:bCs/>
          <w:szCs w:val="22"/>
        </w:rPr>
        <w:t xml:space="preserve">Option 1: </w:t>
      </w:r>
      <w:r w:rsidR="001F5D9E">
        <w:rPr>
          <w:b/>
          <w:bCs/>
        </w:rPr>
        <w:t xml:space="preserve">Send an </w:t>
      </w:r>
      <w:r w:rsidR="009C75CB" w:rsidRPr="7A219D8C">
        <w:rPr>
          <w:b/>
          <w:bCs/>
        </w:rPr>
        <w:t xml:space="preserve">LS to RAN2 asking the possible solutions to support test control command(s) in RRC INACTIVE state through </w:t>
      </w:r>
      <w:r w:rsidR="003477BD" w:rsidRPr="7A219D8C">
        <w:rPr>
          <w:b/>
          <w:bCs/>
        </w:rPr>
        <w:t xml:space="preserve">new </w:t>
      </w:r>
      <w:r w:rsidR="00695219" w:rsidRPr="7A219D8C">
        <w:rPr>
          <w:b/>
          <w:bCs/>
        </w:rPr>
        <w:t xml:space="preserve">RRC </w:t>
      </w:r>
      <w:r w:rsidR="009C75CB" w:rsidRPr="7A219D8C">
        <w:rPr>
          <w:b/>
          <w:bCs/>
        </w:rPr>
        <w:t>signalling.</w:t>
      </w:r>
    </w:p>
    <w:p w14:paraId="26AE1C2B" w14:textId="65FCF20B" w:rsidR="003445B6" w:rsidRPr="0014673C" w:rsidRDefault="00420057" w:rsidP="00420057">
      <w:pPr>
        <w:ind w:firstLine="284"/>
        <w:jc w:val="both"/>
        <w:rPr>
          <w:b/>
          <w:bCs/>
        </w:rPr>
      </w:pPr>
      <w:r>
        <w:rPr>
          <w:b/>
          <w:bCs/>
        </w:rPr>
        <w:t xml:space="preserve">Option 2: </w:t>
      </w:r>
      <w:r w:rsidR="1EF6CAF1" w:rsidRPr="7A219D8C">
        <w:rPr>
          <w:b/>
          <w:bCs/>
        </w:rPr>
        <w:t>RAN5 to ad</w:t>
      </w:r>
      <w:r>
        <w:rPr>
          <w:b/>
          <w:bCs/>
        </w:rPr>
        <w:t>d</w:t>
      </w:r>
      <w:r w:rsidR="1EF6CAF1" w:rsidRPr="7A219D8C">
        <w:rPr>
          <w:b/>
          <w:bCs/>
        </w:rPr>
        <w:t xml:space="preserve"> more than one timer to the </w:t>
      </w:r>
      <w:r>
        <w:rPr>
          <w:b/>
          <w:bCs/>
        </w:rPr>
        <w:t xml:space="preserve">UE </w:t>
      </w:r>
      <w:r w:rsidR="1EF6CAF1" w:rsidRPr="7A219D8C">
        <w:rPr>
          <w:b/>
          <w:bCs/>
        </w:rPr>
        <w:t>test mode B, either repeating same IP data or even have more than one data package for SDT initiation.</w:t>
      </w:r>
    </w:p>
    <w:p w14:paraId="608F3105" w14:textId="77777777" w:rsidR="00BD00C3" w:rsidRDefault="00BD00C3" w:rsidP="00BD00C3">
      <w:pPr>
        <w:pStyle w:val="Heading2"/>
        <w:tabs>
          <w:tab w:val="left" w:pos="720"/>
        </w:tabs>
        <w:ind w:left="576" w:hanging="576"/>
      </w:pPr>
      <w:r>
        <w:t>3.</w:t>
      </w:r>
      <w:r>
        <w:tab/>
        <w:t>Conclusion</w:t>
      </w:r>
    </w:p>
    <w:p w14:paraId="64440B1F" w14:textId="77777777" w:rsidR="00CB1A4B" w:rsidRPr="0049223C" w:rsidRDefault="00CB1A4B" w:rsidP="00CB1A4B">
      <w:pPr>
        <w:jc w:val="both"/>
        <w:rPr>
          <w:szCs w:val="22"/>
        </w:rPr>
      </w:pPr>
      <w:r>
        <w:t>Based on the above discussion, we propose the following to RAN5.</w:t>
      </w:r>
    </w:p>
    <w:p w14:paraId="216B82E6" w14:textId="77777777" w:rsidR="00CB1A4B" w:rsidRDefault="00CB1A4B" w:rsidP="00CB1A4B">
      <w:pPr>
        <w:jc w:val="both"/>
        <w:rPr>
          <w:b/>
          <w:bCs/>
          <w:szCs w:val="22"/>
        </w:rPr>
      </w:pPr>
      <w:r w:rsidRPr="009C75CB">
        <w:rPr>
          <w:b/>
          <w:bCs/>
          <w:szCs w:val="22"/>
        </w:rPr>
        <w:t xml:space="preserve">Proposal: RAN5 to </w:t>
      </w:r>
      <w:r>
        <w:rPr>
          <w:b/>
          <w:bCs/>
          <w:szCs w:val="22"/>
        </w:rPr>
        <w:t xml:space="preserve">consider one of the following two </w:t>
      </w:r>
      <w:r w:rsidRPr="009C75CB">
        <w:rPr>
          <w:b/>
          <w:bCs/>
          <w:szCs w:val="22"/>
        </w:rPr>
        <w:t>possible options</w:t>
      </w:r>
      <w:r>
        <w:rPr>
          <w:b/>
          <w:bCs/>
          <w:szCs w:val="22"/>
        </w:rPr>
        <w:t xml:space="preserve"> </w:t>
      </w:r>
      <w:r w:rsidRPr="009C75CB">
        <w:rPr>
          <w:b/>
          <w:bCs/>
          <w:szCs w:val="22"/>
        </w:rPr>
        <w:t>through which the test control command(s) can be sent reliably to the DUT in RRC INACTIVE state</w:t>
      </w:r>
      <w:r>
        <w:rPr>
          <w:b/>
          <w:bCs/>
          <w:szCs w:val="22"/>
        </w:rPr>
        <w:t>:</w:t>
      </w:r>
    </w:p>
    <w:p w14:paraId="348974D7" w14:textId="77777777" w:rsidR="00CB1A4B" w:rsidRDefault="00CB1A4B" w:rsidP="00CB1A4B">
      <w:pPr>
        <w:ind w:firstLine="284"/>
        <w:jc w:val="both"/>
        <w:rPr>
          <w:b/>
          <w:bCs/>
        </w:rPr>
      </w:pPr>
      <w:r>
        <w:rPr>
          <w:b/>
          <w:bCs/>
          <w:szCs w:val="22"/>
        </w:rPr>
        <w:t xml:space="preserve">Option 1: </w:t>
      </w:r>
      <w:r>
        <w:rPr>
          <w:b/>
          <w:bCs/>
        </w:rPr>
        <w:t xml:space="preserve">Send an </w:t>
      </w:r>
      <w:r w:rsidRPr="7A219D8C">
        <w:rPr>
          <w:b/>
          <w:bCs/>
        </w:rPr>
        <w:t>LS to RAN2 asking the possible solutions to support test control command(s) in RRC INACTIVE state through new RRC signalling.</w:t>
      </w:r>
    </w:p>
    <w:p w14:paraId="62C43DD7" w14:textId="1A0B3943" w:rsidR="00071EBE" w:rsidRDefault="00CB1A4B" w:rsidP="00071EBE">
      <w:pPr>
        <w:jc w:val="both"/>
      </w:pPr>
      <w:r>
        <w:rPr>
          <w:b/>
          <w:bCs/>
        </w:rPr>
        <w:lastRenderedPageBreak/>
        <w:t xml:space="preserve">Option 2: </w:t>
      </w:r>
      <w:r w:rsidRPr="7A219D8C">
        <w:rPr>
          <w:b/>
          <w:bCs/>
        </w:rPr>
        <w:t>RAN5 to ad</w:t>
      </w:r>
      <w:r>
        <w:rPr>
          <w:b/>
          <w:bCs/>
        </w:rPr>
        <w:t>d</w:t>
      </w:r>
      <w:r w:rsidRPr="7A219D8C">
        <w:rPr>
          <w:b/>
          <w:bCs/>
        </w:rPr>
        <w:t xml:space="preserve"> more than one timer to the </w:t>
      </w:r>
      <w:r>
        <w:rPr>
          <w:b/>
          <w:bCs/>
        </w:rPr>
        <w:t xml:space="preserve">UE </w:t>
      </w:r>
      <w:r w:rsidRPr="7A219D8C">
        <w:rPr>
          <w:b/>
          <w:bCs/>
        </w:rPr>
        <w:t>test mode B, either repeating same IP data or even have more than one data package for SDT initiation.</w:t>
      </w:r>
    </w:p>
    <w:p w14:paraId="506BC5B5" w14:textId="183D3E2C" w:rsidR="00BD00C3" w:rsidRDefault="00BD00C3" w:rsidP="000E555B">
      <w:pPr>
        <w:pStyle w:val="Heading2"/>
        <w:tabs>
          <w:tab w:val="left" w:pos="720"/>
        </w:tabs>
        <w:ind w:left="576" w:hanging="576"/>
      </w:pPr>
      <w:r>
        <w:t>4.</w:t>
      </w:r>
      <w:r>
        <w:tab/>
        <w:t>References</w:t>
      </w:r>
    </w:p>
    <w:p w14:paraId="518CA08C" w14:textId="2B4A3871" w:rsidR="00BD00C3" w:rsidRDefault="00BD00C3" w:rsidP="00BD00C3">
      <w:r>
        <w:t>[</w:t>
      </w:r>
      <w:r w:rsidR="003E503A">
        <w:t>1</w:t>
      </w:r>
      <w:r>
        <w:t xml:space="preserve">] </w:t>
      </w:r>
      <w:r w:rsidR="00D565FC">
        <w:t xml:space="preserve">3GPP </w:t>
      </w:r>
      <w:r>
        <w:t>TS 38.</w:t>
      </w:r>
      <w:r w:rsidR="00D565FC">
        <w:t>133</w:t>
      </w:r>
    </w:p>
    <w:p w14:paraId="3D950223" w14:textId="6D6C093F" w:rsidR="00D565FC" w:rsidRDefault="00D565FC" w:rsidP="00BD00C3">
      <w:r>
        <w:t>[</w:t>
      </w:r>
      <w:r w:rsidR="003E503A">
        <w:t>2</w:t>
      </w:r>
      <w:r>
        <w:t>] 3GPP TS 38.509</w:t>
      </w:r>
    </w:p>
    <w:p w14:paraId="1AF7F500" w14:textId="1AEF104C" w:rsidR="00BD00C3" w:rsidRDefault="00BD00C3" w:rsidP="00BD00C3">
      <w:r>
        <w:t>[</w:t>
      </w:r>
      <w:r w:rsidR="003E503A">
        <w:t>3</w:t>
      </w:r>
      <w:r>
        <w:t xml:space="preserve">] </w:t>
      </w:r>
      <w:r w:rsidR="00D565FC">
        <w:t xml:space="preserve">3GPP </w:t>
      </w:r>
      <w:r>
        <w:t>TS 38.</w:t>
      </w:r>
      <w:r w:rsidR="00D565FC">
        <w:t>533</w:t>
      </w:r>
    </w:p>
    <w:p w14:paraId="5A024E98" w14:textId="3288A7D7" w:rsidR="003943A0" w:rsidRDefault="003943A0" w:rsidP="003943A0">
      <w:r>
        <w:t>[</w:t>
      </w:r>
      <w:r>
        <w:t>4</w:t>
      </w:r>
      <w:r>
        <w:t>] 3GPP TS 3</w:t>
      </w:r>
      <w:r>
        <w:t>6</w:t>
      </w:r>
      <w:r>
        <w:t>.509</w:t>
      </w:r>
    </w:p>
    <w:p w14:paraId="6050E56F" w14:textId="77777777" w:rsidR="003943A0" w:rsidRDefault="003943A0" w:rsidP="00BD00C3"/>
    <w:p w14:paraId="357EC82F" w14:textId="77777777" w:rsidR="00BD00C3" w:rsidRDefault="00BD00C3" w:rsidP="00BD00C3"/>
    <w:p w14:paraId="5BD27BFA" w14:textId="77777777" w:rsidR="00BD00C3" w:rsidRDefault="00BD00C3" w:rsidP="00BD00C3"/>
    <w:p w14:paraId="6EBFC012" w14:textId="34EB1BE9" w:rsidR="00CE37EC" w:rsidRDefault="00CE37EC" w:rsidP="00CE37EC">
      <w:pPr>
        <w:pStyle w:val="CRCoverPage"/>
        <w:outlineLvl w:val="0"/>
        <w:rPr>
          <w:b/>
          <w:noProof/>
          <w:sz w:val="24"/>
        </w:rPr>
      </w:pPr>
    </w:p>
    <w:sectPr w:rsidR="00CE37E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5703F" w14:textId="77777777" w:rsidR="00005413" w:rsidRDefault="00005413">
      <w:r>
        <w:separator/>
      </w:r>
    </w:p>
  </w:endnote>
  <w:endnote w:type="continuationSeparator" w:id="0">
    <w:p w14:paraId="250BF01B" w14:textId="77777777" w:rsidR="00005413" w:rsidRDefault="00005413">
      <w:r>
        <w:continuationSeparator/>
      </w:r>
    </w:p>
  </w:endnote>
  <w:endnote w:type="continuationNotice" w:id="1">
    <w:p w14:paraId="639ACF3E" w14:textId="77777777" w:rsidR="00005413" w:rsidRDefault="00005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077AE" w14:textId="77777777" w:rsidR="00005413" w:rsidRDefault="00005413">
      <w:r>
        <w:separator/>
      </w:r>
    </w:p>
  </w:footnote>
  <w:footnote w:type="continuationSeparator" w:id="0">
    <w:p w14:paraId="2580DE72" w14:textId="77777777" w:rsidR="00005413" w:rsidRDefault="00005413">
      <w:r>
        <w:continuationSeparator/>
      </w:r>
    </w:p>
  </w:footnote>
  <w:footnote w:type="continuationNotice" w:id="1">
    <w:p w14:paraId="1BFDED63" w14:textId="77777777" w:rsidR="00005413" w:rsidRDefault="00005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F1243D"/>
    <w:multiLevelType w:val="hybridMultilevel"/>
    <w:tmpl w:val="98CEA52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62A7577"/>
    <w:multiLevelType w:val="hybridMultilevel"/>
    <w:tmpl w:val="2FD45554"/>
    <w:lvl w:ilvl="0" w:tplc="5FE08312">
      <w:start w:val="7"/>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0C2762A"/>
    <w:multiLevelType w:val="hybridMultilevel"/>
    <w:tmpl w:val="DE72405C"/>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51010A8"/>
    <w:multiLevelType w:val="hybridMultilevel"/>
    <w:tmpl w:val="811ED6B4"/>
    <w:lvl w:ilvl="0" w:tplc="40090001">
      <w:start w:val="1"/>
      <w:numFmt w:val="bullet"/>
      <w:lvlText w:val=""/>
      <w:lvlJc w:val="left"/>
      <w:pPr>
        <w:ind w:left="770" w:hanging="360"/>
      </w:pPr>
      <w:rPr>
        <w:rFonts w:ascii="Symbol" w:hAnsi="Symbol" w:hint="default"/>
      </w:rPr>
    </w:lvl>
    <w:lvl w:ilvl="1" w:tplc="40090003">
      <w:start w:val="1"/>
      <w:numFmt w:val="bullet"/>
      <w:lvlText w:val="o"/>
      <w:lvlJc w:val="left"/>
      <w:pPr>
        <w:ind w:left="1490" w:hanging="360"/>
      </w:pPr>
      <w:rPr>
        <w:rFonts w:ascii="Courier New" w:hAnsi="Courier New" w:cs="Courier New" w:hint="default"/>
      </w:rPr>
    </w:lvl>
    <w:lvl w:ilvl="2" w:tplc="40090005">
      <w:start w:val="1"/>
      <w:numFmt w:val="bullet"/>
      <w:lvlText w:val=""/>
      <w:lvlJc w:val="left"/>
      <w:pPr>
        <w:ind w:left="2210" w:hanging="360"/>
      </w:pPr>
      <w:rPr>
        <w:rFonts w:ascii="Wingdings" w:hAnsi="Wingdings" w:hint="default"/>
      </w:rPr>
    </w:lvl>
    <w:lvl w:ilvl="3" w:tplc="40090001">
      <w:start w:val="1"/>
      <w:numFmt w:val="bullet"/>
      <w:lvlText w:val=""/>
      <w:lvlJc w:val="left"/>
      <w:pPr>
        <w:ind w:left="2930" w:hanging="360"/>
      </w:pPr>
      <w:rPr>
        <w:rFonts w:ascii="Symbol" w:hAnsi="Symbol" w:hint="default"/>
      </w:rPr>
    </w:lvl>
    <w:lvl w:ilvl="4" w:tplc="40090003">
      <w:start w:val="1"/>
      <w:numFmt w:val="bullet"/>
      <w:lvlText w:val="o"/>
      <w:lvlJc w:val="left"/>
      <w:pPr>
        <w:ind w:left="3650" w:hanging="360"/>
      </w:pPr>
      <w:rPr>
        <w:rFonts w:ascii="Courier New" w:hAnsi="Courier New" w:cs="Courier New" w:hint="default"/>
      </w:rPr>
    </w:lvl>
    <w:lvl w:ilvl="5" w:tplc="40090005">
      <w:start w:val="1"/>
      <w:numFmt w:val="bullet"/>
      <w:lvlText w:val=""/>
      <w:lvlJc w:val="left"/>
      <w:pPr>
        <w:ind w:left="4370" w:hanging="360"/>
      </w:pPr>
      <w:rPr>
        <w:rFonts w:ascii="Wingdings" w:hAnsi="Wingdings" w:hint="default"/>
      </w:rPr>
    </w:lvl>
    <w:lvl w:ilvl="6" w:tplc="40090001">
      <w:start w:val="1"/>
      <w:numFmt w:val="bullet"/>
      <w:lvlText w:val=""/>
      <w:lvlJc w:val="left"/>
      <w:pPr>
        <w:ind w:left="5090" w:hanging="360"/>
      </w:pPr>
      <w:rPr>
        <w:rFonts w:ascii="Symbol" w:hAnsi="Symbol" w:hint="default"/>
      </w:rPr>
    </w:lvl>
    <w:lvl w:ilvl="7" w:tplc="40090003">
      <w:start w:val="1"/>
      <w:numFmt w:val="bullet"/>
      <w:lvlText w:val="o"/>
      <w:lvlJc w:val="left"/>
      <w:pPr>
        <w:ind w:left="5810" w:hanging="360"/>
      </w:pPr>
      <w:rPr>
        <w:rFonts w:ascii="Courier New" w:hAnsi="Courier New" w:cs="Courier New" w:hint="default"/>
      </w:rPr>
    </w:lvl>
    <w:lvl w:ilvl="8" w:tplc="40090005">
      <w:start w:val="1"/>
      <w:numFmt w:val="bullet"/>
      <w:lvlText w:val=""/>
      <w:lvlJc w:val="left"/>
      <w:pPr>
        <w:ind w:left="6530" w:hanging="360"/>
      </w:pPr>
      <w:rPr>
        <w:rFonts w:ascii="Wingdings" w:hAnsi="Wingdings" w:hint="default"/>
      </w:rPr>
    </w:lvl>
  </w:abstractNum>
  <w:abstractNum w:abstractNumId="5" w15:restartNumberingAfterBreak="0">
    <w:nsid w:val="3C106316"/>
    <w:multiLevelType w:val="hybridMultilevel"/>
    <w:tmpl w:val="110A308E"/>
    <w:lvl w:ilvl="0" w:tplc="5FE08312">
      <w:start w:val="7"/>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EDF43B7"/>
    <w:multiLevelType w:val="hybridMultilevel"/>
    <w:tmpl w:val="C5FAA5F6"/>
    <w:lvl w:ilvl="0" w:tplc="4009000F">
      <w:start w:val="1"/>
      <w:numFmt w:val="decimal"/>
      <w:lvlText w:val="%1."/>
      <w:lvlJc w:val="left"/>
      <w:pPr>
        <w:ind w:left="360" w:hanging="360"/>
      </w:pPr>
    </w:lvl>
    <w:lvl w:ilvl="1" w:tplc="40090001">
      <w:start w:val="1"/>
      <w:numFmt w:val="bullet"/>
      <w:lvlText w:val=""/>
      <w:lvlJc w:val="left"/>
      <w:pPr>
        <w:ind w:left="1080" w:hanging="360"/>
      </w:pPr>
      <w:rPr>
        <w:rFonts w:ascii="Symbol" w:hAnsi="Symbol" w:hint="default"/>
      </w:r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7" w15:restartNumberingAfterBreak="0">
    <w:nsid w:val="45F74C93"/>
    <w:multiLevelType w:val="hybridMultilevel"/>
    <w:tmpl w:val="F2044C9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 w15:restartNumberingAfterBreak="0">
    <w:nsid w:val="46B43762"/>
    <w:multiLevelType w:val="hybridMultilevel"/>
    <w:tmpl w:val="9B5A3130"/>
    <w:lvl w:ilvl="0" w:tplc="40090001">
      <w:start w:val="1"/>
      <w:numFmt w:val="bullet"/>
      <w:lvlText w:val=""/>
      <w:lvlJc w:val="left"/>
      <w:pPr>
        <w:ind w:left="-1760" w:hanging="360"/>
      </w:pPr>
      <w:rPr>
        <w:rFonts w:ascii="Symbol" w:hAnsi="Symbo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40" w:hanging="360"/>
      </w:pPr>
    </w:lvl>
    <w:lvl w:ilvl="2" w:tplc="0409001B">
      <w:start w:val="1"/>
      <w:numFmt w:val="lowerRoman"/>
      <w:lvlText w:val="%3."/>
      <w:lvlJc w:val="right"/>
      <w:pPr>
        <w:ind w:left="-320" w:hanging="180"/>
      </w:pPr>
    </w:lvl>
    <w:lvl w:ilvl="3" w:tplc="40090001">
      <w:start w:val="1"/>
      <w:numFmt w:val="bullet"/>
      <w:lvlText w:val=""/>
      <w:lvlJc w:val="left"/>
      <w:pPr>
        <w:ind w:left="400" w:hanging="360"/>
      </w:pPr>
      <w:rPr>
        <w:rFonts w:ascii="Symbol" w:hAnsi="Symbol" w:hint="default"/>
      </w:rPr>
    </w:lvl>
    <w:lvl w:ilvl="4" w:tplc="04090019" w:tentative="1">
      <w:start w:val="1"/>
      <w:numFmt w:val="lowerLetter"/>
      <w:lvlText w:val="%5."/>
      <w:lvlJc w:val="left"/>
      <w:pPr>
        <w:ind w:left="1120" w:hanging="360"/>
      </w:pPr>
    </w:lvl>
    <w:lvl w:ilvl="5" w:tplc="0409001B" w:tentative="1">
      <w:start w:val="1"/>
      <w:numFmt w:val="lowerRoman"/>
      <w:lvlText w:val="%6."/>
      <w:lvlJc w:val="right"/>
      <w:pPr>
        <w:ind w:left="1840" w:hanging="180"/>
      </w:pPr>
    </w:lvl>
    <w:lvl w:ilvl="6" w:tplc="0409000F" w:tentative="1">
      <w:start w:val="1"/>
      <w:numFmt w:val="decimal"/>
      <w:lvlText w:val="%7."/>
      <w:lvlJc w:val="left"/>
      <w:pPr>
        <w:ind w:left="2560" w:hanging="360"/>
      </w:pPr>
    </w:lvl>
    <w:lvl w:ilvl="7" w:tplc="04090019" w:tentative="1">
      <w:start w:val="1"/>
      <w:numFmt w:val="lowerLetter"/>
      <w:lvlText w:val="%8."/>
      <w:lvlJc w:val="left"/>
      <w:pPr>
        <w:ind w:left="3280" w:hanging="360"/>
      </w:pPr>
    </w:lvl>
    <w:lvl w:ilvl="8" w:tplc="0409001B" w:tentative="1">
      <w:start w:val="1"/>
      <w:numFmt w:val="lowerRoman"/>
      <w:lvlText w:val="%9."/>
      <w:lvlJc w:val="right"/>
      <w:pPr>
        <w:ind w:left="4000" w:hanging="180"/>
      </w:pPr>
    </w:lvl>
  </w:abstractNum>
  <w:abstractNum w:abstractNumId="9"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6AB502EB"/>
    <w:multiLevelType w:val="hybridMultilevel"/>
    <w:tmpl w:val="473C3C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D122CDA"/>
    <w:multiLevelType w:val="hybridMultilevel"/>
    <w:tmpl w:val="04FEBE84"/>
    <w:lvl w:ilvl="0" w:tplc="4009001B">
      <w:start w:val="1"/>
      <w:numFmt w:val="lowerRoman"/>
      <w:lvlText w:val="%1."/>
      <w:lvlJc w:val="right"/>
      <w:pPr>
        <w:ind w:left="644" w:hanging="360"/>
      </w:pPr>
    </w:lvl>
    <w:lvl w:ilvl="1" w:tplc="FFFFFFFF">
      <w:start w:val="1"/>
      <w:numFmt w:val="bullet"/>
      <w:lvlText w:val=""/>
      <w:lvlJc w:val="left"/>
      <w:pPr>
        <w:ind w:left="1364" w:hanging="360"/>
      </w:pPr>
      <w:rPr>
        <w:rFonts w:ascii="Symbol" w:hAnsi="Symbol" w:hint="default"/>
      </w:r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7762918"/>
    <w:multiLevelType w:val="multilevel"/>
    <w:tmpl w:val="26A053D4"/>
    <w:lvl w:ilvl="0">
      <w:start w:val="3"/>
      <w:numFmt w:val="decimal"/>
      <w:lvlText w:val="%1."/>
      <w:lvlJc w:val="left"/>
      <w:pPr>
        <w:ind w:left="431" w:hanging="431"/>
      </w:pPr>
      <w:rPr>
        <w:rFonts w:hint="default"/>
        <w:b/>
        <w:i w:val="0"/>
        <w:color w:val="auto"/>
        <w:sz w:val="24"/>
        <w:szCs w:val="24"/>
      </w:rPr>
    </w:lvl>
    <w:lvl w:ilvl="1">
      <w:start w:val="1"/>
      <w:numFmt w:val="decimal"/>
      <w:lvlText w:val="%1.%2"/>
      <w:lvlJc w:val="left"/>
      <w:pPr>
        <w:ind w:left="999" w:hanging="431"/>
      </w:pPr>
      <w:rPr>
        <w:rFonts w:hint="default"/>
        <w:color w:val="auto"/>
      </w:rPr>
    </w:lvl>
    <w:lvl w:ilvl="2">
      <w:start w:val="1"/>
      <w:numFmt w:val="decimal"/>
      <w:lvlRestart w:val="0"/>
      <w:lvlText w:val="%1.%2.%3"/>
      <w:lvlJc w:val="left"/>
      <w:pPr>
        <w:ind w:left="431" w:hanging="431"/>
      </w:pPr>
      <w:rPr>
        <w:rFonts w:hint="default"/>
        <w:b/>
        <w:bCs/>
        <w:color w:val="auto"/>
      </w:rPr>
    </w:lvl>
    <w:lvl w:ilvl="3">
      <w:start w:val="1"/>
      <w:numFmt w:val="decimal"/>
      <w:lvlRestart w:val="0"/>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3" w15:restartNumberingAfterBreak="0">
    <w:nsid w:val="7E083DF7"/>
    <w:multiLevelType w:val="hybridMultilevel"/>
    <w:tmpl w:val="6534004C"/>
    <w:lvl w:ilvl="0" w:tplc="FB0CB80E">
      <w:start w:val="4"/>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16cid:durableId="2011449120">
    <w:abstractNumId w:val="9"/>
  </w:num>
  <w:num w:numId="2" w16cid:durableId="1724017350">
    <w:abstractNumId w:val="0"/>
  </w:num>
  <w:num w:numId="3" w16cid:durableId="1830124743">
    <w:abstractNumId w:val="8"/>
  </w:num>
  <w:num w:numId="4" w16cid:durableId="779835607">
    <w:abstractNumId w:val="12"/>
  </w:num>
  <w:num w:numId="5" w16cid:durableId="1755937793">
    <w:abstractNumId w:val="7"/>
  </w:num>
  <w:num w:numId="6" w16cid:durableId="1240794561">
    <w:abstractNumId w:val="4"/>
  </w:num>
  <w:num w:numId="7" w16cid:durableId="187079679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6518608">
    <w:abstractNumId w:val="1"/>
  </w:num>
  <w:num w:numId="9" w16cid:durableId="1463501303">
    <w:abstractNumId w:val="6"/>
  </w:num>
  <w:num w:numId="10" w16cid:durableId="1573345469">
    <w:abstractNumId w:val="11"/>
  </w:num>
  <w:num w:numId="11" w16cid:durableId="1831367087">
    <w:abstractNumId w:val="13"/>
  </w:num>
  <w:num w:numId="12" w16cid:durableId="530188277">
    <w:abstractNumId w:val="10"/>
  </w:num>
  <w:num w:numId="13" w16cid:durableId="2139183934">
    <w:abstractNumId w:val="2"/>
  </w:num>
  <w:num w:numId="14" w16cid:durableId="2124643000">
    <w:abstractNumId w:val="5"/>
  </w:num>
  <w:num w:numId="15" w16cid:durableId="18644345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13"/>
    <w:rsid w:val="000071B8"/>
    <w:rsid w:val="00011E8D"/>
    <w:rsid w:val="00012605"/>
    <w:rsid w:val="0001382C"/>
    <w:rsid w:val="00014F28"/>
    <w:rsid w:val="00016314"/>
    <w:rsid w:val="00017A1D"/>
    <w:rsid w:val="00021739"/>
    <w:rsid w:val="000223C5"/>
    <w:rsid w:val="00022E4A"/>
    <w:rsid w:val="00022F74"/>
    <w:rsid w:val="0002408B"/>
    <w:rsid w:val="000317C2"/>
    <w:rsid w:val="00033208"/>
    <w:rsid w:val="000348C0"/>
    <w:rsid w:val="00035263"/>
    <w:rsid w:val="00042FD6"/>
    <w:rsid w:val="000469EF"/>
    <w:rsid w:val="000474C0"/>
    <w:rsid w:val="0004799D"/>
    <w:rsid w:val="00047CAF"/>
    <w:rsid w:val="00050646"/>
    <w:rsid w:val="0005259D"/>
    <w:rsid w:val="00057B72"/>
    <w:rsid w:val="0006569C"/>
    <w:rsid w:val="0006671E"/>
    <w:rsid w:val="00067A5A"/>
    <w:rsid w:val="000703CC"/>
    <w:rsid w:val="00070A62"/>
    <w:rsid w:val="00071EBE"/>
    <w:rsid w:val="00073DC5"/>
    <w:rsid w:val="00074F17"/>
    <w:rsid w:val="00077CAF"/>
    <w:rsid w:val="00082F66"/>
    <w:rsid w:val="00083E64"/>
    <w:rsid w:val="00084B5B"/>
    <w:rsid w:val="00085289"/>
    <w:rsid w:val="0008793F"/>
    <w:rsid w:val="0009146C"/>
    <w:rsid w:val="000936A2"/>
    <w:rsid w:val="000940F4"/>
    <w:rsid w:val="00095A76"/>
    <w:rsid w:val="000A412B"/>
    <w:rsid w:val="000A44E2"/>
    <w:rsid w:val="000A6203"/>
    <w:rsid w:val="000A6394"/>
    <w:rsid w:val="000B0170"/>
    <w:rsid w:val="000B6A09"/>
    <w:rsid w:val="000B6ACF"/>
    <w:rsid w:val="000B7FED"/>
    <w:rsid w:val="000C038A"/>
    <w:rsid w:val="000C0B11"/>
    <w:rsid w:val="000C0D94"/>
    <w:rsid w:val="000C5C9D"/>
    <w:rsid w:val="000C6598"/>
    <w:rsid w:val="000C7254"/>
    <w:rsid w:val="000D39B9"/>
    <w:rsid w:val="000D39D3"/>
    <w:rsid w:val="000D3BF1"/>
    <w:rsid w:val="000D44B3"/>
    <w:rsid w:val="000D5A6E"/>
    <w:rsid w:val="000E0225"/>
    <w:rsid w:val="000E102A"/>
    <w:rsid w:val="000E40FA"/>
    <w:rsid w:val="000E555B"/>
    <w:rsid w:val="000E77EE"/>
    <w:rsid w:val="000F6032"/>
    <w:rsid w:val="00101096"/>
    <w:rsid w:val="00101AE1"/>
    <w:rsid w:val="00104FE2"/>
    <w:rsid w:val="00113530"/>
    <w:rsid w:val="0011354C"/>
    <w:rsid w:val="00113E54"/>
    <w:rsid w:val="00114042"/>
    <w:rsid w:val="00115BA5"/>
    <w:rsid w:val="00120E72"/>
    <w:rsid w:val="001211C4"/>
    <w:rsid w:val="00124B5C"/>
    <w:rsid w:val="00126D6E"/>
    <w:rsid w:val="00127CA3"/>
    <w:rsid w:val="00131A69"/>
    <w:rsid w:val="00131B0A"/>
    <w:rsid w:val="001328D2"/>
    <w:rsid w:val="00137DF7"/>
    <w:rsid w:val="00140761"/>
    <w:rsid w:val="00145D43"/>
    <w:rsid w:val="0014673C"/>
    <w:rsid w:val="00147ECD"/>
    <w:rsid w:val="00157340"/>
    <w:rsid w:val="00157965"/>
    <w:rsid w:val="00161375"/>
    <w:rsid w:val="001638E1"/>
    <w:rsid w:val="001641D3"/>
    <w:rsid w:val="0016751B"/>
    <w:rsid w:val="001679ED"/>
    <w:rsid w:val="001746DA"/>
    <w:rsid w:val="00174CCF"/>
    <w:rsid w:val="001754B3"/>
    <w:rsid w:val="00176C94"/>
    <w:rsid w:val="00176D7C"/>
    <w:rsid w:val="00181082"/>
    <w:rsid w:val="0018386A"/>
    <w:rsid w:val="0019091E"/>
    <w:rsid w:val="00190AFF"/>
    <w:rsid w:val="00192C46"/>
    <w:rsid w:val="001947BC"/>
    <w:rsid w:val="001959D6"/>
    <w:rsid w:val="001970C7"/>
    <w:rsid w:val="001A08B3"/>
    <w:rsid w:val="001A0F5A"/>
    <w:rsid w:val="001A2452"/>
    <w:rsid w:val="001A2CA0"/>
    <w:rsid w:val="001A524B"/>
    <w:rsid w:val="001A6DC1"/>
    <w:rsid w:val="001A7861"/>
    <w:rsid w:val="001A7B60"/>
    <w:rsid w:val="001B0E83"/>
    <w:rsid w:val="001B337E"/>
    <w:rsid w:val="001B52F0"/>
    <w:rsid w:val="001B7A65"/>
    <w:rsid w:val="001C1B82"/>
    <w:rsid w:val="001C2428"/>
    <w:rsid w:val="001C4DC5"/>
    <w:rsid w:val="001C73BD"/>
    <w:rsid w:val="001C7D8D"/>
    <w:rsid w:val="001D1099"/>
    <w:rsid w:val="001D265E"/>
    <w:rsid w:val="001D3DDB"/>
    <w:rsid w:val="001D4E2B"/>
    <w:rsid w:val="001D5719"/>
    <w:rsid w:val="001D5F0C"/>
    <w:rsid w:val="001E39ED"/>
    <w:rsid w:val="001E41F3"/>
    <w:rsid w:val="001E59FC"/>
    <w:rsid w:val="001F1262"/>
    <w:rsid w:val="001F3A07"/>
    <w:rsid w:val="001F4D08"/>
    <w:rsid w:val="001F50BA"/>
    <w:rsid w:val="001F5D9E"/>
    <w:rsid w:val="002034F4"/>
    <w:rsid w:val="00204141"/>
    <w:rsid w:val="002053FA"/>
    <w:rsid w:val="00210A64"/>
    <w:rsid w:val="00210EB6"/>
    <w:rsid w:val="00211ADE"/>
    <w:rsid w:val="00213D28"/>
    <w:rsid w:val="00214A04"/>
    <w:rsid w:val="00217D9E"/>
    <w:rsid w:val="002225BC"/>
    <w:rsid w:val="00225070"/>
    <w:rsid w:val="00225A3A"/>
    <w:rsid w:val="00226E17"/>
    <w:rsid w:val="00226E51"/>
    <w:rsid w:val="002321F0"/>
    <w:rsid w:val="00235E82"/>
    <w:rsid w:val="00236A55"/>
    <w:rsid w:val="00241BF2"/>
    <w:rsid w:val="002441ED"/>
    <w:rsid w:val="0024738A"/>
    <w:rsid w:val="00247706"/>
    <w:rsid w:val="00251422"/>
    <w:rsid w:val="002549FE"/>
    <w:rsid w:val="00255F9F"/>
    <w:rsid w:val="002567EF"/>
    <w:rsid w:val="0025743B"/>
    <w:rsid w:val="0026004D"/>
    <w:rsid w:val="002628E2"/>
    <w:rsid w:val="002640DD"/>
    <w:rsid w:val="00271A79"/>
    <w:rsid w:val="00275D12"/>
    <w:rsid w:val="00280D88"/>
    <w:rsid w:val="0028228B"/>
    <w:rsid w:val="00284FEB"/>
    <w:rsid w:val="00285E8E"/>
    <w:rsid w:val="002860C4"/>
    <w:rsid w:val="002872FB"/>
    <w:rsid w:val="00287640"/>
    <w:rsid w:val="00290BB5"/>
    <w:rsid w:val="0029106F"/>
    <w:rsid w:val="002948FD"/>
    <w:rsid w:val="00294C9E"/>
    <w:rsid w:val="0029641D"/>
    <w:rsid w:val="002967E5"/>
    <w:rsid w:val="002A0066"/>
    <w:rsid w:val="002A1B37"/>
    <w:rsid w:val="002A220F"/>
    <w:rsid w:val="002A3758"/>
    <w:rsid w:val="002B5741"/>
    <w:rsid w:val="002B5A25"/>
    <w:rsid w:val="002B7FFB"/>
    <w:rsid w:val="002C00E9"/>
    <w:rsid w:val="002C010A"/>
    <w:rsid w:val="002C5380"/>
    <w:rsid w:val="002D0A01"/>
    <w:rsid w:val="002D2D08"/>
    <w:rsid w:val="002D39F1"/>
    <w:rsid w:val="002D4EF8"/>
    <w:rsid w:val="002D568E"/>
    <w:rsid w:val="002D7761"/>
    <w:rsid w:val="002E02DB"/>
    <w:rsid w:val="002E0C78"/>
    <w:rsid w:val="002E146F"/>
    <w:rsid w:val="002E1D70"/>
    <w:rsid w:val="002E472E"/>
    <w:rsid w:val="002E639A"/>
    <w:rsid w:val="002F2BC6"/>
    <w:rsid w:val="002F6053"/>
    <w:rsid w:val="002F7024"/>
    <w:rsid w:val="003042CF"/>
    <w:rsid w:val="003043E8"/>
    <w:rsid w:val="0030441A"/>
    <w:rsid w:val="00304F48"/>
    <w:rsid w:val="00305409"/>
    <w:rsid w:val="00306022"/>
    <w:rsid w:val="00315EDA"/>
    <w:rsid w:val="00330131"/>
    <w:rsid w:val="003410FA"/>
    <w:rsid w:val="003415EE"/>
    <w:rsid w:val="003445B6"/>
    <w:rsid w:val="00345A9B"/>
    <w:rsid w:val="003477BD"/>
    <w:rsid w:val="00354A8C"/>
    <w:rsid w:val="00357B8F"/>
    <w:rsid w:val="00357FAA"/>
    <w:rsid w:val="003609EF"/>
    <w:rsid w:val="00360F76"/>
    <w:rsid w:val="00361B9D"/>
    <w:rsid w:val="0036231A"/>
    <w:rsid w:val="003628E7"/>
    <w:rsid w:val="00364DD8"/>
    <w:rsid w:val="003656AE"/>
    <w:rsid w:val="003715D1"/>
    <w:rsid w:val="00372582"/>
    <w:rsid w:val="00374118"/>
    <w:rsid w:val="00374DD4"/>
    <w:rsid w:val="00376D8A"/>
    <w:rsid w:val="00382575"/>
    <w:rsid w:val="00383C6F"/>
    <w:rsid w:val="0038619F"/>
    <w:rsid w:val="0039106C"/>
    <w:rsid w:val="003927FD"/>
    <w:rsid w:val="003943A0"/>
    <w:rsid w:val="00395F4E"/>
    <w:rsid w:val="003A0199"/>
    <w:rsid w:val="003A0364"/>
    <w:rsid w:val="003A1E21"/>
    <w:rsid w:val="003A3C51"/>
    <w:rsid w:val="003A6388"/>
    <w:rsid w:val="003B3049"/>
    <w:rsid w:val="003B604A"/>
    <w:rsid w:val="003B792E"/>
    <w:rsid w:val="003C172F"/>
    <w:rsid w:val="003C2843"/>
    <w:rsid w:val="003C4881"/>
    <w:rsid w:val="003C4AAA"/>
    <w:rsid w:val="003D0578"/>
    <w:rsid w:val="003D5244"/>
    <w:rsid w:val="003D5CB1"/>
    <w:rsid w:val="003D5EA9"/>
    <w:rsid w:val="003D7439"/>
    <w:rsid w:val="003E1A36"/>
    <w:rsid w:val="003E503A"/>
    <w:rsid w:val="003E57C2"/>
    <w:rsid w:val="003E74C4"/>
    <w:rsid w:val="003F063A"/>
    <w:rsid w:val="003F092D"/>
    <w:rsid w:val="003F46D8"/>
    <w:rsid w:val="003F7998"/>
    <w:rsid w:val="00410050"/>
    <w:rsid w:val="00410356"/>
    <w:rsid w:val="00410371"/>
    <w:rsid w:val="004106A2"/>
    <w:rsid w:val="00414DB6"/>
    <w:rsid w:val="0041616A"/>
    <w:rsid w:val="00420057"/>
    <w:rsid w:val="00420303"/>
    <w:rsid w:val="00420473"/>
    <w:rsid w:val="00420EA9"/>
    <w:rsid w:val="004242F1"/>
    <w:rsid w:val="00424741"/>
    <w:rsid w:val="00425EA0"/>
    <w:rsid w:val="004272CB"/>
    <w:rsid w:val="0043249D"/>
    <w:rsid w:val="004372C9"/>
    <w:rsid w:val="00440617"/>
    <w:rsid w:val="00440A06"/>
    <w:rsid w:val="00441045"/>
    <w:rsid w:val="00441A9A"/>
    <w:rsid w:val="00451176"/>
    <w:rsid w:val="004517ED"/>
    <w:rsid w:val="0045590C"/>
    <w:rsid w:val="00460F00"/>
    <w:rsid w:val="0046715C"/>
    <w:rsid w:val="00467BDF"/>
    <w:rsid w:val="00470CF2"/>
    <w:rsid w:val="0047146C"/>
    <w:rsid w:val="00471900"/>
    <w:rsid w:val="00477B29"/>
    <w:rsid w:val="00477E29"/>
    <w:rsid w:val="004877F7"/>
    <w:rsid w:val="00490C0D"/>
    <w:rsid w:val="0049223C"/>
    <w:rsid w:val="004924D5"/>
    <w:rsid w:val="00496495"/>
    <w:rsid w:val="004A0EE2"/>
    <w:rsid w:val="004A5DAF"/>
    <w:rsid w:val="004A714A"/>
    <w:rsid w:val="004A7D33"/>
    <w:rsid w:val="004B3264"/>
    <w:rsid w:val="004B379E"/>
    <w:rsid w:val="004B59FA"/>
    <w:rsid w:val="004B5B7D"/>
    <w:rsid w:val="004B75B7"/>
    <w:rsid w:val="004C0426"/>
    <w:rsid w:val="004C20E5"/>
    <w:rsid w:val="004C43CF"/>
    <w:rsid w:val="004C7D6A"/>
    <w:rsid w:val="004D2E1C"/>
    <w:rsid w:val="004D7681"/>
    <w:rsid w:val="004D7E78"/>
    <w:rsid w:val="004E04B3"/>
    <w:rsid w:val="004E169B"/>
    <w:rsid w:val="004E1D57"/>
    <w:rsid w:val="004E46DB"/>
    <w:rsid w:val="004F0BF1"/>
    <w:rsid w:val="004F3209"/>
    <w:rsid w:val="004F4A1F"/>
    <w:rsid w:val="004F6E44"/>
    <w:rsid w:val="00500FAB"/>
    <w:rsid w:val="00506822"/>
    <w:rsid w:val="00506B81"/>
    <w:rsid w:val="0051039D"/>
    <w:rsid w:val="00511C93"/>
    <w:rsid w:val="005120C0"/>
    <w:rsid w:val="005129CD"/>
    <w:rsid w:val="0051580D"/>
    <w:rsid w:val="005177DD"/>
    <w:rsid w:val="00517D80"/>
    <w:rsid w:val="00517FCA"/>
    <w:rsid w:val="00525546"/>
    <w:rsid w:val="00526E0A"/>
    <w:rsid w:val="005314D1"/>
    <w:rsid w:val="00532BAC"/>
    <w:rsid w:val="00533300"/>
    <w:rsid w:val="005335A7"/>
    <w:rsid w:val="00533FEB"/>
    <w:rsid w:val="005366F8"/>
    <w:rsid w:val="005375DA"/>
    <w:rsid w:val="005412BA"/>
    <w:rsid w:val="00541443"/>
    <w:rsid w:val="00545F97"/>
    <w:rsid w:val="00547111"/>
    <w:rsid w:val="00553F2E"/>
    <w:rsid w:val="00554F99"/>
    <w:rsid w:val="00555ABD"/>
    <w:rsid w:val="00556EAD"/>
    <w:rsid w:val="005616DE"/>
    <w:rsid w:val="00561AD2"/>
    <w:rsid w:val="00562E02"/>
    <w:rsid w:val="005635A7"/>
    <w:rsid w:val="005743B1"/>
    <w:rsid w:val="005824C3"/>
    <w:rsid w:val="00583D65"/>
    <w:rsid w:val="005864BF"/>
    <w:rsid w:val="00590F48"/>
    <w:rsid w:val="00592828"/>
    <w:rsid w:val="00592D3E"/>
    <w:rsid w:val="00592D74"/>
    <w:rsid w:val="00593024"/>
    <w:rsid w:val="005974EB"/>
    <w:rsid w:val="005A0322"/>
    <w:rsid w:val="005A1DF3"/>
    <w:rsid w:val="005A4BE1"/>
    <w:rsid w:val="005A797B"/>
    <w:rsid w:val="005B2BBD"/>
    <w:rsid w:val="005B4F10"/>
    <w:rsid w:val="005B562C"/>
    <w:rsid w:val="005C18EC"/>
    <w:rsid w:val="005C1FE8"/>
    <w:rsid w:val="005C5D44"/>
    <w:rsid w:val="005D0D87"/>
    <w:rsid w:val="005D1817"/>
    <w:rsid w:val="005D2AEE"/>
    <w:rsid w:val="005D2F25"/>
    <w:rsid w:val="005D3D16"/>
    <w:rsid w:val="005D40E9"/>
    <w:rsid w:val="005D45A7"/>
    <w:rsid w:val="005D4A31"/>
    <w:rsid w:val="005D4ECF"/>
    <w:rsid w:val="005D629F"/>
    <w:rsid w:val="005D72B7"/>
    <w:rsid w:val="005E051A"/>
    <w:rsid w:val="005E2C44"/>
    <w:rsid w:val="005E38F5"/>
    <w:rsid w:val="005E3C54"/>
    <w:rsid w:val="005E4B2B"/>
    <w:rsid w:val="005E52EE"/>
    <w:rsid w:val="005E5597"/>
    <w:rsid w:val="005E6A6A"/>
    <w:rsid w:val="005F05D3"/>
    <w:rsid w:val="005F141F"/>
    <w:rsid w:val="00610DDB"/>
    <w:rsid w:val="00621188"/>
    <w:rsid w:val="006234C4"/>
    <w:rsid w:val="00624140"/>
    <w:rsid w:val="006257ED"/>
    <w:rsid w:val="00625D71"/>
    <w:rsid w:val="006369B4"/>
    <w:rsid w:val="00643F09"/>
    <w:rsid w:val="006452EF"/>
    <w:rsid w:val="006454AD"/>
    <w:rsid w:val="006517C6"/>
    <w:rsid w:val="00651E26"/>
    <w:rsid w:val="00652858"/>
    <w:rsid w:val="00653535"/>
    <w:rsid w:val="00656272"/>
    <w:rsid w:val="00656CE2"/>
    <w:rsid w:val="006574E5"/>
    <w:rsid w:val="006603F9"/>
    <w:rsid w:val="006656A5"/>
    <w:rsid w:val="00665C47"/>
    <w:rsid w:val="00667189"/>
    <w:rsid w:val="00667DEB"/>
    <w:rsid w:val="0067122C"/>
    <w:rsid w:val="00671313"/>
    <w:rsid w:val="00672695"/>
    <w:rsid w:val="006738EC"/>
    <w:rsid w:val="006748FC"/>
    <w:rsid w:val="00675CA1"/>
    <w:rsid w:val="00676851"/>
    <w:rsid w:val="0068199C"/>
    <w:rsid w:val="00685827"/>
    <w:rsid w:val="0068766C"/>
    <w:rsid w:val="00691F3A"/>
    <w:rsid w:val="00694435"/>
    <w:rsid w:val="00695219"/>
    <w:rsid w:val="00695808"/>
    <w:rsid w:val="006A72CF"/>
    <w:rsid w:val="006B1C46"/>
    <w:rsid w:val="006B42B9"/>
    <w:rsid w:val="006B46FB"/>
    <w:rsid w:val="006B51C6"/>
    <w:rsid w:val="006B5985"/>
    <w:rsid w:val="006C3339"/>
    <w:rsid w:val="006C4DE5"/>
    <w:rsid w:val="006C5CEC"/>
    <w:rsid w:val="006D411C"/>
    <w:rsid w:val="006D44BD"/>
    <w:rsid w:val="006E001A"/>
    <w:rsid w:val="006E0861"/>
    <w:rsid w:val="006E21FB"/>
    <w:rsid w:val="006E664E"/>
    <w:rsid w:val="006E7287"/>
    <w:rsid w:val="006F0B28"/>
    <w:rsid w:val="006F5C06"/>
    <w:rsid w:val="00702FDF"/>
    <w:rsid w:val="00703879"/>
    <w:rsid w:val="00706E8C"/>
    <w:rsid w:val="00710243"/>
    <w:rsid w:val="00711BE4"/>
    <w:rsid w:val="007159DD"/>
    <w:rsid w:val="007176FF"/>
    <w:rsid w:val="00721492"/>
    <w:rsid w:val="00723C44"/>
    <w:rsid w:val="0072440C"/>
    <w:rsid w:val="0072588A"/>
    <w:rsid w:val="0072598B"/>
    <w:rsid w:val="00726B39"/>
    <w:rsid w:val="00726CD7"/>
    <w:rsid w:val="00726EAE"/>
    <w:rsid w:val="007342D5"/>
    <w:rsid w:val="0073479C"/>
    <w:rsid w:val="0073744D"/>
    <w:rsid w:val="00737D12"/>
    <w:rsid w:val="00740C3A"/>
    <w:rsid w:val="00744C29"/>
    <w:rsid w:val="00755BAD"/>
    <w:rsid w:val="007614BA"/>
    <w:rsid w:val="0077205E"/>
    <w:rsid w:val="007766A6"/>
    <w:rsid w:val="007773F5"/>
    <w:rsid w:val="0077774E"/>
    <w:rsid w:val="00781199"/>
    <w:rsid w:val="00781420"/>
    <w:rsid w:val="0078190C"/>
    <w:rsid w:val="0078537F"/>
    <w:rsid w:val="00787F22"/>
    <w:rsid w:val="007913CD"/>
    <w:rsid w:val="00791406"/>
    <w:rsid w:val="00792342"/>
    <w:rsid w:val="00792441"/>
    <w:rsid w:val="007949D8"/>
    <w:rsid w:val="00796C87"/>
    <w:rsid w:val="0079743C"/>
    <w:rsid w:val="007977A8"/>
    <w:rsid w:val="007A04E4"/>
    <w:rsid w:val="007A1A36"/>
    <w:rsid w:val="007A3E81"/>
    <w:rsid w:val="007A56EA"/>
    <w:rsid w:val="007A64D5"/>
    <w:rsid w:val="007A65E7"/>
    <w:rsid w:val="007B0372"/>
    <w:rsid w:val="007B19F2"/>
    <w:rsid w:val="007B24B8"/>
    <w:rsid w:val="007B334F"/>
    <w:rsid w:val="007B512A"/>
    <w:rsid w:val="007B6088"/>
    <w:rsid w:val="007B629E"/>
    <w:rsid w:val="007B6DD5"/>
    <w:rsid w:val="007B79CF"/>
    <w:rsid w:val="007C2097"/>
    <w:rsid w:val="007C4402"/>
    <w:rsid w:val="007C4F88"/>
    <w:rsid w:val="007C5E02"/>
    <w:rsid w:val="007D6A07"/>
    <w:rsid w:val="007D6D6B"/>
    <w:rsid w:val="007D7B4B"/>
    <w:rsid w:val="007D7D4A"/>
    <w:rsid w:val="007E04B7"/>
    <w:rsid w:val="007E1857"/>
    <w:rsid w:val="007E4DD1"/>
    <w:rsid w:val="007E5107"/>
    <w:rsid w:val="007F0FDF"/>
    <w:rsid w:val="007F26B5"/>
    <w:rsid w:val="007F42CC"/>
    <w:rsid w:val="007F7259"/>
    <w:rsid w:val="007F7479"/>
    <w:rsid w:val="00800D15"/>
    <w:rsid w:val="00802D07"/>
    <w:rsid w:val="008040A8"/>
    <w:rsid w:val="0080769C"/>
    <w:rsid w:val="008122DD"/>
    <w:rsid w:val="00821230"/>
    <w:rsid w:val="008265CC"/>
    <w:rsid w:val="008279FA"/>
    <w:rsid w:val="0083436F"/>
    <w:rsid w:val="00835894"/>
    <w:rsid w:val="00835C5E"/>
    <w:rsid w:val="00840335"/>
    <w:rsid w:val="00841359"/>
    <w:rsid w:val="00841F49"/>
    <w:rsid w:val="0084444C"/>
    <w:rsid w:val="00846F0C"/>
    <w:rsid w:val="00846F64"/>
    <w:rsid w:val="00847303"/>
    <w:rsid w:val="00852957"/>
    <w:rsid w:val="0085573A"/>
    <w:rsid w:val="00857570"/>
    <w:rsid w:val="008609A7"/>
    <w:rsid w:val="00860B04"/>
    <w:rsid w:val="00860BDF"/>
    <w:rsid w:val="008615A8"/>
    <w:rsid w:val="008626E7"/>
    <w:rsid w:val="00862780"/>
    <w:rsid w:val="00862B68"/>
    <w:rsid w:val="00864C5A"/>
    <w:rsid w:val="00866BE2"/>
    <w:rsid w:val="00867D2C"/>
    <w:rsid w:val="0087017D"/>
    <w:rsid w:val="00870D8F"/>
    <w:rsid w:val="00870EE7"/>
    <w:rsid w:val="00874813"/>
    <w:rsid w:val="00877138"/>
    <w:rsid w:val="0087741E"/>
    <w:rsid w:val="0088523D"/>
    <w:rsid w:val="008863B9"/>
    <w:rsid w:val="00886A80"/>
    <w:rsid w:val="00887510"/>
    <w:rsid w:val="00893AF0"/>
    <w:rsid w:val="008946D9"/>
    <w:rsid w:val="0089535D"/>
    <w:rsid w:val="00895432"/>
    <w:rsid w:val="00896753"/>
    <w:rsid w:val="008A0FBA"/>
    <w:rsid w:val="008A1664"/>
    <w:rsid w:val="008A1DF6"/>
    <w:rsid w:val="008A45A6"/>
    <w:rsid w:val="008A5ADC"/>
    <w:rsid w:val="008A5DFD"/>
    <w:rsid w:val="008A5E58"/>
    <w:rsid w:val="008B2C2D"/>
    <w:rsid w:val="008B3A61"/>
    <w:rsid w:val="008B7010"/>
    <w:rsid w:val="008B742B"/>
    <w:rsid w:val="008C178C"/>
    <w:rsid w:val="008C4ACE"/>
    <w:rsid w:val="008C55A9"/>
    <w:rsid w:val="008C63D6"/>
    <w:rsid w:val="008C63E5"/>
    <w:rsid w:val="008D0620"/>
    <w:rsid w:val="008D26A4"/>
    <w:rsid w:val="008D635F"/>
    <w:rsid w:val="008D75C5"/>
    <w:rsid w:val="008D7E29"/>
    <w:rsid w:val="008E42F7"/>
    <w:rsid w:val="008E5CF9"/>
    <w:rsid w:val="008E7172"/>
    <w:rsid w:val="008E77DF"/>
    <w:rsid w:val="008F1ED3"/>
    <w:rsid w:val="008F28C8"/>
    <w:rsid w:val="008F3482"/>
    <w:rsid w:val="008F3789"/>
    <w:rsid w:val="008F62D5"/>
    <w:rsid w:val="008F686C"/>
    <w:rsid w:val="008F6A17"/>
    <w:rsid w:val="0090247D"/>
    <w:rsid w:val="0090407E"/>
    <w:rsid w:val="0090462F"/>
    <w:rsid w:val="009049E4"/>
    <w:rsid w:val="009050D0"/>
    <w:rsid w:val="00906ABE"/>
    <w:rsid w:val="00907312"/>
    <w:rsid w:val="009148DE"/>
    <w:rsid w:val="009153FA"/>
    <w:rsid w:val="00915712"/>
    <w:rsid w:val="00925104"/>
    <w:rsid w:val="00930494"/>
    <w:rsid w:val="009322B4"/>
    <w:rsid w:val="00933517"/>
    <w:rsid w:val="00933EC9"/>
    <w:rsid w:val="00941E30"/>
    <w:rsid w:val="00942D27"/>
    <w:rsid w:val="0095025D"/>
    <w:rsid w:val="00950C92"/>
    <w:rsid w:val="009526B0"/>
    <w:rsid w:val="009528DF"/>
    <w:rsid w:val="00953902"/>
    <w:rsid w:val="0096054E"/>
    <w:rsid w:val="00960B4D"/>
    <w:rsid w:val="00963011"/>
    <w:rsid w:val="00963278"/>
    <w:rsid w:val="00965C4C"/>
    <w:rsid w:val="00966123"/>
    <w:rsid w:val="00966A34"/>
    <w:rsid w:val="009671D4"/>
    <w:rsid w:val="00972B39"/>
    <w:rsid w:val="009777D9"/>
    <w:rsid w:val="00983161"/>
    <w:rsid w:val="0098654B"/>
    <w:rsid w:val="00987DC7"/>
    <w:rsid w:val="009905F8"/>
    <w:rsid w:val="00991B88"/>
    <w:rsid w:val="0099302C"/>
    <w:rsid w:val="009941B9"/>
    <w:rsid w:val="009953FF"/>
    <w:rsid w:val="009A2ADA"/>
    <w:rsid w:val="009A3ED3"/>
    <w:rsid w:val="009A5753"/>
    <w:rsid w:val="009A579D"/>
    <w:rsid w:val="009A5A10"/>
    <w:rsid w:val="009A6343"/>
    <w:rsid w:val="009A65DE"/>
    <w:rsid w:val="009B0956"/>
    <w:rsid w:val="009B2E9B"/>
    <w:rsid w:val="009C06D9"/>
    <w:rsid w:val="009C13C8"/>
    <w:rsid w:val="009C13E9"/>
    <w:rsid w:val="009C23CB"/>
    <w:rsid w:val="009C4C94"/>
    <w:rsid w:val="009C75CB"/>
    <w:rsid w:val="009D022B"/>
    <w:rsid w:val="009D1E7B"/>
    <w:rsid w:val="009D3243"/>
    <w:rsid w:val="009E029B"/>
    <w:rsid w:val="009E1539"/>
    <w:rsid w:val="009E3297"/>
    <w:rsid w:val="009E6F40"/>
    <w:rsid w:val="009F2E35"/>
    <w:rsid w:val="009F478E"/>
    <w:rsid w:val="009F5F05"/>
    <w:rsid w:val="009F734F"/>
    <w:rsid w:val="009F77DD"/>
    <w:rsid w:val="00A01BBD"/>
    <w:rsid w:val="00A10491"/>
    <w:rsid w:val="00A11465"/>
    <w:rsid w:val="00A13495"/>
    <w:rsid w:val="00A1447E"/>
    <w:rsid w:val="00A16087"/>
    <w:rsid w:val="00A1713C"/>
    <w:rsid w:val="00A246B6"/>
    <w:rsid w:val="00A2501E"/>
    <w:rsid w:val="00A25367"/>
    <w:rsid w:val="00A253D6"/>
    <w:rsid w:val="00A25C0B"/>
    <w:rsid w:val="00A3169D"/>
    <w:rsid w:val="00A323C3"/>
    <w:rsid w:val="00A324BC"/>
    <w:rsid w:val="00A3750A"/>
    <w:rsid w:val="00A37A4A"/>
    <w:rsid w:val="00A43E30"/>
    <w:rsid w:val="00A4521E"/>
    <w:rsid w:val="00A47037"/>
    <w:rsid w:val="00A47445"/>
    <w:rsid w:val="00A47E70"/>
    <w:rsid w:val="00A50CF0"/>
    <w:rsid w:val="00A51B8D"/>
    <w:rsid w:val="00A52D9B"/>
    <w:rsid w:val="00A54919"/>
    <w:rsid w:val="00A57641"/>
    <w:rsid w:val="00A60738"/>
    <w:rsid w:val="00A60C8C"/>
    <w:rsid w:val="00A61075"/>
    <w:rsid w:val="00A66EB4"/>
    <w:rsid w:val="00A674ED"/>
    <w:rsid w:val="00A72491"/>
    <w:rsid w:val="00A72EF8"/>
    <w:rsid w:val="00A73864"/>
    <w:rsid w:val="00A7526E"/>
    <w:rsid w:val="00A75DEA"/>
    <w:rsid w:val="00A76498"/>
    <w:rsid w:val="00A7671C"/>
    <w:rsid w:val="00A770C3"/>
    <w:rsid w:val="00A77C1A"/>
    <w:rsid w:val="00A77E3A"/>
    <w:rsid w:val="00A821E9"/>
    <w:rsid w:val="00A83034"/>
    <w:rsid w:val="00A848B6"/>
    <w:rsid w:val="00A869CD"/>
    <w:rsid w:val="00A870F5"/>
    <w:rsid w:val="00A879EC"/>
    <w:rsid w:val="00A961EA"/>
    <w:rsid w:val="00AA2CBC"/>
    <w:rsid w:val="00AB2FF0"/>
    <w:rsid w:val="00AC5820"/>
    <w:rsid w:val="00AC69E7"/>
    <w:rsid w:val="00AD0B25"/>
    <w:rsid w:val="00AD1CD8"/>
    <w:rsid w:val="00AE2D05"/>
    <w:rsid w:val="00AE37B4"/>
    <w:rsid w:val="00AE7900"/>
    <w:rsid w:val="00AF0B65"/>
    <w:rsid w:val="00AF1B78"/>
    <w:rsid w:val="00AF1FE7"/>
    <w:rsid w:val="00AF3920"/>
    <w:rsid w:val="00AF4BA3"/>
    <w:rsid w:val="00B005EC"/>
    <w:rsid w:val="00B00E1F"/>
    <w:rsid w:val="00B02F42"/>
    <w:rsid w:val="00B032DE"/>
    <w:rsid w:val="00B06317"/>
    <w:rsid w:val="00B06D65"/>
    <w:rsid w:val="00B11182"/>
    <w:rsid w:val="00B13CB2"/>
    <w:rsid w:val="00B25339"/>
    <w:rsid w:val="00B258BB"/>
    <w:rsid w:val="00B326F4"/>
    <w:rsid w:val="00B35117"/>
    <w:rsid w:val="00B40C09"/>
    <w:rsid w:val="00B40EEF"/>
    <w:rsid w:val="00B416DB"/>
    <w:rsid w:val="00B436BD"/>
    <w:rsid w:val="00B43F47"/>
    <w:rsid w:val="00B44C6B"/>
    <w:rsid w:val="00B453CA"/>
    <w:rsid w:val="00B5065A"/>
    <w:rsid w:val="00B52382"/>
    <w:rsid w:val="00B52507"/>
    <w:rsid w:val="00B56D01"/>
    <w:rsid w:val="00B631C8"/>
    <w:rsid w:val="00B634E7"/>
    <w:rsid w:val="00B66E15"/>
    <w:rsid w:val="00B67B97"/>
    <w:rsid w:val="00B71346"/>
    <w:rsid w:val="00B75766"/>
    <w:rsid w:val="00B76238"/>
    <w:rsid w:val="00B90B70"/>
    <w:rsid w:val="00B916DB"/>
    <w:rsid w:val="00B968C8"/>
    <w:rsid w:val="00B97351"/>
    <w:rsid w:val="00BA0A25"/>
    <w:rsid w:val="00BA3EC5"/>
    <w:rsid w:val="00BA51D9"/>
    <w:rsid w:val="00BA541B"/>
    <w:rsid w:val="00BA626E"/>
    <w:rsid w:val="00BB0812"/>
    <w:rsid w:val="00BB1DF5"/>
    <w:rsid w:val="00BB4767"/>
    <w:rsid w:val="00BB5B89"/>
    <w:rsid w:val="00BB5DFC"/>
    <w:rsid w:val="00BC2006"/>
    <w:rsid w:val="00BC3FBB"/>
    <w:rsid w:val="00BC5F65"/>
    <w:rsid w:val="00BD00C3"/>
    <w:rsid w:val="00BD082B"/>
    <w:rsid w:val="00BD0B4A"/>
    <w:rsid w:val="00BD1134"/>
    <w:rsid w:val="00BD279D"/>
    <w:rsid w:val="00BD4FF8"/>
    <w:rsid w:val="00BD54D9"/>
    <w:rsid w:val="00BD6AAE"/>
    <w:rsid w:val="00BD6BB8"/>
    <w:rsid w:val="00BD747E"/>
    <w:rsid w:val="00BE31EE"/>
    <w:rsid w:val="00BF0742"/>
    <w:rsid w:val="00BF0AFD"/>
    <w:rsid w:val="00BF54CA"/>
    <w:rsid w:val="00BF5FD6"/>
    <w:rsid w:val="00BF7993"/>
    <w:rsid w:val="00C03AEF"/>
    <w:rsid w:val="00C07364"/>
    <w:rsid w:val="00C10C3C"/>
    <w:rsid w:val="00C16FEF"/>
    <w:rsid w:val="00C20B0E"/>
    <w:rsid w:val="00C20EC7"/>
    <w:rsid w:val="00C214A4"/>
    <w:rsid w:val="00C21A53"/>
    <w:rsid w:val="00C22BD6"/>
    <w:rsid w:val="00C255D1"/>
    <w:rsid w:val="00C2675B"/>
    <w:rsid w:val="00C3118A"/>
    <w:rsid w:val="00C31343"/>
    <w:rsid w:val="00C31B72"/>
    <w:rsid w:val="00C332CB"/>
    <w:rsid w:val="00C36283"/>
    <w:rsid w:val="00C427C8"/>
    <w:rsid w:val="00C43229"/>
    <w:rsid w:val="00C43A4B"/>
    <w:rsid w:val="00C44E67"/>
    <w:rsid w:val="00C44EBE"/>
    <w:rsid w:val="00C47194"/>
    <w:rsid w:val="00C474ED"/>
    <w:rsid w:val="00C51D36"/>
    <w:rsid w:val="00C52713"/>
    <w:rsid w:val="00C543AF"/>
    <w:rsid w:val="00C62039"/>
    <w:rsid w:val="00C6307F"/>
    <w:rsid w:val="00C6582E"/>
    <w:rsid w:val="00C66BA2"/>
    <w:rsid w:val="00C72B95"/>
    <w:rsid w:val="00C72F98"/>
    <w:rsid w:val="00C73467"/>
    <w:rsid w:val="00C757AE"/>
    <w:rsid w:val="00C7635C"/>
    <w:rsid w:val="00C7721E"/>
    <w:rsid w:val="00C81ACE"/>
    <w:rsid w:val="00C82299"/>
    <w:rsid w:val="00C83C28"/>
    <w:rsid w:val="00C85850"/>
    <w:rsid w:val="00C86703"/>
    <w:rsid w:val="00C8692D"/>
    <w:rsid w:val="00C879F8"/>
    <w:rsid w:val="00C91572"/>
    <w:rsid w:val="00C940B1"/>
    <w:rsid w:val="00C957EB"/>
    <w:rsid w:val="00C95985"/>
    <w:rsid w:val="00C959B0"/>
    <w:rsid w:val="00CA26CC"/>
    <w:rsid w:val="00CA41E7"/>
    <w:rsid w:val="00CA662C"/>
    <w:rsid w:val="00CB0D41"/>
    <w:rsid w:val="00CB1A4B"/>
    <w:rsid w:val="00CB4982"/>
    <w:rsid w:val="00CB6B7A"/>
    <w:rsid w:val="00CC4513"/>
    <w:rsid w:val="00CC5026"/>
    <w:rsid w:val="00CC543C"/>
    <w:rsid w:val="00CC68D0"/>
    <w:rsid w:val="00CD039A"/>
    <w:rsid w:val="00CD0DCE"/>
    <w:rsid w:val="00CD4F9F"/>
    <w:rsid w:val="00CD5C61"/>
    <w:rsid w:val="00CE00BD"/>
    <w:rsid w:val="00CE1F4E"/>
    <w:rsid w:val="00CE30C0"/>
    <w:rsid w:val="00CE33C5"/>
    <w:rsid w:val="00CE36BD"/>
    <w:rsid w:val="00CE37EC"/>
    <w:rsid w:val="00CE5A74"/>
    <w:rsid w:val="00CE5A94"/>
    <w:rsid w:val="00CE5EFD"/>
    <w:rsid w:val="00CE5F74"/>
    <w:rsid w:val="00CE71FF"/>
    <w:rsid w:val="00CF0BF4"/>
    <w:rsid w:val="00CF44B2"/>
    <w:rsid w:val="00CF51D2"/>
    <w:rsid w:val="00CF53F7"/>
    <w:rsid w:val="00CF5E7C"/>
    <w:rsid w:val="00CF68BB"/>
    <w:rsid w:val="00D00035"/>
    <w:rsid w:val="00D010C4"/>
    <w:rsid w:val="00D016DD"/>
    <w:rsid w:val="00D02A51"/>
    <w:rsid w:val="00D03F9A"/>
    <w:rsid w:val="00D067A1"/>
    <w:rsid w:val="00D06D23"/>
    <w:rsid w:val="00D06D51"/>
    <w:rsid w:val="00D13C71"/>
    <w:rsid w:val="00D16170"/>
    <w:rsid w:val="00D17005"/>
    <w:rsid w:val="00D2142E"/>
    <w:rsid w:val="00D22CFD"/>
    <w:rsid w:val="00D24991"/>
    <w:rsid w:val="00D319D6"/>
    <w:rsid w:val="00D33319"/>
    <w:rsid w:val="00D33C13"/>
    <w:rsid w:val="00D4037C"/>
    <w:rsid w:val="00D4225B"/>
    <w:rsid w:val="00D42F97"/>
    <w:rsid w:val="00D471A6"/>
    <w:rsid w:val="00D50255"/>
    <w:rsid w:val="00D5136C"/>
    <w:rsid w:val="00D51AB9"/>
    <w:rsid w:val="00D51B53"/>
    <w:rsid w:val="00D52C29"/>
    <w:rsid w:val="00D547F6"/>
    <w:rsid w:val="00D565FC"/>
    <w:rsid w:val="00D576C6"/>
    <w:rsid w:val="00D60BBA"/>
    <w:rsid w:val="00D63627"/>
    <w:rsid w:val="00D643B5"/>
    <w:rsid w:val="00D651F0"/>
    <w:rsid w:val="00D65BE1"/>
    <w:rsid w:val="00D66520"/>
    <w:rsid w:val="00D750D6"/>
    <w:rsid w:val="00D77AAF"/>
    <w:rsid w:val="00D83F79"/>
    <w:rsid w:val="00D8553D"/>
    <w:rsid w:val="00D86403"/>
    <w:rsid w:val="00D9145A"/>
    <w:rsid w:val="00D93080"/>
    <w:rsid w:val="00DA2D4B"/>
    <w:rsid w:val="00DA2E93"/>
    <w:rsid w:val="00DA2F0A"/>
    <w:rsid w:val="00DA32D8"/>
    <w:rsid w:val="00DB0A6A"/>
    <w:rsid w:val="00DB149A"/>
    <w:rsid w:val="00DB1FEC"/>
    <w:rsid w:val="00DB3C25"/>
    <w:rsid w:val="00DB3DB8"/>
    <w:rsid w:val="00DB42D0"/>
    <w:rsid w:val="00DB6E55"/>
    <w:rsid w:val="00DC6289"/>
    <w:rsid w:val="00DC7177"/>
    <w:rsid w:val="00DD06DD"/>
    <w:rsid w:val="00DD3B4C"/>
    <w:rsid w:val="00DE34CF"/>
    <w:rsid w:val="00DE3B94"/>
    <w:rsid w:val="00DE526A"/>
    <w:rsid w:val="00DE7C8F"/>
    <w:rsid w:val="00DF238E"/>
    <w:rsid w:val="00DF3EF5"/>
    <w:rsid w:val="00DF41FA"/>
    <w:rsid w:val="00DF461F"/>
    <w:rsid w:val="00DF4B16"/>
    <w:rsid w:val="00DF5112"/>
    <w:rsid w:val="00DF78A1"/>
    <w:rsid w:val="00E02C5B"/>
    <w:rsid w:val="00E0348D"/>
    <w:rsid w:val="00E05AC6"/>
    <w:rsid w:val="00E05F85"/>
    <w:rsid w:val="00E1157A"/>
    <w:rsid w:val="00E13F3D"/>
    <w:rsid w:val="00E14846"/>
    <w:rsid w:val="00E22341"/>
    <w:rsid w:val="00E22968"/>
    <w:rsid w:val="00E25171"/>
    <w:rsid w:val="00E2551B"/>
    <w:rsid w:val="00E25E09"/>
    <w:rsid w:val="00E260FE"/>
    <w:rsid w:val="00E26693"/>
    <w:rsid w:val="00E32ABD"/>
    <w:rsid w:val="00E345F7"/>
    <w:rsid w:val="00E34898"/>
    <w:rsid w:val="00E34CC7"/>
    <w:rsid w:val="00E4123F"/>
    <w:rsid w:val="00E41E10"/>
    <w:rsid w:val="00E41FB2"/>
    <w:rsid w:val="00E44D4B"/>
    <w:rsid w:val="00E470F3"/>
    <w:rsid w:val="00E50167"/>
    <w:rsid w:val="00E5528A"/>
    <w:rsid w:val="00E56000"/>
    <w:rsid w:val="00E60473"/>
    <w:rsid w:val="00E60D2A"/>
    <w:rsid w:val="00E647E6"/>
    <w:rsid w:val="00E655FD"/>
    <w:rsid w:val="00E71AAB"/>
    <w:rsid w:val="00E72903"/>
    <w:rsid w:val="00E76A0C"/>
    <w:rsid w:val="00E77BAD"/>
    <w:rsid w:val="00E8005D"/>
    <w:rsid w:val="00E806D3"/>
    <w:rsid w:val="00E847E0"/>
    <w:rsid w:val="00E8612C"/>
    <w:rsid w:val="00E86541"/>
    <w:rsid w:val="00E877DB"/>
    <w:rsid w:val="00E917F7"/>
    <w:rsid w:val="00E91E7B"/>
    <w:rsid w:val="00E926B0"/>
    <w:rsid w:val="00E970FA"/>
    <w:rsid w:val="00E97AB5"/>
    <w:rsid w:val="00EA1046"/>
    <w:rsid w:val="00EA1D99"/>
    <w:rsid w:val="00EA7135"/>
    <w:rsid w:val="00EB09B7"/>
    <w:rsid w:val="00EB0F9F"/>
    <w:rsid w:val="00EB5F7F"/>
    <w:rsid w:val="00EB7E25"/>
    <w:rsid w:val="00EC1319"/>
    <w:rsid w:val="00ED4078"/>
    <w:rsid w:val="00ED5C4D"/>
    <w:rsid w:val="00ED65F1"/>
    <w:rsid w:val="00ED7528"/>
    <w:rsid w:val="00EE22A6"/>
    <w:rsid w:val="00EE402C"/>
    <w:rsid w:val="00EE6B44"/>
    <w:rsid w:val="00EE7132"/>
    <w:rsid w:val="00EE7D7C"/>
    <w:rsid w:val="00EF1DB9"/>
    <w:rsid w:val="00EF2F8D"/>
    <w:rsid w:val="00EF3619"/>
    <w:rsid w:val="00EF390B"/>
    <w:rsid w:val="00EF5F85"/>
    <w:rsid w:val="00EF7A84"/>
    <w:rsid w:val="00F00BC7"/>
    <w:rsid w:val="00F04F23"/>
    <w:rsid w:val="00F05139"/>
    <w:rsid w:val="00F06481"/>
    <w:rsid w:val="00F11805"/>
    <w:rsid w:val="00F12591"/>
    <w:rsid w:val="00F1364A"/>
    <w:rsid w:val="00F16A8E"/>
    <w:rsid w:val="00F17065"/>
    <w:rsid w:val="00F23045"/>
    <w:rsid w:val="00F25D98"/>
    <w:rsid w:val="00F266C3"/>
    <w:rsid w:val="00F300FB"/>
    <w:rsid w:val="00F30795"/>
    <w:rsid w:val="00F3083B"/>
    <w:rsid w:val="00F3198A"/>
    <w:rsid w:val="00F3388B"/>
    <w:rsid w:val="00F35A9B"/>
    <w:rsid w:val="00F37F32"/>
    <w:rsid w:val="00F4041D"/>
    <w:rsid w:val="00F41298"/>
    <w:rsid w:val="00F41902"/>
    <w:rsid w:val="00F41E12"/>
    <w:rsid w:val="00F453D9"/>
    <w:rsid w:val="00F51AEC"/>
    <w:rsid w:val="00F56123"/>
    <w:rsid w:val="00F57617"/>
    <w:rsid w:val="00F57713"/>
    <w:rsid w:val="00F601A3"/>
    <w:rsid w:val="00F652AB"/>
    <w:rsid w:val="00F663AE"/>
    <w:rsid w:val="00F66879"/>
    <w:rsid w:val="00F72E26"/>
    <w:rsid w:val="00F732C3"/>
    <w:rsid w:val="00F73726"/>
    <w:rsid w:val="00F75804"/>
    <w:rsid w:val="00F77219"/>
    <w:rsid w:val="00F8047E"/>
    <w:rsid w:val="00F80A43"/>
    <w:rsid w:val="00F84430"/>
    <w:rsid w:val="00F86AF3"/>
    <w:rsid w:val="00F920A9"/>
    <w:rsid w:val="00F93C7C"/>
    <w:rsid w:val="00F951CB"/>
    <w:rsid w:val="00FA3624"/>
    <w:rsid w:val="00FA3A8E"/>
    <w:rsid w:val="00FA457A"/>
    <w:rsid w:val="00FA7270"/>
    <w:rsid w:val="00FB0164"/>
    <w:rsid w:val="00FB3A20"/>
    <w:rsid w:val="00FB5169"/>
    <w:rsid w:val="00FB61BA"/>
    <w:rsid w:val="00FB6386"/>
    <w:rsid w:val="00FC2A8F"/>
    <w:rsid w:val="00FC49AB"/>
    <w:rsid w:val="00FC68FD"/>
    <w:rsid w:val="00FD021F"/>
    <w:rsid w:val="00FD0426"/>
    <w:rsid w:val="00FD0604"/>
    <w:rsid w:val="00FD0C72"/>
    <w:rsid w:val="00FD3B14"/>
    <w:rsid w:val="00FD69F7"/>
    <w:rsid w:val="00FD73F0"/>
    <w:rsid w:val="00FE37EC"/>
    <w:rsid w:val="00FE63D7"/>
    <w:rsid w:val="00FF34FF"/>
    <w:rsid w:val="00FF387D"/>
    <w:rsid w:val="00FF5465"/>
    <w:rsid w:val="00FF6958"/>
    <w:rsid w:val="00FF6F52"/>
    <w:rsid w:val="182DB688"/>
    <w:rsid w:val="1EF6CAF1"/>
    <w:rsid w:val="30A31BEB"/>
    <w:rsid w:val="38BA4928"/>
    <w:rsid w:val="3AB740B6"/>
    <w:rsid w:val="6CCFF723"/>
    <w:rsid w:val="75DD117A"/>
    <w:rsid w:val="7A219D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uiPriority w:val="99"/>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rsid w:val="00B90B70"/>
    <w:rPr>
      <w:rFonts w:ascii="Times New Roman" w:hAnsi="Times New Roman"/>
      <w:lang w:val="en-GB" w:eastAsia="en-US"/>
    </w:rPr>
  </w:style>
  <w:style w:type="table" w:styleId="TableGrid">
    <w:name w:val="Table Grid"/>
    <w:aliases w:val="SGS Table Basic 1"/>
    <w:basedOn w:val="TableNormal"/>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BD00C3"/>
    <w:rPr>
      <w:rFonts w:ascii="Arial" w:hAnsi="Arial"/>
      <w:b/>
      <w:noProof/>
      <w:sz w:val="18"/>
      <w:lang w:val="en-GB" w:eastAsia="en-US"/>
    </w:rPr>
  </w:style>
  <w:style w:type="paragraph" w:styleId="ListParagraph">
    <w:name w:val="List Paragraph"/>
    <w:aliases w:val="Bullets,-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799D"/>
    <w:pPr>
      <w:numPr>
        <w:numId w:val="2"/>
      </w:numPr>
      <w:shd w:val="clear" w:color="auto" w:fill="FFFFFF"/>
      <w:spacing w:after="120"/>
      <w:contextualSpacing/>
    </w:pPr>
    <w:rPr>
      <w:rFonts w:ascii="Arial" w:eastAsiaTheme="minorHAnsi" w:hAnsi="Arial" w:cs="Arial"/>
      <w:sz w:val="22"/>
      <w:lang w:val="en-US"/>
    </w:rPr>
  </w:style>
  <w:style w:type="character" w:customStyle="1" w:styleId="ListParagraphChar">
    <w:name w:val="List Paragraph Char"/>
    <w:aliases w:val="Bullets Char,- Bullets Char,?? ?? Char,????? Char,???? Char,リスト段落 Char,Lista1 Char,列出段落1 Char,中等深浅网格 1 - 着色 21 Char,R4_bullets Char,列表段落1 Char,—ño’i—Ž Char,¥¡¡¡¡ì¬º¥¹¥È¶ÎÂä Char,ÁÐ³ö¶ÎÂä Char,¥ê¥¹¥È¶ÎÂä Char,Paragrafo elenco Char"/>
    <w:link w:val="ListParagraph"/>
    <w:uiPriority w:val="34"/>
    <w:qFormat/>
    <w:locked/>
    <w:rsid w:val="0004799D"/>
    <w:rPr>
      <w:rFonts w:ascii="Arial" w:eastAsiaTheme="minorHAnsi" w:hAnsi="Arial" w:cs="Arial"/>
      <w:sz w:val="22"/>
      <w:shd w:val="clear" w:color="auto" w:fill="FFFFF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300156071">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809662979">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977C5.C74A53A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5AIRPNAIUNRU-1806254934-294</_dlc_DocId>
    <_dlc_DocIdUrl xmlns="71c5aaf6-e6ce-465b-b873-5148d2a4c105">
      <Url>https://nokia.sharepoint.com/sites/c5g/_layouts/15/DocIdRedir.aspx?ID=5AIRPNAIUNRU-1806254934-294</Url>
      <Description>5AIRPNAIUNRU-1806254934-294</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2.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AE1439A-3CC9-4EDD-8179-575B7D38A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0EE20A9-F8B9-4906-9C89-123989E85BC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1572</Words>
  <Characters>12736</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2023-05-11T07:32:00Z</dcterms:created>
  <dcterms:modified xsi:type="dcterms:W3CDTF">2023-05-11T07:32:00Z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0a2b9933-f990-4dfd-9726-3fd06ac8834d</vt:lpwstr>
  </property>
</Properties>
</file>