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75EE5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  <w:r w:rsidR="00A459DA">
          <w:rPr>
            <w:b/>
            <w:i/>
            <w:noProof/>
            <w:sz w:val="28"/>
          </w:rPr>
          <w:t>7737</w:t>
        </w:r>
      </w:fldSimple>
    </w:p>
    <w:p w14:paraId="7CB45193" w14:textId="77777777" w:rsidR="001E41F3" w:rsidRDefault="00E84CF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84C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84CF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1924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C4735" w:rsidR="001E41F3" w:rsidRPr="00410371" w:rsidRDefault="00A459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84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84C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Table 6.5A.2.2.1.4.1-1 definition of powerBoostPi2BPSK setting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84C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54F01" w:rsidR="001E41F3" w:rsidRDefault="00DF3F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84C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84C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84C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84C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5B51B" w14:textId="7369B8EB" w:rsidR="00DF3F15" w:rsidRDefault="00DF3F15" w:rsidP="00DF3F1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definition of </w:t>
            </w:r>
            <w:r>
              <w:rPr>
                <w:rFonts w:cs="Arial"/>
                <w:i/>
              </w:rPr>
              <w:t xml:space="preserve">powerBoostPi2BPSK setting is missing in </w:t>
            </w:r>
            <w:r w:rsidR="00311A02">
              <w:rPr>
                <w:rFonts w:cs="Arial"/>
                <w:i/>
              </w:rPr>
              <w:t xml:space="preserve">Table </w:t>
            </w:r>
            <w:r w:rsidR="00311A02">
              <w:rPr>
                <w:noProof/>
                <w:lang w:eastAsia="zh-CN"/>
              </w:rPr>
              <w:t>6.5A.2.2.1.4.1</w:t>
            </w:r>
            <w:r w:rsidRPr="00371824">
              <w:t>-</w:t>
            </w:r>
            <w:r w:rsidR="00311A02">
              <w:t>1, that</w:t>
            </w:r>
            <w:r w:rsidR="005C514E">
              <w:t xml:space="preserve"> make confuse for test case implemention</w:t>
            </w:r>
            <w:r>
              <w:t xml:space="preserve"> </w:t>
            </w:r>
          </w:p>
          <w:p w14:paraId="59BEAB8D" w14:textId="77777777" w:rsidR="001E41F3" w:rsidRDefault="00DF3F15" w:rsidP="00DF3F1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1</w:t>
            </w:r>
            <w:r>
              <w:t>: the p-Max of test ID1,2 was defined as 16dBm</w:t>
            </w:r>
          </w:p>
          <w:p w14:paraId="463AE22F" w14:textId="77777777" w:rsidR="00DF3F15" w:rsidRDefault="00DF3F15" w:rsidP="00DF3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3F28E95" wp14:editId="1B54DCB3">
                  <wp:extent cx="2428875" cy="70792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0564" cy="722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730589" w14:textId="13DBAC7C" w:rsidR="00DF3F15" w:rsidRPr="00ED3614" w:rsidRDefault="00DF3F15" w:rsidP="00DF3F15">
            <w:pPr>
              <w:pStyle w:val="CRCoverPage"/>
              <w:spacing w:after="0"/>
              <w:ind w:left="100"/>
            </w:pPr>
            <w:r>
              <w:t>2: For the SEM test the measurement UE mean power should fulfil requirement in table 6.</w:t>
            </w:r>
            <w:r w:rsidR="005C514E">
              <w:t>2</w:t>
            </w:r>
            <w:r>
              <w:rPr>
                <w:lang w:eastAsia="zh-CN"/>
              </w:rPr>
              <w:t>A</w:t>
            </w:r>
            <w:r>
              <w:t>.2.</w:t>
            </w:r>
            <w:r>
              <w:rPr>
                <w:lang w:eastAsia="zh-CN"/>
              </w:rPr>
              <w:t>1.</w:t>
            </w:r>
            <w:r>
              <w:t>5-</w:t>
            </w:r>
            <w:r w:rsidR="00311A02">
              <w:t>1, if</w:t>
            </w:r>
            <w:r>
              <w:t xml:space="preserve"> the </w:t>
            </w:r>
            <w:r>
              <w:rPr>
                <w:rFonts w:cs="Arial"/>
                <w:i/>
              </w:rPr>
              <w:t xml:space="preserve">powerBoostPi2BPSK </w:t>
            </w:r>
            <w:r w:rsidRPr="00ED3614">
              <w:t xml:space="preserve">set to </w:t>
            </w:r>
            <w:r w:rsidR="00311A02" w:rsidRPr="00ED3614">
              <w:t>0,</w:t>
            </w:r>
            <w:r w:rsidRPr="00ED3614">
              <w:t xml:space="preserve"> the</w:t>
            </w:r>
          </w:p>
          <w:p w14:paraId="3BA81DC7" w14:textId="77777777" w:rsidR="00DF3F15" w:rsidRDefault="00DF3F15" w:rsidP="00DF3F15">
            <w:pPr>
              <w:pStyle w:val="CRCoverPage"/>
              <w:spacing w:after="0"/>
              <w:ind w:left="100"/>
            </w:pPr>
            <w:r w:rsidRPr="00ED3614">
              <w:t xml:space="preserve">UE mean power will fail 20-TT power limitation (mapping to test ID6,7)  </w:t>
            </w:r>
            <w:r>
              <w:rPr>
                <w:rFonts w:cs="Arial"/>
                <w:i/>
              </w:rPr>
              <w:t xml:space="preserve"> </w:t>
            </w:r>
          </w:p>
          <w:p w14:paraId="708AA7DE" w14:textId="52BBA7F8" w:rsidR="00DF3F15" w:rsidRDefault="00DF3F15" w:rsidP="00DF3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427ABDD" wp14:editId="00F8FDCD">
                  <wp:extent cx="2409825" cy="608602"/>
                  <wp:effectExtent l="0" t="0" r="0" b="12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7056" cy="635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4FA44E" w:rsidR="001E41F3" w:rsidRDefault="00DF3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defination of </w:t>
            </w:r>
            <w:r>
              <w:rPr>
                <w:rFonts w:cs="Arial"/>
                <w:i/>
              </w:rPr>
              <w:t>powerBoostPi2BPSK</w:t>
            </w:r>
            <w:r w:rsidRPr="00ED3614">
              <w:rPr>
                <w:noProof/>
                <w:lang w:eastAsia="zh-CN"/>
              </w:rPr>
              <w:t xml:space="preserve"> setting of test ID1,2 in Table </w:t>
            </w:r>
            <w:r>
              <w:rPr>
                <w:noProof/>
                <w:lang w:eastAsia="zh-CN"/>
              </w:rPr>
              <w:t xml:space="preserve"> </w:t>
            </w:r>
            <w:r w:rsidRPr="00371824">
              <w:rPr>
                <w:noProof/>
                <w:lang w:eastAsia="zh-CN"/>
              </w:rPr>
              <w:t>6.5A.2.2.1.4.1-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7355F7" w:rsidR="001E41F3" w:rsidRDefault="00DF3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case failed while implemnet incorrect </w:t>
            </w:r>
            <w:r w:rsidRPr="00ED3614">
              <w:rPr>
                <w:rFonts w:cs="Arial"/>
                <w:i/>
              </w:rPr>
              <w:t>powerBoostPi2BPSK</w:t>
            </w:r>
            <w:r w:rsidRPr="00ED3614">
              <w:rPr>
                <w:noProof/>
                <w:lang w:eastAsia="zh-CN"/>
              </w:rPr>
              <w:t xml:space="preserve"> setting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2E4BF" w:rsidR="001E41F3" w:rsidRDefault="00DF3F15" w:rsidP="00DF3F15">
            <w:pPr>
              <w:pStyle w:val="CRCoverPage"/>
              <w:spacing w:after="0"/>
              <w:rPr>
                <w:noProof/>
              </w:rPr>
            </w:pPr>
            <w:r>
              <w:t>6.5A.2.2.1.4.1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5E3750" w:rsidR="001E41F3" w:rsidRDefault="00DF3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7CB19C" w:rsidR="001E41F3" w:rsidRDefault="00DF3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B67455" w:rsidR="001E41F3" w:rsidRDefault="00DF3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B52FCD" w:rsidR="008863B9" w:rsidRDefault="00A459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Revised from R5-226228r1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976E2C" w14:textId="77777777" w:rsidR="005C514E" w:rsidRDefault="005C514E" w:rsidP="005C514E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>&gt;</w:t>
      </w:r>
    </w:p>
    <w:p w14:paraId="0C5F8D58" w14:textId="77777777" w:rsidR="005C514E" w:rsidRDefault="005C514E" w:rsidP="005C514E">
      <w:pPr>
        <w:pStyle w:val="TH"/>
        <w:rPr>
          <w:lang w:eastAsia="zh-CN"/>
        </w:rPr>
      </w:pPr>
      <w:r>
        <w:t>Table 6.5</w:t>
      </w:r>
      <w:r>
        <w:rPr>
          <w:lang w:eastAsia="zh-CN"/>
        </w:rPr>
        <w:t>A</w:t>
      </w:r>
      <w:r>
        <w:t>.2.2.</w:t>
      </w:r>
      <w:r>
        <w:rPr>
          <w:lang w:eastAsia="zh-CN"/>
        </w:rPr>
        <w:t>1.</w:t>
      </w:r>
      <w:r>
        <w:t xml:space="preserve">4.1-1: </w:t>
      </w:r>
      <w:r>
        <w:rPr>
          <w:lang w:eastAsia="zh-CN"/>
        </w:rPr>
        <w:t xml:space="preserve">Inter band CA </w:t>
      </w:r>
      <w:r>
        <w:t>Test Configuration T</w:t>
      </w:r>
      <w:r>
        <w:rPr>
          <w:lang w:eastAsia="zh-CN"/>
        </w:rPr>
        <w:t>able</w:t>
      </w:r>
    </w:p>
    <w:tbl>
      <w:tblPr>
        <w:tblW w:w="4858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787"/>
        <w:gridCol w:w="2472"/>
        <w:gridCol w:w="2112"/>
        <w:gridCol w:w="1607"/>
        <w:gridCol w:w="1607"/>
      </w:tblGrid>
      <w:tr w:rsidR="005C514E" w14:paraId="42727AC6" w14:textId="77777777" w:rsidTr="00FF0C3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2A88" w14:textId="77777777" w:rsidR="005C514E" w:rsidRDefault="005C514E" w:rsidP="00FF0C3D">
            <w:pPr>
              <w:pStyle w:val="TAH"/>
              <w:rPr>
                <w:lang w:eastAsia="ja-JP"/>
              </w:rPr>
            </w:pPr>
            <w:r>
              <w:t>Initial Conditions</w:t>
            </w:r>
          </w:p>
        </w:tc>
      </w:tr>
      <w:tr w:rsidR="005C514E" w14:paraId="56598F23" w14:textId="77777777" w:rsidTr="00FF0C3D">
        <w:tc>
          <w:tcPr>
            <w:tcW w:w="2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CFD4" w14:textId="77777777" w:rsidR="005C514E" w:rsidRDefault="005C514E" w:rsidP="00FF0C3D">
            <w:pPr>
              <w:pStyle w:val="TAL"/>
            </w:pPr>
            <w:r>
              <w:t>Test Environment as specified in TS 38.508-1 [5] subclause 4.1</w:t>
            </w:r>
          </w:p>
        </w:tc>
        <w:tc>
          <w:tcPr>
            <w:tcW w:w="2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BFF1" w14:textId="77777777" w:rsidR="005C514E" w:rsidRDefault="005C514E" w:rsidP="00FF0C3D">
            <w:pPr>
              <w:pStyle w:val="TAL"/>
            </w:pPr>
            <w:r>
              <w:t>Normal</w:t>
            </w:r>
          </w:p>
        </w:tc>
      </w:tr>
      <w:tr w:rsidR="005C514E" w14:paraId="2EC1EA51" w14:textId="77777777" w:rsidTr="00FF0C3D">
        <w:tc>
          <w:tcPr>
            <w:tcW w:w="2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2508" w14:textId="77777777" w:rsidR="005C514E" w:rsidRDefault="005C514E" w:rsidP="00FF0C3D">
            <w:pPr>
              <w:pStyle w:val="TAL"/>
            </w:pPr>
            <w:r>
              <w:t>Test Frequencies as specified in TS 38.508-1 [5] subclause4.3.1.1.3</w:t>
            </w:r>
            <w:r>
              <w:rPr>
                <w:lang w:eastAsia="zh-CN"/>
              </w:rPr>
              <w:t xml:space="preserve"> for inter band CA in FR1</w:t>
            </w:r>
          </w:p>
        </w:tc>
        <w:tc>
          <w:tcPr>
            <w:tcW w:w="2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6C4A" w14:textId="77777777" w:rsidR="005C514E" w:rsidRDefault="005C514E" w:rsidP="00FF0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Low range for PCC and SCC</w:t>
            </w:r>
          </w:p>
          <w:p w14:paraId="05191832" w14:textId="77777777" w:rsidR="005C514E" w:rsidRDefault="005C514E" w:rsidP="00FF0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High range for PCC and SCC</w:t>
            </w:r>
          </w:p>
        </w:tc>
      </w:tr>
      <w:tr w:rsidR="005C514E" w14:paraId="73CC9BE8" w14:textId="77777777" w:rsidTr="00FF0C3D">
        <w:tc>
          <w:tcPr>
            <w:tcW w:w="2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E916" w14:textId="77777777" w:rsidR="005C514E" w:rsidRDefault="005C514E" w:rsidP="00FF0C3D">
            <w:pPr>
              <w:pStyle w:val="TAL"/>
              <w:rPr>
                <w:lang w:eastAsia="ja-JP"/>
              </w:rPr>
            </w:pPr>
            <w:r>
              <w:t>Test Channel Bandwidths as specified in TS 38.508-1 [5] subclause 4.3.1</w:t>
            </w:r>
          </w:p>
        </w:tc>
        <w:tc>
          <w:tcPr>
            <w:tcW w:w="2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CBA8" w14:textId="77777777" w:rsidR="005C514E" w:rsidRDefault="005C514E" w:rsidP="00FF0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Lowest </w:t>
            </w:r>
            <w:r>
              <w:rPr>
                <w:rFonts w:eastAsia="宋体"/>
              </w:rPr>
              <w:t>N</w:t>
            </w:r>
            <w:r>
              <w:rPr>
                <w:rFonts w:eastAsia="宋体"/>
                <w:vertAlign w:val="subscript"/>
              </w:rPr>
              <w:t>RB_agg</w:t>
            </w:r>
            <w:r>
              <w:rPr>
                <w:lang w:eastAsia="zh-CN"/>
              </w:rPr>
              <w:t xml:space="preserve"> for both PCC and SCC</w:t>
            </w:r>
          </w:p>
          <w:p w14:paraId="1E59BDA1" w14:textId="77777777" w:rsidR="005C514E" w:rsidRDefault="005C514E" w:rsidP="00FF0C3D">
            <w:pPr>
              <w:pStyle w:val="TAL"/>
              <w:rPr>
                <w:lang w:eastAsia="zh-CN"/>
              </w:rPr>
            </w:pPr>
            <w:r>
              <w:t>Highest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</w:rPr>
              <w:t>N</w:t>
            </w:r>
            <w:r>
              <w:rPr>
                <w:rFonts w:eastAsia="宋体"/>
                <w:vertAlign w:val="subscript"/>
              </w:rPr>
              <w:t>RB_agg</w:t>
            </w:r>
            <w:r>
              <w:rPr>
                <w:lang w:eastAsia="zh-CN"/>
              </w:rPr>
              <w:t xml:space="preserve"> for both PCC and SCC</w:t>
            </w:r>
          </w:p>
        </w:tc>
      </w:tr>
      <w:tr w:rsidR="005C514E" w14:paraId="4081E80A" w14:textId="77777777" w:rsidTr="00FF0C3D">
        <w:tc>
          <w:tcPr>
            <w:tcW w:w="2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0BFF" w14:textId="77777777" w:rsidR="005C514E" w:rsidRDefault="005C514E" w:rsidP="00FF0C3D">
            <w:pPr>
              <w:pStyle w:val="TAL"/>
              <w:rPr>
                <w:lang w:eastAsia="ja-JP"/>
              </w:rPr>
            </w:pPr>
            <w:r>
              <w:t>Test SCS as specified in Table 5.</w:t>
            </w:r>
            <w:r>
              <w:rPr>
                <w:lang w:eastAsia="zh-CN"/>
              </w:rPr>
              <w:t>5A.3</w:t>
            </w:r>
            <w:r>
              <w:t>-1</w:t>
            </w:r>
          </w:p>
        </w:tc>
        <w:tc>
          <w:tcPr>
            <w:tcW w:w="2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DABA" w14:textId="77777777" w:rsidR="005C514E" w:rsidRDefault="005C514E" w:rsidP="00FF0C3D">
            <w:pPr>
              <w:pStyle w:val="TAL"/>
            </w:pPr>
            <w:r>
              <w:t xml:space="preserve">Smallest </w:t>
            </w:r>
            <w:r>
              <w:rPr>
                <w:lang w:eastAsia="zh-CN"/>
              </w:rPr>
              <w:t xml:space="preserve">and biggest </w:t>
            </w:r>
            <w:r>
              <w:t>supported SCS per Channel Bandwidth</w:t>
            </w:r>
          </w:p>
        </w:tc>
      </w:tr>
      <w:tr w:rsidR="005C514E" w14:paraId="34994A3D" w14:textId="77777777" w:rsidTr="00FF0C3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92A3" w14:textId="77777777" w:rsidR="005C514E" w:rsidRDefault="005C514E" w:rsidP="00FF0C3D">
            <w:pPr>
              <w:pStyle w:val="TAH"/>
            </w:pPr>
            <w:r>
              <w:t>Test Parameters</w:t>
            </w:r>
          </w:p>
        </w:tc>
      </w:tr>
      <w:tr w:rsidR="005C514E" w14:paraId="6B2B64B4" w14:textId="77777777" w:rsidTr="00FF0C3D"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C386" w14:textId="77777777" w:rsidR="005C514E" w:rsidRDefault="005C514E" w:rsidP="00FF0C3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ID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E2D0" w14:textId="77777777" w:rsidR="005C514E" w:rsidRDefault="005C514E" w:rsidP="00FF0C3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Freq</w:t>
            </w:r>
          </w:p>
        </w:tc>
        <w:tc>
          <w:tcPr>
            <w:tcW w:w="1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3E92" w14:textId="77777777" w:rsidR="005C514E" w:rsidRDefault="005C514E" w:rsidP="00FF0C3D">
            <w:pPr>
              <w:pStyle w:val="TAH"/>
              <w:rPr>
                <w:lang w:eastAsia="ja-JP"/>
              </w:rPr>
            </w:pPr>
            <w:r>
              <w:t>Downlink Configuration</w:t>
            </w:r>
          </w:p>
          <w:p w14:paraId="5EB54E4A" w14:textId="77777777" w:rsidR="005C514E" w:rsidRDefault="005C514E" w:rsidP="00FF0C3D">
            <w:pPr>
              <w:pStyle w:val="TAC"/>
            </w:pPr>
          </w:p>
        </w:tc>
        <w:tc>
          <w:tcPr>
            <w:tcW w:w="2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5269" w14:textId="77777777" w:rsidR="005C514E" w:rsidRDefault="005C514E" w:rsidP="00FF0C3D">
            <w:pPr>
              <w:pStyle w:val="TAH"/>
              <w:rPr>
                <w:lang w:eastAsia="zh-CN"/>
              </w:rPr>
            </w:pPr>
            <w:r>
              <w:t>Uplink Configuration</w:t>
            </w:r>
          </w:p>
        </w:tc>
      </w:tr>
      <w:tr w:rsidR="005C514E" w14:paraId="73CD1EF8" w14:textId="77777777" w:rsidTr="00FF0C3D">
        <w:trPr>
          <w:trHeight w:val="1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3038" w14:textId="77777777" w:rsidR="005C514E" w:rsidRDefault="005C514E" w:rsidP="00FF0C3D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C4AA" w14:textId="77777777" w:rsidR="005C514E" w:rsidRDefault="005C514E" w:rsidP="00FF0C3D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6C05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F9D9" w14:textId="77777777" w:rsidR="005C514E" w:rsidRDefault="005C514E" w:rsidP="00FF0C3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Modulation (NOTE 3)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C13C" w14:textId="77777777" w:rsidR="005C514E" w:rsidRDefault="005C514E" w:rsidP="00FF0C3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RB allocation (NOTE 1)</w:t>
            </w:r>
          </w:p>
        </w:tc>
      </w:tr>
      <w:tr w:rsidR="005C514E" w14:paraId="77BD743C" w14:textId="77777777" w:rsidTr="00FF0C3D">
        <w:trPr>
          <w:trHeight w:val="1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F9D2" w14:textId="77777777" w:rsidR="005C514E" w:rsidRDefault="005C514E" w:rsidP="00FF0C3D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AC28" w14:textId="77777777" w:rsidR="005C514E" w:rsidRDefault="005C514E" w:rsidP="00FF0C3D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3D38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5A25" w14:textId="77777777" w:rsidR="005C514E" w:rsidRDefault="005C514E" w:rsidP="00FF0C3D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1E41" w14:textId="77777777" w:rsidR="005C514E" w:rsidRDefault="005C514E" w:rsidP="00FF0C3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4ACD" w14:textId="77777777" w:rsidR="005C514E" w:rsidRDefault="005C514E" w:rsidP="00FF0C3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</w:tr>
      <w:tr w:rsidR="005C514E" w14:paraId="18B5FE08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12DD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vertAlign w:val="superscript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85DF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1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90D5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N/A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0688" w14:textId="77777777" w:rsidR="005C514E" w:rsidRDefault="005C514E" w:rsidP="00FF0C3D">
            <w:pPr>
              <w:pStyle w:val="TAC"/>
            </w:pPr>
            <w:r>
              <w:t>DFT-s-OFDM PI/2 BPSK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705C" w14:textId="77777777" w:rsidR="005C514E" w:rsidRDefault="005C514E" w:rsidP="00FF0C3D">
            <w:pPr>
              <w:pStyle w:val="TAC"/>
            </w:pPr>
            <w:r>
              <w:t>Edge_1RB_Left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7B47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</w:tr>
      <w:tr w:rsidR="005C514E" w14:paraId="7F0426D1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24F8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EA14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CCA6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A572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DFT-s-OFDM PI/2 BPSK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AF2E" w14:textId="77777777" w:rsidR="005C514E" w:rsidRDefault="005C514E" w:rsidP="00FF0C3D">
            <w:pPr>
              <w:pStyle w:val="TAC"/>
            </w:pPr>
            <w:r>
              <w:t>Edge_1RB_Right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3AFF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</w:tr>
      <w:tr w:rsidR="005C514E" w14:paraId="42C11EB7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2C7D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AE53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63BE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55B3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DFT-s-OFDM QPSK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A099" w14:textId="77777777" w:rsidR="005C514E" w:rsidRDefault="005C514E" w:rsidP="00FF0C3D">
            <w:pPr>
              <w:pStyle w:val="TAC"/>
            </w:pPr>
            <w:r>
              <w:t>Edge_1RB_Left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EF10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</w:tr>
      <w:tr w:rsidR="005C514E" w14:paraId="2FE3FEBA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2D86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1564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8182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2C72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DFT-s-OFDM QPSK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F18D" w14:textId="77777777" w:rsidR="005C514E" w:rsidRDefault="005C514E" w:rsidP="00FF0C3D">
            <w:pPr>
              <w:pStyle w:val="TAC"/>
            </w:pPr>
            <w:r>
              <w:t>Edge_1RB_Right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636C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</w:tr>
      <w:tr w:rsidR="005C514E" w14:paraId="77A883D3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ECE7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30C2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B7053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DEB7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DFT-s-OFDM 16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0604" w14:textId="77777777" w:rsidR="005C514E" w:rsidRDefault="005C514E" w:rsidP="00FF0C3D">
            <w:pPr>
              <w:pStyle w:val="TAC"/>
            </w:pPr>
            <w:r>
              <w:t>Edge_1RB_Left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CB19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</w:tr>
      <w:tr w:rsidR="005C514E" w14:paraId="753E0FC3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3EB3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150C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33CB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C2B2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DFT-s-OFDM 16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F93C" w14:textId="77777777" w:rsidR="005C514E" w:rsidRDefault="005C514E" w:rsidP="00FF0C3D">
            <w:pPr>
              <w:pStyle w:val="TAC"/>
            </w:pPr>
            <w:r>
              <w:t>Edge_1RB_Right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5314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</w:tr>
      <w:tr w:rsidR="005C514E" w14:paraId="0AC0F489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A273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044C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AE61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7FC1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DFT-s-OFDM 64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D1A5" w14:textId="77777777" w:rsidR="005C514E" w:rsidRDefault="005C514E" w:rsidP="00FF0C3D">
            <w:pPr>
              <w:pStyle w:val="TAC"/>
            </w:pPr>
            <w:r>
              <w:t>Outer_Full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B289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Outer_Full</w:t>
            </w:r>
          </w:p>
        </w:tc>
      </w:tr>
      <w:tr w:rsidR="005C514E" w14:paraId="4984F8B4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D92E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7008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D732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6F67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DFT-s-OFDM 256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C53D" w14:textId="77777777" w:rsidR="005C514E" w:rsidRDefault="005C514E" w:rsidP="00FF0C3D">
            <w:pPr>
              <w:pStyle w:val="TAC"/>
            </w:pPr>
            <w:r>
              <w:t>Outer_Full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BB0E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Outer_Full</w:t>
            </w:r>
          </w:p>
        </w:tc>
      </w:tr>
      <w:tr w:rsidR="005C514E" w14:paraId="71AC3178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EB75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A7B8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0ADF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DC5C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CP-OFDM QPSK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9CF9" w14:textId="77777777" w:rsidR="005C514E" w:rsidRDefault="005C514E" w:rsidP="00FF0C3D">
            <w:pPr>
              <w:pStyle w:val="TAC"/>
            </w:pPr>
            <w:r>
              <w:t>Edge_1RB_Left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D759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</w:tr>
      <w:tr w:rsidR="005C514E" w14:paraId="3A97A5DF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B503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2DFF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7DDB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1BE3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CP-OFDM QPSK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D1CB" w14:textId="77777777" w:rsidR="005C514E" w:rsidRDefault="005C514E" w:rsidP="00FF0C3D">
            <w:pPr>
              <w:pStyle w:val="TAC"/>
            </w:pPr>
            <w:r>
              <w:t>Edge_1RB_Right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3C06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</w:tr>
      <w:tr w:rsidR="005C514E" w14:paraId="64343F49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20DE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E214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F5A6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E015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CP-OFDM 16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6C5A" w14:textId="77777777" w:rsidR="005C514E" w:rsidRDefault="005C514E" w:rsidP="00FF0C3D">
            <w:pPr>
              <w:pStyle w:val="TAC"/>
            </w:pPr>
            <w:r>
              <w:t>Edge_1RB_Left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BA06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</w:tr>
      <w:tr w:rsidR="005C514E" w14:paraId="39BB940A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BBD2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3B22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6B02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F588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CP-OFDM 16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3906" w14:textId="77777777" w:rsidR="005C514E" w:rsidRDefault="005C514E" w:rsidP="00FF0C3D">
            <w:pPr>
              <w:pStyle w:val="TAC"/>
            </w:pPr>
            <w:r>
              <w:t>Edge_1RB_Right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741E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</w:tr>
      <w:tr w:rsidR="005C514E" w14:paraId="455DAEDE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281C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AA44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C25B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D3C1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CP-OFDM 64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83E2" w14:textId="77777777" w:rsidR="005C514E" w:rsidRDefault="005C514E" w:rsidP="00FF0C3D">
            <w:pPr>
              <w:pStyle w:val="TAC"/>
            </w:pPr>
            <w:r>
              <w:t>Outer_Full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36D1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Outer_Full</w:t>
            </w:r>
          </w:p>
        </w:tc>
      </w:tr>
      <w:tr w:rsidR="005C514E" w14:paraId="7EE9B716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444E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2D04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D3A2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DE3F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CP-OFDM 256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DC0B" w14:textId="77777777" w:rsidR="005C514E" w:rsidRDefault="005C514E" w:rsidP="00FF0C3D">
            <w:pPr>
              <w:pStyle w:val="TAC"/>
            </w:pPr>
            <w:r>
              <w:t>Outer_Full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84F0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Outer_Full</w:t>
            </w:r>
          </w:p>
        </w:tc>
      </w:tr>
      <w:tr w:rsidR="005C514E" w14:paraId="46F77FC8" w14:textId="77777777" w:rsidTr="00FF0C3D">
        <w:trPr>
          <w:trHeight w:val="34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C744" w14:textId="77777777" w:rsidR="005C514E" w:rsidRDefault="005C514E" w:rsidP="00FF0C3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The specific configuration of each RB allocation is defined in Table 6.1-1.</w:t>
            </w:r>
          </w:p>
          <w:p w14:paraId="15E67AB6" w14:textId="77777777" w:rsidR="005C514E" w:rsidRDefault="005C514E" w:rsidP="00FF0C3D">
            <w:pPr>
              <w:pStyle w:val="TAN"/>
              <w:rPr>
                <w:lang w:eastAsia="ja-JP"/>
              </w:rPr>
            </w:pPr>
            <w:r>
              <w:t>NOTE 2:</w:t>
            </w:r>
            <w:r>
              <w:tab/>
              <w:t>Test Channel Bandwidths and Test SCS are checked separately for each NR CA band combination, which applicable channel bandwidths and SCS are specified in Table 5.5A3-1.</w:t>
            </w:r>
          </w:p>
          <w:p w14:paraId="45FE4706" w14:textId="6BCE7EDA" w:rsidR="005C514E" w:rsidRDefault="005C514E" w:rsidP="00FF0C3D">
            <w:pPr>
              <w:pStyle w:val="TAN"/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t>DFT-s-OFDM PI/2 BPSK test applies only for UEs which supports half Pi BPSK in FR1</w:t>
            </w:r>
            <w:ins w:id="1" w:author="Danbo Fu (傅丹波)" w:date="2022-10-06T16:16:00Z">
              <w:r>
                <w:t xml:space="preserve"> and the IE </w:t>
              </w:r>
              <w:r>
                <w:rPr>
                  <w:rFonts w:cs="Arial"/>
                  <w:i/>
                </w:rPr>
                <w:t>powerBoostPi2BPSK</w:t>
              </w:r>
              <w:r>
                <w:t xml:space="preserve"> is set to 1 for bands n40, n4</w:t>
              </w:r>
              <w:r>
                <w:rPr>
                  <w:lang w:eastAsia="zh-CN"/>
                </w:rPr>
                <w:t>1</w:t>
              </w:r>
              <w:r>
                <w:t>, n77, n78 and n79</w:t>
              </w:r>
            </w:ins>
            <w:r>
              <w:t>.</w:t>
            </w:r>
          </w:p>
        </w:tc>
      </w:tr>
    </w:tbl>
    <w:p w14:paraId="1FEDE3E4" w14:textId="77777777" w:rsidR="005C514E" w:rsidRPr="00E85B19" w:rsidRDefault="005C514E" w:rsidP="005C514E"/>
    <w:p w14:paraId="044C5934" w14:textId="77777777" w:rsidR="005C514E" w:rsidRDefault="005C514E" w:rsidP="005C514E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28B0CE" w14:textId="77777777" w:rsidR="00FE69BF" w:rsidRDefault="00FE69BF">
      <w:r>
        <w:separator/>
      </w:r>
    </w:p>
  </w:endnote>
  <w:endnote w:type="continuationSeparator" w:id="0">
    <w:p w14:paraId="74B8E9E2" w14:textId="77777777" w:rsidR="00FE69BF" w:rsidRDefault="00FE6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86ED0" w14:textId="77777777" w:rsidR="00A459DA" w:rsidRDefault="00A459D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5C467A" w14:textId="77777777" w:rsidR="00A459DA" w:rsidRDefault="00A459D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92BC0" w14:textId="77777777" w:rsidR="00A459DA" w:rsidRDefault="00A459D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FF38E" w14:textId="77777777" w:rsidR="00FE69BF" w:rsidRDefault="00FE69BF">
      <w:r>
        <w:separator/>
      </w:r>
    </w:p>
  </w:footnote>
  <w:footnote w:type="continuationSeparator" w:id="0">
    <w:p w14:paraId="3E482927" w14:textId="77777777" w:rsidR="00FE69BF" w:rsidRDefault="00FE6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D030A" w14:textId="77777777" w:rsidR="00A459DA" w:rsidRDefault="00A459D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9553D" w14:textId="77777777" w:rsidR="00A459DA" w:rsidRDefault="00A459D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DD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08B"/>
    <w:rsid w:val="002E472E"/>
    <w:rsid w:val="00305409"/>
    <w:rsid w:val="00311A02"/>
    <w:rsid w:val="003609EF"/>
    <w:rsid w:val="0036231A"/>
    <w:rsid w:val="00374DD4"/>
    <w:rsid w:val="003E1A36"/>
    <w:rsid w:val="00410371"/>
    <w:rsid w:val="004242F1"/>
    <w:rsid w:val="0049067F"/>
    <w:rsid w:val="004B75B7"/>
    <w:rsid w:val="0051580D"/>
    <w:rsid w:val="00547111"/>
    <w:rsid w:val="00592D74"/>
    <w:rsid w:val="005C514E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59DA"/>
    <w:rsid w:val="00A47E70"/>
    <w:rsid w:val="00A50CF0"/>
    <w:rsid w:val="00A7671C"/>
    <w:rsid w:val="00AA2CBC"/>
    <w:rsid w:val="00AC5820"/>
    <w:rsid w:val="00AD1CD8"/>
    <w:rsid w:val="00B258BB"/>
    <w:rsid w:val="00B3266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3F15"/>
    <w:rsid w:val="00E13F3D"/>
    <w:rsid w:val="00E34898"/>
    <w:rsid w:val="00E84CF3"/>
    <w:rsid w:val="00EB09B7"/>
    <w:rsid w:val="00EB3C59"/>
    <w:rsid w:val="00EE7D7C"/>
    <w:rsid w:val="00F25D98"/>
    <w:rsid w:val="00F300FB"/>
    <w:rsid w:val="00FB6386"/>
    <w:rsid w:val="00FE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DF3F15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5C514E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5C51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C51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51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51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51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726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11</cp:revision>
  <cp:lastPrinted>1899-12-31T23:00:00Z</cp:lastPrinted>
  <dcterms:created xsi:type="dcterms:W3CDTF">2020-02-03T08:32:00Z</dcterms:created>
  <dcterms:modified xsi:type="dcterms:W3CDTF">2022-11-18T05:11:00Z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R5-226228</vt:lpwstr>
  </property>
  <property fmtid="{D5CDD505-2E9C-101B-9397-08002B2CF9AE}" pid="10" name="Spec#">
    <vt:lpwstr>38.521-1</vt:lpwstr>
  </property>
  <property fmtid="{D5CDD505-2E9C-101B-9397-08002B2CF9AE}" pid="11" name="Cr#">
    <vt:lpwstr>1924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Update Table 6.5A.2.2.1.4.1-1 definition of powerBoostPi2BPSK setting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2022-11-03T06:39:18Z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8b5e52ff-4f5e-459a-8ce0-53b7153cc167</vt:lpwstr>
  </property>
  <property fmtid="{D5CDD505-2E9C-101B-9397-08002B2CF9AE}" pid="27" name="MSIP_Label_83bcef13-7cac-433f-ba1d-47a323951816_ContentBits">
    <vt:lpwstr>0</vt:lpwstr>
  </property>
</Properties>
</file>