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BD4A567" w:rsidR="000D462E" w:rsidRDefault="007E7F1B" w:rsidP="000D462E">
      <w:pPr>
        <w:pStyle w:val="CRCoverPage"/>
        <w:tabs>
          <w:tab w:val="right" w:pos="9639"/>
        </w:tabs>
        <w:spacing w:after="0"/>
        <w:rPr>
          <w:b/>
          <w:i/>
          <w:noProof/>
          <w:sz w:val="28"/>
        </w:rPr>
      </w:pPr>
      <w:bookmarkStart w:id="0" w:name="_Toc225185236"/>
      <w:r w:rsidRPr="007E7F1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824551">
        <w:rPr>
          <w:b/>
          <w:i/>
          <w:noProof/>
          <w:sz w:val="28"/>
        </w:rPr>
        <w:t>7244</w:t>
      </w:r>
    </w:p>
    <w:p w14:paraId="14D40BE0" w14:textId="02F428C7"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E7F1B">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7E7F1B">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E7F1B">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21E19B" w:rsidR="000D462E" w:rsidRPr="00410371" w:rsidRDefault="00212B34" w:rsidP="004B1355">
            <w:pPr>
              <w:pStyle w:val="CRCoverPage"/>
              <w:spacing w:after="0"/>
              <w:rPr>
                <w:noProof/>
              </w:rPr>
            </w:pPr>
            <w:r>
              <w:rPr>
                <w:b/>
                <w:noProof/>
                <w:sz w:val="28"/>
              </w:rPr>
              <w:t>3411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23025A6" w:rsidR="00780E0B" w:rsidRPr="00631882" w:rsidRDefault="007E7F1B" w:rsidP="00780E0B">
            <w:pPr>
              <w:pStyle w:val="CRCoverPage"/>
              <w:spacing w:after="0"/>
              <w:rPr>
                <w:noProof/>
              </w:rPr>
            </w:pPr>
            <w:r>
              <w:rPr>
                <w:noProof/>
              </w:rPr>
              <w:t xml:space="preserve">  </w:t>
            </w:r>
            <w:r w:rsidR="0008198D">
              <w:rPr>
                <w:noProof/>
              </w:rPr>
              <w:t xml:space="preserve">Update to </w:t>
            </w:r>
            <w:r w:rsidR="00C03418">
              <w:rPr>
                <w:noProof/>
              </w:rPr>
              <w:t>NR</w:t>
            </w:r>
            <w:r w:rsidR="00FE4832">
              <w:rPr>
                <w:noProof/>
              </w:rPr>
              <w:t xml:space="preserve"> EIEI</w:t>
            </w:r>
            <w:r w:rsidR="00C03418">
              <w:rPr>
                <w:noProof/>
              </w:rPr>
              <w:t xml:space="preserve"> test case </w:t>
            </w:r>
            <w:r w:rsidR="00554E29">
              <w:rPr>
                <w:noProof/>
              </w:rPr>
              <w:t>11.5.</w:t>
            </w:r>
            <w:r w:rsidR="0008198D">
              <w:rPr>
                <w:noProof/>
              </w:rPr>
              <w:t>5</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33A5754" w:rsidR="00780E0B" w:rsidRDefault="00780E0B" w:rsidP="00780E0B">
            <w:pPr>
              <w:pStyle w:val="CRCoverPage"/>
              <w:spacing w:after="0"/>
              <w:ind w:left="100"/>
              <w:rPr>
                <w:noProof/>
              </w:rPr>
            </w:pPr>
            <w:r w:rsidRPr="00576262">
              <w:t>20</w:t>
            </w:r>
            <w:r>
              <w:t>2</w:t>
            </w:r>
            <w:r w:rsidR="00C73CD2">
              <w:t>2</w:t>
            </w:r>
            <w:r w:rsidRPr="00576262">
              <w:t>-</w:t>
            </w:r>
            <w:r w:rsidR="00B02ADE">
              <w:t>11</w:t>
            </w:r>
            <w:r w:rsidRPr="00576262">
              <w:t>-</w:t>
            </w:r>
            <w:r w:rsidR="00BE2295">
              <w:t>0</w:t>
            </w:r>
            <w:r w:rsidR="00B02ADE">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64BB2DF" w:rsidR="00780E0B" w:rsidRPr="00602E74" w:rsidRDefault="00DA6ADD" w:rsidP="00780E0B">
            <w:pPr>
              <w:pStyle w:val="CRCoverPage"/>
              <w:spacing w:after="0"/>
              <w:ind w:left="100"/>
              <w:rPr>
                <w:rFonts w:cs="Arial"/>
                <w:noProof/>
              </w:rPr>
            </w:pPr>
            <w:r>
              <w:rPr>
                <w:rFonts w:cs="Arial"/>
                <w:noProof/>
              </w:rPr>
              <w:t>NR Cell ID used in test case 11.5.5 is not consistent with other NR EIEI test cases.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853B486" w:rsidR="00D47252" w:rsidRPr="00631882" w:rsidRDefault="00DA6ADD" w:rsidP="00780E0B">
            <w:pPr>
              <w:pStyle w:val="CRCoverPage"/>
              <w:spacing w:after="0"/>
              <w:ind w:left="100"/>
              <w:rPr>
                <w:noProof/>
              </w:rPr>
            </w:pPr>
            <w:r>
              <w:rPr>
                <w:noProof/>
              </w:rPr>
              <w:t>Changed NGC Cell A to NR Cell 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CF790C" w:rsidR="00780E0B" w:rsidRDefault="00DA6ADD" w:rsidP="00780E0B">
            <w:pPr>
              <w:pStyle w:val="CRCoverPage"/>
              <w:spacing w:after="0"/>
              <w:ind w:left="100"/>
              <w:rPr>
                <w:noProof/>
              </w:rPr>
            </w:pPr>
            <w:r>
              <w:rPr>
                <w:noProof/>
              </w:rPr>
              <w:t>Ambiguous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0101AF7" w:rsidR="00780E0B" w:rsidRDefault="00554E29" w:rsidP="00780E0B">
            <w:pPr>
              <w:pStyle w:val="CRCoverPage"/>
              <w:spacing w:after="0"/>
              <w:ind w:left="100"/>
              <w:rPr>
                <w:noProof/>
              </w:rPr>
            </w:pPr>
            <w:r>
              <w:rPr>
                <w:noProof/>
              </w:rPr>
              <w:t>11.5.</w:t>
            </w:r>
            <w:r w:rsidR="0008198D">
              <w:rPr>
                <w:noProof/>
              </w:rPr>
              <w:t>5</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18B84BA"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88B42B8" w:rsidR="00780E0B" w:rsidRDefault="0008198D"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63E53EC" w:rsidR="00780E0B" w:rsidRDefault="0008198D"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BCD1F4D" w:rsidR="001A3804" w:rsidRDefault="001A3804" w:rsidP="00C73CD2">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A613D58" w14:textId="579D9D18" w:rsidR="00E76D99" w:rsidRPr="00CC6E3F" w:rsidRDefault="0057351B" w:rsidP="00CC6E3F">
      <w:pPr>
        <w:pStyle w:val="H6"/>
        <w:rPr>
          <w:noProof/>
          <w:sz w:val="28"/>
          <w:szCs w:val="28"/>
        </w:rPr>
      </w:pPr>
      <w:ins w:id="2" w:author="Mohanraj Murugesan" w:date="2020-08-05T19:51:00Z">
        <w:r w:rsidRPr="00CC6E3F">
          <w:rPr>
            <w:noProof/>
            <w:sz w:val="28"/>
            <w:szCs w:val="28"/>
          </w:rPr>
          <w:t>&lt;Start of modified section&gt;</w:t>
        </w:r>
      </w:ins>
    </w:p>
    <w:p w14:paraId="137D856A" w14:textId="77777777" w:rsidR="00DA6ADD" w:rsidRDefault="00DA6ADD" w:rsidP="00DA6ADD">
      <w:pPr>
        <w:pStyle w:val="Heading3"/>
        <w:rPr>
          <w:lang w:eastAsia="en-GB"/>
        </w:rPr>
      </w:pPr>
      <w:r>
        <w:t>11.5.5</w:t>
      </w:r>
      <w:r>
        <w:tab/>
        <w:t xml:space="preserve">eCall Only mode / </w:t>
      </w:r>
      <w:proofErr w:type="gramStart"/>
      <w:r>
        <w:t>Limited service</w:t>
      </w:r>
      <w:proofErr w:type="gramEnd"/>
      <w:r>
        <w:t xml:space="preserve"> state / Call to URI for test service should not be attempted / eCall over IMS should be attempted / 5GS</w:t>
      </w:r>
    </w:p>
    <w:p w14:paraId="5173FD9C" w14:textId="77777777" w:rsidR="00DA6ADD" w:rsidRDefault="00DA6ADD" w:rsidP="00DA6ADD">
      <w:pPr>
        <w:pStyle w:val="H6"/>
      </w:pPr>
      <w:r>
        <w:t>11.5.5.1</w:t>
      </w:r>
      <w:r>
        <w:tab/>
        <w:t>Test Purpose (TP)</w:t>
      </w:r>
    </w:p>
    <w:p w14:paraId="69D53C29" w14:textId="77777777" w:rsidR="00DA6ADD" w:rsidRDefault="00DA6ADD" w:rsidP="00DA6ADD">
      <w:pPr>
        <w:pStyle w:val="H6"/>
      </w:pPr>
      <w:r>
        <w:t>(1)</w:t>
      </w:r>
    </w:p>
    <w:p w14:paraId="3471DFB7" w14:textId="77777777" w:rsidR="00DA6ADD" w:rsidRDefault="00DA6ADD" w:rsidP="00DA6AD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eCALL</w:t>
      </w:r>
      <w:proofErr w:type="spellEnd"/>
      <w:r>
        <w:rPr>
          <w:noProof w:val="0"/>
        </w:rPr>
        <w:t>-INACTIVE.LIMITED-SERVICE state }</w:t>
      </w:r>
    </w:p>
    <w:p w14:paraId="0FA03BC3" w14:textId="77777777" w:rsidR="00DA6ADD" w:rsidRDefault="00DA6ADD" w:rsidP="00DA6ADD">
      <w:pPr>
        <w:pStyle w:val="PL"/>
        <w:rPr>
          <w:noProof w:val="0"/>
        </w:rPr>
      </w:pPr>
      <w:r>
        <w:rPr>
          <w:b/>
          <w:bCs/>
          <w:noProof w:val="0"/>
        </w:rPr>
        <w:t>ensure that</w:t>
      </w:r>
      <w:r>
        <w:rPr>
          <w:noProof w:val="0"/>
        </w:rPr>
        <w:t xml:space="preserve"> {</w:t>
      </w:r>
    </w:p>
    <w:p w14:paraId="112157DF" w14:textId="77777777" w:rsidR="00DA6ADD" w:rsidRDefault="00DA6ADD" w:rsidP="00DA6ADD">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requested to make an eCall to URI for test service }</w:t>
      </w:r>
    </w:p>
    <w:p w14:paraId="4734CA0C" w14:textId="77777777" w:rsidR="00DA6ADD" w:rsidRDefault="00DA6ADD" w:rsidP="00DA6AD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does not transmit any </w:t>
      </w:r>
      <w:proofErr w:type="spellStart"/>
      <w:r>
        <w:rPr>
          <w:noProof w:val="0"/>
        </w:rPr>
        <w:t>RRCSetupRequest</w:t>
      </w:r>
      <w:proofErr w:type="spellEnd"/>
      <w:r>
        <w:rPr>
          <w:noProof w:val="0"/>
        </w:rPr>
        <w:t xml:space="preserve"> message }</w:t>
      </w:r>
    </w:p>
    <w:p w14:paraId="4F380580" w14:textId="77777777" w:rsidR="00DA6ADD" w:rsidRDefault="00DA6ADD" w:rsidP="00DA6ADD">
      <w:pPr>
        <w:pStyle w:val="PL"/>
        <w:rPr>
          <w:noProof w:val="0"/>
        </w:rPr>
      </w:pPr>
      <w:r>
        <w:rPr>
          <w:noProof w:val="0"/>
        </w:rPr>
        <w:t xml:space="preserve">            }</w:t>
      </w:r>
    </w:p>
    <w:p w14:paraId="3337E2DB" w14:textId="77777777" w:rsidR="00DA6ADD" w:rsidRDefault="00DA6ADD" w:rsidP="00DA6ADD">
      <w:pPr>
        <w:pStyle w:val="PL"/>
        <w:rPr>
          <w:noProof w:val="0"/>
        </w:rPr>
      </w:pPr>
    </w:p>
    <w:p w14:paraId="0206BFDB" w14:textId="77777777" w:rsidR="00DA6ADD" w:rsidRDefault="00DA6ADD" w:rsidP="00DA6ADD">
      <w:pPr>
        <w:pStyle w:val="H6"/>
      </w:pPr>
      <w:r>
        <w:t>(2)</w:t>
      </w:r>
    </w:p>
    <w:p w14:paraId="57FAF54C" w14:textId="77777777" w:rsidR="00DA6ADD" w:rsidRDefault="00DA6ADD" w:rsidP="00DA6ADD">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in </w:t>
      </w:r>
      <w:proofErr w:type="spellStart"/>
      <w:r>
        <w:rPr>
          <w:noProof w:val="0"/>
        </w:rPr>
        <w:t>eCALL</w:t>
      </w:r>
      <w:proofErr w:type="spellEnd"/>
      <w:r>
        <w:rPr>
          <w:noProof w:val="0"/>
        </w:rPr>
        <w:t>-INACTIVE.LIMITED-SERVICE state }</w:t>
      </w:r>
    </w:p>
    <w:p w14:paraId="51A13C0D" w14:textId="77777777" w:rsidR="00DA6ADD" w:rsidRDefault="00DA6ADD" w:rsidP="00DA6ADD">
      <w:pPr>
        <w:pStyle w:val="PL"/>
        <w:rPr>
          <w:noProof w:val="0"/>
        </w:rPr>
      </w:pPr>
      <w:r>
        <w:rPr>
          <w:noProof w:val="0"/>
        </w:rPr>
        <w:t>ensure that {</w:t>
      </w:r>
    </w:p>
    <w:p w14:paraId="3189AE98" w14:textId="77777777" w:rsidR="00DA6ADD" w:rsidRDefault="00DA6ADD" w:rsidP="00DA6ADD">
      <w:pPr>
        <w:pStyle w:val="PL"/>
        <w:rPr>
          <w:noProof w:val="0"/>
        </w:rPr>
      </w:pPr>
      <w:r>
        <w:rPr>
          <w:noProof w:val="0"/>
        </w:rPr>
        <w:t xml:space="preserve">  when </w:t>
      </w:r>
      <w:proofErr w:type="gramStart"/>
      <w:r>
        <w:rPr>
          <w:noProof w:val="0"/>
        </w:rPr>
        <w:t>{ UE</w:t>
      </w:r>
      <w:proofErr w:type="gramEnd"/>
      <w:r>
        <w:rPr>
          <w:noProof w:val="0"/>
        </w:rPr>
        <w:t xml:space="preserve"> is requested to make a manual eCall }</w:t>
      </w:r>
    </w:p>
    <w:p w14:paraId="09FBB7F7" w14:textId="77777777" w:rsidR="00DA6ADD" w:rsidRDefault="00DA6ADD" w:rsidP="00DA6ADD">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transmits a REGISTRATION REQUEST message with registration type set to “emergency” }</w:t>
      </w:r>
    </w:p>
    <w:p w14:paraId="18CD41CB" w14:textId="77777777" w:rsidR="00DA6ADD" w:rsidRDefault="00DA6ADD" w:rsidP="00DA6ADD">
      <w:pPr>
        <w:pStyle w:val="PL"/>
        <w:rPr>
          <w:noProof w:val="0"/>
        </w:rPr>
      </w:pPr>
      <w:r>
        <w:rPr>
          <w:noProof w:val="0"/>
        </w:rPr>
        <w:t xml:space="preserve">             }</w:t>
      </w:r>
    </w:p>
    <w:p w14:paraId="1561D207" w14:textId="77777777" w:rsidR="00DA6ADD" w:rsidRDefault="00DA6ADD" w:rsidP="00DA6ADD">
      <w:pPr>
        <w:pStyle w:val="PL"/>
        <w:rPr>
          <w:noProof w:val="0"/>
        </w:rPr>
      </w:pPr>
    </w:p>
    <w:p w14:paraId="64C322BE" w14:textId="77777777" w:rsidR="00DA6ADD" w:rsidRDefault="00DA6ADD" w:rsidP="00DA6ADD">
      <w:pPr>
        <w:pStyle w:val="H6"/>
      </w:pPr>
      <w:r>
        <w:t>11.5.5.2</w:t>
      </w:r>
      <w:r>
        <w:tab/>
        <w:t>Conformance requirements</w:t>
      </w:r>
    </w:p>
    <w:p w14:paraId="2D18C8D0" w14:textId="77777777" w:rsidR="00DA6ADD" w:rsidRDefault="00DA6ADD" w:rsidP="00DA6ADD">
      <w:r>
        <w:t>References: The conformance requirements covered in the present TC are specified in: TS 23.122 [38], subclause 2</w:t>
      </w:r>
    </w:p>
    <w:p w14:paraId="2ADC9BB8" w14:textId="77777777" w:rsidR="00DA6ADD" w:rsidRDefault="00DA6ADD" w:rsidP="00DA6ADD">
      <w:r>
        <w:t>[TS 23.122 clause 2]</w:t>
      </w:r>
    </w:p>
    <w:p w14:paraId="6C4EB89C" w14:textId="77777777" w:rsidR="00DA6ADD" w:rsidRDefault="00DA6ADD" w:rsidP="00DA6ADD">
      <w:r>
        <w:t>If the MS is in eCall only mode, it attempts to camp on a suitable cell and enters an "eCall inactive" state in which it can only attempt an eCall over IMS, or a call to a non-emergency MSISDN or URI for test or terminal reconfiguration services as specified in 3GPP TS 31.102 [40].</w:t>
      </w:r>
    </w:p>
    <w:p w14:paraId="230D1F8D" w14:textId="77777777" w:rsidR="00DA6ADD" w:rsidRDefault="00DA6ADD" w:rsidP="00DA6ADD">
      <w:r>
        <w:t xml:space="preserve">If the MS is in eCall only mode and is unable to find a suitable cell to camp on, it attempts to camp on an acceptable cell in limited service </w:t>
      </w:r>
      <w:proofErr w:type="gramStart"/>
      <w:r>
        <w:t>state, and</w:t>
      </w:r>
      <w:proofErr w:type="gramEnd"/>
      <w:r>
        <w:t xml:space="preserve"> enters an "eCall inactive" state in which it can only attempt an eCall over IMS.</w:t>
      </w:r>
    </w:p>
    <w:p w14:paraId="498026D5" w14:textId="77777777" w:rsidR="00DA6ADD" w:rsidRDefault="00DA6ADD" w:rsidP="00DA6ADD">
      <w:pPr>
        <w:pStyle w:val="H6"/>
      </w:pPr>
      <w:r>
        <w:t>11.5.5.3</w:t>
      </w:r>
      <w:r>
        <w:tab/>
        <w:t>Test description</w:t>
      </w:r>
    </w:p>
    <w:p w14:paraId="545EA593" w14:textId="77777777" w:rsidR="00DA6ADD" w:rsidRDefault="00DA6ADD" w:rsidP="00DA6ADD">
      <w:pPr>
        <w:pStyle w:val="H6"/>
        <w:rPr>
          <w:rFonts w:cs="Arial"/>
        </w:rPr>
      </w:pPr>
      <w:r>
        <w:rPr>
          <w:rFonts w:cs="Arial"/>
        </w:rPr>
        <w:t>11.5.5.3.1</w:t>
      </w:r>
      <w:r>
        <w:rPr>
          <w:rFonts w:cs="Arial"/>
        </w:rPr>
        <w:tab/>
        <w:t>Pre-test conditions</w:t>
      </w:r>
    </w:p>
    <w:p w14:paraId="4E02DD55" w14:textId="77777777" w:rsidR="00DA6ADD" w:rsidRDefault="00DA6ADD" w:rsidP="00DA6ADD">
      <w:pPr>
        <w:pStyle w:val="H6"/>
        <w:rPr>
          <w:rFonts w:ascii="Times New Roman" w:hAnsi="Times New Roman"/>
          <w:lang w:eastAsia="x-none"/>
        </w:rPr>
      </w:pPr>
      <w:r>
        <w:rPr>
          <w:rFonts w:cs="Arial"/>
        </w:rPr>
        <w:t>System Simulator:</w:t>
      </w:r>
    </w:p>
    <w:p w14:paraId="5EF1D30E" w14:textId="1F4BC578" w:rsidR="00DA6ADD" w:rsidRPr="00DA6ADD" w:rsidRDefault="00DA6ADD" w:rsidP="00DA6ADD">
      <w:pPr>
        <w:pStyle w:val="B1"/>
        <w:rPr>
          <w:rFonts w:ascii="Calibri" w:hAnsi="Calibri"/>
          <w:lang w:eastAsia="en-US"/>
        </w:rPr>
      </w:pPr>
      <w:r>
        <w:t>-</w:t>
      </w:r>
      <w:r>
        <w:tab/>
        <w:t>N</w:t>
      </w:r>
      <w:ins w:id="3" w:author="Bharadwaj Cheruvu" w:date="2022-10-13T14:18:00Z">
        <w:r>
          <w:t>R</w:t>
        </w:r>
      </w:ins>
      <w:del w:id="4" w:author="Bharadwaj Cheruvu" w:date="2022-10-13T14:18:00Z">
        <w:r w:rsidDel="00DA6ADD">
          <w:delText>GC</w:delText>
        </w:r>
      </w:del>
      <w:r>
        <w:t xml:space="preserve"> Cell </w:t>
      </w:r>
      <w:ins w:id="5" w:author="Bharadwaj Cheruvu" w:date="2022-10-13T14:18:00Z">
        <w:r>
          <w:t>1</w:t>
        </w:r>
      </w:ins>
      <w:del w:id="6" w:author="Bharadwaj Cheruvu" w:date="2022-10-13T14:18:00Z">
        <w:r w:rsidDel="00DA6ADD">
          <w:delText>A</w:delText>
        </w:r>
      </w:del>
    </w:p>
    <w:p w14:paraId="7E3A9D5E" w14:textId="77777777" w:rsidR="00DA6ADD" w:rsidRDefault="00DA6ADD" w:rsidP="00DA6ADD">
      <w:pPr>
        <w:pStyle w:val="B1"/>
      </w:pPr>
      <w:r>
        <w:t>-</w:t>
      </w:r>
      <w:r>
        <w:tab/>
        <w:t>The PLMN is defined in Table 11.5.5.3.1-1.</w:t>
      </w:r>
    </w:p>
    <w:p w14:paraId="29B424D2" w14:textId="77777777" w:rsidR="00DA6ADD" w:rsidRDefault="00DA6ADD" w:rsidP="00DA6ADD">
      <w:pPr>
        <w:pStyle w:val="TH"/>
      </w:pPr>
      <w:r>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2664"/>
        <w:gridCol w:w="2625"/>
      </w:tblGrid>
      <w:tr w:rsidR="00DA6ADD" w14:paraId="112246DB" w14:textId="77777777" w:rsidTr="00DA6ADD">
        <w:trPr>
          <w:jc w:val="center"/>
        </w:trPr>
        <w:tc>
          <w:tcPr>
            <w:tcW w:w="3285" w:type="dxa"/>
            <w:tcBorders>
              <w:top w:val="single" w:sz="4" w:space="0" w:color="auto"/>
              <w:left w:val="single" w:sz="4" w:space="0" w:color="auto"/>
              <w:bottom w:val="single" w:sz="4" w:space="0" w:color="auto"/>
              <w:right w:val="single" w:sz="4" w:space="0" w:color="auto"/>
            </w:tcBorders>
            <w:hideMark/>
          </w:tcPr>
          <w:p w14:paraId="7EF567EC" w14:textId="6EFF5620" w:rsidR="00DA6ADD" w:rsidRDefault="00DA6ADD">
            <w:pPr>
              <w:rPr>
                <w:lang w:eastAsia="en-GB"/>
              </w:rPr>
            </w:pPr>
            <w:r>
              <w:rPr>
                <w:lang w:eastAsia="en-GB"/>
              </w:rPr>
              <w:t>N</w:t>
            </w:r>
            <w:ins w:id="7" w:author="Bharadwaj Cheruvu" w:date="2022-10-13T14:19:00Z">
              <w:r>
                <w:rPr>
                  <w:lang w:eastAsia="en-GB"/>
                </w:rPr>
                <w:t>R</w:t>
              </w:r>
            </w:ins>
            <w:del w:id="8" w:author="Bharadwaj Cheruvu" w:date="2022-10-13T14:19:00Z">
              <w:r w:rsidDel="00DA6ADD">
                <w:rPr>
                  <w:lang w:eastAsia="en-GB"/>
                </w:rPr>
                <w:delText>GC</w:delText>
              </w:r>
            </w:del>
            <w:r>
              <w:rPr>
                <w:lang w:eastAsia="en-GB"/>
              </w:rPr>
              <w:t xml:space="preserve"> Cell</w:t>
            </w:r>
          </w:p>
        </w:tc>
        <w:tc>
          <w:tcPr>
            <w:tcW w:w="3285" w:type="dxa"/>
            <w:tcBorders>
              <w:top w:val="single" w:sz="4" w:space="0" w:color="auto"/>
              <w:left w:val="single" w:sz="4" w:space="0" w:color="auto"/>
              <w:bottom w:val="single" w:sz="4" w:space="0" w:color="auto"/>
              <w:right w:val="single" w:sz="4" w:space="0" w:color="auto"/>
            </w:tcBorders>
            <w:hideMark/>
          </w:tcPr>
          <w:p w14:paraId="27A0CE8F" w14:textId="77777777" w:rsidR="00DA6ADD" w:rsidRDefault="00DA6ADD">
            <w:pPr>
              <w:rPr>
                <w:lang w:eastAsia="en-GB"/>
              </w:rPr>
            </w:pPr>
            <w:r>
              <w:rPr>
                <w:lang w:eastAsia="en-GB"/>
              </w:rPr>
              <w:t>PLMN name</w:t>
            </w:r>
          </w:p>
        </w:tc>
        <w:tc>
          <w:tcPr>
            <w:tcW w:w="3285" w:type="dxa"/>
            <w:tcBorders>
              <w:top w:val="single" w:sz="4" w:space="0" w:color="auto"/>
              <w:left w:val="single" w:sz="4" w:space="0" w:color="auto"/>
              <w:bottom w:val="single" w:sz="4" w:space="0" w:color="auto"/>
              <w:right w:val="single" w:sz="4" w:space="0" w:color="auto"/>
            </w:tcBorders>
            <w:hideMark/>
          </w:tcPr>
          <w:p w14:paraId="5F21074F" w14:textId="77777777" w:rsidR="00DA6ADD" w:rsidRDefault="00DA6ADD">
            <w:pPr>
              <w:rPr>
                <w:lang w:eastAsia="en-GB"/>
              </w:rPr>
            </w:pPr>
            <w:r>
              <w:rPr>
                <w:lang w:eastAsia="en-GB"/>
              </w:rPr>
              <w:t>MCC / MNC</w:t>
            </w:r>
          </w:p>
        </w:tc>
      </w:tr>
      <w:tr w:rsidR="00DA6ADD" w14:paraId="725A7914" w14:textId="77777777" w:rsidTr="00DA6ADD">
        <w:trPr>
          <w:jc w:val="center"/>
        </w:trPr>
        <w:tc>
          <w:tcPr>
            <w:tcW w:w="3285" w:type="dxa"/>
            <w:tcBorders>
              <w:top w:val="single" w:sz="4" w:space="0" w:color="auto"/>
              <w:left w:val="single" w:sz="4" w:space="0" w:color="auto"/>
              <w:bottom w:val="single" w:sz="4" w:space="0" w:color="auto"/>
              <w:right w:val="single" w:sz="4" w:space="0" w:color="auto"/>
            </w:tcBorders>
            <w:hideMark/>
          </w:tcPr>
          <w:p w14:paraId="6B04FB46" w14:textId="5F0B16BA" w:rsidR="00DA6ADD" w:rsidRDefault="00DA6ADD">
            <w:pPr>
              <w:pStyle w:val="TAH"/>
              <w:rPr>
                <w:lang w:eastAsia="en-GB"/>
              </w:rPr>
            </w:pPr>
            <w:ins w:id="9" w:author="Bharadwaj Cheruvu" w:date="2022-10-13T14:18:00Z">
              <w:r>
                <w:rPr>
                  <w:lang w:eastAsia="en-GB"/>
                </w:rPr>
                <w:t>1</w:t>
              </w:r>
            </w:ins>
            <w:del w:id="10" w:author="Bharadwaj Cheruvu" w:date="2022-10-13T14:18:00Z">
              <w:r w:rsidDel="00DA6ADD">
                <w:rPr>
                  <w:lang w:eastAsia="en-GB"/>
                </w:rPr>
                <w:delText>A</w:delText>
              </w:r>
            </w:del>
          </w:p>
        </w:tc>
        <w:tc>
          <w:tcPr>
            <w:tcW w:w="3285" w:type="dxa"/>
            <w:tcBorders>
              <w:top w:val="single" w:sz="4" w:space="0" w:color="auto"/>
              <w:left w:val="single" w:sz="4" w:space="0" w:color="auto"/>
              <w:bottom w:val="single" w:sz="4" w:space="0" w:color="auto"/>
              <w:right w:val="single" w:sz="4" w:space="0" w:color="auto"/>
            </w:tcBorders>
            <w:hideMark/>
          </w:tcPr>
          <w:p w14:paraId="3928A3B7" w14:textId="77777777" w:rsidR="00DA6ADD" w:rsidRDefault="00DA6ADD">
            <w:pPr>
              <w:pStyle w:val="TAH"/>
              <w:rPr>
                <w:lang w:eastAsia="en-GB"/>
              </w:rPr>
            </w:pPr>
            <w:r>
              <w:rPr>
                <w:lang w:eastAsia="en-GB"/>
              </w:rPr>
              <w:t>PLMN4</w:t>
            </w:r>
          </w:p>
        </w:tc>
        <w:tc>
          <w:tcPr>
            <w:tcW w:w="3285" w:type="dxa"/>
            <w:tcBorders>
              <w:top w:val="single" w:sz="4" w:space="0" w:color="auto"/>
              <w:left w:val="single" w:sz="4" w:space="0" w:color="auto"/>
              <w:bottom w:val="single" w:sz="4" w:space="0" w:color="auto"/>
              <w:right w:val="single" w:sz="4" w:space="0" w:color="auto"/>
            </w:tcBorders>
            <w:hideMark/>
          </w:tcPr>
          <w:p w14:paraId="671D83E9" w14:textId="77777777" w:rsidR="00DA6ADD" w:rsidRDefault="00DA6ADD">
            <w:pPr>
              <w:pStyle w:val="TAH"/>
              <w:rPr>
                <w:lang w:eastAsia="en-GB"/>
              </w:rPr>
            </w:pPr>
            <w:r>
              <w:rPr>
                <w:lang w:eastAsia="en-GB"/>
              </w:rPr>
              <w:t>004 / 31</w:t>
            </w:r>
          </w:p>
        </w:tc>
      </w:tr>
    </w:tbl>
    <w:p w14:paraId="13E3E2A3" w14:textId="77777777" w:rsidR="00DA6ADD" w:rsidRPr="00DA6ADD" w:rsidRDefault="00DA6ADD" w:rsidP="00DA6ADD">
      <w:pPr>
        <w:rPr>
          <w:rFonts w:ascii="Calibri" w:eastAsia="Calibri" w:hAnsi="Calibri"/>
          <w:sz w:val="22"/>
          <w:szCs w:val="22"/>
          <w:lang w:val="en-US" w:eastAsia="en-US"/>
        </w:rPr>
      </w:pPr>
    </w:p>
    <w:p w14:paraId="287A501F" w14:textId="77777777" w:rsidR="00DA6ADD" w:rsidRDefault="00DA6ADD" w:rsidP="00DA6ADD">
      <w:pPr>
        <w:pStyle w:val="H6"/>
        <w:rPr>
          <w:rFonts w:cs="Arial"/>
          <w:lang w:eastAsia="x-none"/>
        </w:rPr>
      </w:pPr>
      <w:r>
        <w:rPr>
          <w:rFonts w:cs="Arial"/>
          <w:lang w:eastAsia="x-none"/>
        </w:rPr>
        <w:t>UE:</w:t>
      </w:r>
    </w:p>
    <w:p w14:paraId="776084FB" w14:textId="77777777" w:rsidR="00DA6ADD" w:rsidRPr="00DA6ADD" w:rsidRDefault="00DA6ADD" w:rsidP="00DA6ADD">
      <w:pPr>
        <w:pStyle w:val="B1"/>
        <w:rPr>
          <w:lang w:eastAsia="en-US"/>
        </w:rPr>
      </w:pPr>
      <w:r>
        <w:t>-</w:t>
      </w:r>
      <w:r>
        <w:tab/>
        <w:t xml:space="preserve">the eCall </w:t>
      </w:r>
      <w:r>
        <w:rPr>
          <w:rFonts w:eastAsia="Calibri"/>
        </w:rPr>
        <w:t xml:space="preserve">capable UE is equipped with ‘eCall only’ enabled USIM </w:t>
      </w:r>
      <w:r>
        <w:t>configured as per TS 38.508-1 [4] Table 6.4.1-26.</w:t>
      </w:r>
    </w:p>
    <w:p w14:paraId="4CDA9B93" w14:textId="77777777" w:rsidR="00DA6ADD" w:rsidRDefault="00DA6ADD" w:rsidP="00DA6ADD">
      <w:pPr>
        <w:pStyle w:val="H6"/>
      </w:pPr>
      <w:r>
        <w:t>Preamble:</w:t>
      </w:r>
    </w:p>
    <w:p w14:paraId="798F431F" w14:textId="77777777" w:rsidR="00DA6ADD" w:rsidRDefault="00DA6ADD" w:rsidP="00DA6ADD">
      <w:pPr>
        <w:pStyle w:val="B1"/>
        <w:rPr>
          <w:lang w:eastAsia="zh-CN"/>
        </w:rPr>
      </w:pPr>
      <w:r>
        <w:rPr>
          <w:lang w:eastAsia="zh-CN"/>
        </w:rPr>
        <w:t>-</w:t>
      </w:r>
      <w:r>
        <w:rPr>
          <w:lang w:eastAsia="zh-CN"/>
        </w:rPr>
        <w:tab/>
      </w:r>
      <w:r>
        <w:t xml:space="preserve"> The UE is in test state 0-A (Switched Off) as defined in TS 38.508-1 [4], subclause 4.4A.2.</w:t>
      </w:r>
    </w:p>
    <w:p w14:paraId="080EEB9C" w14:textId="77777777" w:rsidR="00DA6ADD" w:rsidRDefault="00DA6ADD" w:rsidP="00DA6ADD">
      <w:pPr>
        <w:pStyle w:val="H6"/>
        <w:rPr>
          <w:lang w:eastAsia="en-GB"/>
        </w:rPr>
      </w:pPr>
      <w:r>
        <w:lastRenderedPageBreak/>
        <w:t>11.5.5.3.2</w:t>
      </w:r>
      <w:r>
        <w:tab/>
        <w:t>Test procedure sequence</w:t>
      </w:r>
    </w:p>
    <w:p w14:paraId="3F717027" w14:textId="77777777" w:rsidR="00DA6ADD" w:rsidRDefault="00DA6ADD" w:rsidP="00DA6ADD">
      <w:pPr>
        <w:pStyle w:val="TH"/>
      </w:pPr>
      <w:r>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A6ADD" w14:paraId="6E4270FA" w14:textId="77777777" w:rsidTr="00DA6ADD">
        <w:tc>
          <w:tcPr>
            <w:tcW w:w="533" w:type="dxa"/>
            <w:tcBorders>
              <w:top w:val="single" w:sz="4" w:space="0" w:color="auto"/>
              <w:left w:val="single" w:sz="4" w:space="0" w:color="auto"/>
              <w:bottom w:val="nil"/>
              <w:right w:val="single" w:sz="4" w:space="0" w:color="auto"/>
            </w:tcBorders>
            <w:hideMark/>
          </w:tcPr>
          <w:p w14:paraId="7DE84FA5" w14:textId="77777777" w:rsidR="00DA6ADD" w:rsidRDefault="00DA6ADD">
            <w:pPr>
              <w:pStyle w:val="TAH"/>
              <w:rPr>
                <w:lang w:eastAsia="en-GB"/>
              </w:rPr>
            </w:pPr>
            <w:r>
              <w:rPr>
                <w:lang w:eastAsia="en-GB"/>
              </w:rPr>
              <w:t>St</w:t>
            </w:r>
          </w:p>
        </w:tc>
        <w:tc>
          <w:tcPr>
            <w:tcW w:w="3965" w:type="dxa"/>
            <w:tcBorders>
              <w:top w:val="single" w:sz="4" w:space="0" w:color="auto"/>
              <w:left w:val="single" w:sz="4" w:space="0" w:color="auto"/>
              <w:bottom w:val="single" w:sz="4" w:space="0" w:color="auto"/>
              <w:right w:val="single" w:sz="4" w:space="0" w:color="auto"/>
            </w:tcBorders>
            <w:hideMark/>
          </w:tcPr>
          <w:p w14:paraId="54447815" w14:textId="77777777" w:rsidR="00DA6ADD" w:rsidRDefault="00DA6ADD">
            <w:pPr>
              <w:pStyle w:val="TAH"/>
              <w:rPr>
                <w:lang w:eastAsia="en-GB"/>
              </w:rPr>
            </w:pPr>
            <w:r>
              <w:rPr>
                <w:lang w:eastAsia="en-GB"/>
              </w:rPr>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61BFA34E" w14:textId="77777777" w:rsidR="00DA6ADD" w:rsidRDefault="00DA6ADD">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0FE8D3D6" w14:textId="77777777" w:rsidR="00DA6ADD" w:rsidRDefault="00DA6ADD">
            <w:pPr>
              <w:pStyle w:val="TAH"/>
              <w:rPr>
                <w:lang w:eastAsia="en-GB"/>
              </w:rPr>
            </w:pPr>
            <w:r>
              <w:rPr>
                <w:lang w:eastAsia="en-GB"/>
              </w:rPr>
              <w:t>TP</w:t>
            </w:r>
          </w:p>
        </w:tc>
        <w:tc>
          <w:tcPr>
            <w:tcW w:w="853" w:type="dxa"/>
            <w:tcBorders>
              <w:top w:val="single" w:sz="4" w:space="0" w:color="auto"/>
              <w:left w:val="single" w:sz="4" w:space="0" w:color="auto"/>
              <w:bottom w:val="nil"/>
              <w:right w:val="single" w:sz="4" w:space="0" w:color="auto"/>
            </w:tcBorders>
            <w:hideMark/>
          </w:tcPr>
          <w:p w14:paraId="72136CD1" w14:textId="77777777" w:rsidR="00DA6ADD" w:rsidRDefault="00DA6ADD">
            <w:pPr>
              <w:pStyle w:val="TAH"/>
              <w:rPr>
                <w:lang w:eastAsia="en-GB"/>
              </w:rPr>
            </w:pPr>
            <w:r>
              <w:rPr>
                <w:lang w:eastAsia="en-GB"/>
              </w:rPr>
              <w:t>Verdict</w:t>
            </w:r>
          </w:p>
        </w:tc>
      </w:tr>
      <w:tr w:rsidR="00DA6ADD" w14:paraId="7880053D" w14:textId="77777777" w:rsidTr="00DA6ADD">
        <w:tc>
          <w:tcPr>
            <w:tcW w:w="533" w:type="dxa"/>
            <w:tcBorders>
              <w:top w:val="nil"/>
              <w:left w:val="single" w:sz="4" w:space="0" w:color="auto"/>
              <w:bottom w:val="single" w:sz="4" w:space="0" w:color="auto"/>
              <w:right w:val="single" w:sz="4" w:space="0" w:color="auto"/>
            </w:tcBorders>
          </w:tcPr>
          <w:p w14:paraId="05F52C1F" w14:textId="77777777" w:rsidR="00DA6ADD" w:rsidRDefault="00DA6ADD">
            <w:pPr>
              <w:pStyle w:val="TAH"/>
              <w:rPr>
                <w:lang w:eastAsia="en-GB"/>
              </w:rPr>
            </w:pPr>
          </w:p>
        </w:tc>
        <w:tc>
          <w:tcPr>
            <w:tcW w:w="3965" w:type="dxa"/>
            <w:tcBorders>
              <w:top w:val="single" w:sz="4" w:space="0" w:color="auto"/>
              <w:left w:val="single" w:sz="4" w:space="0" w:color="auto"/>
              <w:bottom w:val="single" w:sz="4" w:space="0" w:color="auto"/>
              <w:right w:val="single" w:sz="4" w:space="0" w:color="auto"/>
            </w:tcBorders>
          </w:tcPr>
          <w:p w14:paraId="29AA5A22" w14:textId="77777777" w:rsidR="00DA6ADD" w:rsidRDefault="00DA6ADD">
            <w:pPr>
              <w:pStyle w:val="TAH"/>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7509F06" w14:textId="77777777" w:rsidR="00DA6ADD" w:rsidRDefault="00DA6ADD">
            <w:pPr>
              <w:pStyle w:val="TAH"/>
              <w:rPr>
                <w:lang w:eastAsia="en-GB"/>
              </w:rPr>
            </w:pPr>
            <w:r>
              <w:rPr>
                <w:lang w:eastAsia="en-GB"/>
              </w:rPr>
              <w:t>U - S</w:t>
            </w:r>
          </w:p>
        </w:tc>
        <w:tc>
          <w:tcPr>
            <w:tcW w:w="2974" w:type="dxa"/>
            <w:tcBorders>
              <w:top w:val="single" w:sz="4" w:space="0" w:color="auto"/>
              <w:left w:val="single" w:sz="4" w:space="0" w:color="auto"/>
              <w:bottom w:val="single" w:sz="4" w:space="0" w:color="auto"/>
              <w:right w:val="single" w:sz="4" w:space="0" w:color="auto"/>
            </w:tcBorders>
            <w:hideMark/>
          </w:tcPr>
          <w:p w14:paraId="3AF16666" w14:textId="77777777" w:rsidR="00DA6ADD" w:rsidRDefault="00DA6ADD">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59F219E4" w14:textId="77777777" w:rsidR="00DA6ADD" w:rsidRDefault="00DA6ADD">
            <w:pPr>
              <w:pStyle w:val="TAH"/>
              <w:rPr>
                <w:lang w:eastAsia="en-GB"/>
              </w:rPr>
            </w:pPr>
          </w:p>
        </w:tc>
        <w:tc>
          <w:tcPr>
            <w:tcW w:w="853" w:type="dxa"/>
            <w:tcBorders>
              <w:top w:val="nil"/>
              <w:left w:val="single" w:sz="4" w:space="0" w:color="auto"/>
              <w:bottom w:val="single" w:sz="4" w:space="0" w:color="auto"/>
              <w:right w:val="single" w:sz="4" w:space="0" w:color="auto"/>
            </w:tcBorders>
          </w:tcPr>
          <w:p w14:paraId="37D81A91" w14:textId="77777777" w:rsidR="00DA6ADD" w:rsidRDefault="00DA6ADD">
            <w:pPr>
              <w:pStyle w:val="TAH"/>
              <w:rPr>
                <w:lang w:eastAsia="en-GB"/>
              </w:rPr>
            </w:pPr>
          </w:p>
        </w:tc>
      </w:tr>
      <w:tr w:rsidR="00DA6ADD" w14:paraId="70D4F930" w14:textId="77777777" w:rsidTr="00DA6ADD">
        <w:tc>
          <w:tcPr>
            <w:tcW w:w="533" w:type="dxa"/>
            <w:tcBorders>
              <w:top w:val="nil"/>
              <w:left w:val="single" w:sz="4" w:space="0" w:color="auto"/>
              <w:bottom w:val="single" w:sz="4" w:space="0" w:color="auto"/>
              <w:right w:val="single" w:sz="4" w:space="0" w:color="auto"/>
            </w:tcBorders>
            <w:hideMark/>
          </w:tcPr>
          <w:p w14:paraId="6255E9D2" w14:textId="77777777" w:rsidR="00DA6ADD" w:rsidRDefault="00DA6ADD">
            <w:pPr>
              <w:pStyle w:val="TAL"/>
              <w:rPr>
                <w:lang w:eastAsia="en-GB"/>
              </w:rPr>
            </w:pPr>
            <w:r>
              <w:rPr>
                <w:lang w:eastAsia="en-GB"/>
              </w:rPr>
              <w:t>1</w:t>
            </w:r>
          </w:p>
        </w:tc>
        <w:tc>
          <w:tcPr>
            <w:tcW w:w="3965" w:type="dxa"/>
            <w:tcBorders>
              <w:top w:val="single" w:sz="4" w:space="0" w:color="auto"/>
              <w:left w:val="single" w:sz="4" w:space="0" w:color="auto"/>
              <w:bottom w:val="single" w:sz="4" w:space="0" w:color="auto"/>
              <w:right w:val="single" w:sz="4" w:space="0" w:color="auto"/>
            </w:tcBorders>
            <w:hideMark/>
          </w:tcPr>
          <w:p w14:paraId="14F81673" w14:textId="77777777" w:rsidR="00DA6ADD" w:rsidRDefault="00DA6ADD">
            <w:pPr>
              <w:pStyle w:val="TAL"/>
              <w:rPr>
                <w:lang w:eastAsia="en-GB"/>
              </w:rPr>
            </w:pPr>
            <w:r>
              <w:rPr>
                <w:lang w:eastAsia="en-GB"/>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C82089B" w14:textId="77777777" w:rsidR="00DA6ADD" w:rsidRDefault="00DA6ADD">
            <w:pPr>
              <w:pStyle w:val="TAL"/>
              <w:rPr>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7390D914" w14:textId="77777777" w:rsidR="00DA6ADD" w:rsidRDefault="00DA6ADD">
            <w:pPr>
              <w:pStyle w:val="TAL"/>
              <w:rPr>
                <w:lang w:eastAsia="en-GB"/>
              </w:rPr>
            </w:pPr>
            <w:r>
              <w:rPr>
                <w:lang w:eastAsia="en-GB"/>
              </w:rPr>
              <w:t>-</w:t>
            </w:r>
          </w:p>
        </w:tc>
        <w:tc>
          <w:tcPr>
            <w:tcW w:w="567" w:type="dxa"/>
            <w:tcBorders>
              <w:top w:val="nil"/>
              <w:left w:val="single" w:sz="4" w:space="0" w:color="auto"/>
              <w:bottom w:val="single" w:sz="4" w:space="0" w:color="auto"/>
              <w:right w:val="single" w:sz="4" w:space="0" w:color="auto"/>
            </w:tcBorders>
            <w:hideMark/>
          </w:tcPr>
          <w:p w14:paraId="16E4CC01" w14:textId="77777777" w:rsidR="00DA6ADD" w:rsidRDefault="00DA6ADD">
            <w:pPr>
              <w:pStyle w:val="TAL"/>
              <w:rPr>
                <w:lang w:eastAsia="en-GB"/>
              </w:rPr>
            </w:pPr>
            <w:r>
              <w:rPr>
                <w:lang w:eastAsia="en-GB"/>
              </w:rPr>
              <w:t>-</w:t>
            </w:r>
          </w:p>
        </w:tc>
        <w:tc>
          <w:tcPr>
            <w:tcW w:w="853" w:type="dxa"/>
            <w:tcBorders>
              <w:top w:val="nil"/>
              <w:left w:val="single" w:sz="4" w:space="0" w:color="auto"/>
              <w:bottom w:val="single" w:sz="4" w:space="0" w:color="auto"/>
              <w:right w:val="single" w:sz="4" w:space="0" w:color="auto"/>
            </w:tcBorders>
            <w:hideMark/>
          </w:tcPr>
          <w:p w14:paraId="62730007" w14:textId="77777777" w:rsidR="00DA6ADD" w:rsidRDefault="00DA6ADD">
            <w:pPr>
              <w:pStyle w:val="TAL"/>
              <w:rPr>
                <w:lang w:eastAsia="en-GB"/>
              </w:rPr>
            </w:pPr>
            <w:r>
              <w:rPr>
                <w:lang w:eastAsia="en-GB"/>
              </w:rPr>
              <w:t>-</w:t>
            </w:r>
          </w:p>
        </w:tc>
      </w:tr>
      <w:tr w:rsidR="00DA6ADD" w14:paraId="1244370E"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35688ED0" w14:textId="77777777" w:rsidR="00DA6ADD" w:rsidRDefault="00DA6ADD">
            <w:pPr>
              <w:pStyle w:val="TAL"/>
              <w:rPr>
                <w:lang w:eastAsia="en-GB"/>
              </w:rPr>
            </w:pPr>
            <w:r>
              <w:rPr>
                <w:lang w:eastAsia="en-GB"/>
              </w:rPr>
              <w:t>2</w:t>
            </w:r>
          </w:p>
        </w:tc>
        <w:tc>
          <w:tcPr>
            <w:tcW w:w="3965" w:type="dxa"/>
            <w:tcBorders>
              <w:top w:val="single" w:sz="4" w:space="0" w:color="auto"/>
              <w:left w:val="single" w:sz="4" w:space="0" w:color="auto"/>
              <w:bottom w:val="single" w:sz="4" w:space="0" w:color="auto"/>
              <w:right w:val="single" w:sz="4" w:space="0" w:color="auto"/>
            </w:tcBorders>
            <w:hideMark/>
          </w:tcPr>
          <w:p w14:paraId="073B9C74" w14:textId="5005B3B2" w:rsidR="00DA6ADD" w:rsidRDefault="00DA6ADD">
            <w:pPr>
              <w:pStyle w:val="TAL"/>
              <w:rPr>
                <w:lang w:eastAsia="en-GB"/>
              </w:rPr>
            </w:pPr>
            <w:r>
              <w:rPr>
                <w:lang w:eastAsia="en-GB"/>
              </w:rPr>
              <w:t>Wait 60s for the UE to camp on N</w:t>
            </w:r>
            <w:ins w:id="11" w:author="Bharadwaj Cheruvu" w:date="2022-10-13T14:18:00Z">
              <w:r>
                <w:rPr>
                  <w:lang w:eastAsia="en-GB"/>
                </w:rPr>
                <w:t>R</w:t>
              </w:r>
            </w:ins>
            <w:del w:id="12" w:author="Bharadwaj Cheruvu" w:date="2022-10-13T14:18:00Z">
              <w:r w:rsidDel="00DA6ADD">
                <w:rPr>
                  <w:lang w:eastAsia="en-GB"/>
                </w:rPr>
                <w:delText>GC</w:delText>
              </w:r>
            </w:del>
            <w:r>
              <w:rPr>
                <w:lang w:eastAsia="en-GB"/>
              </w:rPr>
              <w:t xml:space="preserve"> Cell </w:t>
            </w:r>
            <w:ins w:id="13" w:author="Bharadwaj Cheruvu" w:date="2022-10-13T14:18:00Z">
              <w:r>
                <w:rPr>
                  <w:lang w:eastAsia="en-GB"/>
                </w:rPr>
                <w:t>1</w:t>
              </w:r>
            </w:ins>
            <w:del w:id="14" w:author="Bharadwaj Cheruvu" w:date="2022-10-13T14:18:00Z">
              <w:r w:rsidDel="00DA6ADD">
                <w:rPr>
                  <w:lang w:eastAsia="en-GB"/>
                </w:rPr>
                <w:delText>A</w:delText>
              </w:r>
            </w:del>
            <w:r>
              <w:rPr>
                <w:lang w:eastAsia="en-GB"/>
              </w:rPr>
              <w:t xml:space="preserve">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14EDCE48" w14:textId="77777777" w:rsidR="00DA6ADD" w:rsidRDefault="00DA6ADD">
            <w:pPr>
              <w:pStyle w:val="TAL"/>
              <w:rPr>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020F6638" w14:textId="77777777" w:rsidR="00DA6ADD" w:rsidRDefault="00DA6ADD">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3D11F74" w14:textId="77777777" w:rsidR="00DA6ADD" w:rsidRDefault="00DA6ADD">
            <w:pPr>
              <w:pStyle w:val="TAL"/>
              <w:rPr>
                <w:lang w:eastAsia="en-GB"/>
              </w:rPr>
            </w:pPr>
            <w:r>
              <w:rPr>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28B065F5" w14:textId="77777777" w:rsidR="00DA6ADD" w:rsidRDefault="00DA6ADD">
            <w:pPr>
              <w:pStyle w:val="TAL"/>
              <w:rPr>
                <w:lang w:eastAsia="en-GB"/>
              </w:rPr>
            </w:pPr>
            <w:r>
              <w:rPr>
                <w:lang w:eastAsia="en-GB"/>
              </w:rPr>
              <w:t>-</w:t>
            </w:r>
          </w:p>
        </w:tc>
      </w:tr>
      <w:tr w:rsidR="00DA6ADD" w14:paraId="3509F733"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5E00DFC3" w14:textId="77777777" w:rsidR="00DA6ADD" w:rsidRDefault="00DA6ADD">
            <w:pPr>
              <w:pStyle w:val="TAL"/>
              <w:rPr>
                <w:lang w:eastAsia="en-GB"/>
              </w:rPr>
            </w:pPr>
            <w:r>
              <w:rPr>
                <w:lang w:eastAsia="en-GB"/>
              </w:rPr>
              <w:t>3</w:t>
            </w:r>
          </w:p>
        </w:tc>
        <w:tc>
          <w:tcPr>
            <w:tcW w:w="3965" w:type="dxa"/>
            <w:tcBorders>
              <w:top w:val="single" w:sz="4" w:space="0" w:color="auto"/>
              <w:left w:val="single" w:sz="4" w:space="0" w:color="auto"/>
              <w:bottom w:val="single" w:sz="4" w:space="0" w:color="auto"/>
              <w:right w:val="single" w:sz="4" w:space="0" w:color="auto"/>
            </w:tcBorders>
            <w:hideMark/>
          </w:tcPr>
          <w:p w14:paraId="62952736" w14:textId="77777777" w:rsidR="00DA6ADD" w:rsidRDefault="00DA6ADD">
            <w:pPr>
              <w:pStyle w:val="TAL"/>
              <w:rPr>
                <w:rFonts w:eastAsia="Calibri"/>
                <w:lang w:eastAsia="en-GB"/>
              </w:rPr>
            </w:pPr>
            <w:r>
              <w:rPr>
                <w:rFonts w:eastAsia="Calibri"/>
                <w:lang w:eastAsia="en-GB"/>
              </w:rPr>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F0E27A0" w14:textId="77777777" w:rsidR="00DA6ADD" w:rsidRPr="00DA6ADD" w:rsidRDefault="00DA6ADD">
            <w:pPr>
              <w:pStyle w:val="TAL"/>
              <w:rPr>
                <w:rFonts w:eastAsia="Calibri"/>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2D12D2E8" w14:textId="77777777" w:rsidR="00DA6ADD" w:rsidRDefault="00DA6ADD">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631E772" w14:textId="77777777" w:rsidR="00DA6ADD" w:rsidRDefault="00DA6ADD">
            <w:pPr>
              <w:pStyle w:val="TAL"/>
              <w:rPr>
                <w:lang w:eastAsia="en-GB"/>
              </w:rPr>
            </w:pPr>
            <w:r>
              <w:rPr>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0388E01A" w14:textId="77777777" w:rsidR="00DA6ADD" w:rsidRDefault="00DA6ADD">
            <w:pPr>
              <w:pStyle w:val="TAL"/>
              <w:rPr>
                <w:lang w:eastAsia="en-GB"/>
              </w:rPr>
            </w:pPr>
            <w:r>
              <w:rPr>
                <w:lang w:eastAsia="en-GB"/>
              </w:rPr>
              <w:t>-</w:t>
            </w:r>
          </w:p>
        </w:tc>
      </w:tr>
      <w:tr w:rsidR="00DA6ADD" w14:paraId="4B29E389"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5A5D2A61" w14:textId="77777777" w:rsidR="00DA6ADD" w:rsidRDefault="00DA6ADD">
            <w:pPr>
              <w:keepNext/>
              <w:keepLines/>
              <w:spacing w:after="0"/>
              <w:jc w:val="center"/>
              <w:rPr>
                <w:rFonts w:ascii="Arial" w:hAnsi="Arial"/>
                <w:sz w:val="18"/>
                <w:lang w:eastAsia="en-GB"/>
              </w:rPr>
            </w:pPr>
            <w:r>
              <w:rPr>
                <w:rFonts w:ascii="Arial" w:hAnsi="Arial"/>
                <w:sz w:val="18"/>
                <w:lang w:eastAsia="en-GB"/>
              </w:rPr>
              <w:t>4A-4B</w:t>
            </w:r>
          </w:p>
        </w:tc>
        <w:tc>
          <w:tcPr>
            <w:tcW w:w="3965" w:type="dxa"/>
            <w:tcBorders>
              <w:top w:val="single" w:sz="4" w:space="0" w:color="auto"/>
              <w:left w:val="single" w:sz="4" w:space="0" w:color="auto"/>
              <w:bottom w:val="single" w:sz="4" w:space="0" w:color="auto"/>
              <w:right w:val="single" w:sz="4" w:space="0" w:color="auto"/>
            </w:tcBorders>
            <w:hideMark/>
          </w:tcPr>
          <w:p w14:paraId="432FB6B0" w14:textId="77777777" w:rsidR="00DA6ADD" w:rsidRDefault="00DA6ADD">
            <w:pPr>
              <w:pStyle w:val="TAL"/>
              <w:rPr>
                <w:rFonts w:eastAsia="Calibri"/>
                <w:lang w:eastAsia="en-GB"/>
              </w:rPr>
            </w:pPr>
            <w:r>
              <w:rPr>
                <w:lang w:eastAsia="en-GB"/>
              </w:rPr>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880438C" w14:textId="77777777" w:rsidR="00DA6ADD" w:rsidRPr="00DA6ADD" w:rsidRDefault="00DA6ADD">
            <w:pPr>
              <w:jc w:val="center"/>
              <w:rPr>
                <w:rFonts w:ascii="Arial" w:eastAsia="Calibri" w:hAnsi="Arial"/>
                <w:sz w:val="18"/>
                <w:lang w:eastAsia="en-GB"/>
              </w:rPr>
            </w:pPr>
            <w:r>
              <w:rPr>
                <w:rFonts w:ascii="Arial"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0BAC21E3" w14:textId="77777777" w:rsidR="00DA6ADD" w:rsidRDefault="00DA6ADD">
            <w:pPr>
              <w:rPr>
                <w:rFonts w:ascii="Arial" w:hAnsi="Arial"/>
                <w:sz w:val="18"/>
                <w:lang w:eastAsia="en-GB"/>
              </w:rPr>
            </w:pPr>
            <w:r>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59CB4A4" w14:textId="77777777" w:rsidR="00DA6ADD" w:rsidRDefault="00DA6ADD">
            <w:pPr>
              <w:rPr>
                <w:rFonts w:ascii="Arial" w:hAnsi="Arial"/>
                <w:sz w:val="18"/>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7CAD3BD" w14:textId="77777777" w:rsidR="00DA6ADD" w:rsidRDefault="00DA6ADD">
            <w:pPr>
              <w:rPr>
                <w:rFonts w:ascii="Arial" w:hAnsi="Arial"/>
                <w:sz w:val="18"/>
                <w:lang w:eastAsia="en-GB"/>
              </w:rPr>
            </w:pPr>
            <w:r>
              <w:rPr>
                <w:rFonts w:ascii="Arial" w:hAnsi="Arial"/>
                <w:sz w:val="18"/>
                <w:lang w:eastAsia="en-GB"/>
              </w:rPr>
              <w:t>-</w:t>
            </w:r>
          </w:p>
        </w:tc>
      </w:tr>
      <w:tr w:rsidR="00DA6ADD" w14:paraId="62F7C087"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210ACB80" w14:textId="77777777" w:rsidR="00DA6ADD" w:rsidRDefault="00DA6ADD">
            <w:pPr>
              <w:keepNext/>
              <w:keepLines/>
              <w:spacing w:after="0"/>
              <w:jc w:val="center"/>
              <w:rPr>
                <w:rFonts w:ascii="Arial" w:hAnsi="Arial"/>
                <w:sz w:val="18"/>
                <w:lang w:eastAsia="en-GB"/>
              </w:rPr>
            </w:pPr>
            <w:r>
              <w:rPr>
                <w:rFonts w:ascii="Arial" w:hAnsi="Arial"/>
                <w:sz w:val="18"/>
                <w:lang w:eastAsia="en-GB"/>
              </w:rPr>
              <w:t>4C</w:t>
            </w:r>
          </w:p>
        </w:tc>
        <w:tc>
          <w:tcPr>
            <w:tcW w:w="3965" w:type="dxa"/>
            <w:tcBorders>
              <w:top w:val="single" w:sz="4" w:space="0" w:color="auto"/>
              <w:left w:val="single" w:sz="4" w:space="0" w:color="auto"/>
              <w:bottom w:val="single" w:sz="4" w:space="0" w:color="auto"/>
              <w:right w:val="single" w:sz="4" w:space="0" w:color="auto"/>
            </w:tcBorders>
            <w:hideMark/>
          </w:tcPr>
          <w:p w14:paraId="362DA0FA" w14:textId="77777777" w:rsidR="00DA6ADD" w:rsidRDefault="00DA6ADD">
            <w:pPr>
              <w:pStyle w:val="TAL"/>
              <w:rPr>
                <w:lang w:eastAsia="en-GB"/>
              </w:rPr>
            </w:pPr>
            <w:r>
              <w:rPr>
                <w:lang w:eastAsia="en-GB"/>
              </w:rPr>
              <w:t xml:space="preserve">Check: Does the UE transmits an </w:t>
            </w:r>
            <w:proofErr w:type="spellStart"/>
            <w:r>
              <w:rPr>
                <w:i/>
                <w:lang w:eastAsia="en-GB"/>
              </w:rPr>
              <w:t>RRCSetupComplete</w:t>
            </w:r>
            <w:proofErr w:type="spellEnd"/>
            <w:r>
              <w:rPr>
                <w:lang w:eastAsia="en-GB"/>
              </w:rPr>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hideMark/>
          </w:tcPr>
          <w:p w14:paraId="0F85687F" w14:textId="77777777" w:rsidR="00DA6ADD" w:rsidRDefault="00DA6ADD">
            <w:pPr>
              <w:jc w:val="center"/>
              <w:rPr>
                <w:rFonts w:ascii="Arial" w:hAnsi="Arial"/>
                <w:sz w:val="18"/>
                <w:lang w:eastAsia="en-GB"/>
              </w:rPr>
            </w:pPr>
            <w:r>
              <w:rPr>
                <w:lang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0C06832B" w14:textId="77777777" w:rsidR="00DA6ADD" w:rsidRDefault="00DA6ADD">
            <w:pPr>
              <w:keepNext/>
              <w:keepLines/>
              <w:spacing w:after="0"/>
              <w:rPr>
                <w:rFonts w:ascii="Arial" w:hAnsi="Arial" w:cs="Arial"/>
                <w:i/>
                <w:sz w:val="18"/>
                <w:szCs w:val="18"/>
                <w:lang w:eastAsia="en-GB"/>
              </w:rPr>
            </w:pPr>
            <w:r>
              <w:rPr>
                <w:rFonts w:ascii="Arial" w:hAnsi="Arial" w:cs="Arial"/>
                <w:sz w:val="18"/>
                <w:szCs w:val="18"/>
                <w:lang w:eastAsia="en-GB"/>
              </w:rPr>
              <w:t xml:space="preserve">NR RRC: </w:t>
            </w:r>
            <w:proofErr w:type="spellStart"/>
            <w:r>
              <w:rPr>
                <w:rFonts w:ascii="Arial" w:hAnsi="Arial" w:cs="Arial"/>
                <w:i/>
                <w:sz w:val="18"/>
                <w:szCs w:val="18"/>
                <w:lang w:eastAsia="en-GB"/>
              </w:rPr>
              <w:t>RRCSetupComplete</w:t>
            </w:r>
            <w:proofErr w:type="spellEnd"/>
          </w:p>
          <w:p w14:paraId="70E2B07B" w14:textId="77777777" w:rsidR="00DA6ADD" w:rsidRPr="00DA6ADD" w:rsidRDefault="00DA6ADD">
            <w:pPr>
              <w:rPr>
                <w:rFonts w:ascii="Arial" w:hAnsi="Arial"/>
                <w:sz w:val="18"/>
                <w:szCs w:val="22"/>
                <w:lang w:eastAsia="en-GB"/>
              </w:rPr>
            </w:pPr>
            <w:r>
              <w:rPr>
                <w:rFonts w:ascii="Arial" w:hAnsi="Arial" w:cs="Arial"/>
                <w:sz w:val="18"/>
                <w:szCs w:val="18"/>
                <w:lang w:eastAsia="en-GB"/>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39950CD" w14:textId="77777777" w:rsidR="00DA6ADD" w:rsidRDefault="00DA6ADD">
            <w:pPr>
              <w:rPr>
                <w:rFonts w:ascii="Arial" w:hAnsi="Arial"/>
                <w:sz w:val="18"/>
                <w:lang w:eastAsia="en-GB"/>
              </w:rPr>
            </w:pPr>
            <w:r>
              <w:rPr>
                <w:rFonts w:ascii="Arial" w:hAnsi="Arial"/>
                <w:sz w:val="18"/>
                <w:lang w:eastAsia="en-GB"/>
              </w:rPr>
              <w:t>2</w:t>
            </w:r>
          </w:p>
        </w:tc>
        <w:tc>
          <w:tcPr>
            <w:tcW w:w="853" w:type="dxa"/>
            <w:tcBorders>
              <w:top w:val="single" w:sz="4" w:space="0" w:color="auto"/>
              <w:left w:val="single" w:sz="4" w:space="0" w:color="auto"/>
              <w:bottom w:val="single" w:sz="4" w:space="0" w:color="auto"/>
              <w:right w:val="single" w:sz="4" w:space="0" w:color="auto"/>
            </w:tcBorders>
            <w:hideMark/>
          </w:tcPr>
          <w:p w14:paraId="6BBD9486" w14:textId="77777777" w:rsidR="00DA6ADD" w:rsidRDefault="00DA6ADD">
            <w:pPr>
              <w:rPr>
                <w:rFonts w:ascii="Arial" w:hAnsi="Arial"/>
                <w:sz w:val="18"/>
                <w:lang w:eastAsia="en-GB"/>
              </w:rPr>
            </w:pPr>
            <w:r>
              <w:rPr>
                <w:rFonts w:ascii="Arial" w:hAnsi="Arial"/>
                <w:sz w:val="18"/>
                <w:lang w:eastAsia="en-GB"/>
              </w:rPr>
              <w:t>P</w:t>
            </w:r>
          </w:p>
        </w:tc>
      </w:tr>
      <w:tr w:rsidR="00DA6ADD" w14:paraId="42788E31"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55A1F1F4" w14:textId="77777777" w:rsidR="00DA6ADD" w:rsidRDefault="00DA6ADD">
            <w:pPr>
              <w:keepNext/>
              <w:keepLines/>
              <w:spacing w:after="0"/>
              <w:jc w:val="center"/>
              <w:rPr>
                <w:rFonts w:ascii="Arial" w:hAnsi="Arial"/>
                <w:sz w:val="18"/>
                <w:lang w:eastAsia="en-GB"/>
              </w:rPr>
            </w:pPr>
            <w:r>
              <w:rPr>
                <w:rFonts w:ascii="Arial" w:hAnsi="Arial"/>
                <w:sz w:val="18"/>
                <w:lang w:eastAsia="en-GB"/>
              </w:rPr>
              <w:t>4D-4O</w:t>
            </w:r>
          </w:p>
        </w:tc>
        <w:tc>
          <w:tcPr>
            <w:tcW w:w="3965" w:type="dxa"/>
            <w:tcBorders>
              <w:top w:val="single" w:sz="4" w:space="0" w:color="auto"/>
              <w:left w:val="single" w:sz="4" w:space="0" w:color="auto"/>
              <w:bottom w:val="single" w:sz="4" w:space="0" w:color="auto"/>
              <w:right w:val="single" w:sz="4" w:space="0" w:color="auto"/>
            </w:tcBorders>
            <w:hideMark/>
          </w:tcPr>
          <w:p w14:paraId="40CC0198" w14:textId="77777777" w:rsidR="00DA6ADD" w:rsidRDefault="00DA6ADD">
            <w:pPr>
              <w:pStyle w:val="TAL"/>
              <w:rPr>
                <w:lang w:eastAsia="en-GB"/>
              </w:rPr>
            </w:pPr>
            <w:r>
              <w:rPr>
                <w:lang w:eastAsia="en-GB"/>
              </w:rPr>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D6609E5" w14:textId="77777777" w:rsidR="00DA6ADD" w:rsidRDefault="00DA6ADD">
            <w:pPr>
              <w:jc w:val="center"/>
              <w:rPr>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7E9682AF" w14:textId="77777777" w:rsidR="00DA6ADD" w:rsidRDefault="00DA6ADD">
            <w:pPr>
              <w:keepNext/>
              <w:keepLines/>
              <w:spacing w:after="0"/>
              <w:rPr>
                <w:rFonts w:ascii="Arial" w:hAnsi="Arial" w:cs="Arial"/>
                <w:sz w:val="18"/>
                <w:szCs w:val="18"/>
                <w:lang w:eastAsia="en-GB"/>
              </w:rPr>
            </w:pPr>
            <w:r>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F207460" w14:textId="77777777" w:rsidR="00DA6ADD" w:rsidRPr="00DA6ADD" w:rsidRDefault="00DA6ADD">
            <w:pPr>
              <w:rPr>
                <w:rFonts w:ascii="Arial" w:hAnsi="Arial"/>
                <w:sz w:val="18"/>
                <w:szCs w:val="22"/>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B1D6A01" w14:textId="77777777" w:rsidR="00DA6ADD" w:rsidRDefault="00DA6ADD">
            <w:pPr>
              <w:rPr>
                <w:rFonts w:ascii="Arial" w:hAnsi="Arial"/>
                <w:sz w:val="18"/>
                <w:lang w:eastAsia="en-GB"/>
              </w:rPr>
            </w:pPr>
            <w:r>
              <w:rPr>
                <w:rFonts w:ascii="Arial" w:hAnsi="Arial"/>
                <w:sz w:val="18"/>
                <w:lang w:eastAsia="en-GB"/>
              </w:rPr>
              <w:t>-</w:t>
            </w:r>
          </w:p>
        </w:tc>
      </w:tr>
      <w:tr w:rsidR="00DA6ADD" w14:paraId="55CCFB5E"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25F3C1DF" w14:textId="77777777" w:rsidR="00DA6ADD" w:rsidRDefault="00DA6ADD">
            <w:pPr>
              <w:keepNext/>
              <w:keepLines/>
              <w:spacing w:after="0"/>
              <w:jc w:val="center"/>
              <w:rPr>
                <w:rFonts w:ascii="Arial" w:hAnsi="Arial"/>
                <w:sz w:val="18"/>
                <w:lang w:eastAsia="en-GB"/>
              </w:rPr>
            </w:pPr>
            <w:r>
              <w:rPr>
                <w:rFonts w:ascii="Arial" w:hAnsi="Arial"/>
                <w:sz w:val="18"/>
                <w:lang w:eastAsia="en-GB"/>
              </w:rPr>
              <w:t>-</w:t>
            </w:r>
          </w:p>
        </w:tc>
        <w:tc>
          <w:tcPr>
            <w:tcW w:w="3965" w:type="dxa"/>
            <w:tcBorders>
              <w:top w:val="single" w:sz="4" w:space="0" w:color="auto"/>
              <w:left w:val="single" w:sz="4" w:space="0" w:color="auto"/>
              <w:bottom w:val="single" w:sz="4" w:space="0" w:color="auto"/>
              <w:right w:val="single" w:sz="4" w:space="0" w:color="auto"/>
            </w:tcBorders>
            <w:hideMark/>
          </w:tcPr>
          <w:p w14:paraId="13615A36" w14:textId="77777777" w:rsidR="00DA6ADD" w:rsidRDefault="00DA6ADD">
            <w:pPr>
              <w:pStyle w:val="TAL"/>
              <w:rPr>
                <w:lang w:eastAsia="en-GB"/>
              </w:rPr>
            </w:pPr>
            <w:r>
              <w:rPr>
                <w:lang w:eastAsia="en-GB"/>
              </w:rPr>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hideMark/>
          </w:tcPr>
          <w:p w14:paraId="18CE8710" w14:textId="77777777" w:rsidR="00DA6ADD" w:rsidRDefault="00DA6ADD">
            <w:pPr>
              <w:jc w:val="center"/>
              <w:rPr>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46202231" w14:textId="77777777" w:rsidR="00DA6ADD" w:rsidRDefault="00DA6ADD">
            <w:pPr>
              <w:keepNext/>
              <w:keepLines/>
              <w:spacing w:after="0"/>
              <w:rPr>
                <w:rFonts w:ascii="Arial" w:hAnsi="Arial" w:cs="Arial"/>
                <w:sz w:val="18"/>
                <w:szCs w:val="18"/>
                <w:lang w:eastAsia="en-GB"/>
              </w:rPr>
            </w:pPr>
            <w:r>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9CC802D" w14:textId="77777777" w:rsidR="00DA6ADD" w:rsidRPr="00DA6ADD" w:rsidRDefault="00DA6ADD">
            <w:pPr>
              <w:rPr>
                <w:rFonts w:ascii="Arial" w:hAnsi="Arial"/>
                <w:sz w:val="18"/>
                <w:szCs w:val="22"/>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55E180A" w14:textId="77777777" w:rsidR="00DA6ADD" w:rsidRDefault="00DA6ADD">
            <w:pPr>
              <w:rPr>
                <w:rFonts w:ascii="Arial" w:hAnsi="Arial"/>
                <w:sz w:val="18"/>
                <w:lang w:eastAsia="en-GB"/>
              </w:rPr>
            </w:pPr>
            <w:r>
              <w:rPr>
                <w:rFonts w:ascii="Arial" w:hAnsi="Arial"/>
                <w:sz w:val="18"/>
                <w:lang w:eastAsia="en-GB"/>
              </w:rPr>
              <w:t>-</w:t>
            </w:r>
          </w:p>
        </w:tc>
      </w:tr>
      <w:tr w:rsidR="00DA6ADD" w14:paraId="3C29691C"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33D426C8" w14:textId="77777777" w:rsidR="00DA6ADD" w:rsidRDefault="00DA6ADD">
            <w:pPr>
              <w:keepNext/>
              <w:keepLines/>
              <w:spacing w:after="0"/>
              <w:jc w:val="center"/>
              <w:rPr>
                <w:rFonts w:ascii="Arial" w:hAnsi="Arial"/>
                <w:sz w:val="18"/>
                <w:lang w:eastAsia="en-GB"/>
              </w:rPr>
            </w:pPr>
            <w:r>
              <w:rPr>
                <w:rFonts w:ascii="Arial" w:hAnsi="Arial"/>
                <w:sz w:val="18"/>
                <w:lang w:eastAsia="en-GB"/>
              </w:rPr>
              <w:t>4P-4R</w:t>
            </w:r>
          </w:p>
        </w:tc>
        <w:tc>
          <w:tcPr>
            <w:tcW w:w="3965" w:type="dxa"/>
            <w:tcBorders>
              <w:top w:val="single" w:sz="4" w:space="0" w:color="auto"/>
              <w:left w:val="single" w:sz="4" w:space="0" w:color="auto"/>
              <w:bottom w:val="single" w:sz="4" w:space="0" w:color="auto"/>
              <w:right w:val="single" w:sz="4" w:space="0" w:color="auto"/>
            </w:tcBorders>
            <w:hideMark/>
          </w:tcPr>
          <w:p w14:paraId="6CE09421" w14:textId="77777777" w:rsidR="00DA6ADD" w:rsidRDefault="00DA6ADD">
            <w:pPr>
              <w:pStyle w:val="TAL"/>
              <w:rPr>
                <w:lang w:eastAsia="en-GB"/>
              </w:rPr>
            </w:pPr>
            <w:r>
              <w:rPr>
                <w:lang w:eastAsia="en-GB"/>
              </w:rPr>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7E9FAF25" w14:textId="77777777" w:rsidR="00DA6ADD" w:rsidRDefault="00DA6ADD">
            <w:pPr>
              <w:jc w:val="center"/>
              <w:rPr>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4F0F13B4" w14:textId="77777777" w:rsidR="00DA6ADD" w:rsidRDefault="00DA6ADD">
            <w:pPr>
              <w:keepNext/>
              <w:keepLines/>
              <w:spacing w:after="0"/>
              <w:rPr>
                <w:rFonts w:ascii="Arial" w:hAnsi="Arial" w:cs="Arial"/>
                <w:sz w:val="18"/>
                <w:szCs w:val="18"/>
                <w:lang w:eastAsia="en-GB"/>
              </w:rPr>
            </w:pPr>
            <w:r>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073C493" w14:textId="77777777" w:rsidR="00DA6ADD" w:rsidRPr="00DA6ADD" w:rsidRDefault="00DA6ADD">
            <w:pPr>
              <w:rPr>
                <w:rFonts w:ascii="Arial" w:hAnsi="Arial"/>
                <w:sz w:val="18"/>
                <w:szCs w:val="22"/>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4448E942" w14:textId="77777777" w:rsidR="00DA6ADD" w:rsidRDefault="00DA6ADD">
            <w:pPr>
              <w:rPr>
                <w:rFonts w:ascii="Arial" w:hAnsi="Arial"/>
                <w:sz w:val="18"/>
                <w:lang w:eastAsia="en-GB"/>
              </w:rPr>
            </w:pPr>
            <w:r>
              <w:rPr>
                <w:rFonts w:ascii="Arial" w:hAnsi="Arial"/>
                <w:sz w:val="18"/>
                <w:lang w:eastAsia="en-GB"/>
              </w:rPr>
              <w:t>-</w:t>
            </w:r>
          </w:p>
        </w:tc>
      </w:tr>
      <w:tr w:rsidR="00DA6ADD" w14:paraId="117E44E9"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1BB232BD" w14:textId="77777777" w:rsidR="00DA6ADD" w:rsidRDefault="00DA6ADD">
            <w:pPr>
              <w:keepNext/>
              <w:keepLines/>
              <w:spacing w:after="0"/>
              <w:jc w:val="center"/>
              <w:rPr>
                <w:rFonts w:ascii="Arial" w:hAnsi="Arial"/>
                <w:sz w:val="18"/>
                <w:lang w:eastAsia="en-GB"/>
              </w:rPr>
            </w:pPr>
            <w:r>
              <w:rPr>
                <w:rFonts w:ascii="Arial" w:hAnsi="Arial"/>
                <w:sz w:val="18"/>
                <w:lang w:eastAsia="en-GB"/>
              </w:rPr>
              <w:t>5</w:t>
            </w:r>
          </w:p>
        </w:tc>
        <w:tc>
          <w:tcPr>
            <w:tcW w:w="3965" w:type="dxa"/>
            <w:tcBorders>
              <w:top w:val="single" w:sz="4" w:space="0" w:color="auto"/>
              <w:left w:val="single" w:sz="4" w:space="0" w:color="auto"/>
              <w:bottom w:val="single" w:sz="4" w:space="0" w:color="auto"/>
              <w:right w:val="single" w:sz="4" w:space="0" w:color="auto"/>
            </w:tcBorders>
            <w:hideMark/>
          </w:tcPr>
          <w:p w14:paraId="1E512ECA" w14:textId="349898C4" w:rsidR="00DA6ADD" w:rsidRDefault="00DA6ADD">
            <w:pPr>
              <w:keepNext/>
              <w:keepLines/>
              <w:spacing w:after="0"/>
              <w:rPr>
                <w:rFonts w:ascii="Arial" w:hAnsi="Arial" w:cs="Arial"/>
                <w:sz w:val="18"/>
                <w:szCs w:val="18"/>
                <w:lang w:eastAsia="en-GB"/>
              </w:rPr>
            </w:pPr>
            <w:r>
              <w:rPr>
                <w:rFonts w:ascii="Arial" w:hAnsi="Arial"/>
                <w:sz w:val="18"/>
                <w:lang w:eastAsia="en-GB"/>
              </w:rPr>
              <w:t>Test procedure for IMS MT Emergency call release is performed as specified in TS 38.508-1 [4], subclause 4.9.12B on N</w:t>
            </w:r>
            <w:ins w:id="15" w:author="Bharadwaj Cheruvu" w:date="2022-10-13T14:18:00Z">
              <w:r>
                <w:rPr>
                  <w:rFonts w:ascii="Arial" w:hAnsi="Arial"/>
                  <w:sz w:val="18"/>
                  <w:lang w:eastAsia="en-GB"/>
                </w:rPr>
                <w:t>R</w:t>
              </w:r>
            </w:ins>
            <w:del w:id="16" w:author="Bharadwaj Cheruvu" w:date="2022-10-13T14:18:00Z">
              <w:r w:rsidDel="00DA6ADD">
                <w:rPr>
                  <w:rFonts w:ascii="Arial" w:hAnsi="Arial"/>
                  <w:sz w:val="18"/>
                  <w:lang w:eastAsia="en-GB"/>
                </w:rPr>
                <w:delText>GC</w:delText>
              </w:r>
            </w:del>
            <w:r>
              <w:rPr>
                <w:rFonts w:ascii="Arial" w:hAnsi="Arial"/>
                <w:sz w:val="18"/>
                <w:lang w:eastAsia="en-GB"/>
              </w:rPr>
              <w:t xml:space="preserve"> Cell </w:t>
            </w:r>
            <w:ins w:id="17" w:author="Bharadwaj Cheruvu" w:date="2022-10-13T14:18:00Z">
              <w:r>
                <w:rPr>
                  <w:rFonts w:ascii="Arial" w:hAnsi="Arial"/>
                  <w:sz w:val="18"/>
                  <w:lang w:eastAsia="en-GB"/>
                </w:rPr>
                <w:t>1</w:t>
              </w:r>
            </w:ins>
            <w:del w:id="18" w:author="Bharadwaj Cheruvu" w:date="2022-10-13T14:18:00Z">
              <w:r w:rsidDel="00DA6ADD">
                <w:rPr>
                  <w:rFonts w:ascii="Arial" w:hAnsi="Arial"/>
                  <w:sz w:val="18"/>
                  <w:lang w:eastAsia="en-GB"/>
                </w:rPr>
                <w:delText>A</w:delText>
              </w:r>
            </w:del>
            <w:r>
              <w:rPr>
                <w:rFonts w:ascii="Arial" w:hAnsi="Arial"/>
                <w:sz w:val="18"/>
                <w:lang w:eastAsia="en-GB"/>
              </w:rPr>
              <w:t>.</w:t>
            </w:r>
          </w:p>
        </w:tc>
        <w:tc>
          <w:tcPr>
            <w:tcW w:w="708" w:type="dxa"/>
            <w:tcBorders>
              <w:top w:val="single" w:sz="4" w:space="0" w:color="auto"/>
              <w:left w:val="single" w:sz="4" w:space="0" w:color="auto"/>
              <w:bottom w:val="single" w:sz="4" w:space="0" w:color="auto"/>
              <w:right w:val="single" w:sz="4" w:space="0" w:color="auto"/>
            </w:tcBorders>
            <w:hideMark/>
          </w:tcPr>
          <w:p w14:paraId="2B7CC2B7" w14:textId="77777777" w:rsidR="00DA6ADD" w:rsidRPr="00DA6ADD" w:rsidRDefault="00DA6ADD">
            <w:pPr>
              <w:keepNext/>
              <w:keepLines/>
              <w:spacing w:after="0"/>
              <w:jc w:val="center"/>
              <w:rPr>
                <w:rFonts w:ascii="Arial" w:hAnsi="Arial"/>
                <w:sz w:val="18"/>
                <w:szCs w:val="22"/>
                <w:lang w:eastAsia="en-GB"/>
              </w:rPr>
            </w:pPr>
            <w:r>
              <w:rPr>
                <w:rFonts w:ascii="Arial"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6C46BD52" w14:textId="77777777" w:rsidR="00DA6ADD" w:rsidRDefault="00DA6ADD">
            <w:pPr>
              <w:keepNext/>
              <w:keepLines/>
              <w:spacing w:after="0"/>
              <w:rPr>
                <w:rFonts w:ascii="Arial" w:hAnsi="Arial"/>
                <w:sz w:val="18"/>
                <w:lang w:eastAsia="en-GB"/>
              </w:rPr>
            </w:pPr>
            <w:r>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0D9E0A2" w14:textId="77777777" w:rsidR="00DA6ADD" w:rsidRDefault="00DA6ADD">
            <w:pPr>
              <w:keepNext/>
              <w:keepLines/>
              <w:spacing w:after="0"/>
              <w:rPr>
                <w:rFonts w:ascii="Arial" w:hAnsi="Arial"/>
                <w:sz w:val="18"/>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718B8BC7" w14:textId="77777777" w:rsidR="00DA6ADD" w:rsidRDefault="00DA6ADD">
            <w:pPr>
              <w:keepNext/>
              <w:keepLines/>
              <w:spacing w:after="0"/>
              <w:rPr>
                <w:rFonts w:ascii="Arial" w:hAnsi="Arial"/>
                <w:sz w:val="18"/>
                <w:lang w:eastAsia="en-GB"/>
              </w:rPr>
            </w:pPr>
            <w:r>
              <w:rPr>
                <w:rFonts w:ascii="Arial" w:hAnsi="Arial"/>
                <w:sz w:val="18"/>
                <w:lang w:eastAsia="en-GB"/>
              </w:rPr>
              <w:t>-</w:t>
            </w:r>
          </w:p>
        </w:tc>
      </w:tr>
      <w:tr w:rsidR="00DA6ADD" w14:paraId="13BE530D"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34265C9C" w14:textId="77777777" w:rsidR="00DA6ADD" w:rsidRDefault="00DA6ADD">
            <w:pPr>
              <w:keepNext/>
              <w:keepLines/>
              <w:spacing w:after="0"/>
              <w:jc w:val="center"/>
              <w:rPr>
                <w:rFonts w:ascii="Arial" w:hAnsi="Arial"/>
                <w:sz w:val="18"/>
                <w:lang w:eastAsia="en-GB"/>
              </w:rPr>
            </w:pPr>
            <w:r>
              <w:rPr>
                <w:rFonts w:ascii="Arial" w:hAnsi="Arial"/>
                <w:sz w:val="18"/>
                <w:lang w:eastAsia="en-GB"/>
              </w:rPr>
              <w:t>6</w:t>
            </w:r>
          </w:p>
        </w:tc>
        <w:tc>
          <w:tcPr>
            <w:tcW w:w="3965" w:type="dxa"/>
            <w:tcBorders>
              <w:top w:val="single" w:sz="4" w:space="0" w:color="auto"/>
              <w:left w:val="single" w:sz="4" w:space="0" w:color="auto"/>
              <w:bottom w:val="single" w:sz="4" w:space="0" w:color="auto"/>
              <w:right w:val="single" w:sz="4" w:space="0" w:color="auto"/>
            </w:tcBorders>
            <w:hideMark/>
          </w:tcPr>
          <w:p w14:paraId="3EBBAED4" w14:textId="77777777" w:rsidR="00DA6ADD" w:rsidRDefault="00DA6ADD">
            <w:pPr>
              <w:keepNext/>
              <w:keepLines/>
              <w:spacing w:after="0"/>
              <w:rPr>
                <w:rFonts w:ascii="Arial" w:hAnsi="Arial"/>
                <w:sz w:val="18"/>
                <w:lang w:eastAsia="en-GB"/>
              </w:rPr>
            </w:pPr>
            <w:r>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12ED2E8" w14:textId="77777777" w:rsidR="00DA6ADD" w:rsidRDefault="00DA6ADD">
            <w:pPr>
              <w:keepNext/>
              <w:keepLines/>
              <w:spacing w:after="0"/>
              <w:jc w:val="center"/>
              <w:rPr>
                <w:rFonts w:ascii="Arial" w:hAnsi="Arial"/>
                <w:sz w:val="18"/>
                <w:lang w:eastAsia="en-GB"/>
              </w:rPr>
            </w:pPr>
            <w:r>
              <w:rPr>
                <w:rFonts w:ascii="Arial" w:hAnsi="Arial"/>
                <w:sz w:val="18"/>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3C5DEA98" w14:textId="77777777" w:rsidR="00DA6ADD" w:rsidRDefault="00DA6ADD">
            <w:pPr>
              <w:keepNext/>
              <w:keepLines/>
              <w:spacing w:after="0"/>
              <w:rPr>
                <w:rFonts w:ascii="Arial" w:hAnsi="Arial"/>
                <w:sz w:val="18"/>
                <w:lang w:eastAsia="en-GB"/>
              </w:rPr>
            </w:pPr>
            <w:r>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9FD9AAA" w14:textId="77777777" w:rsidR="00DA6ADD" w:rsidRDefault="00DA6ADD">
            <w:pPr>
              <w:keepNext/>
              <w:keepLines/>
              <w:spacing w:after="0"/>
              <w:rPr>
                <w:rFonts w:ascii="Arial" w:hAnsi="Arial"/>
                <w:sz w:val="18"/>
                <w:lang w:eastAsia="en-GB"/>
              </w:rPr>
            </w:pPr>
            <w:r>
              <w:rPr>
                <w:rFonts w:ascii="Arial" w:hAnsi="Arial"/>
                <w:sz w:val="18"/>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1123569C" w14:textId="77777777" w:rsidR="00DA6ADD" w:rsidRDefault="00DA6ADD">
            <w:pPr>
              <w:keepNext/>
              <w:keepLines/>
              <w:spacing w:after="0"/>
              <w:rPr>
                <w:rFonts w:ascii="Arial" w:hAnsi="Arial"/>
                <w:sz w:val="18"/>
                <w:lang w:eastAsia="en-GB"/>
              </w:rPr>
            </w:pPr>
            <w:r>
              <w:rPr>
                <w:rFonts w:ascii="Arial" w:hAnsi="Arial"/>
                <w:sz w:val="18"/>
                <w:lang w:eastAsia="en-GB"/>
              </w:rPr>
              <w:t>-</w:t>
            </w:r>
          </w:p>
        </w:tc>
      </w:tr>
      <w:tr w:rsidR="00DA6ADD" w14:paraId="61A2BF99"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0784CBEE" w14:textId="77777777" w:rsidR="00DA6ADD" w:rsidRDefault="00DA6ADD">
            <w:pPr>
              <w:pStyle w:val="TAL"/>
              <w:rPr>
                <w:lang w:eastAsia="en-GB"/>
              </w:rPr>
            </w:pPr>
            <w:r>
              <w:rPr>
                <w:lang w:eastAsia="en-GB"/>
              </w:rPr>
              <w:t>7</w:t>
            </w:r>
          </w:p>
        </w:tc>
        <w:tc>
          <w:tcPr>
            <w:tcW w:w="3965" w:type="dxa"/>
            <w:tcBorders>
              <w:top w:val="single" w:sz="4" w:space="0" w:color="auto"/>
              <w:left w:val="single" w:sz="4" w:space="0" w:color="auto"/>
              <w:bottom w:val="single" w:sz="4" w:space="0" w:color="auto"/>
              <w:right w:val="single" w:sz="4" w:space="0" w:color="auto"/>
            </w:tcBorders>
            <w:hideMark/>
          </w:tcPr>
          <w:p w14:paraId="0C901167" w14:textId="77777777" w:rsidR="00DA6ADD" w:rsidRDefault="00DA6ADD">
            <w:pPr>
              <w:pStyle w:val="TAL"/>
              <w:rPr>
                <w:lang w:eastAsia="en-GB"/>
              </w:rPr>
            </w:pPr>
            <w:r>
              <w:rPr>
                <w:rFonts w:eastAsia="Calibri"/>
                <w:lang w:eastAsia="en-GB"/>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0DF848C7" w14:textId="77777777" w:rsidR="00DA6ADD" w:rsidRDefault="00DA6ADD">
            <w:pPr>
              <w:pStyle w:val="TAL"/>
              <w:rPr>
                <w:lang w:eastAsia="en-GB"/>
              </w:rPr>
            </w:pPr>
            <w:r>
              <w:rPr>
                <w:lang w:eastAsia="en-GB"/>
              </w:rPr>
              <w:t>&lt;--</w:t>
            </w:r>
          </w:p>
        </w:tc>
        <w:tc>
          <w:tcPr>
            <w:tcW w:w="2974" w:type="dxa"/>
            <w:tcBorders>
              <w:top w:val="single" w:sz="4" w:space="0" w:color="auto"/>
              <w:left w:val="single" w:sz="4" w:space="0" w:color="auto"/>
              <w:bottom w:val="single" w:sz="4" w:space="0" w:color="auto"/>
              <w:right w:val="single" w:sz="4" w:space="0" w:color="auto"/>
            </w:tcBorders>
            <w:hideMark/>
          </w:tcPr>
          <w:p w14:paraId="090CC227" w14:textId="77777777" w:rsidR="00DA6ADD" w:rsidRDefault="00DA6ADD">
            <w:pPr>
              <w:pStyle w:val="TAL"/>
              <w:rPr>
                <w:lang w:eastAsia="en-GB"/>
              </w:rPr>
            </w:pPr>
            <w:r>
              <w:rPr>
                <w:lang w:eastAsia="en-GB"/>
              </w:rPr>
              <w:t xml:space="preserve">RRC: </w:t>
            </w:r>
            <w:proofErr w:type="spellStart"/>
            <w:r>
              <w:rPr>
                <w:lang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810D10" w14:textId="77777777" w:rsidR="00DA6ADD" w:rsidRDefault="00DA6ADD">
            <w:pPr>
              <w:pStyle w:val="TAL"/>
              <w:rPr>
                <w:lang w:eastAsia="en-GB"/>
              </w:rPr>
            </w:pPr>
            <w:r>
              <w:rPr>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76DEEFCF" w14:textId="77777777" w:rsidR="00DA6ADD" w:rsidRDefault="00DA6ADD">
            <w:pPr>
              <w:pStyle w:val="TAL"/>
              <w:rPr>
                <w:lang w:eastAsia="en-GB"/>
              </w:rPr>
            </w:pPr>
            <w:r>
              <w:rPr>
                <w:lang w:eastAsia="en-GB"/>
              </w:rPr>
              <w:t>-</w:t>
            </w:r>
          </w:p>
        </w:tc>
      </w:tr>
      <w:tr w:rsidR="00DA6ADD" w14:paraId="424F2175"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3B9D43E6" w14:textId="77777777" w:rsidR="00DA6ADD" w:rsidRDefault="00DA6ADD">
            <w:pPr>
              <w:pStyle w:val="TAL"/>
              <w:rPr>
                <w:lang w:eastAsia="en-GB"/>
              </w:rPr>
            </w:pPr>
            <w:r>
              <w:rPr>
                <w:lang w:eastAsia="en-GB"/>
              </w:rPr>
              <w:t>8</w:t>
            </w:r>
          </w:p>
        </w:tc>
        <w:tc>
          <w:tcPr>
            <w:tcW w:w="3965" w:type="dxa"/>
            <w:tcBorders>
              <w:top w:val="single" w:sz="4" w:space="0" w:color="auto"/>
              <w:left w:val="single" w:sz="4" w:space="0" w:color="auto"/>
              <w:bottom w:val="single" w:sz="4" w:space="0" w:color="auto"/>
              <w:right w:val="single" w:sz="4" w:space="0" w:color="auto"/>
            </w:tcBorders>
            <w:hideMark/>
          </w:tcPr>
          <w:p w14:paraId="1B4296F0" w14:textId="77777777" w:rsidR="00DA6ADD" w:rsidRDefault="00DA6ADD">
            <w:pPr>
              <w:pStyle w:val="TAL"/>
              <w:rPr>
                <w:rFonts w:eastAsia="Calibri"/>
                <w:lang w:eastAsia="en-GB"/>
              </w:rPr>
            </w:pPr>
            <w:r>
              <w:rPr>
                <w:rFonts w:eastAsia="Calibri"/>
                <w:lang w:eastAsia="en-GB"/>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64A53A7F" w14:textId="77777777" w:rsidR="00DA6ADD" w:rsidRPr="00DA6ADD" w:rsidRDefault="00DA6ADD">
            <w:pPr>
              <w:pStyle w:val="TAL"/>
              <w:rPr>
                <w:rFonts w:eastAsia="Calibri"/>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31C1F4A7" w14:textId="77777777" w:rsidR="00DA6ADD" w:rsidRDefault="00DA6ADD">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8D36E53" w14:textId="77777777" w:rsidR="00DA6ADD" w:rsidRDefault="00DA6ADD">
            <w:pPr>
              <w:pStyle w:val="TAL"/>
              <w:rPr>
                <w:lang w:eastAsia="en-GB"/>
              </w:rPr>
            </w:pPr>
            <w:r>
              <w:rPr>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623C672D" w14:textId="77777777" w:rsidR="00DA6ADD" w:rsidRDefault="00DA6ADD">
            <w:pPr>
              <w:pStyle w:val="TAL"/>
              <w:rPr>
                <w:lang w:eastAsia="en-GB"/>
              </w:rPr>
            </w:pPr>
            <w:r>
              <w:rPr>
                <w:lang w:eastAsia="en-GB"/>
              </w:rPr>
              <w:t>-</w:t>
            </w:r>
          </w:p>
        </w:tc>
      </w:tr>
      <w:tr w:rsidR="00DA6ADD" w14:paraId="6FC5081C"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70C365DC" w14:textId="77777777" w:rsidR="00DA6ADD" w:rsidRDefault="00DA6ADD">
            <w:pPr>
              <w:pStyle w:val="TAL"/>
              <w:rPr>
                <w:lang w:eastAsia="en-GB"/>
              </w:rPr>
            </w:pPr>
            <w:r>
              <w:rPr>
                <w:lang w:eastAsia="en-GB"/>
              </w:rPr>
              <w:t>9</w:t>
            </w:r>
          </w:p>
        </w:tc>
        <w:tc>
          <w:tcPr>
            <w:tcW w:w="3965" w:type="dxa"/>
            <w:tcBorders>
              <w:top w:val="single" w:sz="4" w:space="0" w:color="auto"/>
              <w:left w:val="single" w:sz="4" w:space="0" w:color="auto"/>
              <w:bottom w:val="single" w:sz="4" w:space="0" w:color="auto"/>
              <w:right w:val="single" w:sz="4" w:space="0" w:color="auto"/>
            </w:tcBorders>
            <w:hideMark/>
          </w:tcPr>
          <w:p w14:paraId="13279964" w14:textId="77777777" w:rsidR="00DA6ADD" w:rsidRDefault="00DA6ADD">
            <w:pPr>
              <w:pStyle w:val="TAL"/>
              <w:rPr>
                <w:rFonts w:eastAsia="Calibri"/>
                <w:lang w:eastAsia="en-GB"/>
              </w:rPr>
            </w:pPr>
            <w:r>
              <w:rPr>
                <w:lang w:eastAsia="en-GB"/>
              </w:rPr>
              <w:t>An eCall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71345D87" w14:textId="77777777" w:rsidR="00DA6ADD" w:rsidRPr="00DA6ADD" w:rsidRDefault="00DA6ADD">
            <w:pPr>
              <w:pStyle w:val="TAL"/>
              <w:rPr>
                <w:rFonts w:eastAsia="Calibri"/>
                <w:lang w:eastAsia="en-GB"/>
              </w:rPr>
            </w:pPr>
            <w:r>
              <w:rPr>
                <w:lang w:eastAsia="en-GB"/>
              </w:rPr>
              <w:t>-</w:t>
            </w:r>
          </w:p>
        </w:tc>
        <w:tc>
          <w:tcPr>
            <w:tcW w:w="2974" w:type="dxa"/>
            <w:tcBorders>
              <w:top w:val="single" w:sz="4" w:space="0" w:color="auto"/>
              <w:left w:val="single" w:sz="4" w:space="0" w:color="auto"/>
              <w:bottom w:val="single" w:sz="4" w:space="0" w:color="auto"/>
              <w:right w:val="single" w:sz="4" w:space="0" w:color="auto"/>
            </w:tcBorders>
            <w:hideMark/>
          </w:tcPr>
          <w:p w14:paraId="00F4F9D6" w14:textId="77777777" w:rsidR="00DA6ADD" w:rsidRDefault="00DA6ADD">
            <w:pPr>
              <w:pStyle w:val="TAL"/>
              <w:rPr>
                <w:lang w:eastAsia="en-GB"/>
              </w:rPr>
            </w:pPr>
            <w:r>
              <w:rPr>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1212889" w14:textId="77777777" w:rsidR="00DA6ADD" w:rsidRDefault="00DA6ADD">
            <w:pPr>
              <w:pStyle w:val="TAL"/>
              <w:rPr>
                <w:lang w:eastAsia="en-GB"/>
              </w:rPr>
            </w:pPr>
            <w:r>
              <w:rPr>
                <w:lang w:eastAsia="en-GB"/>
              </w:rPr>
              <w:t>-</w:t>
            </w:r>
          </w:p>
        </w:tc>
        <w:tc>
          <w:tcPr>
            <w:tcW w:w="853" w:type="dxa"/>
            <w:tcBorders>
              <w:top w:val="single" w:sz="4" w:space="0" w:color="auto"/>
              <w:left w:val="single" w:sz="4" w:space="0" w:color="auto"/>
              <w:bottom w:val="single" w:sz="4" w:space="0" w:color="auto"/>
              <w:right w:val="single" w:sz="4" w:space="0" w:color="auto"/>
            </w:tcBorders>
            <w:hideMark/>
          </w:tcPr>
          <w:p w14:paraId="001CE68B" w14:textId="77777777" w:rsidR="00DA6ADD" w:rsidRDefault="00DA6ADD">
            <w:pPr>
              <w:pStyle w:val="TAL"/>
              <w:rPr>
                <w:lang w:eastAsia="en-GB"/>
              </w:rPr>
            </w:pPr>
            <w:r>
              <w:rPr>
                <w:lang w:eastAsia="en-GB"/>
              </w:rPr>
              <w:t>-</w:t>
            </w:r>
          </w:p>
        </w:tc>
      </w:tr>
      <w:tr w:rsidR="00DA6ADD" w14:paraId="11C8235F" w14:textId="77777777" w:rsidTr="00DA6ADD">
        <w:tc>
          <w:tcPr>
            <w:tcW w:w="533" w:type="dxa"/>
            <w:tcBorders>
              <w:top w:val="single" w:sz="4" w:space="0" w:color="auto"/>
              <w:left w:val="single" w:sz="4" w:space="0" w:color="auto"/>
              <w:bottom w:val="single" w:sz="4" w:space="0" w:color="auto"/>
              <w:right w:val="single" w:sz="4" w:space="0" w:color="auto"/>
            </w:tcBorders>
            <w:hideMark/>
          </w:tcPr>
          <w:p w14:paraId="74D4FB0D" w14:textId="77777777" w:rsidR="00DA6ADD" w:rsidRDefault="00DA6ADD">
            <w:pPr>
              <w:pStyle w:val="TAL"/>
              <w:rPr>
                <w:lang w:eastAsia="en-GB"/>
              </w:rPr>
            </w:pPr>
            <w:r>
              <w:rPr>
                <w:lang w:eastAsia="en-GB"/>
              </w:rPr>
              <w:t>10</w:t>
            </w:r>
          </w:p>
        </w:tc>
        <w:tc>
          <w:tcPr>
            <w:tcW w:w="3965" w:type="dxa"/>
            <w:tcBorders>
              <w:top w:val="single" w:sz="4" w:space="0" w:color="auto"/>
              <w:left w:val="single" w:sz="4" w:space="0" w:color="auto"/>
              <w:bottom w:val="single" w:sz="4" w:space="0" w:color="auto"/>
              <w:right w:val="single" w:sz="4" w:space="0" w:color="auto"/>
            </w:tcBorders>
            <w:hideMark/>
          </w:tcPr>
          <w:p w14:paraId="29B02B11" w14:textId="528DC28E" w:rsidR="00DA6ADD" w:rsidRDefault="00DA6ADD">
            <w:pPr>
              <w:pStyle w:val="TAL"/>
              <w:rPr>
                <w:rFonts w:eastAsia="Calibri"/>
                <w:lang w:eastAsia="en-GB"/>
              </w:rPr>
            </w:pPr>
            <w:r>
              <w:rPr>
                <w:rFonts w:eastAsia="Calibri"/>
                <w:lang w:eastAsia="en-GB"/>
              </w:rPr>
              <w:t xml:space="preserve">Check: Does UE send an </w:t>
            </w:r>
            <w:proofErr w:type="spellStart"/>
            <w:r>
              <w:rPr>
                <w:rFonts w:eastAsia="Calibri"/>
                <w:i/>
                <w:iCs/>
                <w:lang w:eastAsia="en-GB"/>
              </w:rPr>
              <w:t>RRCConnectionRequest</w:t>
            </w:r>
            <w:proofErr w:type="spellEnd"/>
            <w:r>
              <w:rPr>
                <w:rFonts w:eastAsia="Calibri"/>
                <w:lang w:eastAsia="en-GB"/>
              </w:rPr>
              <w:t xml:space="preserve"> on N</w:t>
            </w:r>
            <w:ins w:id="19" w:author="Bharadwaj Cheruvu" w:date="2022-10-13T14:18:00Z">
              <w:r>
                <w:rPr>
                  <w:rFonts w:eastAsia="Calibri"/>
                  <w:lang w:eastAsia="en-GB"/>
                </w:rPr>
                <w:t>R</w:t>
              </w:r>
            </w:ins>
            <w:del w:id="20" w:author="Bharadwaj Cheruvu" w:date="2022-10-13T14:18:00Z">
              <w:r w:rsidDel="00DA6ADD">
                <w:rPr>
                  <w:rFonts w:eastAsia="Calibri"/>
                  <w:lang w:eastAsia="en-GB"/>
                </w:rPr>
                <w:delText>GC</w:delText>
              </w:r>
            </w:del>
            <w:r>
              <w:rPr>
                <w:rFonts w:eastAsia="Calibri"/>
                <w:lang w:eastAsia="en-GB"/>
              </w:rPr>
              <w:t xml:space="preserve"> Cell </w:t>
            </w:r>
            <w:del w:id="21" w:author="Bharadwaj Cheruvu" w:date="2022-10-13T14:18:00Z">
              <w:r w:rsidDel="00DA6ADD">
                <w:rPr>
                  <w:rFonts w:eastAsia="Calibri"/>
                  <w:lang w:eastAsia="en-GB"/>
                </w:rPr>
                <w:delText>A</w:delText>
              </w:r>
            </w:del>
            <w:ins w:id="22" w:author="Bharadwaj Cheruvu" w:date="2022-10-13T14:18:00Z">
              <w:r>
                <w:rPr>
                  <w:rFonts w:eastAsia="Calibri"/>
                  <w:lang w:eastAsia="en-GB"/>
                </w:rPr>
                <w:t>1</w:t>
              </w:r>
            </w:ins>
            <w:r>
              <w:rPr>
                <w:rFonts w:eastAsia="Calibri"/>
                <w:lang w:eastAsia="en-GB"/>
              </w:rPr>
              <w:t xml:space="preserve"> within 120 seconds?</w:t>
            </w:r>
          </w:p>
        </w:tc>
        <w:tc>
          <w:tcPr>
            <w:tcW w:w="708" w:type="dxa"/>
            <w:tcBorders>
              <w:top w:val="single" w:sz="4" w:space="0" w:color="auto"/>
              <w:left w:val="single" w:sz="4" w:space="0" w:color="auto"/>
              <w:bottom w:val="single" w:sz="4" w:space="0" w:color="auto"/>
              <w:right w:val="single" w:sz="4" w:space="0" w:color="auto"/>
            </w:tcBorders>
            <w:hideMark/>
          </w:tcPr>
          <w:p w14:paraId="66710311" w14:textId="77777777" w:rsidR="00DA6ADD" w:rsidRPr="00DA6ADD" w:rsidRDefault="00DA6ADD">
            <w:pPr>
              <w:pStyle w:val="TAL"/>
              <w:rPr>
                <w:rFonts w:eastAsia="Calibri"/>
                <w:lang w:eastAsia="en-GB"/>
              </w:rPr>
            </w:pPr>
            <w:r>
              <w:rPr>
                <w:lang w:eastAsia="en-GB"/>
              </w:rPr>
              <w:t>--&gt;</w:t>
            </w:r>
          </w:p>
        </w:tc>
        <w:tc>
          <w:tcPr>
            <w:tcW w:w="2974" w:type="dxa"/>
            <w:tcBorders>
              <w:top w:val="single" w:sz="4" w:space="0" w:color="auto"/>
              <w:left w:val="single" w:sz="4" w:space="0" w:color="auto"/>
              <w:bottom w:val="single" w:sz="4" w:space="0" w:color="auto"/>
              <w:right w:val="single" w:sz="4" w:space="0" w:color="auto"/>
            </w:tcBorders>
            <w:hideMark/>
          </w:tcPr>
          <w:p w14:paraId="188F7F7D" w14:textId="77777777" w:rsidR="00DA6ADD" w:rsidRDefault="00DA6ADD">
            <w:pPr>
              <w:pStyle w:val="TAL"/>
              <w:rPr>
                <w:lang w:eastAsia="en-GB"/>
              </w:rPr>
            </w:pPr>
            <w:r>
              <w:rPr>
                <w:lang w:eastAsia="en-GB"/>
              </w:rPr>
              <w:t xml:space="preserve">RRC: </w:t>
            </w:r>
            <w:proofErr w:type="spellStart"/>
            <w:r>
              <w:rPr>
                <w:lang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1AAFDB" w14:textId="77777777" w:rsidR="00DA6ADD" w:rsidRDefault="00DA6ADD">
            <w:pPr>
              <w:pStyle w:val="TAL"/>
              <w:rPr>
                <w:lang w:eastAsia="en-GB"/>
              </w:rPr>
            </w:pPr>
            <w:r>
              <w:rPr>
                <w:lang w:eastAsia="en-GB"/>
              </w:rPr>
              <w:t>1</w:t>
            </w:r>
          </w:p>
        </w:tc>
        <w:tc>
          <w:tcPr>
            <w:tcW w:w="853" w:type="dxa"/>
            <w:tcBorders>
              <w:top w:val="single" w:sz="4" w:space="0" w:color="auto"/>
              <w:left w:val="single" w:sz="4" w:space="0" w:color="auto"/>
              <w:bottom w:val="single" w:sz="4" w:space="0" w:color="auto"/>
              <w:right w:val="single" w:sz="4" w:space="0" w:color="auto"/>
            </w:tcBorders>
            <w:hideMark/>
          </w:tcPr>
          <w:p w14:paraId="1ED94F69" w14:textId="77777777" w:rsidR="00DA6ADD" w:rsidRDefault="00DA6ADD">
            <w:pPr>
              <w:pStyle w:val="TAL"/>
              <w:rPr>
                <w:lang w:eastAsia="en-GB"/>
              </w:rPr>
            </w:pPr>
            <w:r>
              <w:rPr>
                <w:lang w:eastAsia="en-GB"/>
              </w:rPr>
              <w:t>F</w:t>
            </w:r>
          </w:p>
        </w:tc>
      </w:tr>
      <w:tr w:rsidR="00DA6ADD" w14:paraId="282A42BC" w14:textId="77777777" w:rsidTr="00DA6ADD">
        <w:tc>
          <w:tcPr>
            <w:tcW w:w="9600" w:type="dxa"/>
            <w:gridSpan w:val="6"/>
            <w:tcBorders>
              <w:top w:val="single" w:sz="4" w:space="0" w:color="auto"/>
              <w:left w:val="single" w:sz="4" w:space="0" w:color="auto"/>
              <w:bottom w:val="single" w:sz="4" w:space="0" w:color="auto"/>
              <w:right w:val="single" w:sz="4" w:space="0" w:color="auto"/>
            </w:tcBorders>
            <w:hideMark/>
          </w:tcPr>
          <w:p w14:paraId="4601BE24" w14:textId="77777777" w:rsidR="00DA6ADD" w:rsidRDefault="00DA6ADD">
            <w:pPr>
              <w:pStyle w:val="TAN"/>
              <w:rPr>
                <w:lang w:eastAsia="en-GB"/>
              </w:rPr>
            </w:pPr>
            <w:r>
              <w:rPr>
                <w:lang w:eastAsia="en-GB"/>
              </w:rPr>
              <w:t>Note 1:</w:t>
            </w:r>
            <w:r>
              <w:rPr>
                <w:lang w:eastAsia="en-GB"/>
              </w:rPr>
              <w:tab/>
              <w:t>The request to originate a manual eCall may be performed by MMI or AT command.</w:t>
            </w:r>
          </w:p>
          <w:p w14:paraId="4BE8419F" w14:textId="77777777" w:rsidR="00DA6ADD" w:rsidRDefault="00DA6ADD">
            <w:pPr>
              <w:pStyle w:val="TAN"/>
              <w:rPr>
                <w:lang w:eastAsia="en-GB"/>
              </w:rPr>
            </w:pPr>
            <w:r>
              <w:rPr>
                <w:lang w:eastAsia="en-GB"/>
              </w:rPr>
              <w:t>Note 2:</w:t>
            </w:r>
            <w:r>
              <w:rPr>
                <w:lang w:eastAsia="en-GB"/>
              </w:rPr>
              <w:tab/>
              <w:t xml:space="preserve">The request to originate an eCall to URI for test service may be performed by MMI or AT command. </w:t>
            </w:r>
          </w:p>
        </w:tc>
      </w:tr>
    </w:tbl>
    <w:p w14:paraId="784EF531" w14:textId="77777777" w:rsidR="00DA6ADD" w:rsidRPr="00DA6ADD" w:rsidRDefault="00DA6ADD" w:rsidP="00DA6ADD">
      <w:pPr>
        <w:rPr>
          <w:rFonts w:ascii="Calibri" w:eastAsia="Calibri" w:hAnsi="Calibri"/>
          <w:snapToGrid w:val="0"/>
          <w:sz w:val="22"/>
          <w:szCs w:val="22"/>
          <w:lang w:val="en-US" w:eastAsia="en-US"/>
        </w:rPr>
      </w:pPr>
    </w:p>
    <w:p w14:paraId="08216346" w14:textId="77777777" w:rsidR="00DA6ADD" w:rsidRDefault="00DA6ADD" w:rsidP="00DA6ADD">
      <w:pPr>
        <w:pStyle w:val="TH"/>
      </w:pPr>
      <w:r>
        <w:t>Table 11.5.5.3.2-2: Parallel behaviour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3970"/>
        <w:gridCol w:w="709"/>
        <w:gridCol w:w="2978"/>
        <w:gridCol w:w="567"/>
        <w:gridCol w:w="850"/>
      </w:tblGrid>
      <w:tr w:rsidR="00DA6ADD" w14:paraId="77055E93" w14:textId="77777777" w:rsidTr="00DA6ADD">
        <w:tc>
          <w:tcPr>
            <w:tcW w:w="675" w:type="dxa"/>
            <w:tcBorders>
              <w:top w:val="single" w:sz="4" w:space="0" w:color="auto"/>
              <w:left w:val="single" w:sz="4" w:space="0" w:color="auto"/>
              <w:bottom w:val="nil"/>
              <w:right w:val="single" w:sz="4" w:space="0" w:color="auto"/>
            </w:tcBorders>
            <w:hideMark/>
          </w:tcPr>
          <w:p w14:paraId="03EA1B52" w14:textId="77777777" w:rsidR="00DA6ADD" w:rsidRDefault="00DA6ADD">
            <w:pPr>
              <w:pStyle w:val="TAH"/>
              <w:rPr>
                <w:lang w:eastAsia="en-GB"/>
              </w:rPr>
            </w:pPr>
            <w:r>
              <w:rPr>
                <w:lang w:eastAsia="en-GB"/>
              </w:rPr>
              <w:t>St</w:t>
            </w:r>
          </w:p>
        </w:tc>
        <w:tc>
          <w:tcPr>
            <w:tcW w:w="3969" w:type="dxa"/>
            <w:tcBorders>
              <w:top w:val="single" w:sz="4" w:space="0" w:color="auto"/>
              <w:left w:val="single" w:sz="4" w:space="0" w:color="auto"/>
              <w:bottom w:val="nil"/>
              <w:right w:val="single" w:sz="4" w:space="0" w:color="auto"/>
            </w:tcBorders>
            <w:hideMark/>
          </w:tcPr>
          <w:p w14:paraId="4726D6AE" w14:textId="77777777" w:rsidR="00DA6ADD" w:rsidRDefault="00DA6ADD">
            <w:pPr>
              <w:pStyle w:val="TAH"/>
              <w:rPr>
                <w:lang w:eastAsia="en-GB"/>
              </w:rPr>
            </w:pPr>
            <w:r>
              <w:rPr>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806AC66" w14:textId="77777777" w:rsidR="00DA6ADD" w:rsidRDefault="00DA6ADD">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7310A110" w14:textId="77777777" w:rsidR="00DA6ADD" w:rsidRDefault="00DA6ADD">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5FFFE51C" w14:textId="77777777" w:rsidR="00DA6ADD" w:rsidRDefault="00DA6ADD">
            <w:pPr>
              <w:pStyle w:val="TAH"/>
              <w:rPr>
                <w:lang w:eastAsia="en-GB"/>
              </w:rPr>
            </w:pPr>
            <w:r>
              <w:rPr>
                <w:lang w:eastAsia="en-GB"/>
              </w:rPr>
              <w:t>Verdict</w:t>
            </w:r>
          </w:p>
        </w:tc>
      </w:tr>
      <w:tr w:rsidR="00DA6ADD" w14:paraId="1233A8E9" w14:textId="77777777" w:rsidTr="00DA6ADD">
        <w:tc>
          <w:tcPr>
            <w:tcW w:w="675" w:type="dxa"/>
            <w:tcBorders>
              <w:top w:val="nil"/>
              <w:left w:val="single" w:sz="4" w:space="0" w:color="auto"/>
              <w:bottom w:val="single" w:sz="4" w:space="0" w:color="auto"/>
              <w:right w:val="single" w:sz="4" w:space="0" w:color="auto"/>
            </w:tcBorders>
          </w:tcPr>
          <w:p w14:paraId="240A33D3" w14:textId="77777777" w:rsidR="00DA6ADD" w:rsidRDefault="00DA6ADD">
            <w:pPr>
              <w:pStyle w:val="TAH"/>
              <w:rPr>
                <w:lang w:eastAsia="en-GB"/>
              </w:rPr>
            </w:pPr>
          </w:p>
        </w:tc>
        <w:tc>
          <w:tcPr>
            <w:tcW w:w="3969" w:type="dxa"/>
            <w:tcBorders>
              <w:top w:val="nil"/>
              <w:left w:val="single" w:sz="4" w:space="0" w:color="auto"/>
              <w:bottom w:val="single" w:sz="4" w:space="0" w:color="auto"/>
              <w:right w:val="single" w:sz="4" w:space="0" w:color="auto"/>
            </w:tcBorders>
          </w:tcPr>
          <w:p w14:paraId="3672FA66" w14:textId="77777777" w:rsidR="00DA6ADD" w:rsidRDefault="00DA6ADD">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3FCDF3D" w14:textId="77777777" w:rsidR="00DA6ADD" w:rsidRDefault="00DA6ADD">
            <w:pPr>
              <w:pStyle w:val="TAH"/>
              <w:rPr>
                <w:lang w:eastAsia="en-GB"/>
              </w:rPr>
            </w:pPr>
            <w:r>
              <w:rPr>
                <w:lang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470D0C3D" w14:textId="77777777" w:rsidR="00DA6ADD" w:rsidRDefault="00DA6ADD">
            <w:pPr>
              <w:pStyle w:val="TAH"/>
              <w:rPr>
                <w:lang w:eastAsia="en-GB"/>
              </w:rPr>
            </w:pPr>
            <w:r>
              <w:rPr>
                <w:lang w:eastAsia="en-GB"/>
              </w:rPr>
              <w:t>Message/PDU/SDU</w:t>
            </w:r>
          </w:p>
        </w:tc>
        <w:tc>
          <w:tcPr>
            <w:tcW w:w="567" w:type="dxa"/>
            <w:tcBorders>
              <w:top w:val="nil"/>
              <w:left w:val="single" w:sz="4" w:space="0" w:color="auto"/>
              <w:bottom w:val="single" w:sz="4" w:space="0" w:color="auto"/>
              <w:right w:val="single" w:sz="4" w:space="0" w:color="auto"/>
            </w:tcBorders>
          </w:tcPr>
          <w:p w14:paraId="5A9B5B59" w14:textId="77777777" w:rsidR="00DA6ADD" w:rsidRDefault="00DA6ADD">
            <w:pPr>
              <w:pStyle w:val="TAH"/>
              <w:rPr>
                <w:lang w:eastAsia="en-GB"/>
              </w:rPr>
            </w:pPr>
          </w:p>
        </w:tc>
        <w:tc>
          <w:tcPr>
            <w:tcW w:w="850" w:type="dxa"/>
            <w:tcBorders>
              <w:top w:val="nil"/>
              <w:left w:val="single" w:sz="4" w:space="0" w:color="auto"/>
              <w:bottom w:val="single" w:sz="4" w:space="0" w:color="auto"/>
              <w:right w:val="single" w:sz="4" w:space="0" w:color="auto"/>
            </w:tcBorders>
          </w:tcPr>
          <w:p w14:paraId="150C4159" w14:textId="77777777" w:rsidR="00DA6ADD" w:rsidRDefault="00DA6ADD">
            <w:pPr>
              <w:pStyle w:val="TAH"/>
              <w:rPr>
                <w:lang w:eastAsia="en-GB"/>
              </w:rPr>
            </w:pPr>
          </w:p>
        </w:tc>
      </w:tr>
      <w:tr w:rsidR="00DA6ADD" w14:paraId="0CDDA73D" w14:textId="77777777" w:rsidTr="00DA6ADD">
        <w:tc>
          <w:tcPr>
            <w:tcW w:w="675" w:type="dxa"/>
            <w:tcBorders>
              <w:top w:val="single" w:sz="4" w:space="0" w:color="auto"/>
              <w:left w:val="single" w:sz="4" w:space="0" w:color="auto"/>
              <w:bottom w:val="single" w:sz="4" w:space="0" w:color="auto"/>
              <w:right w:val="single" w:sz="4" w:space="0" w:color="auto"/>
            </w:tcBorders>
            <w:hideMark/>
          </w:tcPr>
          <w:p w14:paraId="62E3A140" w14:textId="77777777" w:rsidR="00DA6ADD" w:rsidRDefault="00DA6ADD">
            <w:pPr>
              <w:pStyle w:val="TAC"/>
              <w:rPr>
                <w:lang w:eastAsia="en-GB"/>
              </w:rPr>
            </w:pPr>
            <w:r>
              <w:rPr>
                <w:lang w:eastAsia="en-GB"/>
              </w:rPr>
              <w:t>1-3</w:t>
            </w:r>
          </w:p>
        </w:tc>
        <w:tc>
          <w:tcPr>
            <w:tcW w:w="3969" w:type="dxa"/>
            <w:tcBorders>
              <w:top w:val="single" w:sz="4" w:space="0" w:color="auto"/>
              <w:left w:val="single" w:sz="4" w:space="0" w:color="auto"/>
              <w:bottom w:val="single" w:sz="4" w:space="0" w:color="auto"/>
              <w:right w:val="single" w:sz="4" w:space="0" w:color="auto"/>
            </w:tcBorders>
            <w:hideMark/>
          </w:tcPr>
          <w:p w14:paraId="51ADED57" w14:textId="77777777" w:rsidR="00DA6ADD" w:rsidRDefault="00DA6ADD">
            <w:pPr>
              <w:pStyle w:val="TAL"/>
              <w:rPr>
                <w:lang w:eastAsia="en-GB"/>
              </w:rPr>
            </w:pPr>
            <w:r>
              <w:rPr>
                <w:lang w:eastAsia="en-GB"/>
              </w:rPr>
              <w:t>Steps 1-3 of generic test procedure for setting up eCall as defined in TS 34.229-5 [47] annex A.23 are performed.</w:t>
            </w:r>
          </w:p>
        </w:tc>
        <w:tc>
          <w:tcPr>
            <w:tcW w:w="709" w:type="dxa"/>
            <w:tcBorders>
              <w:top w:val="single" w:sz="4" w:space="0" w:color="auto"/>
              <w:left w:val="single" w:sz="4" w:space="0" w:color="auto"/>
              <w:bottom w:val="single" w:sz="4" w:space="0" w:color="auto"/>
              <w:right w:val="single" w:sz="4" w:space="0" w:color="auto"/>
            </w:tcBorders>
            <w:hideMark/>
          </w:tcPr>
          <w:p w14:paraId="1876FB53" w14:textId="77777777" w:rsidR="00DA6ADD" w:rsidRDefault="00DA6ADD">
            <w:pPr>
              <w:pStyle w:val="TAC"/>
              <w:rPr>
                <w:lang w:eastAsia="en-GB"/>
              </w:rPr>
            </w:pPr>
            <w:r>
              <w:rPr>
                <w:lang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7945507" w14:textId="77777777" w:rsidR="00DA6ADD" w:rsidRDefault="00DA6ADD">
            <w:pPr>
              <w:pStyle w:val="TAL"/>
              <w:rPr>
                <w:snapToGrid w:val="0"/>
                <w:lang w:eastAsia="en-GB"/>
              </w:rPr>
            </w:pPr>
            <w:r>
              <w:rPr>
                <w:snapToGrid w:val="0"/>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08EB807" w14:textId="77777777" w:rsidR="00DA6ADD" w:rsidRDefault="00DA6ADD">
            <w:pPr>
              <w:pStyle w:val="TAC"/>
              <w:rPr>
                <w:lang w:eastAsia="en-GB"/>
              </w:rPr>
            </w:pPr>
            <w:r>
              <w:rPr>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E3686C8" w14:textId="77777777" w:rsidR="00DA6ADD" w:rsidRDefault="00DA6ADD">
            <w:pPr>
              <w:pStyle w:val="TAC"/>
              <w:rPr>
                <w:lang w:eastAsia="en-GB"/>
              </w:rPr>
            </w:pPr>
            <w:r>
              <w:rPr>
                <w:lang w:eastAsia="en-GB"/>
              </w:rPr>
              <w:t>-</w:t>
            </w:r>
          </w:p>
        </w:tc>
      </w:tr>
    </w:tbl>
    <w:p w14:paraId="2E65827D" w14:textId="77777777" w:rsidR="00DA6ADD" w:rsidRPr="00DA6ADD" w:rsidRDefault="00DA6ADD" w:rsidP="00DA6ADD">
      <w:pPr>
        <w:rPr>
          <w:rFonts w:ascii="Calibri" w:eastAsia="Calibri" w:hAnsi="Calibri"/>
          <w:snapToGrid w:val="0"/>
          <w:sz w:val="22"/>
          <w:szCs w:val="22"/>
          <w:lang w:val="en-US" w:eastAsia="en-US"/>
        </w:rPr>
      </w:pPr>
    </w:p>
    <w:p w14:paraId="074BB926" w14:textId="77777777" w:rsidR="00DA6ADD" w:rsidRDefault="00DA6ADD" w:rsidP="00DA6ADD">
      <w:pPr>
        <w:pStyle w:val="H6"/>
        <w:rPr>
          <w:snapToGrid w:val="0"/>
        </w:rPr>
      </w:pPr>
      <w:r>
        <w:rPr>
          <w:snapToGrid w:val="0"/>
        </w:rPr>
        <w:t>11.5.5.3.3</w:t>
      </w:r>
      <w:r>
        <w:rPr>
          <w:snapToGrid w:val="0"/>
        </w:rPr>
        <w:tab/>
        <w:t>Specific message contents</w:t>
      </w:r>
    </w:p>
    <w:p w14:paraId="7F0AA212" w14:textId="7FA20111" w:rsidR="00DA6ADD" w:rsidRDefault="00DA6ADD" w:rsidP="00DA6ADD">
      <w:pPr>
        <w:pStyle w:val="TH"/>
      </w:pPr>
      <w:r>
        <w:t>Table 11.5.5</w:t>
      </w:r>
      <w:r>
        <w:rPr>
          <w:snapToGrid w:val="0"/>
        </w:rPr>
        <w:t>.3.3</w:t>
      </w:r>
      <w:r>
        <w:t>-1: SIB1 for N</w:t>
      </w:r>
      <w:ins w:id="23" w:author="Bharadwaj Cheruvu" w:date="2022-10-13T14:18:00Z">
        <w:r>
          <w:t>R</w:t>
        </w:r>
      </w:ins>
      <w:del w:id="24" w:author="Bharadwaj Cheruvu" w:date="2022-10-13T14:18:00Z">
        <w:r w:rsidDel="00DA6ADD">
          <w:delText>GC</w:delText>
        </w:r>
      </w:del>
      <w:r>
        <w:t xml:space="preserve"> Cell </w:t>
      </w:r>
      <w:ins w:id="25" w:author="Bharadwaj Cheruvu" w:date="2022-10-13T14:18:00Z">
        <w:r>
          <w:t>1</w:t>
        </w:r>
      </w:ins>
      <w:del w:id="26" w:author="Bharadwaj Cheruvu" w:date="2022-10-13T14:18:00Z">
        <w:r w:rsidDel="00DA6ADD">
          <w:delText>A</w:delText>
        </w:r>
      </w:del>
      <w:r>
        <w:t xml:space="preserve"> (All steps, Table </w:t>
      </w:r>
      <w:r>
        <w:rPr>
          <w:lang w:eastAsia="x-none"/>
        </w:rPr>
        <w:t>11.5.5.3.2-1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A6ADD" w14:paraId="3961DC2F" w14:textId="77777777" w:rsidTr="00DA6ADD">
        <w:tc>
          <w:tcPr>
            <w:tcW w:w="9603" w:type="dxa"/>
            <w:tcBorders>
              <w:top w:val="single" w:sz="4" w:space="0" w:color="auto"/>
              <w:left w:val="single" w:sz="4" w:space="0" w:color="auto"/>
              <w:bottom w:val="single" w:sz="4" w:space="0" w:color="auto"/>
              <w:right w:val="single" w:sz="4" w:space="0" w:color="auto"/>
            </w:tcBorders>
            <w:hideMark/>
          </w:tcPr>
          <w:p w14:paraId="55F88061" w14:textId="77777777" w:rsidR="00DA6ADD" w:rsidRDefault="00DA6ADD">
            <w:pPr>
              <w:pStyle w:val="TAL"/>
              <w:rPr>
                <w:lang w:eastAsia="en-GB"/>
              </w:rPr>
            </w:pPr>
            <w:r>
              <w:rPr>
                <w:lang w:eastAsia="en-GB"/>
              </w:rPr>
              <w:t xml:space="preserve">Derivation path: TS 38.508-1 [4] table 4.6.1-28 Condition </w:t>
            </w:r>
            <w:proofErr w:type="spellStart"/>
            <w:r>
              <w:rPr>
                <w:lang w:eastAsia="en-GB"/>
              </w:rPr>
              <w:t>eCalloverIMSforNR</w:t>
            </w:r>
            <w:proofErr w:type="spellEnd"/>
          </w:p>
        </w:tc>
      </w:tr>
    </w:tbl>
    <w:p w14:paraId="7A48D3D5" w14:textId="77777777" w:rsidR="00DA6ADD" w:rsidRPr="00DA6ADD" w:rsidRDefault="00DA6ADD" w:rsidP="00DA6ADD">
      <w:pPr>
        <w:rPr>
          <w:rFonts w:ascii="Calibri" w:eastAsia="Calibri" w:hAnsi="Calibri"/>
          <w:sz w:val="22"/>
          <w:szCs w:val="22"/>
          <w:lang w:val="en-US" w:eastAsia="en-US"/>
        </w:rPr>
      </w:pPr>
    </w:p>
    <w:p w14:paraId="56F38DA3" w14:textId="77777777" w:rsidR="00DA6ADD" w:rsidRDefault="00DA6ADD" w:rsidP="00DA6ADD">
      <w:pPr>
        <w:pStyle w:val="TH"/>
      </w:pPr>
      <w:r>
        <w:t>Table 11.5.5.3.3-2:</w:t>
      </w:r>
      <w:r>
        <w:rPr>
          <w:i/>
          <w:iCs/>
        </w:rPr>
        <w:t xml:space="preserve"> </w:t>
      </w:r>
      <w:r>
        <w:rPr>
          <w:iCs/>
        </w:rPr>
        <w:t>REGISTRATION REQUEST</w:t>
      </w:r>
      <w:r>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A6ADD" w14:paraId="465137F3" w14:textId="77777777" w:rsidTr="00DA6ADD">
        <w:tc>
          <w:tcPr>
            <w:tcW w:w="9738" w:type="dxa"/>
            <w:tcBorders>
              <w:top w:val="single" w:sz="4" w:space="0" w:color="auto"/>
              <w:left w:val="single" w:sz="4" w:space="0" w:color="auto"/>
              <w:bottom w:val="single" w:sz="4" w:space="0" w:color="auto"/>
              <w:right w:val="single" w:sz="4" w:space="0" w:color="auto"/>
            </w:tcBorders>
            <w:hideMark/>
          </w:tcPr>
          <w:p w14:paraId="588D7869" w14:textId="77777777" w:rsidR="00DA6ADD" w:rsidRDefault="00DA6ADD">
            <w:pPr>
              <w:pStyle w:val="TAL"/>
              <w:rPr>
                <w:lang w:eastAsia="en-GB"/>
              </w:rPr>
            </w:pPr>
            <w:r>
              <w:rPr>
                <w:lang w:eastAsia="en-GB"/>
              </w:rPr>
              <w:t>Derivation Path: Table 4.7.1-6, condition EMERGENCY.</w:t>
            </w:r>
          </w:p>
        </w:tc>
      </w:tr>
    </w:tbl>
    <w:p w14:paraId="0BFA16F2" w14:textId="0DA09A40" w:rsidR="005455B1" w:rsidRPr="008F17BC" w:rsidRDefault="005B11B2" w:rsidP="008F17BC">
      <w:pPr>
        <w:pStyle w:val="H6"/>
        <w:rPr>
          <w:noProof/>
          <w:sz w:val="28"/>
        </w:rPr>
      </w:pPr>
      <w:ins w:id="27" w:author="Mohanraj Murugesan" w:date="2020-10-27T11:42:00Z">
        <w:r w:rsidRPr="008F17BC">
          <w:rPr>
            <w:noProof/>
            <w:sz w:val="28"/>
          </w:rPr>
          <w:t>&lt;End of modifed section&gt;</w:t>
        </w:r>
      </w:ins>
      <w:bookmarkEnd w:id="0"/>
    </w:p>
    <w:sectPr w:rsidR="005455B1" w:rsidRPr="008F17B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1E89" w14:textId="77777777" w:rsidR="00A74A5E" w:rsidRDefault="00A74A5E">
      <w:r>
        <w:separator/>
      </w:r>
    </w:p>
  </w:endnote>
  <w:endnote w:type="continuationSeparator" w:id="0">
    <w:p w14:paraId="009B41DC" w14:textId="77777777" w:rsidR="00A74A5E" w:rsidRDefault="00A7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F2BBE" w14:textId="77777777" w:rsidR="00A74A5E" w:rsidRDefault="00A74A5E">
      <w:r>
        <w:separator/>
      </w:r>
    </w:p>
  </w:footnote>
  <w:footnote w:type="continuationSeparator" w:id="0">
    <w:p w14:paraId="656B7BEC" w14:textId="77777777" w:rsidR="00A74A5E" w:rsidRDefault="00A74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2B34"/>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E7F1B"/>
    <w:rsid w:val="007F0E21"/>
    <w:rsid w:val="007F11DC"/>
    <w:rsid w:val="007F133C"/>
    <w:rsid w:val="007F2E01"/>
    <w:rsid w:val="007F3013"/>
    <w:rsid w:val="007F35CA"/>
    <w:rsid w:val="007F3605"/>
    <w:rsid w:val="007F363F"/>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551"/>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17BC"/>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A5E"/>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2ADE"/>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6E3F"/>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849</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5678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cp:revision>
  <dcterms:created xsi:type="dcterms:W3CDTF">2022-08-04T04:22:00Z</dcterms:created>
  <dcterms:modified xsi:type="dcterms:W3CDTF">2022-11-04T15:50:00Z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