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8DB4E" w14:textId="2E528540"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294601">
        <w:rPr>
          <w:b/>
          <w:noProof/>
          <w:sz w:val="24"/>
        </w:rPr>
        <w:t>7</w:t>
      </w:r>
      <w:r w:rsidRPr="00E759C0">
        <w:rPr>
          <w:b/>
          <w:noProof/>
          <w:sz w:val="24"/>
        </w:rPr>
        <w:tab/>
      </w:r>
      <w:r w:rsidR="00A370D5" w:rsidRPr="00A370D5">
        <w:rPr>
          <w:b/>
          <w:noProof/>
          <w:sz w:val="24"/>
        </w:rPr>
        <w:t>R5-</w:t>
      </w:r>
      <w:r w:rsidR="00294601" w:rsidRPr="00294601">
        <w:rPr>
          <w:b/>
          <w:noProof/>
          <w:sz w:val="24"/>
        </w:rPr>
        <w:t>226880</w:t>
      </w:r>
    </w:p>
    <w:p w14:paraId="7C81F4AE" w14:textId="48AEAF6E" w:rsidR="00A06D6B" w:rsidRPr="00DD5C00" w:rsidRDefault="00294601" w:rsidP="00A06D6B">
      <w:pPr>
        <w:pStyle w:val="CRCoverPage"/>
        <w:outlineLvl w:val="0"/>
        <w:rPr>
          <w:b/>
          <w:noProof/>
          <w:sz w:val="24"/>
        </w:rPr>
      </w:pPr>
      <w:r w:rsidRPr="00294601">
        <w:rPr>
          <w:b/>
          <w:noProof/>
          <w:sz w:val="24"/>
        </w:rPr>
        <w:t>Toulouse, France, 14th – 18th November 2022</w:t>
      </w:r>
    </w:p>
    <w:p w14:paraId="2094C401" w14:textId="77777777" w:rsidR="00A06D6B" w:rsidRDefault="00A06D6B" w:rsidP="00A06D6B">
      <w:pPr>
        <w:pStyle w:val="CRCoverPage"/>
        <w:tabs>
          <w:tab w:val="right" w:pos="9639"/>
        </w:tabs>
        <w:spacing w:after="0"/>
        <w:rPr>
          <w:b/>
          <w:noProof/>
          <w:sz w:val="24"/>
        </w:rPr>
      </w:pPr>
    </w:p>
    <w:p w14:paraId="0E4A04D9" w14:textId="68EE5097"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294601">
        <w:rPr>
          <w:b/>
          <w:noProof/>
          <w:sz w:val="24"/>
        </w:rPr>
        <w:t>98</w:t>
      </w:r>
      <w:r w:rsidR="0068556E">
        <w:rPr>
          <w:b/>
          <w:noProof/>
          <w:sz w:val="24"/>
        </w:rPr>
        <w:t>-e</w:t>
      </w:r>
      <w:r>
        <w:rPr>
          <w:b/>
          <w:noProof/>
          <w:sz w:val="24"/>
        </w:rPr>
        <w:tab/>
      </w:r>
      <w:r w:rsidRPr="00C96057">
        <w:rPr>
          <w:b/>
          <w:noProof/>
          <w:sz w:val="24"/>
        </w:rPr>
        <w:t>RP</w:t>
      </w:r>
      <w:r w:rsidRPr="00CC6128">
        <w:rPr>
          <w:b/>
          <w:noProof/>
          <w:sz w:val="24"/>
        </w:rPr>
        <w:t>-</w:t>
      </w:r>
      <w:r w:rsidR="002462B5" w:rsidRPr="00CC6128">
        <w:rPr>
          <w:b/>
          <w:noProof/>
          <w:sz w:val="24"/>
        </w:rPr>
        <w:t>2</w:t>
      </w:r>
      <w:r w:rsidR="002462B5">
        <w:rPr>
          <w:b/>
          <w:noProof/>
          <w:sz w:val="24"/>
        </w:rPr>
        <w:t>2</w:t>
      </w:r>
      <w:r w:rsidR="002462B5" w:rsidRPr="00CC6128">
        <w:rPr>
          <w:b/>
          <w:noProof/>
          <w:sz w:val="24"/>
        </w:rPr>
        <w:t>xxxx</w:t>
      </w:r>
    </w:p>
    <w:p w14:paraId="120A9052" w14:textId="08EEE65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294601">
        <w:rPr>
          <w:b/>
          <w:noProof/>
          <w:sz w:val="24"/>
        </w:rPr>
        <w:t xml:space="preserve">December </w:t>
      </w:r>
      <w:r w:rsidR="0068556E">
        <w:rPr>
          <w:b/>
          <w:noProof/>
          <w:sz w:val="24"/>
        </w:rPr>
        <w:t>12</w:t>
      </w:r>
      <w:r w:rsidR="0068556E" w:rsidRPr="000C68A0">
        <w:rPr>
          <w:b/>
          <w:noProof/>
          <w:sz w:val="24"/>
        </w:rPr>
        <w:t xml:space="preserve"> </w:t>
      </w:r>
      <w:r w:rsidRPr="000C68A0">
        <w:rPr>
          <w:b/>
          <w:noProof/>
          <w:sz w:val="24"/>
        </w:rPr>
        <w:t>-</w:t>
      </w:r>
      <w:r w:rsidR="00672D09">
        <w:rPr>
          <w:b/>
          <w:noProof/>
          <w:sz w:val="24"/>
        </w:rPr>
        <w:t xml:space="preserve"> </w:t>
      </w:r>
      <w:r w:rsidR="0068556E">
        <w:rPr>
          <w:b/>
          <w:noProof/>
          <w:sz w:val="24"/>
        </w:rPr>
        <w:t>16</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BBC20A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70E6D">
        <w:rPr>
          <w:rFonts w:ascii="Arial" w:hAnsi="Arial" w:cs="Arial"/>
          <w:lang w:eastAsia="ja-JP"/>
        </w:rPr>
        <w:t>13</w:t>
      </w:r>
      <w:r w:rsidR="00CC6128">
        <w:rPr>
          <w:rFonts w:ascii="Arial" w:hAnsi="Arial" w:cs="Arial"/>
          <w:lang w:eastAsia="ja-JP"/>
        </w:rPr>
        <w:t>.</w:t>
      </w:r>
      <w:r w:rsidR="00F70E6D">
        <w:rPr>
          <w:rFonts w:ascii="Arial" w:hAnsi="Arial" w:cs="Arial"/>
          <w:lang w:eastAsia="ja-JP"/>
        </w:rPr>
        <w:t>4</w:t>
      </w:r>
      <w:r w:rsidR="00CC6128">
        <w:rPr>
          <w:rFonts w:ascii="Arial" w:hAnsi="Arial" w:cs="Arial"/>
          <w:lang w:eastAsia="ja-JP"/>
        </w:rPr>
        <w:t>.</w:t>
      </w:r>
      <w:r w:rsidR="00F70E6D">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D0392A" w:rsidR="00593315" w:rsidRPr="005A12BE" w:rsidRDefault="00432404" w:rsidP="001A248F">
            <w:pPr>
              <w:tabs>
                <w:tab w:val="left" w:pos="567"/>
              </w:tabs>
              <w:spacing w:after="0"/>
              <w:rPr>
                <w:rFonts w:ascii="Arial" w:hAnsi="Arial" w:cs="Arial"/>
                <w:b/>
                <w:bCs/>
              </w:rPr>
            </w:pPr>
            <w:r w:rsidRPr="00432404">
              <w:rPr>
                <w:rFonts w:ascii="Arial" w:hAnsi="Arial" w:cs="Arial"/>
              </w:rPr>
              <w:t>UE Conformance - Introduction of upper 700MHz A block E-UTRA band for the US (band 103)</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9F19420" w:rsidR="0036248C" w:rsidRPr="008836AC" w:rsidRDefault="0068556E" w:rsidP="008836AC">
            <w:pPr>
              <w:tabs>
                <w:tab w:val="left" w:pos="567"/>
              </w:tabs>
              <w:spacing w:after="0"/>
              <w:rPr>
                <w:rFonts w:ascii="Arial" w:hAnsi="Arial" w:cs="Arial"/>
              </w:rPr>
            </w:pPr>
            <w:r w:rsidRPr="0068556E">
              <w:rPr>
                <w:rFonts w:ascii="Arial" w:hAnsi="Arial" w:cs="Arial"/>
              </w:rPr>
              <w:t>LTE_upper_700MHz_A-UEConTest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3CC6DD0" w:rsidR="0036248C" w:rsidRPr="0073313F" w:rsidRDefault="0068556E" w:rsidP="008836AC">
            <w:pPr>
              <w:tabs>
                <w:tab w:val="left" w:pos="567"/>
              </w:tabs>
              <w:spacing w:after="0"/>
              <w:rPr>
                <w:rFonts w:ascii="Arial" w:hAnsi="Arial" w:cs="Arial"/>
                <w:lang w:eastAsia="ja-JP"/>
              </w:rPr>
            </w:pPr>
            <w:r w:rsidRPr="0068556E">
              <w:rPr>
                <w:rFonts w:ascii="Arial" w:hAnsi="Arial" w:cs="Arial"/>
              </w:rPr>
              <w:t>960081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549D8467" w:rsidR="00B6300F" w:rsidRPr="0068556E" w:rsidRDefault="0068556E" w:rsidP="008836AC">
            <w:pPr>
              <w:tabs>
                <w:tab w:val="left" w:pos="567"/>
              </w:tabs>
              <w:spacing w:after="0"/>
              <w:rPr>
                <w:rFonts w:ascii="Arial" w:hAnsi="Arial" w:cs="Arial"/>
                <w:lang w:eastAsia="ja-JP"/>
              </w:rPr>
            </w:pPr>
            <w:r w:rsidRPr="0068556E">
              <w:rPr>
                <w:rStyle w:val="Hyperlink"/>
                <w:rFonts w:ascii="Arial" w:hAnsi="Arial" w:cs="Arial"/>
              </w:rPr>
              <w:t>RP-221417</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5A7943F" w:rsidR="00871653" w:rsidRPr="00E9516C" w:rsidRDefault="00871653" w:rsidP="0012201F">
            <w:pPr>
              <w:tabs>
                <w:tab w:val="left" w:pos="567"/>
              </w:tabs>
              <w:spacing w:after="0"/>
              <w:rPr>
                <w:rFonts w:ascii="Arial" w:hAnsi="Arial" w:cs="Arial"/>
                <w:lang w:eastAsia="ja-JP"/>
              </w:rPr>
            </w:pPr>
            <w:r w:rsidRPr="00E9516C">
              <w:rPr>
                <w:rFonts w:ascii="Arial" w:hAnsi="Arial" w:cs="Arial"/>
                <w:lang w:eastAsia="ja-JP"/>
              </w:rPr>
              <w:t xml:space="preserve">Testing part: </w:t>
            </w:r>
            <w:r w:rsidR="0012201F">
              <w:rPr>
                <w:rFonts w:ascii="Arial" w:hAnsi="Arial" w:cs="Arial"/>
                <w:color w:val="00B050"/>
                <w:kern w:val="2"/>
                <w:sz w:val="21"/>
                <w:szCs w:val="22"/>
                <w:lang w:val="en-US" w:eastAsia="ja-JP"/>
              </w:rPr>
              <w:t>100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12201F">
              <w:rPr>
                <w:rFonts w:ascii="Arial" w:hAnsi="Arial" w:cs="Arial"/>
                <w:color w:val="00B050"/>
                <w:kern w:val="2"/>
                <w:sz w:val="21"/>
                <w:szCs w:val="22"/>
                <w:lang w:val="en-US" w:eastAsia="ja-JP"/>
              </w:rPr>
              <w:t>29</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4C1A24BF" w:rsidR="006C4E32" w:rsidRPr="00356FF8" w:rsidRDefault="00916784" w:rsidP="0036248C">
            <w:pPr>
              <w:tabs>
                <w:tab w:val="left" w:pos="567"/>
              </w:tabs>
              <w:spacing w:after="0"/>
              <w:rPr>
                <w:rFonts w:ascii="Arial" w:hAnsi="Arial" w:cs="Arial"/>
                <w:lang w:eastAsia="ja-JP"/>
              </w:rPr>
            </w:pPr>
            <w:r>
              <w:rPr>
                <w:rFonts w:ascii="Arial" w:hAnsi="Arial" w:cs="Arial"/>
                <w:lang w:eastAsia="ja-JP"/>
              </w:rPr>
              <w:t>Heng Pan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63009089" w:rsidR="006C4E32" w:rsidRPr="008836AC" w:rsidRDefault="00916784" w:rsidP="001A248F">
            <w:pPr>
              <w:tabs>
                <w:tab w:val="left" w:pos="567"/>
              </w:tabs>
              <w:spacing w:after="0"/>
              <w:rPr>
                <w:rFonts w:ascii="Arial" w:hAnsi="Arial" w:cs="Arial"/>
                <w:lang w:eastAsia="ja-JP"/>
              </w:rPr>
            </w:pPr>
            <w:proofErr w:type="spellStart"/>
            <w:r>
              <w:rPr>
                <w:rFonts w:ascii="Arial" w:hAnsi="Arial" w:cs="Arial"/>
                <w:lang w:eastAsia="ja-JP"/>
              </w:rPr>
              <w:t>Puloli</w:t>
            </w:r>
            <w:proofErr w:type="spellEnd"/>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4E0AC01" w:rsidR="006C4E32" w:rsidRPr="008836AC" w:rsidRDefault="00916784" w:rsidP="001A248F">
            <w:pPr>
              <w:tabs>
                <w:tab w:val="left" w:pos="567"/>
              </w:tabs>
              <w:spacing w:after="0"/>
              <w:rPr>
                <w:rFonts w:ascii="Arial" w:hAnsi="Arial" w:cs="Arial"/>
              </w:rPr>
            </w:pPr>
            <w:r>
              <w:rPr>
                <w:rFonts w:ascii="Arial" w:hAnsi="Arial" w:cs="Arial"/>
              </w:rPr>
              <w:t>heng.pan@puloli.com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53D13CC2" w14:textId="2D96E5BF" w:rsidR="00740D4D" w:rsidRDefault="00740D4D" w:rsidP="00356FF8">
      <w:pPr>
        <w:rPr>
          <w:lang w:eastAsia="ja-JP"/>
        </w:rPr>
      </w:pPr>
      <w:r>
        <w:rPr>
          <w:lang w:eastAsia="ja-JP"/>
        </w:rPr>
        <w:t>At RAN5#96</w:t>
      </w:r>
      <w:r w:rsidRPr="00964F0E">
        <w:rPr>
          <w:lang w:eastAsia="ja-JP"/>
        </w:rPr>
        <w:t>-e</w:t>
      </w:r>
      <w:r>
        <w:rPr>
          <w:lang w:eastAsia="ja-JP"/>
        </w:rPr>
        <w:t xml:space="preserve"> the work plan </w:t>
      </w:r>
      <w:r w:rsidRPr="00E9516C">
        <w:rPr>
          <w:lang w:eastAsia="ja-JP"/>
        </w:rPr>
        <w:t xml:space="preserve">was </w:t>
      </w:r>
      <w:r>
        <w:rPr>
          <w:lang w:eastAsia="ja-JP"/>
        </w:rPr>
        <w:t>created</w:t>
      </w:r>
      <w:r w:rsidRPr="00E9516C">
        <w:rPr>
          <w:lang w:eastAsia="ja-JP"/>
        </w:rPr>
        <w:t xml:space="preserve"> in [</w:t>
      </w:r>
      <w:r>
        <w:rPr>
          <w:lang w:eastAsia="ja-JP"/>
        </w:rPr>
        <w:t>1</w:t>
      </w:r>
      <w:r w:rsidRPr="00E9516C">
        <w:rPr>
          <w:lang w:eastAsia="ja-JP"/>
        </w:rPr>
        <w:t>].</w:t>
      </w:r>
    </w:p>
    <w:p w14:paraId="0952DE30" w14:textId="05945791" w:rsidR="004C4B30" w:rsidRDefault="004C4B30" w:rsidP="004C4B30">
      <w:pPr>
        <w:rPr>
          <w:lang w:eastAsia="ja-JP"/>
        </w:rPr>
      </w:pPr>
      <w:r>
        <w:rPr>
          <w:lang w:eastAsia="ja-JP"/>
        </w:rPr>
        <w:t xml:space="preserve">At RAN5#97 the work plan </w:t>
      </w:r>
      <w:r w:rsidRPr="00E9516C">
        <w:rPr>
          <w:lang w:eastAsia="ja-JP"/>
        </w:rPr>
        <w:t xml:space="preserve">was </w:t>
      </w:r>
      <w:r>
        <w:rPr>
          <w:lang w:eastAsia="ja-JP"/>
        </w:rPr>
        <w:t>updated</w:t>
      </w:r>
      <w:r w:rsidRPr="00E9516C">
        <w:rPr>
          <w:lang w:eastAsia="ja-JP"/>
        </w:rPr>
        <w:t xml:space="preserve"> in [</w:t>
      </w:r>
      <w:r>
        <w:rPr>
          <w:lang w:eastAsia="ja-JP"/>
        </w:rPr>
        <w:t>2</w:t>
      </w:r>
      <w:r w:rsidRPr="00E9516C">
        <w:rPr>
          <w:lang w:eastAsia="ja-JP"/>
        </w:rPr>
        <w:t>].</w:t>
      </w:r>
    </w:p>
    <w:p w14:paraId="78EE8F16" w14:textId="0541A0B6" w:rsidR="00964F0E" w:rsidRDefault="00964F0E" w:rsidP="00356FF8">
      <w:pPr>
        <w:rPr>
          <w:lang w:eastAsia="ja-JP"/>
        </w:rPr>
      </w:pPr>
      <w:r>
        <w:rPr>
          <w:lang w:eastAsia="ja-JP"/>
        </w:rPr>
        <w:t>At RAN5#96</w:t>
      </w:r>
      <w:r w:rsidRPr="00964F0E">
        <w:rPr>
          <w:lang w:eastAsia="ja-JP"/>
        </w:rPr>
        <w:t xml:space="preserve">-e there were </w:t>
      </w:r>
      <w:r>
        <w:rPr>
          <w:lang w:eastAsia="ja-JP"/>
        </w:rPr>
        <w:t>6</w:t>
      </w:r>
      <w:r w:rsidRPr="00964F0E">
        <w:rPr>
          <w:lang w:eastAsia="ja-JP"/>
        </w:rPr>
        <w:t xml:space="preserve"> CRs agreed in [</w:t>
      </w:r>
      <w:r w:rsidR="004C4B30">
        <w:rPr>
          <w:lang w:eastAsia="ja-JP"/>
        </w:rPr>
        <w:t>3</w:t>
      </w:r>
      <w:r w:rsidRPr="00964F0E">
        <w:rPr>
          <w:lang w:eastAsia="ja-JP"/>
        </w:rPr>
        <w:t>] to [</w:t>
      </w:r>
      <w:r w:rsidR="00294601">
        <w:rPr>
          <w:lang w:eastAsia="ja-JP"/>
        </w:rPr>
        <w:t>6</w:t>
      </w:r>
      <w:r w:rsidRPr="00964F0E">
        <w:rPr>
          <w:lang w:eastAsia="ja-JP"/>
        </w:rPr>
        <w:t>]</w:t>
      </w:r>
      <w:r w:rsidR="009247D0">
        <w:rPr>
          <w:lang w:eastAsia="ja-JP"/>
        </w:rPr>
        <w:t>, [8] and [9]</w:t>
      </w:r>
      <w:r w:rsidRPr="00964F0E">
        <w:rPr>
          <w:lang w:eastAsia="ja-JP"/>
        </w:rPr>
        <w:t xml:space="preserve">. See section </w:t>
      </w:r>
      <w:r w:rsidR="00511867">
        <w:rPr>
          <w:lang w:eastAsia="ja-JP"/>
        </w:rPr>
        <w:t>4</w:t>
      </w:r>
      <w:r w:rsidR="00511867" w:rsidRPr="00964F0E">
        <w:rPr>
          <w:lang w:eastAsia="ja-JP"/>
        </w:rPr>
        <w:t xml:space="preserve"> </w:t>
      </w:r>
      <w:r w:rsidRPr="00964F0E">
        <w:rPr>
          <w:lang w:eastAsia="ja-JP"/>
        </w:rPr>
        <w:t xml:space="preserve">for </w:t>
      </w:r>
      <w:r w:rsidR="00740D4D">
        <w:rPr>
          <w:lang w:eastAsia="ja-JP"/>
        </w:rPr>
        <w:t xml:space="preserve">a </w:t>
      </w:r>
      <w:r w:rsidRPr="00964F0E">
        <w:rPr>
          <w:lang w:eastAsia="ja-JP"/>
        </w:rPr>
        <w:t>complete list of contributions.</w:t>
      </w:r>
    </w:p>
    <w:p w14:paraId="5FC65E0F" w14:textId="41BF16AC" w:rsidR="004C4B30" w:rsidRDefault="004C4B30" w:rsidP="004C4B30">
      <w:pPr>
        <w:rPr>
          <w:lang w:eastAsia="ja-JP"/>
        </w:rPr>
      </w:pPr>
      <w:r>
        <w:rPr>
          <w:lang w:eastAsia="ja-JP"/>
        </w:rPr>
        <w:t>At RAN5#97</w:t>
      </w:r>
      <w:r w:rsidRPr="00964F0E">
        <w:rPr>
          <w:lang w:eastAsia="ja-JP"/>
        </w:rPr>
        <w:t xml:space="preserve"> there were </w:t>
      </w:r>
      <w:r>
        <w:rPr>
          <w:lang w:eastAsia="ja-JP"/>
        </w:rPr>
        <w:t>2</w:t>
      </w:r>
      <w:r w:rsidRPr="00964F0E">
        <w:rPr>
          <w:lang w:eastAsia="ja-JP"/>
        </w:rPr>
        <w:t xml:space="preserve"> CRs agreed in [</w:t>
      </w:r>
      <w:r w:rsidR="009247D0">
        <w:rPr>
          <w:lang w:eastAsia="ja-JP"/>
        </w:rPr>
        <w:t>7</w:t>
      </w:r>
      <w:r>
        <w:rPr>
          <w:lang w:eastAsia="ja-JP"/>
        </w:rPr>
        <w:t>] and</w:t>
      </w:r>
      <w:r w:rsidRPr="00964F0E">
        <w:rPr>
          <w:lang w:eastAsia="ja-JP"/>
        </w:rPr>
        <w:t xml:space="preserve"> [</w:t>
      </w:r>
      <w:r>
        <w:rPr>
          <w:lang w:eastAsia="ja-JP"/>
        </w:rPr>
        <w:t>10</w:t>
      </w:r>
      <w:r w:rsidRPr="00964F0E">
        <w:rPr>
          <w:lang w:eastAsia="ja-JP"/>
        </w:rPr>
        <w:t xml:space="preserve">]. </w:t>
      </w:r>
      <w:r w:rsidR="00294601">
        <w:rPr>
          <w:lang w:eastAsia="ja-JP"/>
        </w:rPr>
        <w:t xml:space="preserve">Please refer to </w:t>
      </w:r>
      <w:r w:rsidRPr="00964F0E">
        <w:rPr>
          <w:lang w:eastAsia="ja-JP"/>
        </w:rPr>
        <w:t xml:space="preserve">section </w:t>
      </w:r>
      <w:bookmarkStart w:id="0" w:name="_GoBack"/>
      <w:r w:rsidR="00511867">
        <w:rPr>
          <w:lang w:eastAsia="ja-JP"/>
        </w:rPr>
        <w:t>4</w:t>
      </w:r>
      <w:bookmarkEnd w:id="0"/>
      <w:r w:rsidRPr="00964F0E">
        <w:rPr>
          <w:lang w:eastAsia="ja-JP"/>
        </w:rPr>
        <w:t>.</w:t>
      </w:r>
    </w:p>
    <w:p w14:paraId="311F62EA" w14:textId="77777777" w:rsidR="004C4B30" w:rsidRDefault="004C4B30" w:rsidP="00356FF8">
      <w:pPr>
        <w:rPr>
          <w:lang w:eastAsia="ja-JP"/>
        </w:rPr>
      </w:pP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2FDF9A0" w:rsidR="007130E4" w:rsidRPr="007130E4" w:rsidRDefault="00294601" w:rsidP="007130E4">
      <w:pPr>
        <w:rPr>
          <w:lang w:eastAsia="ja-JP"/>
        </w:rPr>
      </w:pPr>
      <w:r>
        <w:rPr>
          <w:lang w:eastAsia="ja-JP"/>
        </w:rPr>
        <w:t>None</w:t>
      </w: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5F7E5A7" w14:textId="615DA97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1</w:t>
      </w:r>
      <w:r>
        <w:rPr>
          <w:rFonts w:ascii="Arial" w:hAnsi="Arial" w:cs="Arial"/>
          <w:bCs/>
          <w:lang w:val="en-US"/>
        </w:rPr>
        <w:t>] R5-</w:t>
      </w:r>
      <w:r w:rsidR="00916784" w:rsidRPr="00916784">
        <w:rPr>
          <w:rFonts w:ascii="Arial" w:hAnsi="Arial" w:cs="Arial"/>
          <w:bCs/>
          <w:lang w:val="en-US"/>
        </w:rPr>
        <w:t>224996</w:t>
      </w:r>
      <w:r>
        <w:rPr>
          <w:rFonts w:ascii="Arial" w:hAnsi="Arial" w:cs="Arial"/>
          <w:bCs/>
          <w:lang w:val="en-US"/>
        </w:rPr>
        <w:tab/>
      </w:r>
      <w:r w:rsidR="00916784" w:rsidRPr="00916784">
        <w:rPr>
          <w:rFonts w:ascii="Arial" w:hAnsi="Arial" w:cs="Arial"/>
          <w:bCs/>
          <w:lang w:val="en-US"/>
        </w:rPr>
        <w:t>WP on LTE_upper_700MHz_A-UEConTest</w:t>
      </w:r>
      <w:r w:rsidR="00916784">
        <w:rPr>
          <w:rFonts w:ascii="Arial" w:hAnsi="Arial" w:cs="Arial"/>
          <w:bCs/>
          <w:lang w:val="en-US"/>
        </w:rPr>
        <w:t>; Source</w:t>
      </w:r>
      <w:r w:rsidRPr="00C17FEA">
        <w:rPr>
          <w:rFonts w:ascii="Arial" w:hAnsi="Arial" w:cs="Arial"/>
          <w:bCs/>
          <w:lang w:val="en-US"/>
        </w:rPr>
        <w:t xml:space="preserve">: </w:t>
      </w:r>
      <w:proofErr w:type="spellStart"/>
      <w:r w:rsidR="00916784">
        <w:rPr>
          <w:rFonts w:ascii="Arial" w:hAnsi="Arial" w:cs="Arial"/>
          <w:bCs/>
          <w:lang w:val="en-US"/>
        </w:rPr>
        <w:t>Puloli</w:t>
      </w:r>
      <w:proofErr w:type="spellEnd"/>
    </w:p>
    <w:p w14:paraId="114B50BB" w14:textId="6674C3B6" w:rsidR="004C4B30" w:rsidRDefault="004C4B30" w:rsidP="004C4B3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w:t>
      </w:r>
      <w:r w:rsidRPr="00916784">
        <w:rPr>
          <w:rFonts w:ascii="Arial" w:hAnsi="Arial" w:cs="Arial"/>
          <w:bCs/>
          <w:lang w:val="en-US"/>
        </w:rPr>
        <w:t>22</w:t>
      </w:r>
      <w:r w:rsidR="00294601">
        <w:rPr>
          <w:rFonts w:ascii="Arial" w:hAnsi="Arial" w:cs="Arial"/>
          <w:bCs/>
          <w:lang w:val="en-US"/>
        </w:rPr>
        <w:t>6</w:t>
      </w:r>
      <w:r>
        <w:rPr>
          <w:rFonts w:ascii="Arial" w:hAnsi="Arial" w:cs="Arial"/>
          <w:bCs/>
          <w:lang w:val="en-US"/>
        </w:rPr>
        <w:t>839</w:t>
      </w:r>
      <w:r>
        <w:rPr>
          <w:rFonts w:ascii="Arial" w:hAnsi="Arial" w:cs="Arial"/>
          <w:bCs/>
          <w:lang w:val="en-US"/>
        </w:rPr>
        <w:tab/>
      </w:r>
      <w:r w:rsidRPr="00916784">
        <w:rPr>
          <w:rFonts w:ascii="Arial" w:hAnsi="Arial" w:cs="Arial"/>
          <w:bCs/>
          <w:lang w:val="en-US"/>
        </w:rPr>
        <w:t>WP on LTE_upper_700MHz_A-UEConTest</w:t>
      </w:r>
      <w:r>
        <w:rPr>
          <w:rFonts w:ascii="Arial" w:hAnsi="Arial" w:cs="Arial"/>
          <w:bCs/>
          <w:lang w:val="en-US"/>
        </w:rPr>
        <w:t xml:space="preserve"> for RAN5#97; Source</w:t>
      </w:r>
      <w:r w:rsidRPr="00C17FEA">
        <w:rPr>
          <w:rFonts w:ascii="Arial" w:hAnsi="Arial" w:cs="Arial"/>
          <w:bCs/>
          <w:lang w:val="en-US"/>
        </w:rPr>
        <w:t xml:space="preserve">: </w:t>
      </w:r>
      <w:proofErr w:type="spellStart"/>
      <w:r>
        <w:rPr>
          <w:rFonts w:ascii="Arial" w:hAnsi="Arial" w:cs="Arial"/>
          <w:bCs/>
          <w:lang w:val="en-US"/>
        </w:rPr>
        <w:t>Puloli</w:t>
      </w:r>
      <w:proofErr w:type="spellEnd"/>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F882524" w:rsidR="00C97203" w:rsidRDefault="00964F0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964F0E">
        <w:rPr>
          <w:rFonts w:ascii="Arial" w:hAnsi="Arial" w:cs="Arial"/>
          <w:bCs/>
          <w:lang w:val="en-US"/>
        </w:rPr>
        <w:t>CRs TS 36.508</w:t>
      </w:r>
      <w:r w:rsidR="00C97203">
        <w:rPr>
          <w:rFonts w:ascii="Arial" w:hAnsi="Arial" w:cs="Arial"/>
          <w:bCs/>
          <w:lang w:val="en-US"/>
        </w:rPr>
        <w:t>:</w:t>
      </w:r>
    </w:p>
    <w:p w14:paraId="48723679" w14:textId="745E571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4C4B30">
        <w:rPr>
          <w:rFonts w:ascii="Arial" w:hAnsi="Arial" w:cs="Arial"/>
          <w:bCs/>
          <w:lang w:val="en-US"/>
        </w:rPr>
        <w:t>3</w:t>
      </w:r>
      <w:r>
        <w:rPr>
          <w:rFonts w:ascii="Arial" w:hAnsi="Arial" w:cs="Arial"/>
          <w:bCs/>
          <w:lang w:val="en-US"/>
        </w:rPr>
        <w:t xml:space="preserve">] </w:t>
      </w:r>
      <w:r w:rsidRPr="00C97203">
        <w:rPr>
          <w:rFonts w:ascii="Arial" w:hAnsi="Arial" w:cs="Arial"/>
          <w:bCs/>
          <w:lang w:val="en-US"/>
        </w:rPr>
        <w:t>R5-</w:t>
      </w:r>
      <w:r w:rsidR="00964F0E" w:rsidRPr="00964F0E">
        <w:rPr>
          <w:rFonts w:ascii="Arial" w:hAnsi="Arial" w:cs="Arial"/>
          <w:bCs/>
          <w:lang w:val="en-US"/>
        </w:rPr>
        <w:t>225776</w:t>
      </w:r>
      <w:r>
        <w:rPr>
          <w:rFonts w:ascii="Arial" w:hAnsi="Arial" w:cs="Arial"/>
          <w:bCs/>
          <w:lang w:val="en-US"/>
        </w:rPr>
        <w:tab/>
      </w:r>
      <w:r w:rsidR="00916784" w:rsidRPr="00916784">
        <w:rPr>
          <w:rFonts w:ascii="Arial" w:hAnsi="Arial" w:cs="Arial"/>
          <w:bCs/>
          <w:lang w:val="en-US"/>
        </w:rPr>
        <w:t>Introduction of test frequencies for LTE Band 103</w:t>
      </w:r>
      <w:r>
        <w:rPr>
          <w:rFonts w:ascii="Arial" w:hAnsi="Arial" w:cs="Arial"/>
          <w:bCs/>
          <w:lang w:val="en-US"/>
        </w:rPr>
        <w:t>;</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04E14AA" w14:textId="77777777" w:rsidR="00964F0E" w:rsidRDefault="00964F0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401EF31" w14:textId="03861DB3"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36.521-1</w:t>
      </w:r>
    </w:p>
    <w:p w14:paraId="6378A0B2" w14:textId="624144F5"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4C4B30">
        <w:rPr>
          <w:rFonts w:ascii="Arial" w:hAnsi="Arial" w:cs="Arial"/>
          <w:bCs/>
          <w:lang w:val="en-US"/>
        </w:rPr>
        <w:t>4</w:t>
      </w:r>
      <w:r>
        <w:rPr>
          <w:rFonts w:ascii="Arial" w:hAnsi="Arial" w:cs="Arial"/>
          <w:bCs/>
          <w:lang w:val="en-US"/>
        </w:rPr>
        <w:t xml:space="preserve">] </w:t>
      </w:r>
      <w:r w:rsidRPr="00C97203">
        <w:rPr>
          <w:rFonts w:ascii="Arial" w:hAnsi="Arial" w:cs="Arial"/>
          <w:bCs/>
          <w:lang w:val="en-US"/>
        </w:rPr>
        <w:t>R5-</w:t>
      </w:r>
      <w:r w:rsidR="00D31CC3" w:rsidRPr="00D31CC3">
        <w:rPr>
          <w:rFonts w:ascii="Arial" w:hAnsi="Arial" w:cs="Arial"/>
          <w:bCs/>
          <w:lang w:val="en-US"/>
        </w:rPr>
        <w:t>225777</w:t>
      </w:r>
      <w:r>
        <w:rPr>
          <w:rFonts w:ascii="Arial" w:hAnsi="Arial" w:cs="Arial"/>
          <w:bCs/>
          <w:lang w:val="en-US"/>
        </w:rPr>
        <w:tab/>
      </w:r>
      <w:r w:rsidR="002462B5" w:rsidRPr="002462B5">
        <w:rPr>
          <w:rFonts w:ascii="Arial" w:hAnsi="Arial" w:cs="Arial"/>
          <w:bCs/>
          <w:lang w:val="en-US"/>
        </w:rPr>
        <w:tab/>
        <w:t>Introduction of LTE Band 103 in clause 5</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2010DDC" w14:textId="7CFF5F3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4C4B30">
        <w:rPr>
          <w:rFonts w:ascii="Arial" w:hAnsi="Arial" w:cs="Arial"/>
          <w:bCs/>
          <w:lang w:val="en-US"/>
        </w:rPr>
        <w:t>5</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224143</w:t>
      </w:r>
      <w:r>
        <w:rPr>
          <w:rFonts w:ascii="Arial" w:hAnsi="Arial" w:cs="Arial"/>
          <w:bCs/>
          <w:lang w:val="en-US"/>
        </w:rPr>
        <w:tab/>
      </w:r>
      <w:r w:rsidR="002462B5" w:rsidRPr="002462B5">
        <w:rPr>
          <w:rFonts w:ascii="Arial" w:hAnsi="Arial" w:cs="Arial"/>
          <w:bCs/>
          <w:lang w:val="en-US"/>
        </w:rPr>
        <w:t>Introduction of Band 103 for UE category NB1 and NB2 in transmit power test cases in clause 6.2</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69C1088E" w14:textId="6BF4B69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4C4B30">
        <w:rPr>
          <w:rFonts w:ascii="Arial" w:hAnsi="Arial" w:cs="Arial"/>
          <w:bCs/>
          <w:lang w:val="en-US"/>
        </w:rPr>
        <w:t>6</w:t>
      </w:r>
      <w:r>
        <w:rPr>
          <w:rFonts w:ascii="Arial" w:hAnsi="Arial" w:cs="Arial"/>
          <w:bCs/>
          <w:lang w:val="en-US"/>
        </w:rPr>
        <w:t xml:space="preserve">] </w:t>
      </w:r>
      <w:r w:rsidRPr="00C97203">
        <w:rPr>
          <w:rFonts w:ascii="Arial" w:hAnsi="Arial" w:cs="Arial"/>
          <w:bCs/>
          <w:lang w:val="en-US"/>
        </w:rPr>
        <w:t>R5-</w:t>
      </w:r>
      <w:r w:rsidR="00D31CC3" w:rsidRPr="00D31CC3">
        <w:rPr>
          <w:rFonts w:ascii="Arial" w:hAnsi="Arial" w:cs="Arial"/>
          <w:bCs/>
          <w:lang w:val="en-US"/>
        </w:rPr>
        <w:t>225778</w:t>
      </w:r>
      <w:r>
        <w:rPr>
          <w:rFonts w:ascii="Arial" w:hAnsi="Arial" w:cs="Arial"/>
          <w:bCs/>
          <w:lang w:val="en-US"/>
        </w:rPr>
        <w:tab/>
      </w:r>
      <w:r w:rsidR="002462B5" w:rsidRPr="002462B5">
        <w:rPr>
          <w:rFonts w:ascii="Arial" w:hAnsi="Arial" w:cs="Arial"/>
          <w:bCs/>
          <w:lang w:val="en-US"/>
        </w:rPr>
        <w:tab/>
        <w:t>Introduction of LTE Band 103 in spurious emission test cases in clause 6.6</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14B2267F" w14:textId="30885A57" w:rsidR="004C4B30" w:rsidRDefault="004C4B30" w:rsidP="004C4B3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 R5</w:t>
      </w:r>
      <w:r w:rsidRPr="004C4B30">
        <w:rPr>
          <w:rFonts w:ascii="Arial" w:hAnsi="Arial" w:cs="Arial"/>
          <w:bCs/>
          <w:lang w:val="en-US"/>
        </w:rPr>
        <w:t xml:space="preserve">-226837 </w:t>
      </w:r>
      <w:r>
        <w:rPr>
          <w:rFonts w:ascii="Arial" w:hAnsi="Arial" w:cs="Arial"/>
          <w:bCs/>
          <w:lang w:val="en-US"/>
        </w:rPr>
        <w:tab/>
      </w:r>
      <w:r w:rsidRPr="004C4B30">
        <w:rPr>
          <w:rFonts w:ascii="Arial" w:hAnsi="Arial" w:cs="Arial"/>
          <w:bCs/>
          <w:lang w:val="en-US"/>
        </w:rPr>
        <w:t>CR 36521-1 Typo Correction LTE Band 103 in clause 6.6</w:t>
      </w:r>
      <w:r w:rsidR="009247D0">
        <w:rPr>
          <w:rFonts w:ascii="Arial" w:hAnsi="Arial" w:cs="Arial"/>
          <w:bCs/>
          <w:lang w:val="en-US"/>
        </w:rPr>
        <w:t>;</w:t>
      </w:r>
      <w:r>
        <w:rPr>
          <w:rFonts w:ascii="Arial" w:hAnsi="Arial" w:cs="Arial"/>
          <w:bCs/>
          <w:lang w:val="en-US"/>
        </w:rPr>
        <w:t xml:space="preserve"> </w:t>
      </w:r>
      <w:r w:rsidR="001070BC">
        <w:rPr>
          <w:rFonts w:ascii="Arial" w:hAnsi="Arial" w:cs="Arial"/>
          <w:bCs/>
          <w:lang w:val="en-US"/>
        </w:rPr>
        <w:t xml:space="preserve">Source: </w:t>
      </w:r>
      <w:proofErr w:type="spellStart"/>
      <w:r w:rsidRPr="00916784">
        <w:rPr>
          <w:rFonts w:ascii="Arial" w:hAnsi="Arial" w:cs="Arial"/>
          <w:bCs/>
          <w:lang w:val="en-US"/>
        </w:rPr>
        <w:t>Puloli</w:t>
      </w:r>
      <w:proofErr w:type="spellEnd"/>
    </w:p>
    <w:p w14:paraId="77D72BA4" w14:textId="77777777" w:rsidR="004C4B30" w:rsidRDefault="004C4B30"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F9B8DAE" w14:textId="77777777"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3F99B20" w14:textId="377E0DA9"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36.521-2</w:t>
      </w:r>
    </w:p>
    <w:p w14:paraId="5BC532E1" w14:textId="260EAC22"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294601">
        <w:rPr>
          <w:rFonts w:ascii="Arial" w:hAnsi="Arial" w:cs="Arial"/>
          <w:bCs/>
          <w:lang w:val="en-US"/>
        </w:rPr>
        <w:t>8</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224826</w:t>
      </w:r>
      <w:r>
        <w:rPr>
          <w:rFonts w:ascii="Arial" w:hAnsi="Arial" w:cs="Arial"/>
          <w:bCs/>
          <w:lang w:val="en-US"/>
        </w:rPr>
        <w:tab/>
      </w:r>
      <w:r w:rsidR="002462B5" w:rsidRPr="002462B5">
        <w:rPr>
          <w:rFonts w:ascii="Arial" w:hAnsi="Arial" w:cs="Arial"/>
          <w:bCs/>
          <w:lang w:val="en-US"/>
        </w:rPr>
        <w:t>Introduction of Baseline Implementation Capability for LTE Band 103</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79DEEFD2" w14:textId="77777777"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8A34CE9" w14:textId="006BCC92"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36.521-3</w:t>
      </w:r>
    </w:p>
    <w:p w14:paraId="0283C935" w14:textId="1BEE5B03"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294601">
        <w:rPr>
          <w:rFonts w:ascii="Arial" w:hAnsi="Arial" w:cs="Arial"/>
          <w:bCs/>
          <w:lang w:val="en-US"/>
        </w:rPr>
        <w:t>9</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224828</w:t>
      </w:r>
      <w:r>
        <w:rPr>
          <w:rFonts w:ascii="Arial" w:hAnsi="Arial" w:cs="Arial"/>
          <w:bCs/>
          <w:lang w:val="en-US"/>
        </w:rPr>
        <w:tab/>
      </w:r>
      <w:r w:rsidR="002462B5" w:rsidRPr="002462B5">
        <w:rPr>
          <w:rFonts w:ascii="Arial" w:hAnsi="Arial" w:cs="Arial"/>
          <w:bCs/>
          <w:lang w:val="en-US"/>
        </w:rPr>
        <w:tab/>
        <w:t>Introduction of LTE Band 103 in Group of band definitions</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AADE5" w14:textId="314B67F5" w:rsidR="004C4B30" w:rsidRDefault="001070BC" w:rsidP="004C4B3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36.523-2</w:t>
      </w:r>
    </w:p>
    <w:p w14:paraId="4C5DFBA3" w14:textId="680D5A98" w:rsidR="004C4B30" w:rsidRDefault="004C4B30" w:rsidP="004C4B3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294601">
        <w:rPr>
          <w:rFonts w:ascii="Arial" w:hAnsi="Arial" w:cs="Arial"/>
          <w:bCs/>
          <w:lang w:val="en-US"/>
        </w:rPr>
        <w:t>10</w:t>
      </w:r>
      <w:r>
        <w:rPr>
          <w:rFonts w:ascii="Arial" w:hAnsi="Arial" w:cs="Arial"/>
          <w:bCs/>
          <w:lang w:val="en-US"/>
        </w:rPr>
        <w:t xml:space="preserve">] </w:t>
      </w:r>
      <w:r w:rsidR="001070BC" w:rsidRPr="001070BC">
        <w:rPr>
          <w:rFonts w:ascii="Arial" w:hAnsi="Arial" w:cs="Arial"/>
          <w:bCs/>
          <w:lang w:val="en-US"/>
        </w:rPr>
        <w:t xml:space="preserve">R5-225938 </w:t>
      </w:r>
      <w:r w:rsidR="001070BC">
        <w:rPr>
          <w:rFonts w:ascii="Arial" w:hAnsi="Arial" w:cs="Arial"/>
          <w:bCs/>
          <w:lang w:val="en-US"/>
        </w:rPr>
        <w:tab/>
      </w:r>
      <w:r w:rsidR="001070BC" w:rsidRPr="001070BC">
        <w:rPr>
          <w:rFonts w:ascii="Arial" w:hAnsi="Arial" w:cs="Arial"/>
          <w:bCs/>
          <w:lang w:val="en-US"/>
        </w:rPr>
        <w:t>Introduction of Baseline Implementation Capability for LTE Band 103</w:t>
      </w:r>
      <w:r>
        <w:rPr>
          <w:rFonts w:ascii="Arial" w:hAnsi="Arial" w:cs="Arial"/>
          <w:bCs/>
          <w:lang w:val="en-US"/>
        </w:rPr>
        <w:t xml:space="preserve">; Source: </w:t>
      </w:r>
      <w:proofErr w:type="spellStart"/>
      <w:r w:rsidRPr="00916784">
        <w:rPr>
          <w:rFonts w:ascii="Arial" w:hAnsi="Arial" w:cs="Arial"/>
          <w:bCs/>
          <w:lang w:val="en-US"/>
        </w:rPr>
        <w:t>Puloli</w:t>
      </w:r>
      <w:proofErr w:type="spellEnd"/>
    </w:p>
    <w:p w14:paraId="4C8B8710" w14:textId="77777777" w:rsidR="004C4B30" w:rsidRPr="004C4B30" w:rsidRDefault="004C4B30" w:rsidP="006A3ADF">
      <w:pPr>
        <w:pStyle w:val="FP"/>
        <w:rPr>
          <w:sz w:val="12"/>
          <w:szCs w:val="12"/>
          <w:lang w:val="en-US"/>
        </w:rPr>
      </w:pPr>
    </w:p>
    <w:sectPr w:rsidR="004C4B30" w:rsidRPr="004C4B30"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1D7BF" w14:textId="77777777" w:rsidR="00CE0816" w:rsidRDefault="00CE0816">
      <w:r>
        <w:separator/>
      </w:r>
    </w:p>
  </w:endnote>
  <w:endnote w:type="continuationSeparator" w:id="0">
    <w:p w14:paraId="5CD41A15" w14:textId="77777777" w:rsidR="00CE0816" w:rsidRDefault="00CE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92554" w14:textId="77777777" w:rsidR="000B697A" w:rsidRDefault="000B69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1867">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1867">
      <w:rPr>
        <w:rStyle w:val="PageNumber"/>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DF563" w14:textId="77777777" w:rsidR="000B697A" w:rsidRDefault="000B69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2B6BE" w14:textId="77777777" w:rsidR="00CE0816" w:rsidRDefault="00CE0816">
      <w:r>
        <w:separator/>
      </w:r>
    </w:p>
  </w:footnote>
  <w:footnote w:type="continuationSeparator" w:id="0">
    <w:p w14:paraId="6FF83DA1" w14:textId="77777777" w:rsidR="00CE0816" w:rsidRDefault="00CE0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639E3" w14:textId="77777777" w:rsidR="000B697A" w:rsidRDefault="000B69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FEC0D" w14:textId="77777777" w:rsidR="000B697A" w:rsidRDefault="000B69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9C5B" w14:textId="77777777" w:rsidR="000B697A" w:rsidRDefault="000B69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C698E"/>
    <w:rsid w:val="000D17BC"/>
    <w:rsid w:val="000D2186"/>
    <w:rsid w:val="000E2451"/>
    <w:rsid w:val="000E4F35"/>
    <w:rsid w:val="000E601A"/>
    <w:rsid w:val="000E6130"/>
    <w:rsid w:val="000F6C1C"/>
    <w:rsid w:val="001070BC"/>
    <w:rsid w:val="00116F4B"/>
    <w:rsid w:val="0012201F"/>
    <w:rsid w:val="001229F4"/>
    <w:rsid w:val="00137471"/>
    <w:rsid w:val="00150FD3"/>
    <w:rsid w:val="00164766"/>
    <w:rsid w:val="00184428"/>
    <w:rsid w:val="0019120A"/>
    <w:rsid w:val="00193753"/>
    <w:rsid w:val="001A248F"/>
    <w:rsid w:val="001A3B5F"/>
    <w:rsid w:val="001A564C"/>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462B5"/>
    <w:rsid w:val="00273254"/>
    <w:rsid w:val="00294601"/>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2404"/>
    <w:rsid w:val="004531C9"/>
    <w:rsid w:val="00457D91"/>
    <w:rsid w:val="00460B39"/>
    <w:rsid w:val="00460C31"/>
    <w:rsid w:val="00464E5B"/>
    <w:rsid w:val="0047055A"/>
    <w:rsid w:val="00474450"/>
    <w:rsid w:val="004873E6"/>
    <w:rsid w:val="004A288D"/>
    <w:rsid w:val="004B15B8"/>
    <w:rsid w:val="004B566C"/>
    <w:rsid w:val="004B7B48"/>
    <w:rsid w:val="004C46E6"/>
    <w:rsid w:val="004C4B30"/>
    <w:rsid w:val="004D4AB1"/>
    <w:rsid w:val="004F05EB"/>
    <w:rsid w:val="004F218A"/>
    <w:rsid w:val="0050334E"/>
    <w:rsid w:val="00505387"/>
    <w:rsid w:val="005111D3"/>
    <w:rsid w:val="00511867"/>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556E"/>
    <w:rsid w:val="006870C9"/>
    <w:rsid w:val="006A3ADF"/>
    <w:rsid w:val="006A7BCB"/>
    <w:rsid w:val="006B0AB5"/>
    <w:rsid w:val="006B4C1E"/>
    <w:rsid w:val="006C090F"/>
    <w:rsid w:val="006C323A"/>
    <w:rsid w:val="006C4E32"/>
    <w:rsid w:val="006C56D8"/>
    <w:rsid w:val="006D07AE"/>
    <w:rsid w:val="006D1C93"/>
    <w:rsid w:val="006E3F11"/>
    <w:rsid w:val="006E4F67"/>
    <w:rsid w:val="00701410"/>
    <w:rsid w:val="0070681F"/>
    <w:rsid w:val="007113A1"/>
    <w:rsid w:val="007130E4"/>
    <w:rsid w:val="00717459"/>
    <w:rsid w:val="00721CF6"/>
    <w:rsid w:val="00723E46"/>
    <w:rsid w:val="0073313F"/>
    <w:rsid w:val="00733826"/>
    <w:rsid w:val="007357EB"/>
    <w:rsid w:val="00736970"/>
    <w:rsid w:val="00740D4D"/>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16784"/>
    <w:rsid w:val="009247D0"/>
    <w:rsid w:val="009378CA"/>
    <w:rsid w:val="0095025E"/>
    <w:rsid w:val="00955C4C"/>
    <w:rsid w:val="00964F0E"/>
    <w:rsid w:val="00975568"/>
    <w:rsid w:val="00990114"/>
    <w:rsid w:val="00995338"/>
    <w:rsid w:val="00996777"/>
    <w:rsid w:val="009A318E"/>
    <w:rsid w:val="009C0BC7"/>
    <w:rsid w:val="009C6592"/>
    <w:rsid w:val="009E209B"/>
    <w:rsid w:val="009E4BF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71C5F"/>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2BF9"/>
    <w:rsid w:val="00CC6128"/>
    <w:rsid w:val="00CD7878"/>
    <w:rsid w:val="00CE0816"/>
    <w:rsid w:val="00CF5E71"/>
    <w:rsid w:val="00CF7FAC"/>
    <w:rsid w:val="00D04B59"/>
    <w:rsid w:val="00D160C1"/>
    <w:rsid w:val="00D17794"/>
    <w:rsid w:val="00D220B7"/>
    <w:rsid w:val="00D22398"/>
    <w:rsid w:val="00D31CC3"/>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998"/>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0E6D"/>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BF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4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4BF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4B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4BFB"/>
    <w:pPr>
      <w:ind w:left="1418" w:hanging="1418"/>
      <w:outlineLvl w:val="3"/>
    </w:pPr>
    <w:rPr>
      <w:sz w:val="24"/>
    </w:rPr>
  </w:style>
  <w:style w:type="paragraph" w:styleId="Heading5">
    <w:name w:val="heading 5"/>
    <w:aliases w:val="H5"/>
    <w:basedOn w:val="Heading4"/>
    <w:next w:val="Normal"/>
    <w:qFormat/>
    <w:rsid w:val="009E4BFB"/>
    <w:pPr>
      <w:ind w:left="1701" w:hanging="1701"/>
      <w:outlineLvl w:val="4"/>
    </w:pPr>
    <w:rPr>
      <w:sz w:val="22"/>
    </w:rPr>
  </w:style>
  <w:style w:type="paragraph" w:styleId="Heading6">
    <w:name w:val="heading 6"/>
    <w:basedOn w:val="H6"/>
    <w:next w:val="Normal"/>
    <w:link w:val="Heading6Char"/>
    <w:qFormat/>
    <w:rsid w:val="009E4BFB"/>
    <w:pPr>
      <w:outlineLvl w:val="5"/>
    </w:pPr>
  </w:style>
  <w:style w:type="paragraph" w:styleId="Heading7">
    <w:name w:val="heading 7"/>
    <w:basedOn w:val="H6"/>
    <w:next w:val="Normal"/>
    <w:link w:val="Heading7Char"/>
    <w:qFormat/>
    <w:rsid w:val="009E4BFB"/>
    <w:pPr>
      <w:outlineLvl w:val="6"/>
    </w:pPr>
  </w:style>
  <w:style w:type="paragraph" w:styleId="Heading8">
    <w:name w:val="heading 8"/>
    <w:aliases w:val="Table Heading"/>
    <w:basedOn w:val="Heading1"/>
    <w:next w:val="Normal"/>
    <w:qFormat/>
    <w:rsid w:val="009E4BFB"/>
    <w:pPr>
      <w:ind w:left="0" w:firstLine="0"/>
      <w:outlineLvl w:val="7"/>
    </w:pPr>
  </w:style>
  <w:style w:type="paragraph" w:styleId="Heading9">
    <w:name w:val="heading 9"/>
    <w:aliases w:val="Figure Heading,FH"/>
    <w:basedOn w:val="Heading8"/>
    <w:next w:val="Normal"/>
    <w:qFormat/>
    <w:rsid w:val="009E4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E4BF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4BFB"/>
    <w:pPr>
      <w:spacing w:before="180"/>
      <w:ind w:left="2693" w:hanging="2693"/>
    </w:pPr>
    <w:rPr>
      <w:b/>
    </w:rPr>
  </w:style>
  <w:style w:type="paragraph" w:styleId="TOC1">
    <w:name w:val="toc 1"/>
    <w:semiHidden/>
    <w:rsid w:val="009E4B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4B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4BFB"/>
    <w:pPr>
      <w:ind w:left="1701" w:hanging="1701"/>
    </w:pPr>
  </w:style>
  <w:style w:type="paragraph" w:styleId="TOC4">
    <w:name w:val="toc 4"/>
    <w:basedOn w:val="TOC3"/>
    <w:rsid w:val="009E4BFB"/>
    <w:pPr>
      <w:ind w:left="1418" w:hanging="1418"/>
    </w:pPr>
  </w:style>
  <w:style w:type="paragraph" w:styleId="TOC3">
    <w:name w:val="toc 3"/>
    <w:basedOn w:val="TOC2"/>
    <w:rsid w:val="009E4BFB"/>
    <w:pPr>
      <w:ind w:left="1134" w:hanging="1134"/>
    </w:pPr>
  </w:style>
  <w:style w:type="paragraph" w:styleId="TOC2">
    <w:name w:val="toc 2"/>
    <w:basedOn w:val="TOC1"/>
    <w:rsid w:val="009E4BFB"/>
    <w:pPr>
      <w:keepNext w:val="0"/>
      <w:spacing w:before="0"/>
      <w:ind w:left="851" w:hanging="851"/>
    </w:pPr>
    <w:rPr>
      <w:sz w:val="20"/>
    </w:rPr>
  </w:style>
  <w:style w:type="paragraph" w:styleId="Index2">
    <w:name w:val="index 2"/>
    <w:basedOn w:val="Index1"/>
    <w:rsid w:val="009E4BFB"/>
    <w:pPr>
      <w:ind w:left="284"/>
    </w:pPr>
  </w:style>
  <w:style w:type="paragraph" w:styleId="Index1">
    <w:name w:val="index 1"/>
    <w:basedOn w:val="Normal"/>
    <w:rsid w:val="009E4BFB"/>
    <w:pPr>
      <w:keepLines/>
      <w:spacing w:after="0"/>
    </w:pPr>
  </w:style>
  <w:style w:type="paragraph" w:customStyle="1" w:styleId="ZH">
    <w:name w:val="ZH"/>
    <w:rsid w:val="009E4B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4BFB"/>
    <w:pPr>
      <w:outlineLvl w:val="9"/>
    </w:pPr>
  </w:style>
  <w:style w:type="paragraph" w:styleId="ListNumber2">
    <w:name w:val="List Number 2"/>
    <w:basedOn w:val="ListNumber"/>
    <w:rsid w:val="009E4BF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4BF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4B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4BFB"/>
    <w:pPr>
      <w:keepLines/>
      <w:spacing w:after="0"/>
      <w:ind w:left="454" w:hanging="454"/>
    </w:pPr>
    <w:rPr>
      <w:sz w:val="16"/>
    </w:rPr>
  </w:style>
  <w:style w:type="paragraph" w:customStyle="1" w:styleId="TAH">
    <w:name w:val="TAH"/>
    <w:basedOn w:val="TAC"/>
    <w:link w:val="TAHCar"/>
    <w:rsid w:val="009E4BFB"/>
    <w:rPr>
      <w:b/>
    </w:rPr>
  </w:style>
  <w:style w:type="paragraph" w:customStyle="1" w:styleId="TAC">
    <w:name w:val="TAC"/>
    <w:basedOn w:val="TAL"/>
    <w:link w:val="TACChar"/>
    <w:rsid w:val="009E4BFB"/>
    <w:pPr>
      <w:jc w:val="center"/>
    </w:pPr>
  </w:style>
  <w:style w:type="paragraph" w:customStyle="1" w:styleId="TF">
    <w:name w:val="TF"/>
    <w:basedOn w:val="TH"/>
    <w:rsid w:val="009E4BFB"/>
    <w:pPr>
      <w:keepNext w:val="0"/>
      <w:spacing w:before="0" w:after="240"/>
    </w:pPr>
  </w:style>
  <w:style w:type="paragraph" w:customStyle="1" w:styleId="NO">
    <w:name w:val="NO"/>
    <w:basedOn w:val="Normal"/>
    <w:rsid w:val="009E4BFB"/>
    <w:pPr>
      <w:keepLines/>
      <w:ind w:left="1135" w:hanging="851"/>
    </w:pPr>
  </w:style>
  <w:style w:type="paragraph" w:styleId="TOC9">
    <w:name w:val="toc 9"/>
    <w:basedOn w:val="TOC8"/>
    <w:rsid w:val="009E4BFB"/>
    <w:pPr>
      <w:ind w:left="1418" w:hanging="1418"/>
    </w:pPr>
  </w:style>
  <w:style w:type="paragraph" w:customStyle="1" w:styleId="EX">
    <w:name w:val="EX"/>
    <w:basedOn w:val="Normal"/>
    <w:rsid w:val="009E4BFB"/>
    <w:pPr>
      <w:keepLines/>
      <w:ind w:left="1702" w:hanging="1418"/>
    </w:pPr>
  </w:style>
  <w:style w:type="paragraph" w:customStyle="1" w:styleId="LD">
    <w:name w:val="LD"/>
    <w:rsid w:val="009E4BF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4BFB"/>
    <w:pPr>
      <w:spacing w:after="0"/>
    </w:pPr>
  </w:style>
  <w:style w:type="paragraph" w:customStyle="1" w:styleId="EW">
    <w:name w:val="EW"/>
    <w:basedOn w:val="EX"/>
    <w:rsid w:val="009E4BFB"/>
    <w:pPr>
      <w:spacing w:after="0"/>
    </w:pPr>
  </w:style>
  <w:style w:type="paragraph" w:styleId="TOC6">
    <w:name w:val="toc 6"/>
    <w:basedOn w:val="TOC5"/>
    <w:next w:val="Normal"/>
    <w:rsid w:val="009E4BFB"/>
    <w:pPr>
      <w:ind w:left="1985" w:hanging="1985"/>
    </w:pPr>
  </w:style>
  <w:style w:type="paragraph" w:styleId="TOC7">
    <w:name w:val="toc 7"/>
    <w:basedOn w:val="TOC6"/>
    <w:next w:val="Normal"/>
    <w:rsid w:val="009E4BFB"/>
    <w:pPr>
      <w:ind w:left="2268" w:hanging="2268"/>
    </w:pPr>
  </w:style>
  <w:style w:type="paragraph" w:styleId="ListBullet2">
    <w:name w:val="List Bullet 2"/>
    <w:aliases w:val="lb2"/>
    <w:basedOn w:val="ListBullet"/>
    <w:rsid w:val="009E4BFB"/>
    <w:pPr>
      <w:ind w:left="851"/>
    </w:pPr>
  </w:style>
  <w:style w:type="paragraph" w:styleId="ListBullet3">
    <w:name w:val="List Bullet 3"/>
    <w:basedOn w:val="ListBullet2"/>
    <w:rsid w:val="009E4BFB"/>
    <w:pPr>
      <w:ind w:left="1135"/>
    </w:pPr>
  </w:style>
  <w:style w:type="paragraph" w:styleId="ListNumber">
    <w:name w:val="List Number"/>
    <w:basedOn w:val="List"/>
    <w:rsid w:val="009E4BFB"/>
  </w:style>
  <w:style w:type="paragraph" w:customStyle="1" w:styleId="EQ">
    <w:name w:val="EQ"/>
    <w:basedOn w:val="Normal"/>
    <w:next w:val="Normal"/>
    <w:rsid w:val="009E4BFB"/>
    <w:pPr>
      <w:keepLines/>
      <w:tabs>
        <w:tab w:val="center" w:pos="4536"/>
        <w:tab w:val="right" w:pos="9072"/>
      </w:tabs>
    </w:pPr>
    <w:rPr>
      <w:noProof/>
    </w:rPr>
  </w:style>
  <w:style w:type="paragraph" w:customStyle="1" w:styleId="TH">
    <w:name w:val="TH"/>
    <w:basedOn w:val="Normal"/>
    <w:link w:val="THChar"/>
    <w:rsid w:val="009E4BFB"/>
    <w:pPr>
      <w:keepNext/>
      <w:keepLines/>
      <w:spacing w:before="60"/>
      <w:jc w:val="center"/>
    </w:pPr>
    <w:rPr>
      <w:rFonts w:ascii="Arial" w:hAnsi="Arial"/>
      <w:b/>
    </w:rPr>
  </w:style>
  <w:style w:type="paragraph" w:customStyle="1" w:styleId="NF">
    <w:name w:val="NF"/>
    <w:basedOn w:val="NO"/>
    <w:rsid w:val="009E4BFB"/>
    <w:pPr>
      <w:keepNext/>
      <w:spacing w:after="0"/>
    </w:pPr>
    <w:rPr>
      <w:rFonts w:ascii="Arial" w:hAnsi="Arial"/>
      <w:sz w:val="18"/>
    </w:rPr>
  </w:style>
  <w:style w:type="paragraph" w:customStyle="1" w:styleId="PL">
    <w:name w:val="PL"/>
    <w:rsid w:val="009E4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4BFB"/>
    <w:pPr>
      <w:jc w:val="right"/>
    </w:pPr>
  </w:style>
  <w:style w:type="paragraph" w:customStyle="1" w:styleId="H6">
    <w:name w:val="H6"/>
    <w:basedOn w:val="Heading5"/>
    <w:next w:val="Normal"/>
    <w:rsid w:val="009E4BFB"/>
    <w:pPr>
      <w:ind w:left="1985" w:hanging="1985"/>
      <w:outlineLvl w:val="9"/>
    </w:pPr>
    <w:rPr>
      <w:sz w:val="20"/>
    </w:rPr>
  </w:style>
  <w:style w:type="paragraph" w:customStyle="1" w:styleId="TAN">
    <w:name w:val="TAN"/>
    <w:basedOn w:val="TAL"/>
    <w:link w:val="TANChar"/>
    <w:rsid w:val="009E4BFB"/>
    <w:pPr>
      <w:ind w:left="851" w:hanging="851"/>
    </w:pPr>
  </w:style>
  <w:style w:type="paragraph" w:customStyle="1" w:styleId="TAL">
    <w:name w:val="TAL"/>
    <w:basedOn w:val="Normal"/>
    <w:link w:val="TALCar"/>
    <w:rsid w:val="009E4BFB"/>
    <w:pPr>
      <w:keepNext/>
      <w:keepLines/>
      <w:spacing w:after="0"/>
    </w:pPr>
    <w:rPr>
      <w:rFonts w:ascii="Arial" w:hAnsi="Arial"/>
      <w:sz w:val="18"/>
    </w:rPr>
  </w:style>
  <w:style w:type="paragraph" w:customStyle="1" w:styleId="ZA">
    <w:name w:val="ZA"/>
    <w:rsid w:val="009E4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4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4B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4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4BFB"/>
    <w:pPr>
      <w:framePr w:wrap="notBeside" w:y="16161"/>
    </w:pPr>
  </w:style>
  <w:style w:type="character" w:customStyle="1" w:styleId="ZGSM">
    <w:name w:val="ZGSM"/>
    <w:rsid w:val="009E4BFB"/>
  </w:style>
  <w:style w:type="paragraph" w:styleId="List2">
    <w:name w:val="List 2"/>
    <w:basedOn w:val="List"/>
    <w:rsid w:val="009E4BFB"/>
    <w:pPr>
      <w:ind w:left="851"/>
    </w:pPr>
  </w:style>
  <w:style w:type="paragraph" w:customStyle="1" w:styleId="ZG">
    <w:name w:val="ZG"/>
    <w:rsid w:val="009E4B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4BFB"/>
    <w:pPr>
      <w:ind w:left="1135"/>
    </w:pPr>
  </w:style>
  <w:style w:type="paragraph" w:styleId="List4">
    <w:name w:val="List 4"/>
    <w:basedOn w:val="List3"/>
    <w:rsid w:val="009E4BFB"/>
    <w:pPr>
      <w:ind w:left="1418"/>
    </w:pPr>
  </w:style>
  <w:style w:type="paragraph" w:styleId="List5">
    <w:name w:val="List 5"/>
    <w:basedOn w:val="List4"/>
    <w:rsid w:val="009E4BFB"/>
    <w:pPr>
      <w:ind w:left="1702"/>
    </w:pPr>
  </w:style>
  <w:style w:type="paragraph" w:customStyle="1" w:styleId="EditorsNote">
    <w:name w:val="Editor's Note"/>
    <w:basedOn w:val="NO"/>
    <w:rsid w:val="009E4BFB"/>
    <w:rPr>
      <w:color w:val="FF0000"/>
    </w:rPr>
  </w:style>
  <w:style w:type="paragraph" w:styleId="List">
    <w:name w:val="List"/>
    <w:basedOn w:val="Normal"/>
    <w:rsid w:val="009E4BFB"/>
    <w:pPr>
      <w:ind w:left="568" w:hanging="284"/>
    </w:pPr>
  </w:style>
  <w:style w:type="paragraph" w:styleId="ListBullet">
    <w:name w:val="List Bullet"/>
    <w:basedOn w:val="List"/>
    <w:rsid w:val="009E4BFB"/>
  </w:style>
  <w:style w:type="paragraph" w:styleId="ListBullet4">
    <w:name w:val="List Bullet 4"/>
    <w:basedOn w:val="ListBullet3"/>
    <w:rsid w:val="009E4BFB"/>
    <w:pPr>
      <w:ind w:left="1418"/>
    </w:pPr>
  </w:style>
  <w:style w:type="paragraph" w:styleId="ListBullet5">
    <w:name w:val="List Bullet 5"/>
    <w:basedOn w:val="ListBullet4"/>
    <w:rsid w:val="009E4BFB"/>
    <w:pPr>
      <w:ind w:left="1702"/>
    </w:pPr>
  </w:style>
  <w:style w:type="paragraph" w:customStyle="1" w:styleId="B1">
    <w:name w:val="B1"/>
    <w:basedOn w:val="List"/>
    <w:link w:val="B1Char1"/>
    <w:rsid w:val="009E4BFB"/>
  </w:style>
  <w:style w:type="paragraph" w:customStyle="1" w:styleId="B2">
    <w:name w:val="B2"/>
    <w:basedOn w:val="List2"/>
    <w:rsid w:val="009E4BFB"/>
  </w:style>
  <w:style w:type="paragraph" w:customStyle="1" w:styleId="B3">
    <w:name w:val="B3"/>
    <w:basedOn w:val="List3"/>
    <w:rsid w:val="009E4BFB"/>
  </w:style>
  <w:style w:type="paragraph" w:customStyle="1" w:styleId="B4">
    <w:name w:val="B4"/>
    <w:basedOn w:val="List4"/>
    <w:rsid w:val="009E4BFB"/>
  </w:style>
  <w:style w:type="paragraph" w:customStyle="1" w:styleId="B5">
    <w:name w:val="B5"/>
    <w:basedOn w:val="List5"/>
    <w:rsid w:val="009E4BFB"/>
  </w:style>
  <w:style w:type="paragraph" w:styleId="Footer">
    <w:name w:val="footer"/>
    <w:basedOn w:val="Header"/>
    <w:link w:val="FooterChar"/>
    <w:rsid w:val="009E4BFB"/>
    <w:pPr>
      <w:jc w:val="center"/>
    </w:pPr>
    <w:rPr>
      <w:i/>
    </w:rPr>
  </w:style>
  <w:style w:type="paragraph" w:customStyle="1" w:styleId="ZTD">
    <w:name w:val="ZTD"/>
    <w:basedOn w:val="ZB"/>
    <w:rsid w:val="009E4BF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customStyle="1"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Pages>
  <Words>519</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Heng Pan</cp:lastModifiedBy>
  <cp:revision>11</cp:revision>
  <dcterms:created xsi:type="dcterms:W3CDTF">2022-08-25T07:22:00Z</dcterms:created>
  <dcterms:modified xsi:type="dcterms:W3CDTF">2022-11-18T11:33:00Z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