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0574E" w14:textId="1B7A9119" w:rsidR="00F77DE6" w:rsidRDefault="003C68EB" w:rsidP="005209C9">
      <w:pPr>
        <w:tabs>
          <w:tab w:val="left" w:pos="1985"/>
          <w:tab w:val="left" w:pos="7920"/>
        </w:tabs>
        <w:spacing w:after="0"/>
        <w:jc w:val="both"/>
        <w:rPr>
          <w:rFonts w:ascii="Arial" w:hAnsi="Arial" w:cs="Arial"/>
          <w:b/>
          <w:sz w:val="24"/>
        </w:rPr>
      </w:pPr>
      <w:r>
        <w:rPr>
          <w:rFonts w:ascii="Arial" w:hAnsi="Arial" w:cs="Arial"/>
          <w:b/>
          <w:sz w:val="24"/>
        </w:rPr>
        <w:t>3G</w:t>
      </w:r>
      <w:r w:rsidR="005209C9">
        <w:rPr>
          <w:rFonts w:ascii="Arial" w:hAnsi="Arial" w:cs="Arial"/>
          <w:b/>
          <w:sz w:val="24"/>
        </w:rPr>
        <w:t>PP TSG-RAN5 Meeting #9</w:t>
      </w:r>
      <w:r w:rsidR="00483AA1">
        <w:rPr>
          <w:rFonts w:ascii="Arial" w:hAnsi="Arial" w:cs="Arial"/>
          <w:b/>
          <w:sz w:val="24"/>
        </w:rPr>
        <w:t>7</w:t>
      </w:r>
      <w:r w:rsidR="005209C9">
        <w:rPr>
          <w:rFonts w:ascii="Arial" w:hAnsi="Arial" w:cs="Arial"/>
          <w:b/>
          <w:sz w:val="24"/>
        </w:rPr>
        <w:tab/>
      </w:r>
      <w:r w:rsidR="00AB65D5" w:rsidRPr="00AB65D5">
        <w:rPr>
          <w:rFonts w:ascii="Arial" w:hAnsi="Arial" w:cs="Arial"/>
          <w:b/>
          <w:sz w:val="24"/>
        </w:rPr>
        <w:t>R5-226836</w:t>
      </w:r>
    </w:p>
    <w:p w14:paraId="4A014964" w14:textId="1698BD4E" w:rsidR="005209C9" w:rsidRDefault="00096B18" w:rsidP="005209C9">
      <w:pPr>
        <w:tabs>
          <w:tab w:val="left" w:pos="1985"/>
          <w:tab w:val="left" w:pos="7920"/>
        </w:tabs>
        <w:spacing w:after="0"/>
        <w:jc w:val="both"/>
        <w:rPr>
          <w:rFonts w:ascii="Arial" w:hAnsi="Arial" w:cs="Arial"/>
          <w:b/>
          <w:sz w:val="24"/>
          <w:lang w:val="en-US" w:eastAsia="en-US"/>
        </w:rPr>
      </w:pPr>
      <w:r>
        <w:rPr>
          <w:rFonts w:ascii="Arial" w:hAnsi="Arial" w:cs="Arial"/>
          <w:b/>
          <w:sz w:val="24"/>
        </w:rPr>
        <w:t>Toulouse, France</w:t>
      </w:r>
      <w:r w:rsidR="005209C9">
        <w:rPr>
          <w:rFonts w:ascii="Arial" w:hAnsi="Arial" w:cs="Arial"/>
          <w:b/>
          <w:sz w:val="24"/>
        </w:rPr>
        <w:t xml:space="preserve">, </w:t>
      </w:r>
      <w:r w:rsidR="00FE4FB9">
        <w:rPr>
          <w:rFonts w:ascii="Arial" w:hAnsi="Arial" w:cs="Arial"/>
          <w:b/>
          <w:sz w:val="24"/>
        </w:rPr>
        <w:t>1</w:t>
      </w:r>
      <w:r>
        <w:rPr>
          <w:rFonts w:ascii="Arial" w:hAnsi="Arial" w:cs="Arial"/>
          <w:b/>
          <w:sz w:val="24"/>
        </w:rPr>
        <w:t>4</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 </w:t>
      </w:r>
      <w:r>
        <w:rPr>
          <w:rFonts w:ascii="Arial" w:hAnsi="Arial" w:cs="Arial"/>
          <w:b/>
          <w:sz w:val="24"/>
        </w:rPr>
        <w:t>1</w:t>
      </w:r>
      <w:r w:rsidR="00915EA8">
        <w:rPr>
          <w:rFonts w:ascii="Arial" w:hAnsi="Arial" w:cs="Arial"/>
          <w:b/>
          <w:sz w:val="24"/>
        </w:rPr>
        <w:t>8</w:t>
      </w:r>
      <w:r w:rsidR="005209C9">
        <w:rPr>
          <w:rFonts w:ascii="Arial" w:hAnsi="Arial" w:cs="Arial"/>
          <w:b/>
          <w:sz w:val="24"/>
          <w:vertAlign w:val="superscript"/>
        </w:rPr>
        <w:t>th</w:t>
      </w:r>
      <w:r w:rsidR="005209C9">
        <w:rPr>
          <w:rFonts w:ascii="Arial" w:hAnsi="Arial" w:cs="Arial"/>
          <w:b/>
          <w:sz w:val="24"/>
        </w:rPr>
        <w:t xml:space="preserve"> </w:t>
      </w:r>
      <w:r>
        <w:rPr>
          <w:rFonts w:ascii="Arial" w:hAnsi="Arial" w:cs="Arial"/>
          <w:b/>
          <w:sz w:val="24"/>
        </w:rPr>
        <w:t>November</w:t>
      </w:r>
      <w:r w:rsidR="005209C9">
        <w:rPr>
          <w:rFonts w:ascii="Arial" w:hAnsi="Arial" w:cs="Arial"/>
          <w:b/>
          <w:sz w:val="24"/>
        </w:rPr>
        <w:t xml:space="preserve"> 2022</w:t>
      </w:r>
    </w:p>
    <w:p w14:paraId="2E695BEB" w14:textId="2C12DD8D"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561F5F" w:rsidRPr="00561F5F">
        <w:rPr>
          <w:rFonts w:ascii="Arial" w:hAnsi="Arial"/>
          <w:bCs/>
        </w:rPr>
        <w:t>Discussion on the need to add</w:t>
      </w:r>
      <w:r w:rsidR="00B07EAF">
        <w:rPr>
          <w:rFonts w:ascii="Arial" w:hAnsi="Arial"/>
          <w:bCs/>
        </w:rPr>
        <w:t xml:space="preserve"> new test cases under </w:t>
      </w:r>
      <w:r w:rsidR="00561F5F">
        <w:rPr>
          <w:rFonts w:ascii="Arial" w:hAnsi="Arial"/>
          <w:bCs/>
        </w:rPr>
        <w:t>mpr-Power Boost conditions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5C6CD563"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041854">
        <w:rPr>
          <w:rFonts w:ascii="Arial" w:hAnsi="Arial"/>
          <w:lang w:val="pt-BR"/>
        </w:rPr>
        <w:t>5.3.13</w:t>
      </w:r>
      <w:r w:rsidR="007A23B4">
        <w:rPr>
          <w:rFonts w:ascii="Arial" w:hAnsi="Arial"/>
          <w:lang w:val="pt-BR"/>
        </w:rPr>
        <w:t>.8</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6E1D9659" w14:textId="79778A46" w:rsidR="00B0222A" w:rsidRDefault="006B6F70" w:rsidP="008B765B">
      <w:pPr>
        <w:jc w:val="both"/>
        <w:rPr>
          <w:rFonts w:ascii="Arial" w:hAnsi="Arial" w:cs="Arial"/>
        </w:rPr>
      </w:pPr>
      <w:r>
        <w:rPr>
          <w:rFonts w:ascii="Arial" w:hAnsi="Arial" w:cs="Arial"/>
        </w:rPr>
        <w:t>In RAN5#9</w:t>
      </w:r>
      <w:r w:rsidR="00F11112">
        <w:rPr>
          <w:rFonts w:ascii="Arial" w:hAnsi="Arial" w:cs="Arial"/>
        </w:rPr>
        <w:t>6</w:t>
      </w:r>
      <w:r>
        <w:rPr>
          <w:rFonts w:ascii="Arial" w:hAnsi="Arial" w:cs="Arial"/>
        </w:rPr>
        <w:t xml:space="preserve">-e, </w:t>
      </w:r>
      <w:r w:rsidR="005272C7">
        <w:rPr>
          <w:rFonts w:ascii="Arial" w:hAnsi="Arial" w:cs="Arial"/>
        </w:rPr>
        <w:t>new test ca</w:t>
      </w:r>
      <w:r w:rsidR="003206DC">
        <w:rPr>
          <w:rFonts w:ascii="Arial" w:hAnsi="Arial" w:cs="Arial"/>
        </w:rPr>
        <w:t>se 6.2.4_1 Configure</w:t>
      </w:r>
      <w:r w:rsidR="00356AEA">
        <w:rPr>
          <w:rFonts w:ascii="Arial" w:hAnsi="Arial" w:cs="Arial"/>
        </w:rPr>
        <w:t>d</w:t>
      </w:r>
      <w:r w:rsidR="003206DC">
        <w:rPr>
          <w:rFonts w:ascii="Arial" w:hAnsi="Arial" w:cs="Arial"/>
        </w:rPr>
        <w:t xml:space="preserve"> transmitted power with power boost was added</w:t>
      </w:r>
      <w:r w:rsidR="00563793">
        <w:rPr>
          <w:rFonts w:ascii="Arial" w:hAnsi="Arial" w:cs="Arial"/>
        </w:rPr>
        <w:t xml:space="preserve"> </w:t>
      </w:r>
      <w:r w:rsidR="006164D5">
        <w:rPr>
          <w:rFonts w:ascii="Arial" w:hAnsi="Arial" w:cs="Arial"/>
        </w:rPr>
        <w:t xml:space="preserve">into TS 38.521-2 ([1]) </w:t>
      </w:r>
      <w:r w:rsidR="008A59AE">
        <w:rPr>
          <w:rFonts w:ascii="Arial" w:hAnsi="Arial" w:cs="Arial"/>
        </w:rPr>
        <w:t>via</w:t>
      </w:r>
      <w:r w:rsidR="006164D5">
        <w:rPr>
          <w:rFonts w:ascii="Arial" w:hAnsi="Arial" w:cs="Arial"/>
        </w:rPr>
        <w:t xml:space="preserve"> </w:t>
      </w:r>
      <w:r w:rsidR="00231FC3">
        <w:rPr>
          <w:rFonts w:ascii="Arial" w:hAnsi="Arial" w:cs="Arial"/>
        </w:rPr>
        <w:t>discussion paper</w:t>
      </w:r>
      <w:r w:rsidR="004843E9">
        <w:rPr>
          <w:rFonts w:ascii="Arial" w:hAnsi="Arial" w:cs="Arial"/>
        </w:rPr>
        <w:t xml:space="preserve"> in [2] and </w:t>
      </w:r>
      <w:r w:rsidR="006164D5">
        <w:rPr>
          <w:rFonts w:ascii="Arial" w:hAnsi="Arial" w:cs="Arial"/>
        </w:rPr>
        <w:t>CR</w:t>
      </w:r>
      <w:r w:rsidR="00B0222A">
        <w:rPr>
          <w:rFonts w:ascii="Arial" w:hAnsi="Arial" w:cs="Arial"/>
        </w:rPr>
        <w:t xml:space="preserve"> in [</w:t>
      </w:r>
      <w:r w:rsidR="004843E9">
        <w:rPr>
          <w:rFonts w:ascii="Arial" w:hAnsi="Arial" w:cs="Arial"/>
        </w:rPr>
        <w:t>3</w:t>
      </w:r>
      <w:r w:rsidR="00B0222A">
        <w:rPr>
          <w:rFonts w:ascii="Arial" w:hAnsi="Arial" w:cs="Arial"/>
        </w:rPr>
        <w:t>].</w:t>
      </w:r>
    </w:p>
    <w:p w14:paraId="459F941E" w14:textId="16020ECE" w:rsidR="00645181" w:rsidRDefault="00394363" w:rsidP="008B765B">
      <w:pPr>
        <w:jc w:val="both"/>
        <w:rPr>
          <w:rFonts w:ascii="Arial" w:hAnsi="Arial" w:cs="Arial"/>
        </w:rPr>
      </w:pPr>
      <w:r>
        <w:rPr>
          <w:rFonts w:ascii="Arial" w:hAnsi="Arial" w:cs="Arial"/>
        </w:rPr>
        <w:t xml:space="preserve">As part of the above discussion, a concern was raised </w:t>
      </w:r>
      <w:r w:rsidR="00444EE7">
        <w:rPr>
          <w:rFonts w:ascii="Arial" w:hAnsi="Arial" w:cs="Arial"/>
        </w:rPr>
        <w:t>on whether</w:t>
      </w:r>
      <w:r w:rsidR="00F805F1">
        <w:rPr>
          <w:rFonts w:ascii="Arial" w:hAnsi="Arial" w:cs="Arial"/>
        </w:rPr>
        <w:t xml:space="preserve"> other test cases as EVM or emissions test cases should be checked under power boost conditions. Hence AP#96</w:t>
      </w:r>
      <w:r w:rsidR="00645181">
        <w:rPr>
          <w:rFonts w:ascii="Arial" w:hAnsi="Arial" w:cs="Arial"/>
        </w:rPr>
        <w:t>e.28 was raised: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51"/>
        <w:gridCol w:w="789"/>
        <w:gridCol w:w="2963"/>
        <w:gridCol w:w="1452"/>
        <w:gridCol w:w="1558"/>
        <w:gridCol w:w="1021"/>
        <w:gridCol w:w="785"/>
      </w:tblGrid>
      <w:tr w:rsidR="00645181" w:rsidRPr="00645181" w14:paraId="084C6D5C" w14:textId="77777777" w:rsidTr="00645181">
        <w:tc>
          <w:tcPr>
            <w:tcW w:w="105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5082798" w14:textId="77777777" w:rsidR="00645181" w:rsidRPr="00645181" w:rsidRDefault="00645181" w:rsidP="00645181">
            <w:pPr>
              <w:jc w:val="center"/>
              <w:rPr>
                <w:rFonts w:ascii="Arial" w:eastAsia="Times New Roman" w:hAnsi="Arial" w:cs="Arial"/>
                <w:sz w:val="18"/>
                <w:szCs w:val="18"/>
                <w:lang w:eastAsia="en-US"/>
              </w:rPr>
            </w:pPr>
            <w:r w:rsidRPr="00645181">
              <w:rPr>
                <w:rFonts w:ascii="Arial" w:eastAsia="Times New Roman" w:hAnsi="Arial" w:cs="Arial"/>
                <w:b/>
                <w:bCs/>
                <w:sz w:val="18"/>
                <w:szCs w:val="18"/>
                <w:lang w:eastAsia="en-US"/>
              </w:rPr>
              <w:t>Action ID</w:t>
            </w:r>
          </w:p>
        </w:tc>
        <w:tc>
          <w:tcPr>
            <w:tcW w:w="789"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54E3D7AC"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sWG</w:t>
            </w:r>
          </w:p>
        </w:tc>
        <w:tc>
          <w:tcPr>
            <w:tcW w:w="2963"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43D5B93A"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Action</w:t>
            </w:r>
          </w:p>
        </w:tc>
        <w:tc>
          <w:tcPr>
            <w:tcW w:w="1452"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792FB471"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Responsible</w:t>
            </w:r>
          </w:p>
        </w:tc>
        <w:tc>
          <w:tcPr>
            <w:tcW w:w="1558"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362A531B"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Relevant Tdoc</w:t>
            </w:r>
          </w:p>
        </w:tc>
        <w:tc>
          <w:tcPr>
            <w:tcW w:w="1021"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10C2F69F"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Deadline</w:t>
            </w:r>
          </w:p>
        </w:tc>
        <w:tc>
          <w:tcPr>
            <w:tcW w:w="785" w:type="dxa"/>
            <w:tcBorders>
              <w:top w:val="single" w:sz="8" w:space="0" w:color="A3A3A3"/>
              <w:left w:val="single" w:sz="8" w:space="0" w:color="A3A3A3"/>
              <w:bottom w:val="single" w:sz="8" w:space="0" w:color="A3A3A3"/>
              <w:right w:val="single" w:sz="8" w:space="0" w:color="A3A3A3"/>
            </w:tcBorders>
            <w:shd w:val="clear" w:color="auto" w:fill="E6E6E6"/>
            <w:tcMar>
              <w:top w:w="80" w:type="dxa"/>
              <w:left w:w="80" w:type="dxa"/>
              <w:bottom w:w="80" w:type="dxa"/>
              <w:right w:w="80" w:type="dxa"/>
            </w:tcMar>
            <w:hideMark/>
          </w:tcPr>
          <w:p w14:paraId="227BF400" w14:textId="77777777" w:rsidR="00645181" w:rsidRPr="00645181" w:rsidRDefault="00645181" w:rsidP="00645181">
            <w:pPr>
              <w:jc w:val="center"/>
              <w:rPr>
                <w:rFonts w:ascii="Arial" w:eastAsia="Times New Roman" w:hAnsi="Arial" w:cs="Arial"/>
                <w:color w:val="2A2A2A"/>
                <w:sz w:val="18"/>
                <w:szCs w:val="18"/>
                <w:lang w:eastAsia="en-US"/>
              </w:rPr>
            </w:pPr>
            <w:r w:rsidRPr="00645181">
              <w:rPr>
                <w:rFonts w:ascii="Arial" w:eastAsia="Times New Roman" w:hAnsi="Arial" w:cs="Arial"/>
                <w:b/>
                <w:bCs/>
                <w:color w:val="2A2A2A"/>
                <w:sz w:val="18"/>
                <w:szCs w:val="18"/>
                <w:lang w:eastAsia="en-US"/>
              </w:rPr>
              <w:t>Status</w:t>
            </w:r>
          </w:p>
        </w:tc>
      </w:tr>
      <w:tr w:rsidR="00645181" w:rsidRPr="00645181" w14:paraId="4D5646B0" w14:textId="77777777" w:rsidTr="00645181">
        <w:tc>
          <w:tcPr>
            <w:tcW w:w="10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2AAC8"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AP#96e.28</w:t>
            </w:r>
          </w:p>
        </w:tc>
        <w:tc>
          <w:tcPr>
            <w:tcW w:w="7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E9D1D"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RF</w:t>
            </w:r>
          </w:p>
        </w:tc>
        <w:tc>
          <w:tcPr>
            <w:tcW w:w="296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2E45F0"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Study which additional signal quality and RF emission requirements need to be verified with mpr-PowerBoost-FR2-r16 configured</w:t>
            </w:r>
          </w:p>
        </w:tc>
        <w:tc>
          <w:tcPr>
            <w:tcW w:w="14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DF14F"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Ericsson, Qualcomm, KEYS, Apple</w:t>
            </w:r>
          </w:p>
        </w:tc>
        <w:tc>
          <w:tcPr>
            <w:tcW w:w="15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F5DD5"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R5-224046</w:t>
            </w:r>
          </w:p>
        </w:tc>
        <w:tc>
          <w:tcPr>
            <w:tcW w:w="10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9F9111"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RAN5#97</w:t>
            </w:r>
          </w:p>
        </w:tc>
        <w:tc>
          <w:tcPr>
            <w:tcW w:w="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8D071A" w14:textId="77777777" w:rsidR="00645181" w:rsidRPr="00645181" w:rsidRDefault="00645181" w:rsidP="00645181">
            <w:pPr>
              <w:rPr>
                <w:rFonts w:ascii="Arial" w:eastAsia="Times New Roman" w:hAnsi="Arial" w:cs="Arial"/>
                <w:sz w:val="18"/>
                <w:szCs w:val="18"/>
                <w:lang w:eastAsia="en-US"/>
              </w:rPr>
            </w:pPr>
            <w:r w:rsidRPr="00645181">
              <w:rPr>
                <w:rFonts w:ascii="Arial" w:eastAsia="Times New Roman" w:hAnsi="Arial" w:cs="Arial"/>
                <w:sz w:val="18"/>
                <w:szCs w:val="18"/>
                <w:lang w:eastAsia="en-US"/>
              </w:rPr>
              <w:t>Open</w:t>
            </w:r>
          </w:p>
        </w:tc>
      </w:tr>
    </w:tbl>
    <w:p w14:paraId="1E41C4EA" w14:textId="77777777" w:rsidR="00005758" w:rsidRDefault="00005758" w:rsidP="00101E3B">
      <w:pPr>
        <w:tabs>
          <w:tab w:val="center" w:pos="4153"/>
          <w:tab w:val="right" w:pos="8306"/>
        </w:tabs>
        <w:jc w:val="both"/>
        <w:rPr>
          <w:rFonts w:ascii="Arial" w:hAnsi="Arial" w:cs="Arial"/>
        </w:rPr>
      </w:pPr>
    </w:p>
    <w:p w14:paraId="7A958BE9" w14:textId="28C40119" w:rsidR="00E33412" w:rsidRDefault="00F417ED" w:rsidP="00101E3B">
      <w:pPr>
        <w:tabs>
          <w:tab w:val="center" w:pos="4153"/>
          <w:tab w:val="right" w:pos="8306"/>
        </w:tabs>
        <w:jc w:val="both"/>
        <w:rPr>
          <w:rFonts w:ascii="Arial" w:hAnsi="Arial" w:cs="Arial"/>
        </w:rPr>
      </w:pPr>
      <w:r>
        <w:rPr>
          <w:rFonts w:ascii="Arial" w:eastAsia="SimSun" w:hAnsi="Arial" w:cs="Arial"/>
          <w:lang w:eastAsia="zh-CN"/>
        </w:rPr>
        <w:t>This docum</w:t>
      </w:r>
      <w:r w:rsidR="009C2980">
        <w:rPr>
          <w:rFonts w:ascii="Arial" w:eastAsia="SimSun" w:hAnsi="Arial" w:cs="Arial"/>
          <w:lang w:eastAsia="zh-CN"/>
        </w:rPr>
        <w:t xml:space="preserve">ent </w:t>
      </w:r>
      <w:r w:rsidR="00467496">
        <w:rPr>
          <w:rFonts w:ascii="Arial" w:eastAsia="SimSun" w:hAnsi="Arial" w:cs="Arial"/>
          <w:lang w:eastAsia="zh-CN"/>
        </w:rPr>
        <w:t>makes proposal</w:t>
      </w:r>
      <w:r w:rsidR="00376E84">
        <w:rPr>
          <w:rFonts w:ascii="Arial" w:eastAsia="SimSun" w:hAnsi="Arial" w:cs="Arial"/>
          <w:lang w:eastAsia="zh-CN"/>
        </w:rPr>
        <w:t>s</w:t>
      </w:r>
      <w:r w:rsidR="00467496">
        <w:rPr>
          <w:rFonts w:ascii="Arial" w:eastAsia="SimSun" w:hAnsi="Arial" w:cs="Arial"/>
          <w:lang w:eastAsia="zh-CN"/>
        </w:rPr>
        <w:t xml:space="preserve"> </w:t>
      </w:r>
      <w:r w:rsidR="00005758">
        <w:rPr>
          <w:rFonts w:ascii="Arial" w:eastAsia="SimSun" w:hAnsi="Arial" w:cs="Arial"/>
          <w:lang w:eastAsia="zh-CN"/>
        </w:rPr>
        <w:t>to enable AP#96.28 closing</w:t>
      </w:r>
      <w:r w:rsidR="00101E3B">
        <w:rPr>
          <w:rFonts w:ascii="Arial" w:eastAsia="SimSun" w:hAnsi="Arial" w:cs="Arial"/>
          <w:lang w:eastAsia="zh-CN"/>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D57D48F" w14:textId="5CCCCFEC" w:rsidR="001D0527" w:rsidRDefault="007D1A37" w:rsidP="006D4105">
      <w:pPr>
        <w:tabs>
          <w:tab w:val="center" w:pos="4153"/>
          <w:tab w:val="right" w:pos="8306"/>
        </w:tabs>
        <w:jc w:val="both"/>
        <w:rPr>
          <w:rFonts w:ascii="Arial" w:eastAsia="SimSun" w:hAnsi="Arial" w:cs="Arial"/>
          <w:lang w:eastAsia="zh-CN"/>
        </w:rPr>
      </w:pPr>
      <w:r>
        <w:rPr>
          <w:rFonts w:ascii="Arial" w:eastAsia="SimSun" w:hAnsi="Arial" w:cs="Arial"/>
          <w:lang w:eastAsia="zh-CN"/>
        </w:rPr>
        <w:t>According to core requirements, a UE</w:t>
      </w:r>
      <w:r w:rsidR="00026F58">
        <w:rPr>
          <w:rFonts w:ascii="Arial" w:eastAsia="SimSun" w:hAnsi="Arial" w:cs="Arial"/>
          <w:lang w:eastAsia="zh-CN"/>
        </w:rPr>
        <w:t xml:space="preserve"> will transmit </w:t>
      </w:r>
      <w:r w:rsidR="00CC01D0" w:rsidRPr="00CC01D0">
        <w:rPr>
          <w:rFonts w:ascii="Symbol" w:eastAsia="SimSun" w:hAnsi="Symbol" w:cs="Arial"/>
          <w:lang w:eastAsia="zh-CN"/>
        </w:rPr>
        <w:t></w:t>
      </w:r>
      <w:r w:rsidR="00CC01D0" w:rsidRPr="00CC01D0">
        <w:rPr>
          <w:rFonts w:ascii="Arial" w:eastAsia="SimSun" w:hAnsi="Arial" w:cs="Arial"/>
          <w:lang w:eastAsia="zh-CN"/>
        </w:rPr>
        <w:t>P</w:t>
      </w:r>
      <w:r w:rsidR="00CC01D0" w:rsidRPr="00CC01D0">
        <w:rPr>
          <w:rFonts w:ascii="Arial" w:eastAsia="SimSun" w:hAnsi="Arial" w:cs="Arial"/>
          <w:vertAlign w:val="subscript"/>
          <w:lang w:eastAsia="zh-CN"/>
        </w:rPr>
        <w:t>IBE</w:t>
      </w:r>
      <w:r w:rsidR="00CC01D0">
        <w:rPr>
          <w:rFonts w:ascii="Arial" w:eastAsia="SimSun" w:hAnsi="Arial" w:cs="Arial"/>
          <w:lang w:eastAsia="zh-CN"/>
        </w:rPr>
        <w:t xml:space="preserve"> higher under mpr-Power Boost conditions</w:t>
      </w:r>
      <w:r w:rsidR="001D0527">
        <w:rPr>
          <w:rFonts w:ascii="Arial" w:eastAsia="SimSun" w:hAnsi="Arial" w:cs="Arial"/>
          <w:lang w:eastAsia="zh-CN"/>
        </w:rPr>
        <w:t>:</w:t>
      </w:r>
    </w:p>
    <w:tbl>
      <w:tblPr>
        <w:tblStyle w:val="TableGrid"/>
        <w:tblW w:w="0" w:type="auto"/>
        <w:tblLook w:val="04A0" w:firstRow="1" w:lastRow="0" w:firstColumn="1" w:lastColumn="0" w:noHBand="0" w:noVBand="1"/>
      </w:tblPr>
      <w:tblGrid>
        <w:gridCol w:w="9629"/>
      </w:tblGrid>
      <w:tr w:rsidR="001D0527" w14:paraId="0DFC6F75" w14:textId="77777777" w:rsidTr="001D0527">
        <w:tc>
          <w:tcPr>
            <w:tcW w:w="9629" w:type="dxa"/>
          </w:tcPr>
          <w:p w14:paraId="01BC1FBC" w14:textId="77777777" w:rsidR="00833B0A" w:rsidRPr="00D769B7" w:rsidRDefault="00833B0A" w:rsidP="00833B0A">
            <w:r w:rsidRPr="00D769B7">
              <w:t>The configured UE maximum output power P</w:t>
            </w:r>
            <w:r w:rsidRPr="00D769B7">
              <w:rPr>
                <w:vertAlign w:val="subscript"/>
              </w:rPr>
              <w:t>CMAX,f,c</w:t>
            </w:r>
            <w:r w:rsidRPr="00D769B7">
              <w:t xml:space="preserve"> for carrier </w:t>
            </w:r>
            <w:r w:rsidRPr="00D769B7">
              <w:rPr>
                <w:i/>
              </w:rPr>
              <w:t>f</w:t>
            </w:r>
            <w:r w:rsidRPr="00D769B7">
              <w:t xml:space="preserve"> of a serving cell </w:t>
            </w:r>
            <w:r w:rsidRPr="00D769B7">
              <w:rPr>
                <w:i/>
              </w:rPr>
              <w:t>c</w:t>
            </w:r>
            <w:r w:rsidRPr="00D769B7">
              <w:t xml:space="preserve"> shall be set such that the corresponding measured peak EIRP P</w:t>
            </w:r>
            <w:r w:rsidRPr="00D769B7">
              <w:rPr>
                <w:vertAlign w:val="subscript"/>
              </w:rPr>
              <w:t>UMAX,f,c</w:t>
            </w:r>
            <w:r w:rsidRPr="00D769B7">
              <w:t xml:space="preserve"> is within the following bounds </w:t>
            </w:r>
          </w:p>
          <w:p w14:paraId="291A1390" w14:textId="77777777" w:rsidR="00833B0A" w:rsidRPr="00D769B7" w:rsidRDefault="00833B0A" w:rsidP="00833B0A">
            <w:pPr>
              <w:pStyle w:val="EQ"/>
              <w:rPr>
                <w:noProof w:val="0"/>
              </w:rPr>
            </w:pPr>
            <w:r w:rsidRPr="00D769B7">
              <w:rPr>
                <w:noProof w:val="0"/>
              </w:rPr>
              <w:t>P</w:t>
            </w:r>
            <w:r w:rsidRPr="00D769B7">
              <w:rPr>
                <w:noProof w:val="0"/>
                <w:vertAlign w:val="subscript"/>
              </w:rPr>
              <w:t>Powerclass</w:t>
            </w:r>
            <w:r w:rsidRPr="00D769B7">
              <w:rPr>
                <w:noProof w:val="0"/>
              </w:rPr>
              <w:t xml:space="preserve"> + </w:t>
            </w:r>
            <w:r w:rsidRPr="00833B0A">
              <w:rPr>
                <w:rFonts w:ascii="Symbol" w:hAnsi="Symbol"/>
                <w:noProof w:val="0"/>
                <w:highlight w:val="yellow"/>
              </w:rPr>
              <w:t>D</w:t>
            </w:r>
            <w:r w:rsidRPr="00833B0A">
              <w:rPr>
                <w:noProof w:val="0"/>
                <w:highlight w:val="yellow"/>
              </w:rPr>
              <w:t>P</w:t>
            </w:r>
            <w:r w:rsidRPr="00833B0A">
              <w:rPr>
                <w:noProof w:val="0"/>
                <w:highlight w:val="yellow"/>
                <w:vertAlign w:val="subscript"/>
              </w:rPr>
              <w:t>IBE</w:t>
            </w:r>
            <w:r w:rsidRPr="00D769B7">
              <w:rPr>
                <w:noProof w:val="0"/>
              </w:rPr>
              <w:t xml:space="preserve"> – MAX(MAX(MPR</w:t>
            </w:r>
            <w:r w:rsidRPr="00D769B7">
              <w:rPr>
                <w:noProof w:val="0"/>
                <w:vertAlign w:val="subscript"/>
              </w:rPr>
              <w:t>f,c</w:t>
            </w:r>
            <w:r w:rsidRPr="00D769B7">
              <w:rPr>
                <w:noProof w:val="0"/>
              </w:rPr>
              <w:t>, A- MPR</w:t>
            </w:r>
            <w:r w:rsidRPr="00D769B7">
              <w:rPr>
                <w:noProof w:val="0"/>
                <w:vertAlign w:val="subscript"/>
              </w:rPr>
              <w:t>f,c</w:t>
            </w:r>
            <w:r w:rsidRPr="00D769B7">
              <w:rPr>
                <w:noProof w:val="0"/>
              </w:rPr>
              <w:t>,) + ΔMB</w:t>
            </w:r>
            <w:r w:rsidRPr="00D769B7">
              <w:rPr>
                <w:noProof w:val="0"/>
                <w:vertAlign w:val="subscript"/>
              </w:rPr>
              <w:t>P,n</w:t>
            </w:r>
            <w:r w:rsidRPr="00D769B7">
              <w:rPr>
                <w:noProof w:val="0"/>
              </w:rPr>
              <w:t>, P-MPR</w:t>
            </w:r>
            <w:r w:rsidRPr="00D769B7">
              <w:rPr>
                <w:noProof w:val="0"/>
                <w:vertAlign w:val="subscript"/>
              </w:rPr>
              <w:t>f,c</w:t>
            </w:r>
            <w:r w:rsidRPr="00D769B7">
              <w:rPr>
                <w:noProof w:val="0"/>
              </w:rPr>
              <w:t>) – MAX{T(MAX(MPR</w:t>
            </w:r>
            <w:r w:rsidRPr="00D769B7">
              <w:rPr>
                <w:noProof w:val="0"/>
                <w:vertAlign w:val="subscript"/>
              </w:rPr>
              <w:t>f,c</w:t>
            </w:r>
            <w:r w:rsidRPr="00D769B7">
              <w:rPr>
                <w:noProof w:val="0"/>
              </w:rPr>
              <w:t>, A- MPR</w:t>
            </w:r>
            <w:r w:rsidRPr="00D769B7">
              <w:rPr>
                <w:noProof w:val="0"/>
                <w:vertAlign w:val="subscript"/>
              </w:rPr>
              <w:t>f,c</w:t>
            </w:r>
            <w:r w:rsidRPr="00D769B7">
              <w:rPr>
                <w:noProof w:val="0"/>
              </w:rPr>
              <w:t>,)), T(P-MPR</w:t>
            </w:r>
            <w:r w:rsidRPr="00D769B7">
              <w:rPr>
                <w:noProof w:val="0"/>
                <w:vertAlign w:val="subscript"/>
              </w:rPr>
              <w:t>f,c</w:t>
            </w:r>
            <w:r w:rsidRPr="00D769B7">
              <w:rPr>
                <w:noProof w:val="0"/>
              </w:rPr>
              <w:t>)} ≤ P</w:t>
            </w:r>
            <w:r w:rsidRPr="00D769B7">
              <w:rPr>
                <w:noProof w:val="0"/>
                <w:vertAlign w:val="subscript"/>
              </w:rPr>
              <w:t>UMAX,f,c</w:t>
            </w:r>
            <w:r w:rsidRPr="00D769B7">
              <w:rPr>
                <w:noProof w:val="0"/>
              </w:rPr>
              <w:t xml:space="preserve"> ≤ EIRP</w:t>
            </w:r>
            <w:r w:rsidRPr="00D769B7">
              <w:rPr>
                <w:noProof w:val="0"/>
                <w:vertAlign w:val="subscript"/>
              </w:rPr>
              <w:t>max</w:t>
            </w:r>
          </w:p>
          <w:p w14:paraId="686D51DB" w14:textId="77777777" w:rsidR="00833B0A" w:rsidRPr="00D769B7" w:rsidRDefault="00833B0A" w:rsidP="00833B0A">
            <w:r w:rsidRPr="00D769B7">
              <w:t>while the corresponding measured total radiated power P</w:t>
            </w:r>
            <w:r w:rsidRPr="00D769B7">
              <w:rPr>
                <w:vertAlign w:val="subscript"/>
              </w:rPr>
              <w:t>TMAX,f,c</w:t>
            </w:r>
            <w:r w:rsidRPr="00D769B7">
              <w:t xml:space="preserve"> is bounded by</w:t>
            </w:r>
          </w:p>
          <w:p w14:paraId="44EA2788" w14:textId="77777777" w:rsidR="00833B0A" w:rsidRPr="00D769B7" w:rsidRDefault="00833B0A" w:rsidP="00833B0A">
            <w:pPr>
              <w:pStyle w:val="EQ"/>
              <w:jc w:val="center"/>
              <w:rPr>
                <w:noProof w:val="0"/>
              </w:rPr>
            </w:pPr>
            <w:r w:rsidRPr="00D769B7">
              <w:rPr>
                <w:noProof w:val="0"/>
              </w:rPr>
              <w:t>P</w:t>
            </w:r>
            <w:r w:rsidRPr="00D769B7">
              <w:rPr>
                <w:noProof w:val="0"/>
                <w:vertAlign w:val="subscript"/>
              </w:rPr>
              <w:t>TMAX,f,c</w:t>
            </w:r>
            <w:r w:rsidRPr="00D769B7">
              <w:rPr>
                <w:noProof w:val="0"/>
              </w:rPr>
              <w:t xml:space="preserve"> ≤ TRP</w:t>
            </w:r>
            <w:r w:rsidRPr="00D769B7">
              <w:rPr>
                <w:noProof w:val="0"/>
                <w:vertAlign w:val="subscript"/>
              </w:rPr>
              <w:t>max</w:t>
            </w:r>
          </w:p>
          <w:p w14:paraId="46177BFD" w14:textId="0A6CBD31" w:rsidR="001D0527" w:rsidRPr="00833B0A" w:rsidRDefault="00833B0A" w:rsidP="00833B0A">
            <w:r w:rsidRPr="00D769B7">
              <w:t>with P</w:t>
            </w:r>
            <w:r w:rsidRPr="00D769B7">
              <w:rPr>
                <w:vertAlign w:val="subscript"/>
              </w:rPr>
              <w:t>Powerclass</w:t>
            </w:r>
            <w:r w:rsidRPr="00D769B7">
              <w:t xml:space="preserve"> the UE </w:t>
            </w:r>
            <w:r w:rsidRPr="00D769B7">
              <w:rPr>
                <w:lang w:eastAsia="zh-CN"/>
              </w:rPr>
              <w:t>minimum peak EIRP</w:t>
            </w:r>
            <w:r w:rsidRPr="00D769B7">
              <w:t xml:space="preserve"> as specified in sub-clause 6.2.1.1.3, EIRP</w:t>
            </w:r>
            <w:r w:rsidRPr="00D769B7">
              <w:rPr>
                <w:vertAlign w:val="subscript"/>
              </w:rPr>
              <w:t>max</w:t>
            </w:r>
            <w:r w:rsidRPr="00D769B7">
              <w:t xml:space="preserve"> the applicable maximum EIRP as specified in sub-clause 6.2.1.1.3, MPR</w:t>
            </w:r>
            <w:r w:rsidRPr="00D769B7">
              <w:rPr>
                <w:vertAlign w:val="subscript"/>
              </w:rPr>
              <w:t>f,c</w:t>
            </w:r>
            <w:r w:rsidRPr="00D769B7">
              <w:t xml:space="preserve"> as specified in sub-clause 6.2.2.3, A-MPR</w:t>
            </w:r>
            <w:r w:rsidRPr="00D769B7">
              <w:rPr>
                <w:vertAlign w:val="subscript"/>
              </w:rPr>
              <w:t>f,c</w:t>
            </w:r>
            <w:r w:rsidRPr="00D769B7">
              <w:t xml:space="preserve"> as specified in sub-clause 6.2.3.3, ΔMB</w:t>
            </w:r>
            <w:r w:rsidRPr="00D769B7">
              <w:rPr>
                <w:vertAlign w:val="subscript"/>
              </w:rPr>
              <w:t>P,n</w:t>
            </w:r>
            <w:r w:rsidRPr="00D769B7">
              <w:t xml:space="preserve"> the peak EIRP relaxation as specified in section 6.2.1.1.3 and TRP</w:t>
            </w:r>
            <w:r w:rsidRPr="00D769B7">
              <w:rPr>
                <w:vertAlign w:val="subscript"/>
              </w:rPr>
              <w:t>max</w:t>
            </w:r>
            <w:r w:rsidRPr="00D769B7">
              <w:t xml:space="preserve"> the maximum TRP for the UE power class as specified in sub-clause 6.2.1.1.3. </w:t>
            </w:r>
            <w:r w:rsidRPr="00833B0A">
              <w:rPr>
                <w:rFonts w:ascii="Symbol" w:hAnsi="Symbol"/>
                <w:highlight w:val="yellow"/>
              </w:rPr>
              <w:t>D</w:t>
            </w:r>
            <w:r w:rsidRPr="00833B0A">
              <w:rPr>
                <w:highlight w:val="yellow"/>
              </w:rPr>
              <w:t>P</w:t>
            </w:r>
            <w:r w:rsidRPr="00833B0A">
              <w:rPr>
                <w:highlight w:val="yellow"/>
                <w:vertAlign w:val="subscript"/>
              </w:rPr>
              <w:t>IBE</w:t>
            </w:r>
            <w:r w:rsidRPr="00833B0A">
              <w:rPr>
                <w:highlight w:val="yellow"/>
              </w:rPr>
              <w:t xml:space="preserve"> is 1.0 dB if UE declares support for </w:t>
            </w:r>
            <w:r w:rsidRPr="00833B0A">
              <w:rPr>
                <w:i/>
                <w:iCs/>
                <w:highlight w:val="yellow"/>
              </w:rPr>
              <w:t>mpr-PowerBoost-FR2-r16</w:t>
            </w:r>
            <w:r w:rsidRPr="00833B0A">
              <w:rPr>
                <w:highlight w:val="yellow"/>
              </w:rPr>
              <w:t>, UL transmission is QPSK, MPR</w:t>
            </w:r>
            <w:r w:rsidRPr="00833B0A">
              <w:rPr>
                <w:highlight w:val="yellow"/>
                <w:vertAlign w:val="subscript"/>
              </w:rPr>
              <w:t xml:space="preserve">f,c </w:t>
            </w:r>
            <w:r w:rsidRPr="00833B0A">
              <w:rPr>
                <w:highlight w:val="yellow"/>
              </w:rPr>
              <w:t xml:space="preserve">= 0 and when NS_200 applies and the network configures the UE to operate with </w:t>
            </w:r>
            <w:r w:rsidRPr="00833B0A">
              <w:rPr>
                <w:i/>
                <w:iCs/>
                <w:highlight w:val="yellow"/>
              </w:rPr>
              <w:t xml:space="preserve">mpr-PowerBoost-FR2-r16, </w:t>
            </w:r>
            <w:r w:rsidRPr="00833B0A">
              <w:rPr>
                <w:highlight w:val="yellow"/>
              </w:rPr>
              <w:t>otherwise</w:t>
            </w:r>
            <w:r w:rsidRPr="00833B0A">
              <w:rPr>
                <w:rFonts w:ascii="Symbol" w:hAnsi="Symbol"/>
                <w:highlight w:val="yellow"/>
              </w:rPr>
              <w:t xml:space="preserve"> D</w:t>
            </w:r>
            <w:r w:rsidRPr="00833B0A">
              <w:rPr>
                <w:highlight w:val="yellow"/>
              </w:rPr>
              <w:t>P</w:t>
            </w:r>
            <w:r w:rsidRPr="00833B0A">
              <w:rPr>
                <w:highlight w:val="yellow"/>
                <w:vertAlign w:val="subscript"/>
              </w:rPr>
              <w:t>IBE</w:t>
            </w:r>
            <w:r w:rsidRPr="00833B0A">
              <w:rPr>
                <w:highlight w:val="yellow"/>
              </w:rPr>
              <w:t xml:space="preserve"> is 0.0 dB.</w:t>
            </w:r>
            <w:r w:rsidRPr="00D769B7">
              <w:t xml:space="preserve"> The requirement is verified in beam peak direction.</w:t>
            </w:r>
          </w:p>
        </w:tc>
      </w:tr>
    </w:tbl>
    <w:p w14:paraId="4A25D023" w14:textId="30FB4C51" w:rsidR="00FB7AF0" w:rsidRDefault="0069506D" w:rsidP="0010094C">
      <w:pPr>
        <w:tabs>
          <w:tab w:val="center" w:pos="4153"/>
          <w:tab w:val="right" w:pos="8306"/>
        </w:tabs>
        <w:spacing w:before="240"/>
        <w:jc w:val="both"/>
        <w:rPr>
          <w:rFonts w:ascii="Arial" w:eastAsia="SimSun" w:hAnsi="Arial" w:cs="Arial"/>
          <w:lang w:eastAsia="zh-CN"/>
        </w:rPr>
      </w:pPr>
      <w:r>
        <w:rPr>
          <w:rFonts w:ascii="Arial" w:eastAsia="SimSun" w:hAnsi="Arial" w:cs="Arial"/>
          <w:lang w:eastAsia="zh-CN"/>
        </w:rPr>
        <w:t xml:space="preserve">It is well known that </w:t>
      </w:r>
      <w:r w:rsidR="00D40D01">
        <w:rPr>
          <w:rFonts w:ascii="Arial" w:eastAsia="SimSun" w:hAnsi="Arial" w:cs="Arial"/>
          <w:lang w:eastAsia="zh-CN"/>
        </w:rPr>
        <w:t xml:space="preserve">EVM and emissions core requirements are dependent on UE </w:t>
      </w:r>
      <w:r w:rsidR="008951C2" w:rsidRPr="008951C2">
        <w:rPr>
          <w:rFonts w:ascii="Arial" w:eastAsia="SimSun" w:hAnsi="Arial" w:cs="Arial"/>
          <w:lang w:eastAsia="zh-CN"/>
        </w:rPr>
        <w:t>measured peak EIRP P</w:t>
      </w:r>
      <w:r w:rsidR="008951C2" w:rsidRPr="008951C2">
        <w:rPr>
          <w:rFonts w:ascii="Arial" w:eastAsia="SimSun" w:hAnsi="Arial" w:cs="Arial"/>
          <w:vertAlign w:val="subscript"/>
          <w:lang w:eastAsia="zh-CN"/>
        </w:rPr>
        <w:t>UMAX,f,c</w:t>
      </w:r>
      <w:r w:rsidR="00CC01D0">
        <w:rPr>
          <w:rFonts w:ascii="Arial" w:eastAsia="SimSun" w:hAnsi="Arial" w:cs="Arial"/>
          <w:lang w:eastAsia="zh-CN"/>
        </w:rPr>
        <w:t>.</w:t>
      </w:r>
      <w:r w:rsidR="00CC01D0" w:rsidRPr="00CC01D0">
        <w:rPr>
          <w:rFonts w:ascii="Arial" w:eastAsia="SimSun" w:hAnsi="Arial" w:cs="Arial"/>
          <w:lang w:eastAsia="zh-CN"/>
        </w:rPr>
        <w:t xml:space="preserve"> </w:t>
      </w:r>
    </w:p>
    <w:p w14:paraId="35186EF2" w14:textId="77777777" w:rsidR="002405AB" w:rsidRDefault="00FB7AF0" w:rsidP="006D4105">
      <w:pPr>
        <w:tabs>
          <w:tab w:val="center" w:pos="4153"/>
          <w:tab w:val="right" w:pos="8306"/>
        </w:tabs>
        <w:jc w:val="both"/>
        <w:rPr>
          <w:rFonts w:ascii="Arial" w:eastAsia="SimSun" w:hAnsi="Arial" w:cs="Arial"/>
          <w:lang w:eastAsia="zh-CN"/>
        </w:rPr>
      </w:pPr>
      <w:r>
        <w:rPr>
          <w:rFonts w:ascii="Arial" w:eastAsia="SimSun" w:hAnsi="Arial" w:cs="Arial"/>
          <w:lang w:eastAsia="zh-CN"/>
        </w:rPr>
        <w:t>RAN4 has not updated EVM and emissions requirements under mpr-Power</w:t>
      </w:r>
      <w:r w:rsidR="002405AB">
        <w:rPr>
          <w:rFonts w:ascii="Arial" w:eastAsia="SimSun" w:hAnsi="Arial" w:cs="Arial"/>
          <w:lang w:eastAsia="zh-CN"/>
        </w:rPr>
        <w:t>Boost conditions, which means that existing core requirements apply.</w:t>
      </w:r>
    </w:p>
    <w:p w14:paraId="32B27FB0" w14:textId="7D28FCBE" w:rsidR="0010094C" w:rsidRDefault="002405AB" w:rsidP="0010094C">
      <w:pPr>
        <w:tabs>
          <w:tab w:val="center" w:pos="4153"/>
          <w:tab w:val="right" w:pos="8306"/>
        </w:tabs>
        <w:jc w:val="both"/>
        <w:rPr>
          <w:rFonts w:ascii="Arial" w:eastAsia="SimSun" w:hAnsi="Arial" w:cs="Arial"/>
          <w:lang w:eastAsia="zh-CN"/>
        </w:rPr>
      </w:pPr>
      <w:bookmarkStart w:id="0" w:name="Obs1"/>
      <w:r w:rsidRPr="0069506D">
        <w:rPr>
          <w:rFonts w:ascii="Arial" w:eastAsia="SimSun" w:hAnsi="Arial" w:cs="Arial"/>
          <w:b/>
          <w:bCs/>
          <w:lang w:eastAsia="zh-CN"/>
        </w:rPr>
        <w:t>Observation 1:</w:t>
      </w:r>
      <w:r>
        <w:rPr>
          <w:rFonts w:ascii="Arial" w:eastAsia="SimSun" w:hAnsi="Arial" w:cs="Arial"/>
          <w:lang w:eastAsia="zh-CN"/>
        </w:rPr>
        <w:t xml:space="preserve"> </w:t>
      </w:r>
      <w:r w:rsidR="0010094C">
        <w:rPr>
          <w:rFonts w:ascii="Arial" w:eastAsia="SimSun" w:hAnsi="Arial" w:cs="Arial"/>
          <w:lang w:eastAsia="zh-CN"/>
        </w:rPr>
        <w:t>RAN4 has not updated EVM and emissions requirements under mpr-PowerBoost conditions, which means that existing core requirements apply.</w:t>
      </w:r>
    </w:p>
    <w:p w14:paraId="2874F6EB" w14:textId="4C7864EF" w:rsidR="00B05187" w:rsidRDefault="00B05187" w:rsidP="003E6216">
      <w:pPr>
        <w:tabs>
          <w:tab w:val="center" w:pos="4153"/>
          <w:tab w:val="right" w:pos="8306"/>
        </w:tabs>
        <w:spacing w:after="120"/>
        <w:jc w:val="both"/>
        <w:rPr>
          <w:rFonts w:ascii="Arial" w:eastAsia="SimSun" w:hAnsi="Arial" w:cs="Arial"/>
          <w:lang w:eastAsia="zh-CN"/>
        </w:rPr>
      </w:pPr>
      <w:bookmarkStart w:id="1" w:name="_Hlk115860293"/>
      <w:bookmarkStart w:id="2" w:name="Prop1"/>
      <w:bookmarkEnd w:id="0"/>
      <w:r w:rsidRPr="00CC2329">
        <w:rPr>
          <w:rFonts w:ascii="Arial" w:eastAsia="SimSun" w:hAnsi="Arial" w:cs="Arial"/>
          <w:b/>
          <w:bCs/>
          <w:lang w:eastAsia="zh-CN"/>
        </w:rPr>
        <w:lastRenderedPageBreak/>
        <w:t>Proposal 1:</w:t>
      </w:r>
      <w:r>
        <w:rPr>
          <w:rFonts w:ascii="Arial" w:eastAsia="SimSun" w:hAnsi="Arial" w:cs="Arial"/>
          <w:lang w:eastAsia="zh-CN"/>
        </w:rPr>
        <w:t xml:space="preserve"> It is proposed to </w:t>
      </w:r>
      <w:r w:rsidR="003E6216" w:rsidRPr="003E6216">
        <w:rPr>
          <w:rFonts w:ascii="Arial" w:eastAsia="SimSun" w:hAnsi="Arial" w:cs="Arial"/>
          <w:lang w:eastAsia="zh-CN"/>
        </w:rPr>
        <w:t>add the following test cases to the UE Conformance Test Aspects - NR RF requirement enhancements for frequency range 2 (FR2) Work Plan</w:t>
      </w:r>
      <w:r w:rsidR="003E6216">
        <w:rPr>
          <w:rFonts w:ascii="Arial" w:eastAsia="SimSun" w:hAnsi="Arial" w:cs="Arial"/>
          <w:lang w:eastAsia="zh-CN"/>
        </w:rPr>
        <w:t xml:space="preserve"> [4]:</w:t>
      </w:r>
    </w:p>
    <w:bookmarkEnd w:id="1"/>
    <w:p w14:paraId="20AE73AE" w14:textId="0B39B8E0" w:rsidR="003E6216" w:rsidRPr="003E6216" w:rsidRDefault="003E6216"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6.4.2.1_1 Error vector magnitude with Power Boost</w:t>
      </w:r>
    </w:p>
    <w:p w14:paraId="7CDC0F73" w14:textId="724B7B41"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6.5.2.1_1 Spectrum Emission Mask with Power Boost​</w:t>
      </w:r>
    </w:p>
    <w:p w14:paraId="1F834AB2" w14:textId="0FC1B769"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6.5.3.1_1 Transmitter Spurious emissions with Power Boost</w:t>
      </w:r>
    </w:p>
    <w:p w14:paraId="356DAD30" w14:textId="15A5FD48" w:rsidR="003E6216" w:rsidRPr="003E6216" w:rsidRDefault="003E6216"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6.5.3.2_1 Spurious emission band UE co-existence with Power Boost​</w:t>
      </w:r>
    </w:p>
    <w:p w14:paraId="41C500D6" w14:textId="4B99CF12" w:rsidR="003E6216" w:rsidRPr="003E6216" w:rsidRDefault="003E6216" w:rsidP="003E6216">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6.5.3.3_1 Additional spurious emissions with Power Boost</w:t>
      </w:r>
    </w:p>
    <w:bookmarkEnd w:id="2"/>
    <w:p w14:paraId="1BC44ED4" w14:textId="79E5FA00" w:rsidR="008D798D" w:rsidRPr="008D798D" w:rsidRDefault="008D798D" w:rsidP="008D798D">
      <w:pPr>
        <w:tabs>
          <w:tab w:val="center" w:pos="4153"/>
          <w:tab w:val="right" w:pos="8306"/>
        </w:tabs>
        <w:jc w:val="both"/>
        <w:rPr>
          <w:rFonts w:ascii="Arial" w:eastAsia="SimSun" w:hAnsi="Arial" w:cs="Arial"/>
          <w:lang w:eastAsia="zh-CN"/>
        </w:rPr>
      </w:pPr>
      <w:r w:rsidRPr="008D798D">
        <w:rPr>
          <w:rFonts w:ascii="Arial" w:eastAsia="SimSun" w:hAnsi="Arial" w:cs="Arial"/>
          <w:lang w:eastAsia="zh-CN"/>
        </w:rPr>
        <w:t xml:space="preserve">Skipping those measurements with relative power requirements (ACLR, carrier leakage) </w:t>
      </w:r>
      <w:r w:rsidR="005B58E4">
        <w:rPr>
          <w:rFonts w:ascii="Arial" w:eastAsia="SimSun" w:hAnsi="Arial" w:cs="Arial"/>
          <w:lang w:eastAsia="zh-CN"/>
        </w:rPr>
        <w:t>could be a good trade-off</w:t>
      </w:r>
      <w:r w:rsidRPr="008D798D">
        <w:rPr>
          <w:rFonts w:ascii="Arial" w:eastAsia="SimSun" w:hAnsi="Arial" w:cs="Arial"/>
          <w:lang w:eastAsia="zh-CN"/>
        </w:rPr>
        <w:t xml:space="preserve"> (although they could be added if requested).​</w:t>
      </w:r>
    </w:p>
    <w:p w14:paraId="491F64B1" w14:textId="72E0FF5E" w:rsidR="008D798D" w:rsidRDefault="00570EAB" w:rsidP="008D798D">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In order to exercise mpr-PowerBoost conditions, test points </w:t>
      </w:r>
      <w:r w:rsidR="008D798D" w:rsidRPr="008D798D">
        <w:rPr>
          <w:rFonts w:ascii="Arial" w:eastAsia="SimSun" w:hAnsi="Arial" w:cs="Arial"/>
          <w:lang w:eastAsia="zh-CN"/>
        </w:rPr>
        <w:t xml:space="preserve">analysis </w:t>
      </w:r>
      <w:r w:rsidR="00CC2329">
        <w:rPr>
          <w:rFonts w:ascii="Arial" w:eastAsia="SimSun" w:hAnsi="Arial" w:cs="Arial"/>
          <w:lang w:eastAsia="zh-CN"/>
        </w:rPr>
        <w:t xml:space="preserve">shall be the same as </w:t>
      </w:r>
      <w:r w:rsidR="008D798D" w:rsidRPr="008D798D">
        <w:rPr>
          <w:rFonts w:ascii="Arial" w:eastAsia="SimSun" w:hAnsi="Arial" w:cs="Arial"/>
          <w:lang w:eastAsia="zh-CN"/>
        </w:rPr>
        <w:t>those defined for 6.2.4_1 Configured transmitted power with Power Boost</w:t>
      </w:r>
      <w:r w:rsidR="003A3CBD">
        <w:rPr>
          <w:rFonts w:ascii="Arial" w:eastAsia="SimSun" w:hAnsi="Arial" w:cs="Arial"/>
          <w:lang w:eastAsia="zh-CN"/>
        </w:rPr>
        <w:t xml:space="preserve"> [5]</w:t>
      </w:r>
      <w:r w:rsidR="008D798D" w:rsidRPr="008D798D">
        <w:rPr>
          <w:rFonts w:ascii="Arial" w:eastAsia="SimSun" w:hAnsi="Arial" w:cs="Arial"/>
          <w:lang w:eastAsia="zh-CN"/>
        </w:rPr>
        <w:t>.​</w:t>
      </w:r>
    </w:p>
    <w:p w14:paraId="3CB1AB8C" w14:textId="2001B75E" w:rsidR="00CC2329" w:rsidRPr="008D798D" w:rsidRDefault="00D054E3" w:rsidP="008D798D">
      <w:pPr>
        <w:tabs>
          <w:tab w:val="center" w:pos="4153"/>
          <w:tab w:val="right" w:pos="8306"/>
        </w:tabs>
        <w:jc w:val="both"/>
        <w:rPr>
          <w:rFonts w:ascii="Arial" w:eastAsia="SimSun" w:hAnsi="Arial" w:cs="Arial"/>
          <w:lang w:eastAsia="zh-CN"/>
        </w:rPr>
      </w:pPr>
      <w:bookmarkStart w:id="3" w:name="Prop2"/>
      <w:r w:rsidRPr="00366515">
        <w:rPr>
          <w:rFonts w:ascii="Arial" w:eastAsia="SimSun" w:hAnsi="Arial" w:cs="Arial"/>
          <w:b/>
          <w:bCs/>
          <w:lang w:eastAsia="zh-CN"/>
        </w:rPr>
        <w:t>Proposal 2:</w:t>
      </w:r>
      <w:r>
        <w:rPr>
          <w:rFonts w:ascii="Arial" w:eastAsia="SimSun" w:hAnsi="Arial" w:cs="Arial"/>
          <w:lang w:eastAsia="zh-CN"/>
        </w:rPr>
        <w:t xml:space="preserve"> Define test point</w:t>
      </w:r>
      <w:r w:rsidR="009B3FB7">
        <w:rPr>
          <w:rFonts w:ascii="Arial" w:eastAsia="SimSun" w:hAnsi="Arial" w:cs="Arial"/>
          <w:lang w:eastAsia="zh-CN"/>
        </w:rPr>
        <w:t xml:space="preserve"> analysis</w:t>
      </w:r>
      <w:r>
        <w:rPr>
          <w:rFonts w:ascii="Arial" w:eastAsia="SimSun" w:hAnsi="Arial" w:cs="Arial"/>
          <w:lang w:eastAsia="zh-CN"/>
        </w:rPr>
        <w:t xml:space="preserve"> for 6.4.2.1_1, 6.5.2.1_1, 6.5.3.1_1, 6.5.3.2_1</w:t>
      </w:r>
      <w:r w:rsidR="009B3FB7">
        <w:rPr>
          <w:rFonts w:ascii="Arial" w:eastAsia="SimSun" w:hAnsi="Arial" w:cs="Arial"/>
          <w:lang w:eastAsia="zh-CN"/>
        </w:rPr>
        <w:t xml:space="preserve"> and</w:t>
      </w:r>
      <w:r>
        <w:rPr>
          <w:rFonts w:ascii="Arial" w:eastAsia="SimSun" w:hAnsi="Arial" w:cs="Arial"/>
          <w:lang w:eastAsia="zh-CN"/>
        </w:rPr>
        <w:t xml:space="preserve"> 6.5.3.3_1</w:t>
      </w:r>
      <w:r w:rsidR="009B3FB7">
        <w:rPr>
          <w:rFonts w:ascii="Arial" w:eastAsia="SimSun" w:hAnsi="Arial" w:cs="Arial"/>
          <w:lang w:eastAsia="zh-CN"/>
        </w:rPr>
        <w:t xml:space="preserve"> equal to those for 6.2.4_1</w:t>
      </w:r>
      <w:r w:rsidR="00366515">
        <w:rPr>
          <w:rFonts w:ascii="Arial" w:eastAsia="SimSun" w:hAnsi="Arial" w:cs="Arial"/>
          <w:lang w:eastAsia="zh-CN"/>
        </w:rPr>
        <w:t>.</w:t>
      </w:r>
    </w:p>
    <w:bookmarkEnd w:id="3"/>
    <w:p w14:paraId="3CBF4E87" w14:textId="77777777" w:rsidR="005F666D" w:rsidRDefault="00D142FB" w:rsidP="008D798D">
      <w:pPr>
        <w:tabs>
          <w:tab w:val="center" w:pos="4153"/>
          <w:tab w:val="right" w:pos="8306"/>
        </w:tabs>
        <w:jc w:val="both"/>
        <w:rPr>
          <w:rFonts w:ascii="Arial" w:hAnsi="Arial" w:cs="Arial"/>
        </w:rPr>
      </w:pPr>
      <w:r>
        <w:rPr>
          <w:rFonts w:ascii="Arial" w:eastAsia="SimSun" w:hAnsi="Arial" w:cs="Arial"/>
          <w:lang w:eastAsia="zh-CN"/>
        </w:rPr>
        <w:t xml:space="preserve">As in the case for </w:t>
      </w:r>
      <w:r w:rsidR="00752D3A">
        <w:rPr>
          <w:rFonts w:ascii="Arial" w:eastAsia="SimSun" w:hAnsi="Arial" w:cs="Arial"/>
          <w:lang w:eastAsia="zh-CN"/>
        </w:rPr>
        <w:t xml:space="preserve">of test case </w:t>
      </w:r>
      <w:r w:rsidR="005F666D">
        <w:rPr>
          <w:rFonts w:ascii="Arial" w:eastAsia="SimSun" w:hAnsi="Arial" w:cs="Arial"/>
          <w:lang w:eastAsia="zh-CN"/>
        </w:rPr>
        <w:t xml:space="preserve">6.2.4_1, since </w:t>
      </w:r>
      <w:r w:rsidR="005F666D" w:rsidRPr="006320E0">
        <w:rPr>
          <w:rFonts w:ascii="Arial" w:hAnsi="Arial" w:cs="Arial"/>
        </w:rPr>
        <w:t>new Rel-16 signalling and new Rel-16 UE capabilities are required</w:t>
      </w:r>
      <w:r w:rsidR="005F666D">
        <w:rPr>
          <w:rFonts w:ascii="Arial" w:hAnsi="Arial" w:cs="Arial"/>
        </w:rPr>
        <w:t xml:space="preserve"> to exercise Power Boost requirements, Power Boost associated testing should be applicable from Rel-16 and onwards for devices supporting </w:t>
      </w:r>
      <w:r w:rsidR="005F666D" w:rsidRPr="004C7137">
        <w:rPr>
          <w:rFonts w:ascii="Arial" w:hAnsi="Arial" w:cs="Arial"/>
          <w:i/>
          <w:iCs/>
        </w:rPr>
        <w:t>mpr-PowerBoost-FR2-r16</w:t>
      </w:r>
      <w:r w:rsidR="005F666D">
        <w:rPr>
          <w:rFonts w:ascii="Arial" w:hAnsi="Arial" w:cs="Arial"/>
        </w:rPr>
        <w:t xml:space="preserve"> UE capability.</w:t>
      </w:r>
    </w:p>
    <w:p w14:paraId="01678E48" w14:textId="78073F49" w:rsidR="008D798D" w:rsidRPr="008D798D" w:rsidRDefault="005F666D" w:rsidP="008D798D">
      <w:pPr>
        <w:tabs>
          <w:tab w:val="center" w:pos="4153"/>
          <w:tab w:val="right" w:pos="8306"/>
        </w:tabs>
        <w:jc w:val="both"/>
        <w:rPr>
          <w:rFonts w:ascii="Arial" w:eastAsia="SimSun" w:hAnsi="Arial" w:cs="Arial"/>
          <w:lang w:eastAsia="zh-CN"/>
        </w:rPr>
      </w:pPr>
      <w:bookmarkStart w:id="4" w:name="Prop3"/>
      <w:r w:rsidRPr="000A6E53">
        <w:rPr>
          <w:rFonts w:ascii="Arial" w:hAnsi="Arial" w:cs="Arial"/>
          <w:b/>
          <w:bCs/>
        </w:rPr>
        <w:t>Proposal 3:</w:t>
      </w:r>
      <w:r>
        <w:rPr>
          <w:rFonts w:ascii="Arial" w:hAnsi="Arial" w:cs="Arial"/>
        </w:rPr>
        <w:t xml:space="preserve"> </w:t>
      </w:r>
      <w:r w:rsidR="008D798D" w:rsidRPr="008D798D">
        <w:rPr>
          <w:rFonts w:ascii="Arial" w:eastAsia="SimSun" w:hAnsi="Arial" w:cs="Arial"/>
          <w:lang w:eastAsia="zh-CN"/>
        </w:rPr>
        <w:t xml:space="preserve">Test case applicability </w:t>
      </w:r>
      <w:r w:rsidR="000A6E53">
        <w:rPr>
          <w:rFonts w:ascii="Arial" w:eastAsia="SimSun" w:hAnsi="Arial" w:cs="Arial"/>
          <w:lang w:eastAsia="zh-CN"/>
        </w:rPr>
        <w:t xml:space="preserve">for 6.4.2.1_1, 6.5.2.1_1, 6.5.3.1_1, 6.5.3.2_1 and 6.5.3.3_1 </w:t>
      </w:r>
      <w:r w:rsidR="008D798D" w:rsidRPr="008D798D">
        <w:rPr>
          <w:rFonts w:ascii="Arial" w:eastAsia="SimSun" w:hAnsi="Arial" w:cs="Arial"/>
          <w:lang w:eastAsia="zh-CN"/>
        </w:rPr>
        <w:t>will be for all types of NR UE release 16 and forward supporting mpr-PowerBoost-FR2-r16 UE capability.​</w:t>
      </w:r>
    </w:p>
    <w:bookmarkEnd w:id="4"/>
    <w:p w14:paraId="0C89AC68" w14:textId="679DC54D" w:rsidR="006774FE" w:rsidRDefault="00306437" w:rsidP="008D798D">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Regarding test procedure, </w:t>
      </w:r>
      <w:r w:rsidR="005855B7">
        <w:rPr>
          <w:rFonts w:ascii="Arial" w:eastAsia="SimSun" w:hAnsi="Arial" w:cs="Arial"/>
          <w:lang w:eastAsia="zh-CN"/>
        </w:rPr>
        <w:t xml:space="preserve">Rel-15 single carrier </w:t>
      </w:r>
      <w:r w:rsidR="001C513A">
        <w:rPr>
          <w:rFonts w:ascii="Arial" w:eastAsia="SimSun" w:hAnsi="Arial" w:cs="Arial"/>
          <w:lang w:eastAsia="zh-CN"/>
        </w:rPr>
        <w:t>equivalent</w:t>
      </w:r>
      <w:r w:rsidR="005855B7">
        <w:rPr>
          <w:rFonts w:ascii="Arial" w:eastAsia="SimSun" w:hAnsi="Arial" w:cs="Arial"/>
          <w:lang w:eastAsia="zh-CN"/>
        </w:rPr>
        <w:t xml:space="preserve"> test procedure</w:t>
      </w:r>
      <w:r w:rsidR="001C513A">
        <w:rPr>
          <w:rFonts w:ascii="Arial" w:eastAsia="SimSun" w:hAnsi="Arial" w:cs="Arial"/>
          <w:lang w:eastAsia="zh-CN"/>
        </w:rPr>
        <w:t>s</w:t>
      </w:r>
      <w:r w:rsidR="005855B7">
        <w:rPr>
          <w:rFonts w:ascii="Arial" w:eastAsia="SimSun" w:hAnsi="Arial" w:cs="Arial"/>
          <w:lang w:eastAsia="zh-CN"/>
        </w:rPr>
        <w:t xml:space="preserve"> could be leveraged</w:t>
      </w:r>
      <w:r w:rsidR="00B54F9C">
        <w:rPr>
          <w:rFonts w:ascii="Arial" w:eastAsia="SimSun" w:hAnsi="Arial" w:cs="Arial"/>
          <w:lang w:eastAsia="zh-CN"/>
        </w:rPr>
        <w:t xml:space="preserve"> except for the fact that mpr-PowerBoost </w:t>
      </w:r>
      <w:r w:rsidR="002730AA">
        <w:rPr>
          <w:rFonts w:ascii="Arial" w:eastAsia="SimSun" w:hAnsi="Arial" w:cs="Arial"/>
          <w:lang w:eastAsia="zh-CN"/>
        </w:rPr>
        <w:t xml:space="preserve">signalling as described in </w:t>
      </w:r>
      <w:r w:rsidR="008D798D" w:rsidRPr="008D798D">
        <w:rPr>
          <w:rFonts w:ascii="Arial" w:eastAsia="SimSun" w:hAnsi="Arial" w:cs="Arial"/>
          <w:lang w:eastAsia="zh-CN"/>
        </w:rPr>
        <w:t xml:space="preserve">message contents </w:t>
      </w:r>
      <w:r w:rsidR="001C4EC2">
        <w:rPr>
          <w:rFonts w:ascii="Arial" w:eastAsia="SimSun" w:hAnsi="Arial" w:cs="Arial"/>
          <w:lang w:eastAsia="zh-CN"/>
        </w:rPr>
        <w:t>in</w:t>
      </w:r>
      <w:r w:rsidR="008D798D" w:rsidRPr="008D798D">
        <w:rPr>
          <w:rFonts w:ascii="Arial" w:eastAsia="SimSun" w:hAnsi="Arial" w:cs="Arial"/>
          <w:lang w:eastAsia="zh-CN"/>
        </w:rPr>
        <w:t xml:space="preserve"> 6.2.4_1.4.3</w:t>
      </w:r>
      <w:r w:rsidR="001C4EC2">
        <w:rPr>
          <w:rFonts w:ascii="Arial" w:eastAsia="SimSun" w:hAnsi="Arial" w:cs="Arial"/>
          <w:lang w:eastAsia="zh-CN"/>
        </w:rPr>
        <w:t xml:space="preserve"> is required</w:t>
      </w:r>
      <w:r w:rsidR="008D798D" w:rsidRPr="008D798D">
        <w:rPr>
          <w:rFonts w:ascii="Arial" w:eastAsia="SimSun" w:hAnsi="Arial" w:cs="Arial"/>
          <w:lang w:eastAsia="zh-CN"/>
        </w:rPr>
        <w:t>.</w:t>
      </w:r>
    </w:p>
    <w:p w14:paraId="73966595" w14:textId="6E941037" w:rsidR="007C790D" w:rsidRDefault="00DB167D" w:rsidP="00DB167D">
      <w:pPr>
        <w:tabs>
          <w:tab w:val="center" w:pos="4153"/>
          <w:tab w:val="right" w:pos="8306"/>
        </w:tabs>
        <w:jc w:val="both"/>
        <w:rPr>
          <w:rFonts w:ascii="Arial" w:eastAsia="SimSun" w:hAnsi="Arial" w:cs="Arial"/>
          <w:lang w:eastAsia="zh-CN"/>
        </w:rPr>
      </w:pPr>
      <w:bookmarkStart w:id="5" w:name="Prop4"/>
      <w:r w:rsidRPr="00B005D3">
        <w:rPr>
          <w:rFonts w:ascii="Arial" w:eastAsia="SimSun" w:hAnsi="Arial" w:cs="Arial"/>
          <w:b/>
          <w:bCs/>
          <w:lang w:eastAsia="zh-CN"/>
        </w:rPr>
        <w:t>Proposal 4:</w:t>
      </w:r>
      <w:r>
        <w:rPr>
          <w:rFonts w:ascii="Arial" w:eastAsia="SimSun" w:hAnsi="Arial" w:cs="Arial"/>
          <w:lang w:eastAsia="zh-CN"/>
        </w:rPr>
        <w:t xml:space="preserve"> Leverage Rel-15 single carrier equivalent test procedures with </w:t>
      </w:r>
      <w:r w:rsidRPr="008D798D">
        <w:rPr>
          <w:rFonts w:ascii="Arial" w:eastAsia="SimSun" w:hAnsi="Arial" w:cs="Arial"/>
          <w:lang w:eastAsia="zh-CN"/>
        </w:rPr>
        <w:t xml:space="preserve">message contents </w:t>
      </w:r>
      <w:r w:rsidR="00B005D3">
        <w:rPr>
          <w:rFonts w:ascii="Arial" w:eastAsia="SimSun" w:hAnsi="Arial" w:cs="Arial"/>
          <w:lang w:eastAsia="zh-CN"/>
        </w:rPr>
        <w:t>as per</w:t>
      </w:r>
      <w:r w:rsidRPr="008D798D">
        <w:rPr>
          <w:rFonts w:ascii="Arial" w:eastAsia="SimSun" w:hAnsi="Arial" w:cs="Arial"/>
          <w:lang w:eastAsia="zh-CN"/>
        </w:rPr>
        <w:t xml:space="preserve"> 6.2.4_1.4.3</w:t>
      </w:r>
      <w:r w:rsidR="000D781B">
        <w:rPr>
          <w:rFonts w:ascii="Arial" w:eastAsia="SimSun" w:hAnsi="Arial" w:cs="Arial"/>
          <w:lang w:eastAsia="zh-CN"/>
        </w:rPr>
        <w:t xml:space="preserve"> for 6.4.2.1_1, 6.5.2.1_1, 6.5.3.1_1, 6.5.3.2_1 and 6.5.3.3_1</w:t>
      </w:r>
      <w:r w:rsidRPr="008D798D">
        <w:rPr>
          <w:rFonts w:ascii="Arial" w:eastAsia="SimSun" w:hAnsi="Arial" w:cs="Arial"/>
          <w:lang w:eastAsia="zh-CN"/>
        </w:rPr>
        <w:t>.</w:t>
      </w:r>
    </w:p>
    <w:bookmarkEnd w:id="5"/>
    <w:p w14:paraId="61FBC75C" w14:textId="36EDF31B" w:rsidR="007C790D" w:rsidRDefault="007C790D" w:rsidP="00DB167D">
      <w:pPr>
        <w:tabs>
          <w:tab w:val="center" w:pos="4153"/>
          <w:tab w:val="right" w:pos="8306"/>
        </w:tabs>
        <w:jc w:val="both"/>
        <w:rPr>
          <w:rFonts w:ascii="Arial" w:eastAsia="SimSun" w:hAnsi="Arial" w:cs="Arial"/>
          <w:lang w:eastAsia="zh-CN"/>
        </w:rPr>
      </w:pPr>
      <w:r>
        <w:rPr>
          <w:rFonts w:ascii="Arial" w:eastAsia="SimSun" w:hAnsi="Arial" w:cs="Arial"/>
          <w:lang w:eastAsia="zh-CN"/>
        </w:rPr>
        <w:t>Corresponding DC test cases should be added into</w:t>
      </w:r>
      <w:r w:rsidR="00404977">
        <w:rPr>
          <w:rFonts w:ascii="Arial" w:eastAsia="SimSun" w:hAnsi="Arial" w:cs="Arial"/>
          <w:lang w:eastAsia="zh-CN"/>
        </w:rPr>
        <w:t xml:space="preserve"> TS 38.521-3 [6]</w:t>
      </w:r>
      <w:r w:rsidR="00D2002D">
        <w:rPr>
          <w:rFonts w:ascii="Arial" w:eastAsia="SimSun" w:hAnsi="Arial" w:cs="Arial"/>
          <w:lang w:eastAsia="zh-CN"/>
        </w:rPr>
        <w:t>:</w:t>
      </w:r>
    </w:p>
    <w:p w14:paraId="6211C688" w14:textId="40032BF7" w:rsidR="00952503" w:rsidRPr="003E6216" w:rsidRDefault="00952503" w:rsidP="00952503">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w:t>
      </w:r>
      <w:r w:rsidR="003C3DBE">
        <w:rPr>
          <w:rFonts w:ascii="Arial" w:eastAsia="SimSun" w:hAnsi="Arial" w:cs="Arial"/>
          <w:sz w:val="20"/>
          <w:szCs w:val="20"/>
          <w:lang w:eastAsia="zh-CN"/>
        </w:rPr>
        <w:t>B</w:t>
      </w:r>
      <w:r w:rsidRPr="003E6216">
        <w:rPr>
          <w:rFonts w:ascii="Arial" w:eastAsia="SimSun" w:hAnsi="Arial" w:cs="Arial"/>
          <w:sz w:val="20"/>
          <w:szCs w:val="20"/>
          <w:lang w:eastAsia="zh-CN"/>
        </w:rPr>
        <w:t>.2.</w:t>
      </w:r>
      <w:r w:rsidR="00CB062F">
        <w:rPr>
          <w:rFonts w:ascii="Arial" w:eastAsia="SimSun" w:hAnsi="Arial" w:cs="Arial"/>
          <w:sz w:val="20"/>
          <w:szCs w:val="20"/>
          <w:lang w:eastAsia="zh-CN"/>
        </w:rPr>
        <w:t>4</w:t>
      </w:r>
      <w:r w:rsidR="003C3DBE">
        <w:rPr>
          <w:rFonts w:ascii="Arial" w:eastAsia="SimSun" w:hAnsi="Arial" w:cs="Arial"/>
          <w:sz w:val="20"/>
          <w:szCs w:val="20"/>
          <w:lang w:eastAsia="zh-CN"/>
        </w:rPr>
        <w:t>.1</w:t>
      </w:r>
      <w:r w:rsidRPr="003E6216">
        <w:rPr>
          <w:rFonts w:ascii="Arial" w:eastAsia="SimSun" w:hAnsi="Arial" w:cs="Arial"/>
          <w:sz w:val="20"/>
          <w:szCs w:val="20"/>
          <w:lang w:eastAsia="zh-CN"/>
        </w:rPr>
        <w:t>_</w:t>
      </w:r>
      <w:r w:rsidR="003D0F1D">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00A96076" w:rsidRPr="00A96076">
        <w:rPr>
          <w:rFonts w:ascii="Arial" w:eastAsia="SimSun" w:hAnsi="Arial" w:cs="Arial"/>
          <w:sz w:val="20"/>
          <w:szCs w:val="20"/>
          <w:lang w:eastAsia="zh-CN"/>
        </w:rPr>
        <w:t>Error Vector Magnitude for inter-band EN-DC including FR2 (1 NR CC)</w:t>
      </w:r>
      <w:r w:rsidRPr="003E6216">
        <w:rPr>
          <w:rFonts w:ascii="Arial" w:eastAsia="SimSun" w:hAnsi="Arial" w:cs="Arial"/>
          <w:sz w:val="20"/>
          <w:szCs w:val="20"/>
          <w:lang w:eastAsia="zh-CN"/>
        </w:rPr>
        <w:t xml:space="preserve"> with Power Boost​</w:t>
      </w:r>
    </w:p>
    <w:p w14:paraId="5EFA3FF2" w14:textId="514A6179"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1324A9">
        <w:rPr>
          <w:rFonts w:ascii="Arial" w:eastAsia="SimSun" w:hAnsi="Arial" w:cs="Arial"/>
          <w:sz w:val="20"/>
          <w:szCs w:val="20"/>
          <w:lang w:eastAsia="zh-CN"/>
        </w:rPr>
        <w:t>B</w:t>
      </w:r>
      <w:r w:rsidRPr="003E6216">
        <w:rPr>
          <w:rFonts w:ascii="Arial" w:eastAsia="SimSun" w:hAnsi="Arial" w:cs="Arial"/>
          <w:sz w:val="20"/>
          <w:szCs w:val="20"/>
          <w:lang w:eastAsia="zh-CN"/>
        </w:rPr>
        <w:t>.2.</w:t>
      </w:r>
      <w:r w:rsidR="001324A9">
        <w:rPr>
          <w:rFonts w:ascii="Arial" w:eastAsia="SimSun" w:hAnsi="Arial" w:cs="Arial"/>
          <w:sz w:val="20"/>
          <w:szCs w:val="20"/>
          <w:lang w:eastAsia="zh-CN"/>
        </w:rPr>
        <w:t>4.</w:t>
      </w:r>
      <w:r w:rsidRPr="003E6216">
        <w:rPr>
          <w:rFonts w:ascii="Arial" w:eastAsia="SimSun" w:hAnsi="Arial" w:cs="Arial"/>
          <w:sz w:val="20"/>
          <w:szCs w:val="20"/>
          <w:lang w:eastAsia="zh-CN"/>
        </w:rPr>
        <w:t>1_</w:t>
      </w:r>
      <w:r w:rsidR="001324A9">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000752C8" w:rsidRPr="000752C8">
        <w:rPr>
          <w:rFonts w:ascii="Arial" w:eastAsia="SimSun" w:hAnsi="Arial" w:cs="Arial"/>
          <w:sz w:val="20"/>
          <w:szCs w:val="20"/>
          <w:lang w:eastAsia="zh-CN"/>
        </w:rPr>
        <w:t>Spectrum emissions mask for Inter-band EN-DC including FR2 (1 NR CC)</w:t>
      </w:r>
      <w:r w:rsidR="00B72E60">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41742060" w14:textId="548FA029"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504778">
        <w:rPr>
          <w:rFonts w:ascii="Arial" w:eastAsia="SimSun" w:hAnsi="Arial" w:cs="Arial"/>
          <w:sz w:val="20"/>
          <w:szCs w:val="20"/>
          <w:lang w:eastAsia="zh-CN"/>
        </w:rPr>
        <w:t>B</w:t>
      </w:r>
      <w:r w:rsidRPr="003E6216">
        <w:rPr>
          <w:rFonts w:ascii="Arial" w:eastAsia="SimSun" w:hAnsi="Arial" w:cs="Arial"/>
          <w:sz w:val="20"/>
          <w:szCs w:val="20"/>
          <w:lang w:eastAsia="zh-CN"/>
        </w:rPr>
        <w:t>.3.</w:t>
      </w:r>
      <w:r w:rsidR="00504778">
        <w:rPr>
          <w:rFonts w:ascii="Arial" w:eastAsia="SimSun" w:hAnsi="Arial" w:cs="Arial"/>
          <w:sz w:val="20"/>
          <w:szCs w:val="20"/>
          <w:lang w:eastAsia="zh-CN"/>
        </w:rPr>
        <w:t>4.</w:t>
      </w:r>
      <w:r w:rsidRPr="003E6216">
        <w:rPr>
          <w:rFonts w:ascii="Arial" w:eastAsia="SimSun" w:hAnsi="Arial" w:cs="Arial"/>
          <w:sz w:val="20"/>
          <w:szCs w:val="20"/>
          <w:lang w:eastAsia="zh-CN"/>
        </w:rPr>
        <w:t>1_</w:t>
      </w:r>
      <w:r w:rsidR="00504778">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00956402" w:rsidRPr="00956402">
        <w:rPr>
          <w:rFonts w:ascii="Arial" w:eastAsia="SimSun" w:hAnsi="Arial" w:cs="Arial"/>
          <w:sz w:val="20"/>
          <w:szCs w:val="20"/>
          <w:lang w:eastAsia="zh-CN"/>
        </w:rPr>
        <w:t>General Spurious Emissions for Inter-band including FR2 (1 NR CC)</w:t>
      </w:r>
      <w:r w:rsidRPr="003E6216">
        <w:rPr>
          <w:rFonts w:ascii="Arial" w:eastAsia="SimSun" w:hAnsi="Arial" w:cs="Arial"/>
          <w:sz w:val="20"/>
          <w:szCs w:val="20"/>
          <w:lang w:eastAsia="zh-CN"/>
        </w:rPr>
        <w:t xml:space="preserve"> with Power Boost</w:t>
      </w:r>
    </w:p>
    <w:p w14:paraId="1F0AC736" w14:textId="102689CB" w:rsidR="00952503" w:rsidRPr="003E6216" w:rsidRDefault="00952503" w:rsidP="00952503">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sidR="00C442A6">
        <w:rPr>
          <w:rFonts w:ascii="Arial" w:eastAsia="SimSun" w:hAnsi="Arial" w:cs="Arial"/>
          <w:sz w:val="20"/>
          <w:szCs w:val="20"/>
          <w:lang w:eastAsia="zh-CN"/>
        </w:rPr>
        <w:t>B</w:t>
      </w:r>
      <w:r w:rsidRPr="003E6216">
        <w:rPr>
          <w:rFonts w:ascii="Arial" w:eastAsia="SimSun" w:hAnsi="Arial" w:cs="Arial"/>
          <w:sz w:val="20"/>
          <w:szCs w:val="20"/>
          <w:lang w:eastAsia="zh-CN"/>
        </w:rPr>
        <w:t>.3.</w:t>
      </w:r>
      <w:r w:rsidR="00C442A6">
        <w:rPr>
          <w:rFonts w:ascii="Arial" w:eastAsia="SimSun" w:hAnsi="Arial" w:cs="Arial"/>
          <w:sz w:val="20"/>
          <w:szCs w:val="20"/>
          <w:lang w:eastAsia="zh-CN"/>
        </w:rPr>
        <w:t>4.</w:t>
      </w:r>
      <w:r w:rsidRPr="003E6216">
        <w:rPr>
          <w:rFonts w:ascii="Arial" w:eastAsia="SimSun" w:hAnsi="Arial" w:cs="Arial"/>
          <w:sz w:val="20"/>
          <w:szCs w:val="20"/>
          <w:lang w:eastAsia="zh-CN"/>
        </w:rPr>
        <w:t>2_</w:t>
      </w:r>
      <w:r w:rsidR="00C442A6">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00C442A6" w:rsidRPr="00C442A6">
        <w:rPr>
          <w:rFonts w:ascii="Arial" w:eastAsia="SimSun" w:hAnsi="Arial" w:cs="Arial"/>
          <w:sz w:val="20"/>
          <w:szCs w:val="20"/>
          <w:lang w:eastAsia="zh-CN"/>
        </w:rPr>
        <w:t>Spurious emission band UE co-existence for Inter-band including FR2 (1 NR CC)</w:t>
      </w:r>
      <w:r w:rsidR="001C4B4D">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7B892F44" w14:textId="6351DD25" w:rsidR="00952503" w:rsidRPr="003E6216" w:rsidRDefault="00952503" w:rsidP="00952503">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w:t>
      </w:r>
      <w:r w:rsidR="00C0573F">
        <w:rPr>
          <w:rFonts w:ascii="Arial" w:eastAsia="SimSun" w:hAnsi="Arial" w:cs="Arial"/>
          <w:sz w:val="20"/>
          <w:szCs w:val="20"/>
          <w:lang w:eastAsia="zh-CN"/>
        </w:rPr>
        <w:t>B.4</w:t>
      </w:r>
      <w:r w:rsidR="001C4B4D">
        <w:rPr>
          <w:rFonts w:ascii="Arial" w:eastAsia="SimSun" w:hAnsi="Arial" w:cs="Arial"/>
          <w:sz w:val="20"/>
          <w:szCs w:val="20"/>
          <w:lang w:eastAsia="zh-CN"/>
        </w:rPr>
        <w:t>.4</w:t>
      </w:r>
      <w:r w:rsidR="00F87995" w:rsidRPr="003E6216">
        <w:rPr>
          <w:rFonts w:ascii="Arial" w:eastAsia="SimSun" w:hAnsi="Arial" w:cs="Arial"/>
          <w:sz w:val="20"/>
          <w:szCs w:val="20"/>
          <w:lang w:eastAsia="zh-CN"/>
        </w:rPr>
        <w:t xml:space="preserve"> </w:t>
      </w:r>
      <w:r w:rsidRPr="003E6216">
        <w:rPr>
          <w:rFonts w:ascii="Arial" w:eastAsia="SimSun" w:hAnsi="Arial" w:cs="Arial"/>
          <w:sz w:val="20"/>
          <w:szCs w:val="20"/>
          <w:lang w:eastAsia="zh-CN"/>
        </w:rPr>
        <w:t xml:space="preserve">_1 </w:t>
      </w:r>
      <w:r w:rsidR="00200CF8" w:rsidRPr="00200CF8">
        <w:rPr>
          <w:rFonts w:ascii="Arial" w:eastAsia="SimSun" w:hAnsi="Arial" w:cs="Arial"/>
          <w:sz w:val="20"/>
          <w:szCs w:val="20"/>
          <w:lang w:eastAsia="zh-CN"/>
        </w:rPr>
        <w:t>Additional Spurious Emissions for Inter-band including FR2 (1 NR CC)</w:t>
      </w:r>
      <w:r w:rsidR="00200CF8">
        <w:rPr>
          <w:rFonts w:ascii="Arial" w:eastAsia="SimSun" w:hAnsi="Arial" w:cs="Arial"/>
          <w:sz w:val="20"/>
          <w:szCs w:val="20"/>
          <w:lang w:eastAsia="zh-CN"/>
        </w:rPr>
        <w:t xml:space="preserve"> </w:t>
      </w:r>
      <w:r w:rsidRPr="003E6216">
        <w:rPr>
          <w:rFonts w:ascii="Arial" w:eastAsia="SimSun" w:hAnsi="Arial" w:cs="Arial"/>
          <w:sz w:val="20"/>
          <w:szCs w:val="20"/>
          <w:lang w:eastAsia="zh-CN"/>
        </w:rPr>
        <w:t>with Power Boost</w:t>
      </w:r>
    </w:p>
    <w:p w14:paraId="066EA22D" w14:textId="6E56D9DB" w:rsidR="00200CF8" w:rsidRDefault="00200CF8" w:rsidP="00200CF8">
      <w:pPr>
        <w:tabs>
          <w:tab w:val="center" w:pos="4153"/>
          <w:tab w:val="right" w:pos="8306"/>
        </w:tabs>
        <w:spacing w:after="120"/>
        <w:jc w:val="both"/>
        <w:rPr>
          <w:rFonts w:ascii="Arial" w:eastAsia="SimSun" w:hAnsi="Arial" w:cs="Arial"/>
          <w:lang w:eastAsia="zh-CN"/>
        </w:rPr>
      </w:pPr>
      <w:bookmarkStart w:id="6" w:name="Prop5"/>
      <w:r w:rsidRPr="00CC2329">
        <w:rPr>
          <w:rFonts w:ascii="Arial" w:eastAsia="SimSun" w:hAnsi="Arial" w:cs="Arial"/>
          <w:b/>
          <w:bCs/>
          <w:lang w:eastAsia="zh-CN"/>
        </w:rPr>
        <w:t xml:space="preserve">Proposal </w:t>
      </w:r>
      <w:r>
        <w:rPr>
          <w:rFonts w:ascii="Arial" w:eastAsia="SimSun" w:hAnsi="Arial" w:cs="Arial"/>
          <w:b/>
          <w:bCs/>
          <w:lang w:eastAsia="zh-CN"/>
        </w:rPr>
        <w:t>5</w:t>
      </w:r>
      <w:r w:rsidRPr="00CC2329">
        <w:rPr>
          <w:rFonts w:ascii="Arial" w:eastAsia="SimSun" w:hAnsi="Arial" w:cs="Arial"/>
          <w:b/>
          <w:bCs/>
          <w:lang w:eastAsia="zh-CN"/>
        </w:rPr>
        <w:t>:</w:t>
      </w:r>
      <w:r>
        <w:rPr>
          <w:rFonts w:ascii="Arial" w:eastAsia="SimSun" w:hAnsi="Arial" w:cs="Arial"/>
          <w:lang w:eastAsia="zh-CN"/>
        </w:rPr>
        <w:t xml:space="preserve"> It is proposed to </w:t>
      </w:r>
      <w:r w:rsidRPr="003E6216">
        <w:rPr>
          <w:rFonts w:ascii="Arial" w:eastAsia="SimSun" w:hAnsi="Arial" w:cs="Arial"/>
          <w:lang w:eastAsia="zh-CN"/>
        </w:rPr>
        <w:t>add the following test cases to the UE Conformance Test Aspects - NR RF requirement enhancements for frequency range 2 (FR2) Work Plan</w:t>
      </w:r>
      <w:r>
        <w:rPr>
          <w:rFonts w:ascii="Arial" w:eastAsia="SimSun" w:hAnsi="Arial" w:cs="Arial"/>
          <w:lang w:eastAsia="zh-CN"/>
        </w:rPr>
        <w:t xml:space="preserve"> [4]:</w:t>
      </w:r>
    </w:p>
    <w:p w14:paraId="02308BEE" w14:textId="05F305F5" w:rsidR="00200CF8" w:rsidRPr="003E6216" w:rsidRDefault="00200CF8" w:rsidP="00200CF8">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4.1</w:t>
      </w:r>
      <w:r w:rsidRPr="003E6216">
        <w:rPr>
          <w:rFonts w:ascii="Arial" w:eastAsia="SimSun" w:hAnsi="Arial" w:cs="Arial"/>
          <w:sz w:val="20"/>
          <w:szCs w:val="20"/>
          <w:lang w:eastAsia="zh-CN"/>
        </w:rPr>
        <w:t>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A96076">
        <w:rPr>
          <w:rFonts w:ascii="Arial" w:eastAsia="SimSun" w:hAnsi="Arial" w:cs="Arial"/>
          <w:sz w:val="20"/>
          <w:szCs w:val="20"/>
          <w:lang w:eastAsia="zh-CN"/>
        </w:rPr>
        <w:t xml:space="preserve">Error Vector Magnitude </w:t>
      </w:r>
      <w:r w:rsidR="001A5A65" w:rsidRPr="003E6216">
        <w:rPr>
          <w:rFonts w:ascii="Arial" w:eastAsia="SimSun" w:hAnsi="Arial" w:cs="Arial"/>
          <w:sz w:val="20"/>
          <w:szCs w:val="20"/>
          <w:lang w:eastAsia="zh-CN"/>
        </w:rPr>
        <w:t>with Power Boost</w:t>
      </w:r>
      <w:r w:rsidR="001A5A65" w:rsidRPr="00A96076">
        <w:rPr>
          <w:rFonts w:ascii="Arial" w:eastAsia="SimSun" w:hAnsi="Arial" w:cs="Arial"/>
          <w:sz w:val="20"/>
          <w:szCs w:val="20"/>
          <w:lang w:eastAsia="zh-CN"/>
        </w:rPr>
        <w:t xml:space="preserve"> </w:t>
      </w:r>
      <w:r w:rsidRPr="00A96076">
        <w:rPr>
          <w:rFonts w:ascii="Arial" w:eastAsia="SimSun" w:hAnsi="Arial" w:cs="Arial"/>
          <w:sz w:val="20"/>
          <w:szCs w:val="20"/>
          <w:lang w:eastAsia="zh-CN"/>
        </w:rPr>
        <w:t>for inter-band EN-DC including FR2 (1 NR CC)</w:t>
      </w:r>
      <w:r w:rsidRPr="003E6216">
        <w:rPr>
          <w:rFonts w:ascii="Arial" w:eastAsia="SimSun" w:hAnsi="Arial" w:cs="Arial"/>
          <w:sz w:val="20"/>
          <w:szCs w:val="20"/>
          <w:lang w:eastAsia="zh-CN"/>
        </w:rPr>
        <w:t xml:space="preserve"> </w:t>
      </w:r>
    </w:p>
    <w:p w14:paraId="1B74D140" w14:textId="28E8340C"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w:t>
      </w:r>
      <w:r w:rsidRPr="003E6216">
        <w:rPr>
          <w:rFonts w:ascii="Arial" w:eastAsia="SimSun" w:hAnsi="Arial" w:cs="Arial"/>
          <w:sz w:val="20"/>
          <w:szCs w:val="20"/>
          <w:lang w:eastAsia="zh-CN"/>
        </w:rPr>
        <w:t>1_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0752C8">
        <w:rPr>
          <w:rFonts w:ascii="Arial" w:eastAsia="SimSun" w:hAnsi="Arial" w:cs="Arial"/>
          <w:sz w:val="20"/>
          <w:szCs w:val="20"/>
          <w:lang w:eastAsia="zh-CN"/>
        </w:rPr>
        <w:t xml:space="preserve">Spectrum emissions mask </w:t>
      </w:r>
      <w:r w:rsidR="001A5A65" w:rsidRPr="003E6216">
        <w:rPr>
          <w:rFonts w:ascii="Arial" w:eastAsia="SimSun" w:hAnsi="Arial" w:cs="Arial"/>
          <w:sz w:val="20"/>
          <w:szCs w:val="20"/>
          <w:lang w:eastAsia="zh-CN"/>
        </w:rPr>
        <w:t>with Power Boost</w:t>
      </w:r>
      <w:r w:rsidR="001A5A65" w:rsidRPr="000752C8">
        <w:rPr>
          <w:rFonts w:ascii="Arial" w:eastAsia="SimSun" w:hAnsi="Arial" w:cs="Arial"/>
          <w:sz w:val="20"/>
          <w:szCs w:val="20"/>
          <w:lang w:eastAsia="zh-CN"/>
        </w:rPr>
        <w:t xml:space="preserve"> </w:t>
      </w:r>
      <w:r w:rsidRPr="000752C8">
        <w:rPr>
          <w:rFonts w:ascii="Arial" w:eastAsia="SimSun" w:hAnsi="Arial" w:cs="Arial"/>
          <w:sz w:val="20"/>
          <w:szCs w:val="20"/>
          <w:lang w:eastAsia="zh-CN"/>
        </w:rPr>
        <w:t>for Inter-band EN-DC including FR2 (1 NR CC)</w:t>
      </w:r>
    </w:p>
    <w:p w14:paraId="6B8C4909" w14:textId="1209911B"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1_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956402">
        <w:rPr>
          <w:rFonts w:ascii="Arial" w:eastAsia="SimSun" w:hAnsi="Arial" w:cs="Arial"/>
          <w:sz w:val="20"/>
          <w:szCs w:val="20"/>
          <w:lang w:eastAsia="zh-CN"/>
        </w:rPr>
        <w:t xml:space="preserve">General Spurious Emissions </w:t>
      </w:r>
      <w:r w:rsidR="001A5A65" w:rsidRPr="003E6216">
        <w:rPr>
          <w:rFonts w:ascii="Arial" w:eastAsia="SimSun" w:hAnsi="Arial" w:cs="Arial"/>
          <w:sz w:val="20"/>
          <w:szCs w:val="20"/>
          <w:lang w:eastAsia="zh-CN"/>
        </w:rPr>
        <w:t>with Power Boost</w:t>
      </w:r>
      <w:r w:rsidR="001A5A65" w:rsidRPr="00956402">
        <w:rPr>
          <w:rFonts w:ascii="Arial" w:eastAsia="SimSun" w:hAnsi="Arial" w:cs="Arial"/>
          <w:sz w:val="20"/>
          <w:szCs w:val="20"/>
          <w:lang w:eastAsia="zh-CN"/>
        </w:rPr>
        <w:t xml:space="preserve"> </w:t>
      </w:r>
      <w:r w:rsidRPr="00956402">
        <w:rPr>
          <w:rFonts w:ascii="Arial" w:eastAsia="SimSun" w:hAnsi="Arial" w:cs="Arial"/>
          <w:sz w:val="20"/>
          <w:szCs w:val="20"/>
          <w:lang w:eastAsia="zh-CN"/>
        </w:rPr>
        <w:t>for Inter-band including FR2 (1 NR CC)</w:t>
      </w:r>
      <w:r w:rsidRPr="003E6216">
        <w:rPr>
          <w:rFonts w:ascii="Arial" w:eastAsia="SimSun" w:hAnsi="Arial" w:cs="Arial"/>
          <w:sz w:val="20"/>
          <w:szCs w:val="20"/>
          <w:lang w:eastAsia="zh-CN"/>
        </w:rPr>
        <w:t>​</w:t>
      </w:r>
    </w:p>
    <w:p w14:paraId="7FDAC55E" w14:textId="60A00A68" w:rsidR="00200CF8" w:rsidRPr="003E6216" w:rsidRDefault="00200CF8"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2_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C442A6">
        <w:rPr>
          <w:rFonts w:ascii="Arial" w:eastAsia="SimSun" w:hAnsi="Arial" w:cs="Arial"/>
          <w:sz w:val="20"/>
          <w:szCs w:val="20"/>
          <w:lang w:eastAsia="zh-CN"/>
        </w:rPr>
        <w:t xml:space="preserve">Spurious emission band UE co-existence </w:t>
      </w:r>
      <w:r w:rsidR="001A5A65" w:rsidRPr="003E6216">
        <w:rPr>
          <w:rFonts w:ascii="Arial" w:eastAsia="SimSun" w:hAnsi="Arial" w:cs="Arial"/>
          <w:sz w:val="20"/>
          <w:szCs w:val="20"/>
          <w:lang w:eastAsia="zh-CN"/>
        </w:rPr>
        <w:t>with Power Boost</w:t>
      </w:r>
      <w:r w:rsidR="001A5A65" w:rsidRPr="00C442A6">
        <w:rPr>
          <w:rFonts w:ascii="Arial" w:eastAsia="SimSun" w:hAnsi="Arial" w:cs="Arial"/>
          <w:sz w:val="20"/>
          <w:szCs w:val="20"/>
          <w:lang w:eastAsia="zh-CN"/>
        </w:rPr>
        <w:t xml:space="preserve"> </w:t>
      </w:r>
      <w:r w:rsidRPr="00C442A6">
        <w:rPr>
          <w:rFonts w:ascii="Arial" w:eastAsia="SimSun" w:hAnsi="Arial" w:cs="Arial"/>
          <w:sz w:val="20"/>
          <w:szCs w:val="20"/>
          <w:lang w:eastAsia="zh-CN"/>
        </w:rPr>
        <w:t>for Inter-band including FR2 (1 NR CC)</w:t>
      </w:r>
    </w:p>
    <w:p w14:paraId="06D2A4F5" w14:textId="608A9F80" w:rsidR="00200CF8" w:rsidRPr="003E6216" w:rsidRDefault="00200CF8" w:rsidP="00200CF8">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B.4.4</w:t>
      </w:r>
      <w:r w:rsidRPr="003E6216">
        <w:rPr>
          <w:rFonts w:ascii="Arial" w:eastAsia="SimSun" w:hAnsi="Arial" w:cs="Arial"/>
          <w:sz w:val="20"/>
          <w:szCs w:val="20"/>
          <w:lang w:eastAsia="zh-CN"/>
        </w:rPr>
        <w:t xml:space="preserve"> _1 </w:t>
      </w:r>
      <w:r w:rsidRPr="00200CF8">
        <w:rPr>
          <w:rFonts w:ascii="Arial" w:eastAsia="SimSun" w:hAnsi="Arial" w:cs="Arial"/>
          <w:sz w:val="20"/>
          <w:szCs w:val="20"/>
          <w:lang w:eastAsia="zh-CN"/>
        </w:rPr>
        <w:t xml:space="preserve">Additional Spurious Emissions </w:t>
      </w:r>
      <w:r w:rsidR="001A5A65" w:rsidRPr="003E6216">
        <w:rPr>
          <w:rFonts w:ascii="Arial" w:eastAsia="SimSun" w:hAnsi="Arial" w:cs="Arial"/>
          <w:sz w:val="20"/>
          <w:szCs w:val="20"/>
          <w:lang w:eastAsia="zh-CN"/>
        </w:rPr>
        <w:t>with Power Boost</w:t>
      </w:r>
      <w:r w:rsidR="001A5A65" w:rsidRPr="00200CF8">
        <w:rPr>
          <w:rFonts w:ascii="Arial" w:eastAsia="SimSun" w:hAnsi="Arial" w:cs="Arial"/>
          <w:sz w:val="20"/>
          <w:szCs w:val="20"/>
          <w:lang w:eastAsia="zh-CN"/>
        </w:rPr>
        <w:t xml:space="preserve"> </w:t>
      </w:r>
      <w:r w:rsidRPr="00200CF8">
        <w:rPr>
          <w:rFonts w:ascii="Arial" w:eastAsia="SimSun" w:hAnsi="Arial" w:cs="Arial"/>
          <w:sz w:val="20"/>
          <w:szCs w:val="20"/>
          <w:lang w:eastAsia="zh-CN"/>
        </w:rPr>
        <w:t>for Inter-band including FR2 (1 NR CC)</w:t>
      </w:r>
    </w:p>
    <w:bookmarkEnd w:id="6"/>
    <w:p w14:paraId="7C682527" w14:textId="23EDBF53" w:rsidR="005209C9" w:rsidRDefault="005209C9" w:rsidP="00B005D3">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2CCED765" w14:textId="6EB957F4" w:rsidR="00AB5E4A" w:rsidRDefault="00AB5E4A" w:rsidP="00AB5E4A">
      <w:pPr>
        <w:tabs>
          <w:tab w:val="center" w:pos="4153"/>
          <w:tab w:val="right" w:pos="8306"/>
        </w:tabs>
        <w:jc w:val="both"/>
        <w:rPr>
          <w:rFonts w:ascii="Arial" w:hAnsi="Arial" w:cs="Arial"/>
        </w:rPr>
      </w:pPr>
      <w:r>
        <w:rPr>
          <w:rFonts w:ascii="Arial" w:eastAsia="SimSun" w:hAnsi="Arial" w:cs="Arial"/>
          <w:lang w:eastAsia="zh-CN"/>
        </w:rPr>
        <w:t xml:space="preserve">This document makes proposals to enable AP#96.28 closing on regarding the </w:t>
      </w:r>
      <w:r w:rsidRPr="00561F5F">
        <w:rPr>
          <w:rFonts w:ascii="Arial" w:hAnsi="Arial"/>
          <w:bCs/>
        </w:rPr>
        <w:t>need to add</w:t>
      </w:r>
      <w:r>
        <w:rPr>
          <w:rFonts w:ascii="Arial" w:hAnsi="Arial"/>
          <w:bCs/>
        </w:rPr>
        <w:t xml:space="preserve"> new test cases under mpr-Power Boost conditions</w:t>
      </w:r>
      <w:r>
        <w:rPr>
          <w:rFonts w:ascii="Arial" w:eastAsia="SimSun" w:hAnsi="Arial" w:cs="Arial"/>
          <w:lang w:eastAsia="zh-CN"/>
        </w:rPr>
        <w:t>.</w:t>
      </w:r>
    </w:p>
    <w:p w14:paraId="702F4B76" w14:textId="608E89B6" w:rsidR="00C526A6" w:rsidRDefault="00DA1474" w:rsidP="00945AC3">
      <w:pPr>
        <w:tabs>
          <w:tab w:val="center" w:pos="4153"/>
          <w:tab w:val="right" w:pos="8306"/>
        </w:tabs>
        <w:jc w:val="both"/>
        <w:rPr>
          <w:rFonts w:ascii="Arial" w:eastAsia="SimSun" w:hAnsi="Arial" w:cs="Arial"/>
          <w:lang w:eastAsia="zh-CN"/>
        </w:rPr>
      </w:pPr>
      <w:r>
        <w:rPr>
          <w:rFonts w:ascii="Arial" w:eastAsia="SimSun" w:hAnsi="Arial" w:cs="Arial"/>
          <w:lang w:eastAsia="zh-CN"/>
        </w:rPr>
        <w:t>The following proposals and observations are made:</w:t>
      </w:r>
      <w:r w:rsidR="002F73D7">
        <w:rPr>
          <w:rFonts w:ascii="Arial" w:eastAsia="SimSun" w:hAnsi="Arial" w:cs="Arial"/>
          <w:lang w:eastAsia="zh-CN"/>
        </w:rPr>
        <w:t xml:space="preserve"> </w:t>
      </w:r>
    </w:p>
    <w:p w14:paraId="795FF30C" w14:textId="77777777" w:rsidR="00330C35" w:rsidRDefault="00200CF8" w:rsidP="0010094C">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00330C35" w:rsidRPr="0069506D">
        <w:rPr>
          <w:rFonts w:ascii="Arial" w:eastAsia="SimSun" w:hAnsi="Arial" w:cs="Arial"/>
          <w:b/>
          <w:bCs/>
          <w:lang w:eastAsia="zh-CN"/>
        </w:rPr>
        <w:t>Observation 1:</w:t>
      </w:r>
      <w:r w:rsidR="00330C35">
        <w:rPr>
          <w:rFonts w:ascii="Arial" w:eastAsia="SimSun" w:hAnsi="Arial" w:cs="Arial"/>
          <w:lang w:eastAsia="zh-CN"/>
        </w:rPr>
        <w:t xml:space="preserve"> RAN4 has not updated EVM and emissions requirements under mpr-PowerBoost conditions, which means that existing core requirements apply.</w:t>
      </w:r>
    </w:p>
    <w:p w14:paraId="554C0C20" w14:textId="77777777" w:rsidR="00330C35" w:rsidRDefault="00200CF8" w:rsidP="003E6216">
      <w:pPr>
        <w:tabs>
          <w:tab w:val="center" w:pos="4153"/>
          <w:tab w:val="right" w:pos="8306"/>
        </w:tabs>
        <w:spacing w:after="120"/>
        <w:jc w:val="both"/>
        <w:rPr>
          <w:rFonts w:ascii="Arial" w:eastAsia="SimSun" w:hAnsi="Arial" w:cs="Arial"/>
          <w:lang w:eastAsia="zh-CN"/>
        </w:rPr>
      </w:pPr>
      <w:r>
        <w:rPr>
          <w:rFonts w:ascii="Arial" w:eastAsia="SimSun" w:hAnsi="Arial" w:cs="Arial"/>
          <w:lang w:eastAsia="zh-CN"/>
        </w:rPr>
        <w:lastRenderedPageBreak/>
        <w:fldChar w:fldCharType="end"/>
      </w: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00330C35" w:rsidRPr="00CC2329">
        <w:rPr>
          <w:rFonts w:ascii="Arial" w:eastAsia="SimSun" w:hAnsi="Arial" w:cs="Arial"/>
          <w:b/>
          <w:bCs/>
          <w:lang w:eastAsia="zh-CN"/>
        </w:rPr>
        <w:t>Proposal 1:</w:t>
      </w:r>
      <w:r w:rsidR="00330C35">
        <w:rPr>
          <w:rFonts w:ascii="Arial" w:eastAsia="SimSun" w:hAnsi="Arial" w:cs="Arial"/>
          <w:lang w:eastAsia="zh-CN"/>
        </w:rPr>
        <w:t xml:space="preserve"> It is proposed to </w:t>
      </w:r>
      <w:r w:rsidR="00330C35" w:rsidRPr="003E6216">
        <w:rPr>
          <w:rFonts w:ascii="Arial" w:eastAsia="SimSun" w:hAnsi="Arial" w:cs="Arial"/>
          <w:lang w:eastAsia="zh-CN"/>
        </w:rPr>
        <w:t>add the following test cases to the UE Conformance Test Aspects - NR RF requirement enhancements for frequency range 2 (FR2) Work Plan</w:t>
      </w:r>
      <w:r w:rsidR="00330C35">
        <w:rPr>
          <w:rFonts w:ascii="Arial" w:eastAsia="SimSun" w:hAnsi="Arial" w:cs="Arial"/>
          <w:lang w:eastAsia="zh-CN"/>
        </w:rPr>
        <w:t xml:space="preserve"> [4]:</w:t>
      </w:r>
    </w:p>
    <w:p w14:paraId="617A0D27" w14:textId="77777777" w:rsidR="00330C35" w:rsidRPr="003E6216" w:rsidRDefault="00330C35" w:rsidP="003E6216">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6.4.2.1_1 Error vector magnitude with Power Boost</w:t>
      </w:r>
    </w:p>
    <w:p w14:paraId="22576FBB"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6.5.2.1_1 Spectrum Emission Mask with Power Boost​</w:t>
      </w:r>
    </w:p>
    <w:p w14:paraId="0F661541"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6.5.3.1_1 Transmitter Spurious emissions with Power Boost</w:t>
      </w:r>
    </w:p>
    <w:p w14:paraId="5A4A1A8E"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6.5.3.2_1 Spurious emission band UE co-existence with Power Boost​</w:t>
      </w:r>
    </w:p>
    <w:p w14:paraId="67E99F69" w14:textId="77777777" w:rsidR="00330C35" w:rsidRPr="003E6216" w:rsidRDefault="00330C35" w:rsidP="003E6216">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6.5.3.3_1 Additional spurious emissions with Power Boost</w:t>
      </w:r>
    </w:p>
    <w:p w14:paraId="0773652D" w14:textId="77777777" w:rsidR="00330C35" w:rsidRPr="008D798D" w:rsidRDefault="00200CF8" w:rsidP="008D798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Prop2 \h </w:instrText>
      </w:r>
      <w:r>
        <w:rPr>
          <w:rFonts w:ascii="Arial" w:eastAsia="SimSun" w:hAnsi="Arial" w:cs="Arial"/>
          <w:lang w:eastAsia="zh-CN"/>
        </w:rPr>
      </w:r>
      <w:r>
        <w:rPr>
          <w:rFonts w:ascii="Arial" w:eastAsia="SimSun" w:hAnsi="Arial" w:cs="Arial"/>
          <w:lang w:eastAsia="zh-CN"/>
        </w:rPr>
        <w:fldChar w:fldCharType="separate"/>
      </w:r>
      <w:r w:rsidR="00330C35" w:rsidRPr="00366515">
        <w:rPr>
          <w:rFonts w:ascii="Arial" w:eastAsia="SimSun" w:hAnsi="Arial" w:cs="Arial"/>
          <w:b/>
          <w:bCs/>
          <w:lang w:eastAsia="zh-CN"/>
        </w:rPr>
        <w:t>Proposal 2:</w:t>
      </w:r>
      <w:r w:rsidR="00330C35">
        <w:rPr>
          <w:rFonts w:ascii="Arial" w:eastAsia="SimSun" w:hAnsi="Arial" w:cs="Arial"/>
          <w:lang w:eastAsia="zh-CN"/>
        </w:rPr>
        <w:t xml:space="preserve"> Define test point analysis for 6.4.2.1_1, 6.5.2.1_1, 6.5.3.1_1, 6.5.3.2_1 and 6.5.3.3_1 equal to those for 6.2.4_1.</w:t>
      </w:r>
    </w:p>
    <w:p w14:paraId="7A0416C0" w14:textId="77777777" w:rsidR="00330C35" w:rsidRPr="008D798D" w:rsidRDefault="00200CF8" w:rsidP="008D798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00330C35" w:rsidRPr="000A6E53">
        <w:rPr>
          <w:rFonts w:ascii="Arial" w:hAnsi="Arial" w:cs="Arial"/>
          <w:b/>
          <w:bCs/>
        </w:rPr>
        <w:t>Proposal 3:</w:t>
      </w:r>
      <w:r w:rsidR="00330C35">
        <w:rPr>
          <w:rFonts w:ascii="Arial" w:hAnsi="Arial" w:cs="Arial"/>
        </w:rPr>
        <w:t xml:space="preserve"> </w:t>
      </w:r>
      <w:r w:rsidR="00330C35" w:rsidRPr="008D798D">
        <w:rPr>
          <w:rFonts w:ascii="Arial" w:eastAsia="SimSun" w:hAnsi="Arial" w:cs="Arial"/>
          <w:lang w:eastAsia="zh-CN"/>
        </w:rPr>
        <w:t xml:space="preserve">Test case applicability </w:t>
      </w:r>
      <w:r w:rsidR="00330C35">
        <w:rPr>
          <w:rFonts w:ascii="Arial" w:eastAsia="SimSun" w:hAnsi="Arial" w:cs="Arial"/>
          <w:lang w:eastAsia="zh-CN"/>
        </w:rPr>
        <w:t xml:space="preserve">for 6.4.2.1_1, 6.5.2.1_1, 6.5.3.1_1, 6.5.3.2_1 and 6.5.3.3_1 </w:t>
      </w:r>
      <w:r w:rsidR="00330C35" w:rsidRPr="008D798D">
        <w:rPr>
          <w:rFonts w:ascii="Arial" w:eastAsia="SimSun" w:hAnsi="Arial" w:cs="Arial"/>
          <w:lang w:eastAsia="zh-CN"/>
        </w:rPr>
        <w:t>will be for all types of NR UE release 16 and forward supporting mpr-PowerBoost-FR2-r16 UE capability.​</w:t>
      </w:r>
    </w:p>
    <w:p w14:paraId="3721351D" w14:textId="77777777" w:rsidR="00330C35" w:rsidRDefault="00200CF8" w:rsidP="00DB167D">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sidR="00330C35" w:rsidRPr="00B005D3">
        <w:rPr>
          <w:rFonts w:ascii="Arial" w:eastAsia="SimSun" w:hAnsi="Arial" w:cs="Arial"/>
          <w:b/>
          <w:bCs/>
          <w:lang w:eastAsia="zh-CN"/>
        </w:rPr>
        <w:t>Proposal 4:</w:t>
      </w:r>
      <w:r w:rsidR="00330C35">
        <w:rPr>
          <w:rFonts w:ascii="Arial" w:eastAsia="SimSun" w:hAnsi="Arial" w:cs="Arial"/>
          <w:lang w:eastAsia="zh-CN"/>
        </w:rPr>
        <w:t xml:space="preserve"> Leverage Rel-15 single carrier equivalent test procedures with </w:t>
      </w:r>
      <w:r w:rsidR="00330C35" w:rsidRPr="008D798D">
        <w:rPr>
          <w:rFonts w:ascii="Arial" w:eastAsia="SimSun" w:hAnsi="Arial" w:cs="Arial"/>
          <w:lang w:eastAsia="zh-CN"/>
        </w:rPr>
        <w:t xml:space="preserve">message contents </w:t>
      </w:r>
      <w:r w:rsidR="00330C35">
        <w:rPr>
          <w:rFonts w:ascii="Arial" w:eastAsia="SimSun" w:hAnsi="Arial" w:cs="Arial"/>
          <w:lang w:eastAsia="zh-CN"/>
        </w:rPr>
        <w:t>as per</w:t>
      </w:r>
      <w:r w:rsidR="00330C35" w:rsidRPr="008D798D">
        <w:rPr>
          <w:rFonts w:ascii="Arial" w:eastAsia="SimSun" w:hAnsi="Arial" w:cs="Arial"/>
          <w:lang w:eastAsia="zh-CN"/>
        </w:rPr>
        <w:t xml:space="preserve"> 6.2.4_1.4.3</w:t>
      </w:r>
      <w:r w:rsidR="00330C35">
        <w:rPr>
          <w:rFonts w:ascii="Arial" w:eastAsia="SimSun" w:hAnsi="Arial" w:cs="Arial"/>
          <w:lang w:eastAsia="zh-CN"/>
        </w:rPr>
        <w:t xml:space="preserve"> for 6.4.2.1_1, 6.5.2.1_1, 6.5.3.1_1, 6.5.3.2_1 and 6.5.3.3_1</w:t>
      </w:r>
      <w:r w:rsidR="00330C35" w:rsidRPr="008D798D">
        <w:rPr>
          <w:rFonts w:ascii="Arial" w:eastAsia="SimSun" w:hAnsi="Arial" w:cs="Arial"/>
          <w:lang w:eastAsia="zh-CN"/>
        </w:rPr>
        <w:t>.</w:t>
      </w:r>
    </w:p>
    <w:p w14:paraId="1C866317" w14:textId="77777777" w:rsidR="00330C35" w:rsidRDefault="00200CF8" w:rsidP="00200CF8">
      <w:pPr>
        <w:tabs>
          <w:tab w:val="center" w:pos="4153"/>
          <w:tab w:val="right" w:pos="8306"/>
        </w:tabs>
        <w:spacing w:after="120"/>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Pr>
          <w:rFonts w:ascii="Arial" w:eastAsia="SimSun" w:hAnsi="Arial" w:cs="Arial"/>
          <w:lang w:eastAsia="zh-CN"/>
        </w:rPr>
        <w:fldChar w:fldCharType="separate"/>
      </w:r>
      <w:r w:rsidR="00330C35" w:rsidRPr="00CC2329">
        <w:rPr>
          <w:rFonts w:ascii="Arial" w:eastAsia="SimSun" w:hAnsi="Arial" w:cs="Arial"/>
          <w:b/>
          <w:bCs/>
          <w:lang w:eastAsia="zh-CN"/>
        </w:rPr>
        <w:t xml:space="preserve">Proposal </w:t>
      </w:r>
      <w:r w:rsidR="00330C35">
        <w:rPr>
          <w:rFonts w:ascii="Arial" w:eastAsia="SimSun" w:hAnsi="Arial" w:cs="Arial"/>
          <w:b/>
          <w:bCs/>
          <w:lang w:eastAsia="zh-CN"/>
        </w:rPr>
        <w:t>5</w:t>
      </w:r>
      <w:r w:rsidR="00330C35" w:rsidRPr="00CC2329">
        <w:rPr>
          <w:rFonts w:ascii="Arial" w:eastAsia="SimSun" w:hAnsi="Arial" w:cs="Arial"/>
          <w:b/>
          <w:bCs/>
          <w:lang w:eastAsia="zh-CN"/>
        </w:rPr>
        <w:t>:</w:t>
      </w:r>
      <w:r w:rsidR="00330C35">
        <w:rPr>
          <w:rFonts w:ascii="Arial" w:eastAsia="SimSun" w:hAnsi="Arial" w:cs="Arial"/>
          <w:lang w:eastAsia="zh-CN"/>
        </w:rPr>
        <w:t xml:space="preserve"> It is proposed to </w:t>
      </w:r>
      <w:r w:rsidR="00330C35" w:rsidRPr="003E6216">
        <w:rPr>
          <w:rFonts w:ascii="Arial" w:eastAsia="SimSun" w:hAnsi="Arial" w:cs="Arial"/>
          <w:lang w:eastAsia="zh-CN"/>
        </w:rPr>
        <w:t>add the following test cases to the UE Conformance Test Aspects - NR RF requirement enhancements for frequency range 2 (FR2) Work Plan</w:t>
      </w:r>
      <w:r w:rsidR="00330C35">
        <w:rPr>
          <w:rFonts w:ascii="Arial" w:eastAsia="SimSun" w:hAnsi="Arial" w:cs="Arial"/>
          <w:lang w:eastAsia="zh-CN"/>
        </w:rPr>
        <w:t xml:space="preserve"> [4]:</w:t>
      </w:r>
    </w:p>
    <w:p w14:paraId="6A942452" w14:textId="77777777" w:rsidR="00330C35" w:rsidRPr="003E6216" w:rsidRDefault="00330C35" w:rsidP="00200CF8">
      <w:pPr>
        <w:pStyle w:val="ListParagraph"/>
        <w:numPr>
          <w:ilvl w:val="0"/>
          <w:numId w:val="31"/>
        </w:numPr>
        <w:tabs>
          <w:tab w:val="center" w:pos="4153"/>
          <w:tab w:val="right" w:pos="8306"/>
        </w:tabs>
        <w:spacing w:before="0" w:beforeAutospacing="0"/>
        <w:jc w:val="both"/>
        <w:rPr>
          <w:rFonts w:ascii="Arial" w:eastAsia="SimSun" w:hAnsi="Arial" w:cs="Arial"/>
          <w:sz w:val="20"/>
          <w:szCs w:val="20"/>
          <w:lang w:eastAsia="zh-CN"/>
        </w:rPr>
      </w:pPr>
      <w:r w:rsidRPr="003E6216">
        <w:rPr>
          <w:rFonts w:ascii="Arial" w:eastAsia="SimSun" w:hAnsi="Arial" w:cs="Arial"/>
          <w:sz w:val="20"/>
          <w:szCs w:val="20"/>
          <w:lang w:eastAsia="zh-CN"/>
        </w:rPr>
        <w:t>6.4</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4.1</w:t>
      </w:r>
      <w:r w:rsidRPr="003E6216">
        <w:rPr>
          <w:rFonts w:ascii="Arial" w:eastAsia="SimSun" w:hAnsi="Arial" w:cs="Arial"/>
          <w:sz w:val="20"/>
          <w:szCs w:val="20"/>
          <w:lang w:eastAsia="zh-CN"/>
        </w:rPr>
        <w:t>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A96076">
        <w:rPr>
          <w:rFonts w:ascii="Arial" w:eastAsia="SimSun" w:hAnsi="Arial" w:cs="Arial"/>
          <w:sz w:val="20"/>
          <w:szCs w:val="20"/>
          <w:lang w:eastAsia="zh-CN"/>
        </w:rPr>
        <w:t xml:space="preserve">Error Vector Magnitude </w:t>
      </w:r>
      <w:r w:rsidRPr="003E6216">
        <w:rPr>
          <w:rFonts w:ascii="Arial" w:eastAsia="SimSun" w:hAnsi="Arial" w:cs="Arial"/>
          <w:sz w:val="20"/>
          <w:szCs w:val="20"/>
          <w:lang w:eastAsia="zh-CN"/>
        </w:rPr>
        <w:t>with Power Boost</w:t>
      </w:r>
      <w:r w:rsidRPr="00A96076">
        <w:rPr>
          <w:rFonts w:ascii="Arial" w:eastAsia="SimSun" w:hAnsi="Arial" w:cs="Arial"/>
          <w:sz w:val="20"/>
          <w:szCs w:val="20"/>
          <w:lang w:eastAsia="zh-CN"/>
        </w:rPr>
        <w:t xml:space="preserve"> for inter-band EN-DC including FR2 (1 NR CC)</w:t>
      </w:r>
      <w:r w:rsidRPr="003E6216">
        <w:rPr>
          <w:rFonts w:ascii="Arial" w:eastAsia="SimSun" w:hAnsi="Arial" w:cs="Arial"/>
          <w:sz w:val="20"/>
          <w:szCs w:val="20"/>
          <w:lang w:eastAsia="zh-CN"/>
        </w:rPr>
        <w:t xml:space="preserve"> </w:t>
      </w:r>
    </w:p>
    <w:p w14:paraId="50425C1E" w14:textId="77777777" w:rsidR="00330C35" w:rsidRPr="003E6216" w:rsidRDefault="00330C35"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.2.</w:t>
      </w:r>
      <w:r>
        <w:rPr>
          <w:rFonts w:ascii="Arial" w:eastAsia="SimSun" w:hAnsi="Arial" w:cs="Arial"/>
          <w:sz w:val="20"/>
          <w:szCs w:val="20"/>
          <w:lang w:eastAsia="zh-CN"/>
        </w:rPr>
        <w:t>4.</w:t>
      </w:r>
      <w:r w:rsidRPr="003E6216">
        <w:rPr>
          <w:rFonts w:ascii="Arial" w:eastAsia="SimSun" w:hAnsi="Arial" w:cs="Arial"/>
          <w:sz w:val="20"/>
          <w:szCs w:val="20"/>
          <w:lang w:eastAsia="zh-CN"/>
        </w:rPr>
        <w:t>1_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0752C8">
        <w:rPr>
          <w:rFonts w:ascii="Arial" w:eastAsia="SimSun" w:hAnsi="Arial" w:cs="Arial"/>
          <w:sz w:val="20"/>
          <w:szCs w:val="20"/>
          <w:lang w:eastAsia="zh-CN"/>
        </w:rPr>
        <w:t xml:space="preserve">Spectrum emissions mask </w:t>
      </w:r>
      <w:r w:rsidRPr="003E6216">
        <w:rPr>
          <w:rFonts w:ascii="Arial" w:eastAsia="SimSun" w:hAnsi="Arial" w:cs="Arial"/>
          <w:sz w:val="20"/>
          <w:szCs w:val="20"/>
          <w:lang w:eastAsia="zh-CN"/>
        </w:rPr>
        <w:t>with Power Boost</w:t>
      </w:r>
      <w:r w:rsidRPr="000752C8">
        <w:rPr>
          <w:rFonts w:ascii="Arial" w:eastAsia="SimSun" w:hAnsi="Arial" w:cs="Arial"/>
          <w:sz w:val="20"/>
          <w:szCs w:val="20"/>
          <w:lang w:eastAsia="zh-CN"/>
        </w:rPr>
        <w:t xml:space="preserve"> for Inter-band EN-DC including FR2 (1 NR CC)</w:t>
      </w:r>
    </w:p>
    <w:p w14:paraId="1CD4CE2E" w14:textId="77777777" w:rsidR="00330C35" w:rsidRPr="003E6216" w:rsidRDefault="00330C35"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1_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956402">
        <w:rPr>
          <w:rFonts w:ascii="Arial" w:eastAsia="SimSun" w:hAnsi="Arial" w:cs="Arial"/>
          <w:sz w:val="20"/>
          <w:szCs w:val="20"/>
          <w:lang w:eastAsia="zh-CN"/>
        </w:rPr>
        <w:t xml:space="preserve">General Spurious Emissions </w:t>
      </w:r>
      <w:r w:rsidRPr="003E6216">
        <w:rPr>
          <w:rFonts w:ascii="Arial" w:eastAsia="SimSun" w:hAnsi="Arial" w:cs="Arial"/>
          <w:sz w:val="20"/>
          <w:szCs w:val="20"/>
          <w:lang w:eastAsia="zh-CN"/>
        </w:rPr>
        <w:t>with Power Boost</w:t>
      </w:r>
      <w:r w:rsidRPr="00956402">
        <w:rPr>
          <w:rFonts w:ascii="Arial" w:eastAsia="SimSun" w:hAnsi="Arial" w:cs="Arial"/>
          <w:sz w:val="20"/>
          <w:szCs w:val="20"/>
          <w:lang w:eastAsia="zh-CN"/>
        </w:rPr>
        <w:t xml:space="preserve"> for Inter-band including FR2 (1 NR CC)</w:t>
      </w:r>
      <w:r w:rsidRPr="003E6216">
        <w:rPr>
          <w:rFonts w:ascii="Arial" w:eastAsia="SimSun" w:hAnsi="Arial" w:cs="Arial"/>
          <w:sz w:val="20"/>
          <w:szCs w:val="20"/>
          <w:lang w:eastAsia="zh-CN"/>
        </w:rPr>
        <w:t>​</w:t>
      </w:r>
    </w:p>
    <w:p w14:paraId="2AF6880A" w14:textId="77777777" w:rsidR="00330C35" w:rsidRPr="003E6216" w:rsidRDefault="00330C35" w:rsidP="00200CF8">
      <w:pPr>
        <w:pStyle w:val="ListParagraph"/>
        <w:numPr>
          <w:ilvl w:val="0"/>
          <w:numId w:val="31"/>
        </w:numPr>
        <w:tabs>
          <w:tab w:val="center" w:pos="4153"/>
          <w:tab w:val="right" w:pos="8306"/>
        </w:tabs>
        <w:jc w:val="both"/>
        <w:rPr>
          <w:rFonts w:ascii="Arial" w:eastAsia="SimSun" w:hAnsi="Arial" w:cs="Arial"/>
          <w:sz w:val="20"/>
          <w:szCs w:val="20"/>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w:t>
      </w:r>
      <w:r w:rsidRPr="003E6216">
        <w:rPr>
          <w:rFonts w:ascii="Arial" w:eastAsia="SimSun" w:hAnsi="Arial" w:cs="Arial"/>
          <w:sz w:val="20"/>
          <w:szCs w:val="20"/>
          <w:lang w:eastAsia="zh-CN"/>
        </w:rPr>
        <w:t>.3.</w:t>
      </w:r>
      <w:r>
        <w:rPr>
          <w:rFonts w:ascii="Arial" w:eastAsia="SimSun" w:hAnsi="Arial" w:cs="Arial"/>
          <w:sz w:val="20"/>
          <w:szCs w:val="20"/>
          <w:lang w:eastAsia="zh-CN"/>
        </w:rPr>
        <w:t>4.</w:t>
      </w:r>
      <w:r w:rsidRPr="003E6216">
        <w:rPr>
          <w:rFonts w:ascii="Arial" w:eastAsia="SimSun" w:hAnsi="Arial" w:cs="Arial"/>
          <w:sz w:val="20"/>
          <w:szCs w:val="20"/>
          <w:lang w:eastAsia="zh-CN"/>
        </w:rPr>
        <w:t>2_</w:t>
      </w:r>
      <w:r>
        <w:rPr>
          <w:rFonts w:ascii="Arial" w:eastAsia="SimSun" w:hAnsi="Arial" w:cs="Arial"/>
          <w:sz w:val="20"/>
          <w:szCs w:val="20"/>
          <w:lang w:eastAsia="zh-CN"/>
        </w:rPr>
        <w:t>2</w:t>
      </w:r>
      <w:r w:rsidRPr="003E6216">
        <w:rPr>
          <w:rFonts w:ascii="Arial" w:eastAsia="SimSun" w:hAnsi="Arial" w:cs="Arial"/>
          <w:sz w:val="20"/>
          <w:szCs w:val="20"/>
          <w:lang w:eastAsia="zh-CN"/>
        </w:rPr>
        <w:t xml:space="preserve"> </w:t>
      </w:r>
      <w:r w:rsidRPr="00C442A6">
        <w:rPr>
          <w:rFonts w:ascii="Arial" w:eastAsia="SimSun" w:hAnsi="Arial" w:cs="Arial"/>
          <w:sz w:val="20"/>
          <w:szCs w:val="20"/>
          <w:lang w:eastAsia="zh-CN"/>
        </w:rPr>
        <w:t xml:space="preserve">Spurious emission band UE co-existence </w:t>
      </w:r>
      <w:r w:rsidRPr="003E6216">
        <w:rPr>
          <w:rFonts w:ascii="Arial" w:eastAsia="SimSun" w:hAnsi="Arial" w:cs="Arial"/>
          <w:sz w:val="20"/>
          <w:szCs w:val="20"/>
          <w:lang w:eastAsia="zh-CN"/>
        </w:rPr>
        <w:t>with Power Boost</w:t>
      </w:r>
      <w:r w:rsidRPr="00C442A6">
        <w:rPr>
          <w:rFonts w:ascii="Arial" w:eastAsia="SimSun" w:hAnsi="Arial" w:cs="Arial"/>
          <w:sz w:val="20"/>
          <w:szCs w:val="20"/>
          <w:lang w:eastAsia="zh-CN"/>
        </w:rPr>
        <w:t xml:space="preserve"> for Inter-band including FR2 (1 NR CC)</w:t>
      </w:r>
    </w:p>
    <w:p w14:paraId="4ECDAC7E" w14:textId="77777777" w:rsidR="00330C35" w:rsidRPr="003E6216" w:rsidRDefault="00330C35" w:rsidP="00200CF8">
      <w:pPr>
        <w:pStyle w:val="ListParagraph"/>
        <w:numPr>
          <w:ilvl w:val="0"/>
          <w:numId w:val="31"/>
        </w:numPr>
        <w:tabs>
          <w:tab w:val="center" w:pos="4153"/>
          <w:tab w:val="right" w:pos="8306"/>
        </w:tabs>
        <w:jc w:val="both"/>
        <w:rPr>
          <w:rFonts w:ascii="Arial" w:eastAsia="SimSun" w:hAnsi="Arial" w:cs="Arial"/>
          <w:lang w:eastAsia="zh-CN"/>
        </w:rPr>
      </w:pPr>
      <w:r w:rsidRPr="003E6216">
        <w:rPr>
          <w:rFonts w:ascii="Arial" w:eastAsia="SimSun" w:hAnsi="Arial" w:cs="Arial"/>
          <w:sz w:val="20"/>
          <w:szCs w:val="20"/>
          <w:lang w:eastAsia="zh-CN"/>
        </w:rPr>
        <w:t>6.5</w:t>
      </w:r>
      <w:r>
        <w:rPr>
          <w:rFonts w:ascii="Arial" w:eastAsia="SimSun" w:hAnsi="Arial" w:cs="Arial"/>
          <w:sz w:val="20"/>
          <w:szCs w:val="20"/>
          <w:lang w:eastAsia="zh-CN"/>
        </w:rPr>
        <w:t>B.4.4</w:t>
      </w:r>
      <w:r w:rsidRPr="003E6216">
        <w:rPr>
          <w:rFonts w:ascii="Arial" w:eastAsia="SimSun" w:hAnsi="Arial" w:cs="Arial"/>
          <w:sz w:val="20"/>
          <w:szCs w:val="20"/>
          <w:lang w:eastAsia="zh-CN"/>
        </w:rPr>
        <w:t xml:space="preserve"> _1 </w:t>
      </w:r>
      <w:r w:rsidRPr="00200CF8">
        <w:rPr>
          <w:rFonts w:ascii="Arial" w:eastAsia="SimSun" w:hAnsi="Arial" w:cs="Arial"/>
          <w:sz w:val="20"/>
          <w:szCs w:val="20"/>
          <w:lang w:eastAsia="zh-CN"/>
        </w:rPr>
        <w:t xml:space="preserve">Additional Spurious Emissions </w:t>
      </w:r>
      <w:r w:rsidRPr="003E6216">
        <w:rPr>
          <w:rFonts w:ascii="Arial" w:eastAsia="SimSun" w:hAnsi="Arial" w:cs="Arial"/>
          <w:sz w:val="20"/>
          <w:szCs w:val="20"/>
          <w:lang w:eastAsia="zh-CN"/>
        </w:rPr>
        <w:t>with Power Boost</w:t>
      </w:r>
      <w:r w:rsidRPr="00200CF8">
        <w:rPr>
          <w:rFonts w:ascii="Arial" w:eastAsia="SimSun" w:hAnsi="Arial" w:cs="Arial"/>
          <w:sz w:val="20"/>
          <w:szCs w:val="20"/>
          <w:lang w:eastAsia="zh-CN"/>
        </w:rPr>
        <w:t xml:space="preserve"> for Inter-band including FR2 (1 NR CC)</w:t>
      </w:r>
    </w:p>
    <w:p w14:paraId="03BBEEC9" w14:textId="6EAC27FC" w:rsidR="00A45A70" w:rsidRPr="005209C9" w:rsidRDefault="00200CF8" w:rsidP="005F79F8">
      <w:pPr>
        <w:tabs>
          <w:tab w:val="center" w:pos="4153"/>
          <w:tab w:val="right" w:pos="8306"/>
        </w:tabs>
        <w:spacing w:after="120"/>
        <w:jc w:val="both"/>
        <w:rPr>
          <w:rFonts w:cs="Arial"/>
          <w:b/>
        </w:rPr>
      </w:pPr>
      <w:r>
        <w:rPr>
          <w:rFonts w:ascii="Arial" w:eastAsia="SimSun" w:hAnsi="Arial" w:cs="Arial"/>
          <w:lang w:eastAsia="zh-CN"/>
        </w:rPr>
        <w:fldChar w:fldCharType="end"/>
      </w:r>
      <w:r w:rsidR="00E0498C">
        <w:rPr>
          <w:rFonts w:ascii="Arial" w:eastAsia="SimSun" w:hAnsi="Arial" w:cs="Arial"/>
          <w:lang w:eastAsia="zh-CN"/>
        </w:rPr>
        <w:t>Th</w:t>
      </w:r>
      <w:r w:rsidR="00EB45C9">
        <w:rPr>
          <w:rFonts w:ascii="Arial" w:eastAsia="SimSun" w:hAnsi="Arial" w:cs="Arial"/>
          <w:lang w:eastAsia="zh-CN"/>
        </w:rPr>
        <w:t>ese</w:t>
      </w:r>
      <w:r w:rsidR="00E0498C">
        <w:rPr>
          <w:rFonts w:ascii="Arial" w:eastAsia="SimSun" w:hAnsi="Arial" w:cs="Arial"/>
          <w:lang w:eastAsia="zh-CN"/>
        </w:rPr>
        <w:t xml:space="preserve"> proposal</w:t>
      </w:r>
      <w:r w:rsidR="00EB45C9">
        <w:rPr>
          <w:rFonts w:ascii="Arial" w:eastAsia="SimSun" w:hAnsi="Arial" w:cs="Arial"/>
          <w:lang w:eastAsia="zh-CN"/>
        </w:rPr>
        <w:t>s</w:t>
      </w:r>
      <w:r w:rsidR="00E0498C">
        <w:rPr>
          <w:rFonts w:ascii="Arial" w:eastAsia="SimSun" w:hAnsi="Arial" w:cs="Arial"/>
          <w:lang w:eastAsia="zh-CN"/>
        </w:rPr>
        <w:t xml:space="preserve"> </w:t>
      </w:r>
      <w:r w:rsidR="00EB45C9">
        <w:rPr>
          <w:rFonts w:ascii="Arial" w:eastAsia="SimSun" w:hAnsi="Arial" w:cs="Arial"/>
          <w:lang w:eastAsia="zh-CN"/>
        </w:rPr>
        <w:t>are</w:t>
      </w:r>
      <w:r w:rsidR="00E0498C">
        <w:rPr>
          <w:rFonts w:ascii="Arial" w:eastAsia="SimSun" w:hAnsi="Arial" w:cs="Arial"/>
          <w:lang w:eastAsia="zh-CN"/>
        </w:rPr>
        <w:t xml:space="preserve"> implemented in </w:t>
      </w:r>
      <w:r w:rsidR="004011A4">
        <w:rPr>
          <w:rFonts w:ascii="Arial" w:eastAsia="SimSun" w:hAnsi="Arial" w:cs="Arial"/>
          <w:lang w:eastAsia="zh-CN"/>
        </w:rPr>
        <w:t>[7]</w:t>
      </w:r>
      <w:r w:rsidR="002E66E4">
        <w:rPr>
          <w:rFonts w:ascii="Arial" w:eastAsia="SimSun" w:hAnsi="Arial" w:cs="Arial"/>
          <w:lang w:eastAsia="zh-CN"/>
        </w:rPr>
        <w:t>-</w:t>
      </w:r>
      <w:r w:rsidR="00A34044">
        <w:rPr>
          <w:rFonts w:ascii="Arial" w:eastAsia="SimSun" w:hAnsi="Arial" w:cs="Arial"/>
          <w:lang w:eastAsia="zh-CN"/>
        </w:rPr>
        <w:t>[</w:t>
      </w:r>
      <w:r w:rsidR="00740DD1">
        <w:rPr>
          <w:rFonts w:ascii="Arial" w:eastAsia="SimSun" w:hAnsi="Arial" w:cs="Arial"/>
          <w:lang w:eastAsia="zh-CN"/>
        </w:rPr>
        <w:t>1</w:t>
      </w:r>
      <w:r w:rsidR="00A34044">
        <w:rPr>
          <w:rFonts w:ascii="Arial" w:eastAsia="SimSun" w:hAnsi="Arial" w:cs="Arial"/>
          <w:lang w:eastAsia="zh-CN"/>
        </w:rPr>
        <w:t>9]</w:t>
      </w:r>
      <w:r w:rsidR="00895455">
        <w:rPr>
          <w:rFonts w:ascii="Arial" w:eastAsia="SimSun" w:hAnsi="Arial" w:cs="Arial"/>
          <w:lang w:eastAsia="zh-CN"/>
        </w:rPr>
        <w:t>.</w:t>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1BF60E27" w14:textId="664CF6E6" w:rsidR="00427E7F" w:rsidRDefault="0031389A" w:rsidP="004D3389">
      <w:pPr>
        <w:pStyle w:val="EX"/>
        <w:numPr>
          <w:ilvl w:val="0"/>
          <w:numId w:val="2"/>
        </w:numPr>
        <w:overflowPunct/>
        <w:autoSpaceDE/>
        <w:autoSpaceDN/>
        <w:adjustRightInd/>
        <w:textAlignment w:val="auto"/>
        <w:rPr>
          <w:rFonts w:ascii="Arial" w:eastAsia="Calibri" w:hAnsi="Arial" w:cs="Arial"/>
          <w:lang w:val="en-US"/>
        </w:rPr>
      </w:pPr>
      <w:r w:rsidRPr="0031389A">
        <w:rPr>
          <w:rFonts w:ascii="Arial" w:eastAsia="Calibri" w:hAnsi="Arial" w:cs="Arial"/>
          <w:lang w:val="en-US"/>
        </w:rPr>
        <w:t>3GPP TS 38.521</w:t>
      </w:r>
      <w:r w:rsidRPr="00282E72">
        <w:rPr>
          <w:rFonts w:ascii="Arial" w:eastAsia="Calibri" w:hAnsi="Arial" w:cs="Arial"/>
          <w:lang w:val="en-US"/>
        </w:rPr>
        <w:t>-2 v16.</w:t>
      </w:r>
      <w:r w:rsidR="0056280F" w:rsidRPr="00282E72">
        <w:rPr>
          <w:rFonts w:ascii="Arial" w:eastAsia="Calibri" w:hAnsi="Arial" w:cs="Arial"/>
          <w:lang w:val="en-US"/>
        </w:rPr>
        <w:t>12</w:t>
      </w:r>
      <w:r w:rsidRPr="00282E72">
        <w:rPr>
          <w:rFonts w:ascii="Arial" w:eastAsia="Calibri" w:hAnsi="Arial" w:cs="Arial"/>
          <w:lang w:val="en-US"/>
        </w:rPr>
        <w:t>.0</w:t>
      </w:r>
      <w:r w:rsidRPr="0031389A">
        <w:rPr>
          <w:rFonts w:ascii="Arial" w:eastAsia="Calibri" w:hAnsi="Arial" w:cs="Arial"/>
          <w:lang w:val="en-US"/>
        </w:rPr>
        <w:t xml:space="preserve"> User Equipment (UE) conformance specification; Radio transmission and reception; Part 2: Range 2 Standalone</w:t>
      </w:r>
    </w:p>
    <w:p w14:paraId="7689DAE3" w14:textId="03E4CD30" w:rsidR="004843E9" w:rsidRPr="00FF67D0" w:rsidRDefault="004843E9" w:rsidP="004843E9">
      <w:pPr>
        <w:pStyle w:val="EX"/>
        <w:numPr>
          <w:ilvl w:val="0"/>
          <w:numId w:val="2"/>
        </w:numPr>
        <w:overflowPunct/>
        <w:autoSpaceDE/>
        <w:autoSpaceDN/>
        <w:adjustRightInd/>
        <w:textAlignment w:val="auto"/>
        <w:rPr>
          <w:rFonts w:ascii="Arial" w:eastAsia="Calibri" w:hAnsi="Arial" w:cs="Arial"/>
          <w:lang w:val="en-US"/>
        </w:rPr>
      </w:pPr>
      <w:r w:rsidRPr="00FF67D0">
        <w:rPr>
          <w:rFonts w:ascii="Arial" w:eastAsia="Calibri" w:hAnsi="Arial" w:cs="Arial"/>
          <w:lang w:val="en-US"/>
        </w:rPr>
        <w:t>R5-22</w:t>
      </w:r>
      <w:r>
        <w:rPr>
          <w:rFonts w:ascii="Arial" w:eastAsia="Calibri" w:hAnsi="Arial" w:cs="Arial"/>
          <w:lang w:val="en-US"/>
        </w:rPr>
        <w:t>4046</w:t>
      </w:r>
      <w:r w:rsidRPr="00FF67D0">
        <w:rPr>
          <w:rFonts w:ascii="Arial" w:eastAsia="Calibri" w:hAnsi="Arial" w:cs="Arial"/>
          <w:lang w:val="en-US"/>
        </w:rPr>
        <w:t>, “</w:t>
      </w:r>
      <w:r w:rsidR="00AD0807" w:rsidRPr="00AD0807">
        <w:rPr>
          <w:rFonts w:ascii="Arial" w:hAnsi="Arial"/>
          <w:bCs/>
        </w:rPr>
        <w:t>Discussion on Rel-16 Power Boost test definition</w:t>
      </w:r>
      <w:r w:rsidRPr="00FF67D0">
        <w:rPr>
          <w:rFonts w:ascii="Arial" w:eastAsia="Calibri" w:hAnsi="Arial" w:cs="Arial"/>
          <w:lang w:val="en-US"/>
        </w:rPr>
        <w:t>”, Keysight Technologies UK Ltd, RAN5#96-e</w:t>
      </w:r>
    </w:p>
    <w:p w14:paraId="02139588" w14:textId="77777777" w:rsidR="00FF67D0" w:rsidRDefault="005D7853" w:rsidP="00FF67D0">
      <w:pPr>
        <w:pStyle w:val="EX"/>
        <w:numPr>
          <w:ilvl w:val="0"/>
          <w:numId w:val="2"/>
        </w:numPr>
        <w:overflowPunct/>
        <w:autoSpaceDE/>
        <w:autoSpaceDN/>
        <w:adjustRightInd/>
        <w:textAlignment w:val="auto"/>
        <w:rPr>
          <w:rFonts w:ascii="Arial" w:eastAsia="Calibri" w:hAnsi="Arial" w:cs="Arial"/>
          <w:lang w:val="en-US"/>
        </w:rPr>
      </w:pPr>
      <w:r w:rsidRPr="00FF67D0">
        <w:rPr>
          <w:rFonts w:ascii="Arial" w:eastAsia="Calibri" w:hAnsi="Arial" w:cs="Arial"/>
          <w:lang w:val="en-US"/>
        </w:rPr>
        <w:t>R5-22</w:t>
      </w:r>
      <w:r w:rsidR="00563793" w:rsidRPr="00FF67D0">
        <w:rPr>
          <w:rFonts w:ascii="Arial" w:eastAsia="Calibri" w:hAnsi="Arial" w:cs="Arial"/>
          <w:lang w:val="en-US"/>
        </w:rPr>
        <w:t>5658</w:t>
      </w:r>
      <w:r w:rsidR="002229AB" w:rsidRPr="00FF67D0">
        <w:rPr>
          <w:rFonts w:ascii="Arial" w:eastAsia="Calibri" w:hAnsi="Arial" w:cs="Arial"/>
          <w:lang w:val="en-US"/>
        </w:rPr>
        <w:t>, “</w:t>
      </w:r>
      <w:r w:rsidR="00FF67D0" w:rsidRPr="00FF67D0">
        <w:rPr>
          <w:rFonts w:ascii="Arial" w:eastAsia="Calibri" w:hAnsi="Arial" w:cs="Arial"/>
          <w:lang w:val="en-US"/>
        </w:rPr>
        <w:t>New test case addition: 6.2.4_1 Configured transmitted power with Power Boost</w:t>
      </w:r>
      <w:r w:rsidR="00332849" w:rsidRPr="00FF67D0">
        <w:rPr>
          <w:rFonts w:ascii="Arial" w:eastAsia="Calibri" w:hAnsi="Arial" w:cs="Arial"/>
          <w:lang w:val="en-US"/>
        </w:rPr>
        <w:t xml:space="preserve">”, </w:t>
      </w:r>
      <w:r w:rsidR="00FF67D0">
        <w:rPr>
          <w:rFonts w:ascii="Arial" w:eastAsia="Calibri" w:hAnsi="Arial" w:cs="Arial"/>
          <w:lang w:val="en-US"/>
        </w:rPr>
        <w:t>Keysight Technologies UK Ltd, RAN5#96-e</w:t>
      </w:r>
    </w:p>
    <w:p w14:paraId="3976A954" w14:textId="65AE2F33" w:rsidR="00EE7DDB" w:rsidRDefault="006C3F98" w:rsidP="004D3389">
      <w:pPr>
        <w:pStyle w:val="EX"/>
        <w:numPr>
          <w:ilvl w:val="0"/>
          <w:numId w:val="2"/>
        </w:numPr>
        <w:overflowPunct/>
        <w:autoSpaceDE/>
        <w:autoSpaceDN/>
        <w:adjustRightInd/>
        <w:textAlignment w:val="auto"/>
        <w:rPr>
          <w:rFonts w:ascii="Arial" w:eastAsia="Calibri" w:hAnsi="Arial" w:cs="Arial"/>
          <w:lang w:val="en-US"/>
        </w:rPr>
      </w:pPr>
      <w:r w:rsidRPr="00B34010">
        <w:rPr>
          <w:rFonts w:ascii="Arial" w:eastAsia="Calibri" w:hAnsi="Arial" w:cs="Arial"/>
          <w:lang w:val="en-US"/>
        </w:rPr>
        <w:t>R5-224144</w:t>
      </w:r>
      <w:r w:rsidR="00EE7DDB" w:rsidRPr="00B34010">
        <w:rPr>
          <w:rFonts w:ascii="Arial" w:eastAsia="Calibri" w:hAnsi="Arial" w:cs="Arial"/>
          <w:lang w:val="en-US"/>
        </w:rPr>
        <w:t>,</w:t>
      </w:r>
      <w:r w:rsidR="00EE7DDB">
        <w:rPr>
          <w:rFonts w:ascii="Arial" w:eastAsia="Calibri" w:hAnsi="Arial" w:cs="Arial"/>
          <w:lang w:val="en-US"/>
        </w:rPr>
        <w:t xml:space="preserve"> “</w:t>
      </w:r>
      <w:r w:rsidR="00856F3A">
        <w:rPr>
          <w:rFonts w:ascii="Arial" w:eastAsia="Calibri" w:hAnsi="Arial" w:cs="Arial"/>
          <w:lang w:val="en-US"/>
        </w:rPr>
        <w:t>WP UE Conformance Test Aspects for NR RF Requirement Enhancements for FR2</w:t>
      </w:r>
      <w:r w:rsidR="00DC1BB8">
        <w:rPr>
          <w:rFonts w:ascii="Arial" w:eastAsia="Calibri" w:hAnsi="Arial" w:cs="Arial"/>
          <w:lang w:val="en-US"/>
        </w:rPr>
        <w:t>”,</w:t>
      </w:r>
      <w:r w:rsidR="00B34010">
        <w:rPr>
          <w:rFonts w:ascii="Arial" w:eastAsia="Calibri" w:hAnsi="Arial" w:cs="Arial"/>
          <w:lang w:val="en-US"/>
        </w:rPr>
        <w:t xml:space="preserve"> Nokia, Apple</w:t>
      </w:r>
      <w:r w:rsidR="00DC1BB8">
        <w:rPr>
          <w:rFonts w:ascii="Arial" w:eastAsia="Calibri" w:hAnsi="Arial" w:cs="Arial"/>
          <w:lang w:val="en-US"/>
        </w:rPr>
        <w:t>, RAN5#9</w:t>
      </w:r>
      <w:r w:rsidR="004C6D10">
        <w:rPr>
          <w:rFonts w:ascii="Arial" w:eastAsia="Calibri" w:hAnsi="Arial" w:cs="Arial"/>
          <w:lang w:val="en-US"/>
        </w:rPr>
        <w:t>6</w:t>
      </w:r>
    </w:p>
    <w:p w14:paraId="16409EA9" w14:textId="72366E51" w:rsidR="00DC1BB8" w:rsidRDefault="00DC1BB8" w:rsidP="00DC1BB8">
      <w:pPr>
        <w:pStyle w:val="EX"/>
        <w:numPr>
          <w:ilvl w:val="0"/>
          <w:numId w:val="2"/>
        </w:numPr>
        <w:overflowPunct/>
        <w:autoSpaceDE/>
        <w:autoSpaceDN/>
        <w:adjustRightInd/>
        <w:textAlignment w:val="auto"/>
        <w:rPr>
          <w:rFonts w:ascii="Arial" w:eastAsia="Calibri" w:hAnsi="Arial" w:cs="Arial"/>
          <w:lang w:val="en-US"/>
        </w:rPr>
      </w:pPr>
      <w:r w:rsidRPr="001344CF">
        <w:rPr>
          <w:rFonts w:ascii="Arial" w:eastAsia="Calibri" w:hAnsi="Arial" w:cs="Arial"/>
          <w:lang w:val="en-US"/>
        </w:rPr>
        <w:t>R5-22</w:t>
      </w:r>
      <w:r w:rsidR="007667AE" w:rsidRPr="001344CF">
        <w:rPr>
          <w:rFonts w:ascii="Arial" w:eastAsia="Calibri" w:hAnsi="Arial" w:cs="Arial"/>
          <w:lang w:val="en-US"/>
        </w:rPr>
        <w:t>5745</w:t>
      </w:r>
      <w:r w:rsidRPr="001344CF">
        <w:rPr>
          <w:rFonts w:ascii="Arial" w:eastAsia="Calibri" w:hAnsi="Arial" w:cs="Arial"/>
          <w:lang w:val="en-US"/>
        </w:rPr>
        <w:t>,</w:t>
      </w:r>
      <w:r>
        <w:rPr>
          <w:rFonts w:ascii="Arial" w:eastAsia="Calibri" w:hAnsi="Arial" w:cs="Arial"/>
          <w:lang w:val="en-US"/>
        </w:rPr>
        <w:t xml:space="preserve"> “</w:t>
      </w:r>
      <w:r w:rsidR="00385F6A">
        <w:rPr>
          <w:rFonts w:ascii="Arial" w:eastAsia="Calibri" w:hAnsi="Arial" w:cs="Arial"/>
          <w:lang w:val="en-US"/>
        </w:rPr>
        <w:t>Test point analysis for test 6.2.4_1 Configured transmitted</w:t>
      </w:r>
      <w:r w:rsidR="001344CF">
        <w:rPr>
          <w:rFonts w:ascii="Arial" w:eastAsia="Calibri" w:hAnsi="Arial" w:cs="Arial"/>
          <w:lang w:val="en-US"/>
        </w:rPr>
        <w:t xml:space="preserve"> power with Power Boost</w:t>
      </w:r>
      <w:r>
        <w:rPr>
          <w:rFonts w:ascii="Arial" w:eastAsia="Calibri" w:hAnsi="Arial" w:cs="Arial"/>
          <w:lang w:val="en-US"/>
        </w:rPr>
        <w:t>”, Keysight Technologies UK Ltd, RAN5#9</w:t>
      </w:r>
      <w:r w:rsidR="001344CF">
        <w:rPr>
          <w:rFonts w:ascii="Arial" w:eastAsia="Calibri" w:hAnsi="Arial" w:cs="Arial"/>
          <w:lang w:val="en-US"/>
        </w:rPr>
        <w:t>6</w:t>
      </w:r>
    </w:p>
    <w:p w14:paraId="32959AF8" w14:textId="13723716" w:rsidR="005909C4" w:rsidRPr="00D2002D" w:rsidRDefault="005909C4" w:rsidP="006A6BFD">
      <w:pPr>
        <w:pStyle w:val="EX"/>
        <w:numPr>
          <w:ilvl w:val="0"/>
          <w:numId w:val="2"/>
        </w:numPr>
        <w:overflowPunct/>
        <w:autoSpaceDE/>
        <w:autoSpaceDN/>
        <w:adjustRightInd/>
        <w:textAlignment w:val="auto"/>
        <w:rPr>
          <w:rFonts w:ascii="Arial" w:eastAsia="Calibri" w:hAnsi="Arial" w:cs="Arial"/>
          <w:lang w:val="en-US"/>
        </w:rPr>
      </w:pPr>
      <w:r w:rsidRPr="00D2002D">
        <w:rPr>
          <w:rFonts w:ascii="Arial" w:eastAsia="Calibri" w:hAnsi="Arial" w:cs="Arial"/>
          <w:lang w:val="en-US"/>
        </w:rPr>
        <w:t>3GPP TS 38.521-3 v1</w:t>
      </w:r>
      <w:r w:rsidR="00F540DC" w:rsidRPr="00D2002D">
        <w:rPr>
          <w:rFonts w:ascii="Arial" w:eastAsia="Calibri" w:hAnsi="Arial" w:cs="Arial"/>
          <w:lang w:val="en-US"/>
        </w:rPr>
        <w:t>7</w:t>
      </w:r>
      <w:r w:rsidRPr="00D2002D">
        <w:rPr>
          <w:rFonts w:ascii="Arial" w:eastAsia="Calibri" w:hAnsi="Arial" w:cs="Arial"/>
          <w:lang w:val="en-US"/>
        </w:rPr>
        <w:t>.</w:t>
      </w:r>
      <w:r w:rsidR="00F540DC" w:rsidRPr="00D2002D">
        <w:rPr>
          <w:rFonts w:ascii="Arial" w:eastAsia="Calibri" w:hAnsi="Arial" w:cs="Arial"/>
          <w:lang w:val="en-US"/>
        </w:rPr>
        <w:t>6</w:t>
      </w:r>
      <w:r w:rsidRPr="00D2002D">
        <w:rPr>
          <w:rFonts w:ascii="Arial" w:eastAsia="Calibri" w:hAnsi="Arial" w:cs="Arial"/>
          <w:lang w:val="en-US"/>
        </w:rPr>
        <w:t xml:space="preserve">.0 User Equipment (UE) conformance specification; Radio transmission and reception; </w:t>
      </w:r>
      <w:r w:rsidR="00D2002D" w:rsidRPr="00D2002D">
        <w:rPr>
          <w:rFonts w:ascii="Arial" w:eastAsia="Calibri" w:hAnsi="Arial" w:cs="Arial"/>
          <w:lang w:val="en-US"/>
        </w:rPr>
        <w:t>Part 3: Range 1 and Range 2 Interworking operation with other radios</w:t>
      </w:r>
    </w:p>
    <w:p w14:paraId="08E7CA30" w14:textId="237D1DD0" w:rsidR="00332849" w:rsidRDefault="00F9517B" w:rsidP="00AB1B9D">
      <w:pPr>
        <w:pStyle w:val="EX"/>
        <w:numPr>
          <w:ilvl w:val="0"/>
          <w:numId w:val="2"/>
        </w:numPr>
        <w:overflowPunct/>
        <w:autoSpaceDE/>
        <w:autoSpaceDN/>
        <w:adjustRightInd/>
        <w:textAlignment w:val="auto"/>
        <w:rPr>
          <w:rFonts w:ascii="Arial" w:eastAsia="Calibri" w:hAnsi="Arial" w:cs="Arial"/>
          <w:lang w:val="en-US"/>
        </w:rPr>
      </w:pPr>
      <w:r w:rsidRPr="00F9517B">
        <w:rPr>
          <w:rFonts w:ascii="Arial" w:eastAsia="Calibri" w:hAnsi="Arial" w:cs="Arial"/>
          <w:lang w:val="en-US"/>
        </w:rPr>
        <w:t>R5-226840</w:t>
      </w:r>
      <w:r w:rsidR="00D62B73" w:rsidRPr="00D83A43">
        <w:rPr>
          <w:rFonts w:ascii="Arial" w:eastAsia="Calibri" w:hAnsi="Arial" w:cs="Arial"/>
          <w:lang w:val="en-US"/>
        </w:rPr>
        <w:t>, “</w:t>
      </w:r>
      <w:r w:rsidR="00490FC8">
        <w:rPr>
          <w:rFonts w:ascii="Arial" w:eastAsia="Calibri" w:hAnsi="Arial" w:cs="Arial"/>
          <w:lang w:val="en-US"/>
        </w:rPr>
        <w:t xml:space="preserve">New test case addition: </w:t>
      </w:r>
      <w:r w:rsidR="00490FC8" w:rsidRPr="003E6216">
        <w:rPr>
          <w:rFonts w:ascii="Arial" w:eastAsia="SimSun" w:hAnsi="Arial" w:cs="Arial"/>
          <w:lang w:eastAsia="zh-CN"/>
        </w:rPr>
        <w:t>6.4.2.1_1 Error vector magnitude with Power Boost</w:t>
      </w:r>
      <w:r w:rsidR="00D62B73" w:rsidRPr="00D83A43">
        <w:rPr>
          <w:rFonts w:ascii="Arial" w:eastAsia="Calibri" w:hAnsi="Arial" w:cs="Arial"/>
          <w:lang w:val="en-US"/>
        </w:rPr>
        <w:t>”, Keysight Technologies UK Ltd, RAN5#</w:t>
      </w:r>
      <w:r w:rsidR="000622C9">
        <w:rPr>
          <w:rFonts w:ascii="Arial" w:eastAsia="Calibri" w:hAnsi="Arial" w:cs="Arial"/>
          <w:lang w:val="en-US"/>
        </w:rPr>
        <w:t>97</w:t>
      </w:r>
    </w:p>
    <w:p w14:paraId="272A99B0" w14:textId="08F8AB3E" w:rsidR="00E44FED" w:rsidRPr="00D83A43" w:rsidRDefault="00E52E0E" w:rsidP="00E44FED">
      <w:pPr>
        <w:pStyle w:val="EX"/>
        <w:numPr>
          <w:ilvl w:val="0"/>
          <w:numId w:val="2"/>
        </w:numPr>
        <w:overflowPunct/>
        <w:autoSpaceDE/>
        <w:autoSpaceDN/>
        <w:adjustRightInd/>
        <w:textAlignment w:val="auto"/>
        <w:rPr>
          <w:rFonts w:ascii="Arial" w:eastAsia="Calibri" w:hAnsi="Arial" w:cs="Arial"/>
          <w:lang w:val="en-US"/>
        </w:rPr>
      </w:pPr>
      <w:r w:rsidRPr="00E52E0E">
        <w:rPr>
          <w:rFonts w:ascii="Arial" w:eastAsia="Calibri" w:hAnsi="Arial" w:cs="Arial"/>
          <w:lang w:val="en-US"/>
        </w:rPr>
        <w:t>R5-226841</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6.5.2.1_1</w:t>
      </w:r>
      <w:r w:rsidR="008D210E">
        <w:rPr>
          <w:rFonts w:ascii="Arial" w:eastAsia="SimSun" w:hAnsi="Arial" w:cs="Arial"/>
          <w:lang w:eastAsia="zh-CN"/>
        </w:rPr>
        <w:t xml:space="preserve"> </w:t>
      </w:r>
      <w:r w:rsidR="00490FC8" w:rsidRPr="003E6216">
        <w:rPr>
          <w:rFonts w:ascii="Arial" w:eastAsia="SimSun" w:hAnsi="Arial" w:cs="Arial"/>
          <w:lang w:eastAsia="zh-CN"/>
        </w:rPr>
        <w:t>Spectrum Emission Mask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0BC5DA5F" w14:textId="68F2EC10"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t>R5-22684</w:t>
      </w:r>
      <w:r>
        <w:rPr>
          <w:rFonts w:ascii="Arial" w:eastAsia="Calibri" w:hAnsi="Arial" w:cs="Arial"/>
          <w:lang w:val="en-US"/>
        </w:rPr>
        <w:t>2</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6.5.3.1_1</w:t>
      </w:r>
      <w:r w:rsidR="008D210E">
        <w:rPr>
          <w:rFonts w:ascii="Arial" w:eastAsia="SimSun" w:hAnsi="Arial" w:cs="Arial"/>
          <w:lang w:eastAsia="zh-CN"/>
        </w:rPr>
        <w:t xml:space="preserve"> </w:t>
      </w:r>
      <w:r w:rsidR="00490FC8" w:rsidRPr="003E6216">
        <w:rPr>
          <w:rFonts w:ascii="Arial" w:eastAsia="SimSun" w:hAnsi="Arial" w:cs="Arial"/>
          <w:lang w:eastAsia="zh-CN"/>
        </w:rPr>
        <w:t>Transmitter Spurious emissions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405737B8" w14:textId="2F5BBC15"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t>R5-22684</w:t>
      </w:r>
      <w:r>
        <w:rPr>
          <w:rFonts w:ascii="Arial" w:eastAsia="Calibri" w:hAnsi="Arial" w:cs="Arial"/>
          <w:lang w:val="en-US"/>
        </w:rPr>
        <w:t>3</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6.5.3.2_1</w:t>
      </w:r>
      <w:r w:rsidR="008D210E">
        <w:rPr>
          <w:rFonts w:ascii="Arial" w:eastAsia="SimSun" w:hAnsi="Arial" w:cs="Arial"/>
          <w:lang w:eastAsia="zh-CN"/>
        </w:rPr>
        <w:t xml:space="preserve"> </w:t>
      </w:r>
      <w:r w:rsidR="00490FC8" w:rsidRPr="003E6216">
        <w:rPr>
          <w:rFonts w:ascii="Arial" w:eastAsia="SimSun" w:hAnsi="Arial" w:cs="Arial"/>
          <w:lang w:eastAsia="zh-CN"/>
        </w:rPr>
        <w:t>Spurious emission band UE co-existence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6D015313" w14:textId="201BDDF0" w:rsidR="00E44FED" w:rsidRPr="00D83A43" w:rsidRDefault="007E0047" w:rsidP="00E44FED">
      <w:pPr>
        <w:pStyle w:val="EX"/>
        <w:numPr>
          <w:ilvl w:val="0"/>
          <w:numId w:val="2"/>
        </w:numPr>
        <w:overflowPunct/>
        <w:autoSpaceDE/>
        <w:autoSpaceDN/>
        <w:adjustRightInd/>
        <w:textAlignment w:val="auto"/>
        <w:rPr>
          <w:rFonts w:ascii="Arial" w:eastAsia="Calibri" w:hAnsi="Arial" w:cs="Arial"/>
          <w:lang w:val="en-US"/>
        </w:rPr>
      </w:pPr>
      <w:r w:rsidRPr="007E0047">
        <w:rPr>
          <w:rFonts w:ascii="Arial" w:eastAsia="Calibri" w:hAnsi="Arial" w:cs="Arial"/>
          <w:lang w:val="en-US"/>
        </w:rPr>
        <w:lastRenderedPageBreak/>
        <w:t>R5-22684</w:t>
      </w:r>
      <w:r>
        <w:rPr>
          <w:rFonts w:ascii="Arial" w:eastAsia="Calibri" w:hAnsi="Arial" w:cs="Arial"/>
          <w:lang w:val="en-US"/>
        </w:rPr>
        <w:t>4</w:t>
      </w:r>
      <w:r w:rsidR="00E44FED" w:rsidRPr="00D83A43">
        <w:rPr>
          <w:rFonts w:ascii="Arial" w:eastAsia="Calibri" w:hAnsi="Arial" w:cs="Arial"/>
          <w:lang w:val="en-US"/>
        </w:rPr>
        <w:t>, “</w:t>
      </w:r>
      <w:r w:rsidR="00490FC8">
        <w:rPr>
          <w:rFonts w:ascii="Arial" w:eastAsia="Calibri" w:hAnsi="Arial" w:cs="Arial"/>
          <w:lang w:val="en-US"/>
        </w:rPr>
        <w:t xml:space="preserve">New test case addition: </w:t>
      </w:r>
      <w:r w:rsidR="008D210E" w:rsidRPr="003E6216">
        <w:rPr>
          <w:rFonts w:ascii="Arial" w:eastAsia="SimSun" w:hAnsi="Arial" w:cs="Arial"/>
          <w:lang w:eastAsia="zh-CN"/>
        </w:rPr>
        <w:t>6.5.3.3_1</w:t>
      </w:r>
      <w:r w:rsidR="008D210E">
        <w:rPr>
          <w:rFonts w:ascii="Arial" w:eastAsia="SimSun" w:hAnsi="Arial" w:cs="Arial"/>
          <w:lang w:eastAsia="zh-CN"/>
        </w:rPr>
        <w:t xml:space="preserve"> </w:t>
      </w:r>
      <w:r w:rsidR="00490FC8" w:rsidRPr="003E6216">
        <w:rPr>
          <w:rFonts w:ascii="Arial" w:eastAsia="SimSun" w:hAnsi="Arial" w:cs="Arial"/>
          <w:lang w:eastAsia="zh-CN"/>
        </w:rPr>
        <w:t>Additional spurious emissions with Power Boost</w:t>
      </w:r>
      <w:r w:rsidR="00E44FED" w:rsidRPr="00D83A43">
        <w:rPr>
          <w:rFonts w:ascii="Arial" w:eastAsia="Calibri" w:hAnsi="Arial" w:cs="Arial"/>
          <w:lang w:val="en-US"/>
        </w:rPr>
        <w:t>”, Keysight Technologies UK Ltd, RAN5#</w:t>
      </w:r>
      <w:r w:rsidR="00E44FED">
        <w:rPr>
          <w:rFonts w:ascii="Arial" w:eastAsia="Calibri" w:hAnsi="Arial" w:cs="Arial"/>
          <w:lang w:val="en-US"/>
        </w:rPr>
        <w:t>97</w:t>
      </w:r>
    </w:p>
    <w:p w14:paraId="18704A05" w14:textId="1EA34B2E" w:rsidR="008710B2" w:rsidRPr="00940F94" w:rsidRDefault="008710B2" w:rsidP="008710B2">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9B7182" w:rsidRPr="00940F94">
        <w:rPr>
          <w:rFonts w:ascii="Arial" w:eastAsia="Calibri" w:hAnsi="Arial" w:cs="Arial"/>
          <w:lang w:val="en-US"/>
        </w:rPr>
        <w:t>6884</w:t>
      </w:r>
      <w:r w:rsidRPr="00940F94">
        <w:rPr>
          <w:rFonts w:ascii="Arial" w:eastAsia="Calibri" w:hAnsi="Arial" w:cs="Arial"/>
          <w:lang w:val="en-US"/>
        </w:rPr>
        <w:t xml:space="preserve">, “Test point analysis for </w:t>
      </w:r>
      <w:r w:rsidR="00DA5435" w:rsidRPr="00940F94">
        <w:rPr>
          <w:rFonts w:ascii="Arial" w:eastAsia="Calibri" w:hAnsi="Arial" w:cs="Arial"/>
          <w:lang w:val="en-US"/>
        </w:rPr>
        <w:t xml:space="preserve">mpr-PowerBoost </w:t>
      </w:r>
      <w:r w:rsidRPr="00940F94">
        <w:rPr>
          <w:rFonts w:ascii="Arial" w:eastAsia="Calibri" w:hAnsi="Arial" w:cs="Arial"/>
          <w:lang w:val="en-US"/>
        </w:rPr>
        <w:t>tests 6.4.2.1_1, 6.5.2.1_1, 6.5.3.1_1, 6.5.3.2_1</w:t>
      </w:r>
      <w:r w:rsidR="00DA5435" w:rsidRPr="00940F94">
        <w:rPr>
          <w:rFonts w:ascii="Arial" w:eastAsia="Calibri" w:hAnsi="Arial" w:cs="Arial"/>
          <w:lang w:val="en-US"/>
        </w:rPr>
        <w:t xml:space="preserve"> and 6.5.3.3_1</w:t>
      </w:r>
      <w:r w:rsidRPr="00940F94">
        <w:rPr>
          <w:rFonts w:ascii="Arial" w:eastAsia="Calibri" w:hAnsi="Arial" w:cs="Arial"/>
          <w:lang w:val="en-US"/>
        </w:rPr>
        <w:t>”, Keysight Technologies UK Ltd, RAN5#97</w:t>
      </w:r>
    </w:p>
    <w:p w14:paraId="2E3FF984" w14:textId="6C21E95A" w:rsidR="00223CBF" w:rsidRPr="00940F94" w:rsidRDefault="00223CBF" w:rsidP="00223CBF">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6885</w:t>
      </w:r>
      <w:r w:rsidRPr="00940F94">
        <w:rPr>
          <w:rFonts w:ascii="Arial" w:eastAsia="Calibri" w:hAnsi="Arial" w:cs="Arial"/>
          <w:lang w:val="en-US"/>
        </w:rPr>
        <w:t>, “Measurement uncertainties</w:t>
      </w:r>
      <w:r w:rsidR="008D210E" w:rsidRPr="00940F94">
        <w:rPr>
          <w:rFonts w:ascii="Arial" w:eastAsia="Calibri" w:hAnsi="Arial" w:cs="Arial"/>
          <w:lang w:val="en-US"/>
        </w:rPr>
        <w:t xml:space="preserve"> and test tolerances</w:t>
      </w:r>
      <w:r w:rsidRPr="00940F94">
        <w:rPr>
          <w:rFonts w:ascii="Arial" w:eastAsia="Calibri" w:hAnsi="Arial" w:cs="Arial"/>
          <w:lang w:val="en-US"/>
        </w:rPr>
        <w:t xml:space="preserve"> for mpr-PowerBoost tests 6.4.2.1_1, 6.5.2.1_1, 6.5.3.1_1, 6.5.3.2_1 and 6.5.3.3_1”, Keysight Technologies UK Ltd, RAN5#97</w:t>
      </w:r>
    </w:p>
    <w:p w14:paraId="3103C8E1" w14:textId="13CCA7A0"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6886</w:t>
      </w:r>
      <w:r w:rsidRPr="00940F94">
        <w:rPr>
          <w:rFonts w:ascii="Arial" w:eastAsia="Calibri" w:hAnsi="Arial" w:cs="Arial"/>
          <w:lang w:val="en-US"/>
        </w:rPr>
        <w:t xml:space="preserve">, “New test case addition: </w:t>
      </w:r>
      <w:r w:rsidRPr="00940F94">
        <w:rPr>
          <w:rFonts w:ascii="Arial" w:eastAsia="SimSun" w:hAnsi="Arial" w:cs="Arial"/>
          <w:lang w:eastAsia="zh-CN"/>
        </w:rPr>
        <w:t>6.4B.2.4.1</w:t>
      </w:r>
      <w:r w:rsidR="008A532F">
        <w:rPr>
          <w:rFonts w:ascii="Arial" w:eastAsia="SimSun" w:hAnsi="Arial" w:cs="Arial"/>
          <w:lang w:eastAsia="zh-CN"/>
        </w:rPr>
        <w:t>a</w:t>
      </w:r>
      <w:r w:rsidRPr="00940F94">
        <w:rPr>
          <w:rFonts w:ascii="Arial" w:eastAsia="SimSun" w:hAnsi="Arial" w:cs="Arial"/>
          <w:lang w:eastAsia="zh-CN"/>
        </w:rPr>
        <w:t xml:space="preserve"> Error Vector Magnitude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EN-DC including FR2 (1 NR CC)</w:t>
      </w:r>
      <w:r w:rsidRPr="00940F94">
        <w:rPr>
          <w:rFonts w:ascii="Arial" w:eastAsia="Calibri" w:hAnsi="Arial" w:cs="Arial"/>
          <w:lang w:val="en-US"/>
        </w:rPr>
        <w:t>”, Keysight Technologies UK Ltd, RAN5#97</w:t>
      </w:r>
    </w:p>
    <w:p w14:paraId="793E3993" w14:textId="37D06263"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6887</w:t>
      </w:r>
      <w:r w:rsidRPr="00940F94">
        <w:rPr>
          <w:rFonts w:ascii="Arial" w:eastAsia="Calibri" w:hAnsi="Arial" w:cs="Arial"/>
          <w:lang w:val="en-US"/>
        </w:rPr>
        <w:t xml:space="preserve">, “New test case addition: </w:t>
      </w:r>
      <w:r w:rsidRPr="00940F94">
        <w:rPr>
          <w:rFonts w:ascii="Arial" w:eastAsia="SimSun" w:hAnsi="Arial" w:cs="Arial"/>
          <w:lang w:eastAsia="zh-CN"/>
        </w:rPr>
        <w:t>6.5B.2.4.1</w:t>
      </w:r>
      <w:r w:rsidR="008A532F">
        <w:rPr>
          <w:rFonts w:ascii="Arial" w:eastAsia="SimSun" w:hAnsi="Arial" w:cs="Arial"/>
          <w:lang w:eastAsia="zh-CN"/>
        </w:rPr>
        <w:t>a</w:t>
      </w:r>
      <w:r w:rsidRPr="00940F94">
        <w:rPr>
          <w:rFonts w:ascii="Arial" w:eastAsia="SimSun" w:hAnsi="Arial" w:cs="Arial"/>
          <w:lang w:eastAsia="zh-CN"/>
        </w:rPr>
        <w:t xml:space="preserve"> Spectrum emissions mask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EN-DC including FR2 (1 NR CC)​</w:t>
      </w:r>
      <w:r w:rsidRPr="00940F94">
        <w:rPr>
          <w:rFonts w:ascii="Arial" w:eastAsia="Calibri" w:hAnsi="Arial" w:cs="Arial"/>
          <w:lang w:val="en-US"/>
        </w:rPr>
        <w:t>”, Keysight Technologies UK Ltd, RAN5#97</w:t>
      </w:r>
    </w:p>
    <w:p w14:paraId="6333C2D2" w14:textId="52808D87"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6888</w:t>
      </w:r>
      <w:r w:rsidRPr="00940F94">
        <w:rPr>
          <w:rFonts w:ascii="Arial" w:eastAsia="Calibri" w:hAnsi="Arial" w:cs="Arial"/>
          <w:lang w:val="en-US"/>
        </w:rPr>
        <w:t xml:space="preserve">, “New test case addition: </w:t>
      </w:r>
      <w:r w:rsidRPr="00940F94">
        <w:rPr>
          <w:rFonts w:ascii="Arial" w:eastAsia="SimSun" w:hAnsi="Arial" w:cs="Arial"/>
          <w:lang w:eastAsia="zh-CN"/>
        </w:rPr>
        <w:t>6.5B.3.4.1</w:t>
      </w:r>
      <w:r w:rsidR="008A532F">
        <w:rPr>
          <w:rFonts w:ascii="Arial" w:eastAsia="SimSun" w:hAnsi="Arial" w:cs="Arial"/>
          <w:lang w:eastAsia="zh-CN"/>
        </w:rPr>
        <w:t>a</w:t>
      </w:r>
      <w:r w:rsidRPr="00940F94">
        <w:rPr>
          <w:rFonts w:ascii="Arial" w:eastAsia="SimSun" w:hAnsi="Arial" w:cs="Arial"/>
          <w:lang w:eastAsia="zh-CN"/>
        </w:rPr>
        <w:t xml:space="preserve"> General Spurious Emissions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including FR2 (1 NR CC</w:t>
      </w:r>
      <w:r w:rsidR="00207EBD" w:rsidRPr="00940F94">
        <w:rPr>
          <w:rFonts w:ascii="Arial" w:eastAsia="SimSun" w:hAnsi="Arial" w:cs="Arial"/>
          <w:lang w:eastAsia="zh-CN"/>
        </w:rPr>
        <w:t>)</w:t>
      </w:r>
      <w:r w:rsidRPr="00940F94">
        <w:rPr>
          <w:rFonts w:ascii="Arial" w:eastAsia="Calibri" w:hAnsi="Arial" w:cs="Arial"/>
          <w:lang w:val="en-US"/>
        </w:rPr>
        <w:t>”, Keysight Technologies UK Ltd, RAN5#97</w:t>
      </w:r>
    </w:p>
    <w:p w14:paraId="53C5ED65" w14:textId="3D6A9FE4" w:rsidR="008D210E" w:rsidRPr="00940F94" w:rsidRDefault="008D210E" w:rsidP="008D210E">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6889</w:t>
      </w:r>
      <w:r w:rsidRPr="00940F94">
        <w:rPr>
          <w:rFonts w:ascii="Arial" w:eastAsia="Calibri" w:hAnsi="Arial" w:cs="Arial"/>
          <w:lang w:val="en-US"/>
        </w:rPr>
        <w:t xml:space="preserve">, “New test case addition: </w:t>
      </w:r>
      <w:r w:rsidRPr="00940F94">
        <w:rPr>
          <w:rFonts w:ascii="Arial" w:eastAsia="SimSun" w:hAnsi="Arial" w:cs="Arial"/>
          <w:lang w:eastAsia="zh-CN"/>
        </w:rPr>
        <w:t>6.5B.3.4.2</w:t>
      </w:r>
      <w:r w:rsidR="008A532F">
        <w:rPr>
          <w:rFonts w:ascii="Arial" w:eastAsia="SimSun" w:hAnsi="Arial" w:cs="Arial"/>
          <w:lang w:eastAsia="zh-CN"/>
        </w:rPr>
        <w:t>a</w:t>
      </w:r>
      <w:r w:rsidRPr="00940F94">
        <w:rPr>
          <w:rFonts w:ascii="Arial" w:eastAsia="SimSun" w:hAnsi="Arial" w:cs="Arial"/>
          <w:lang w:eastAsia="zh-CN"/>
        </w:rPr>
        <w:t xml:space="preserve"> Spurious emission band UE co-existence </w:t>
      </w:r>
      <w:r w:rsidR="001A5A65" w:rsidRPr="00940F94">
        <w:rPr>
          <w:rFonts w:ascii="Arial" w:eastAsia="SimSun" w:hAnsi="Arial" w:cs="Arial"/>
          <w:lang w:eastAsia="zh-CN"/>
        </w:rPr>
        <w:t xml:space="preserve">with Power Boost </w:t>
      </w:r>
      <w:r w:rsidRPr="00940F94">
        <w:rPr>
          <w:rFonts w:ascii="Arial" w:eastAsia="SimSun" w:hAnsi="Arial" w:cs="Arial"/>
          <w:lang w:eastAsia="zh-CN"/>
        </w:rPr>
        <w:t>for Inter-band including FR2 (1 NR CC)</w:t>
      </w:r>
      <w:r w:rsidRPr="00940F94">
        <w:rPr>
          <w:rFonts w:ascii="Arial" w:eastAsia="Calibri" w:hAnsi="Arial" w:cs="Arial"/>
          <w:lang w:val="en-US"/>
        </w:rPr>
        <w:t>”, Keysight Technologies UK Ltd, RAN5#97</w:t>
      </w:r>
    </w:p>
    <w:p w14:paraId="6B31263D" w14:textId="50616197" w:rsidR="008D210E" w:rsidRPr="008D210E" w:rsidRDefault="008D210E" w:rsidP="008A4655">
      <w:pPr>
        <w:pStyle w:val="EX"/>
        <w:numPr>
          <w:ilvl w:val="0"/>
          <w:numId w:val="2"/>
        </w:numPr>
        <w:overflowPunct/>
        <w:autoSpaceDE/>
        <w:autoSpaceDN/>
        <w:adjustRightInd/>
        <w:textAlignment w:val="auto"/>
        <w:rPr>
          <w:rFonts w:ascii="Arial" w:eastAsia="Calibri" w:hAnsi="Arial" w:cs="Arial"/>
          <w:lang w:val="en-US"/>
        </w:rPr>
      </w:pPr>
      <w:r w:rsidRPr="00940F94">
        <w:rPr>
          <w:rFonts w:ascii="Arial" w:eastAsia="Calibri" w:hAnsi="Arial" w:cs="Arial"/>
          <w:lang w:val="en-US"/>
        </w:rPr>
        <w:t>R5-22</w:t>
      </w:r>
      <w:r w:rsidR="00853F2A" w:rsidRPr="00940F94">
        <w:rPr>
          <w:rFonts w:ascii="Arial" w:eastAsia="Calibri" w:hAnsi="Arial" w:cs="Arial"/>
          <w:lang w:val="en-US"/>
        </w:rPr>
        <w:t>6890</w:t>
      </w:r>
      <w:r w:rsidRPr="00940F94">
        <w:rPr>
          <w:rFonts w:ascii="Arial" w:eastAsia="Calibri" w:hAnsi="Arial" w:cs="Arial"/>
          <w:lang w:val="en-US"/>
        </w:rPr>
        <w:t>, “New</w:t>
      </w:r>
      <w:r w:rsidRPr="008D210E">
        <w:rPr>
          <w:rFonts w:ascii="Arial" w:eastAsia="Calibri" w:hAnsi="Arial" w:cs="Arial"/>
          <w:lang w:val="en-US"/>
        </w:rPr>
        <w:t xml:space="preserve"> test case addition: 6.5B.4.4</w:t>
      </w:r>
      <w:r w:rsidR="008A532F">
        <w:rPr>
          <w:rFonts w:ascii="Arial" w:eastAsia="Calibri" w:hAnsi="Arial" w:cs="Arial"/>
          <w:lang w:val="en-US"/>
        </w:rPr>
        <w:t>a</w:t>
      </w:r>
      <w:r w:rsidRPr="008D210E">
        <w:rPr>
          <w:rFonts w:ascii="Arial" w:eastAsia="Calibri" w:hAnsi="Arial" w:cs="Arial"/>
          <w:lang w:val="en-US"/>
        </w:rPr>
        <w:t xml:space="preserve"> Additional Spurious Emissions </w:t>
      </w:r>
      <w:r w:rsidR="001A5A65" w:rsidRPr="003E6216">
        <w:rPr>
          <w:rFonts w:ascii="Arial" w:eastAsia="SimSun" w:hAnsi="Arial" w:cs="Arial"/>
          <w:lang w:eastAsia="zh-CN"/>
        </w:rPr>
        <w:t>with Power Boost</w:t>
      </w:r>
      <w:r w:rsidR="001A5A65" w:rsidRPr="008D210E">
        <w:rPr>
          <w:rFonts w:ascii="Arial" w:eastAsia="Calibri" w:hAnsi="Arial" w:cs="Arial"/>
          <w:lang w:val="en-US"/>
        </w:rPr>
        <w:t xml:space="preserve"> </w:t>
      </w:r>
      <w:r w:rsidRPr="008D210E">
        <w:rPr>
          <w:rFonts w:ascii="Arial" w:eastAsia="Calibri" w:hAnsi="Arial" w:cs="Arial"/>
          <w:lang w:val="en-US"/>
        </w:rPr>
        <w:t>for Inter-band including FR2 (1 NR CC)”, Keysight Technologies UK Ltd, RAN5#97</w:t>
      </w:r>
    </w:p>
    <w:p w14:paraId="1E5E6A8E" w14:textId="673952BD" w:rsidR="00E44FED" w:rsidRPr="005F79F8" w:rsidRDefault="00BA53C2" w:rsidP="008C2197">
      <w:pPr>
        <w:pStyle w:val="EX"/>
        <w:numPr>
          <w:ilvl w:val="0"/>
          <w:numId w:val="2"/>
        </w:numPr>
        <w:overflowPunct/>
        <w:autoSpaceDE/>
        <w:autoSpaceDN/>
        <w:adjustRightInd/>
        <w:textAlignment w:val="auto"/>
        <w:rPr>
          <w:rFonts w:ascii="Arial" w:eastAsia="Calibri" w:hAnsi="Arial" w:cs="Arial"/>
          <w:lang w:val="en-US"/>
        </w:rPr>
      </w:pPr>
      <w:r w:rsidRPr="00BA53C2">
        <w:rPr>
          <w:rFonts w:ascii="Arial" w:eastAsia="Calibri" w:hAnsi="Arial" w:cs="Arial"/>
          <w:lang w:val="en-US"/>
        </w:rPr>
        <w:t>R5-226941</w:t>
      </w:r>
      <w:r w:rsidR="002E66E4" w:rsidRPr="005F79F8">
        <w:rPr>
          <w:rFonts w:ascii="Arial" w:eastAsia="Calibri" w:hAnsi="Arial" w:cs="Arial"/>
          <w:lang w:val="en-US"/>
        </w:rPr>
        <w:t xml:space="preserve">, “Measurement uncertainties and test tolerances for mpr-PowerBoost tests </w:t>
      </w:r>
      <w:r w:rsidR="002E66E4" w:rsidRPr="005F79F8">
        <w:rPr>
          <w:rFonts w:ascii="Arial" w:eastAsia="SimSun" w:hAnsi="Arial" w:cs="Arial"/>
          <w:lang w:eastAsia="zh-CN"/>
        </w:rPr>
        <w:t>6.4B.2.4.1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6.5B.2.4.1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6.5B.3.4.1</w:t>
      </w:r>
      <w:r>
        <w:rPr>
          <w:rFonts w:ascii="Arial" w:eastAsia="SimSun" w:hAnsi="Arial" w:cs="Arial"/>
          <w:lang w:eastAsia="zh-CN"/>
        </w:rPr>
        <w:t>a</w:t>
      </w:r>
      <w:r w:rsidR="002E66E4" w:rsidRPr="005F79F8">
        <w:rPr>
          <w:rFonts w:ascii="Arial" w:eastAsia="Calibri" w:hAnsi="Arial" w:cs="Arial"/>
          <w:lang w:val="en-US"/>
        </w:rPr>
        <w:t xml:space="preserve">, </w:t>
      </w:r>
      <w:r w:rsidR="002E66E4" w:rsidRPr="005F79F8">
        <w:rPr>
          <w:rFonts w:ascii="Arial" w:eastAsia="SimSun" w:hAnsi="Arial" w:cs="Arial"/>
          <w:lang w:eastAsia="zh-CN"/>
        </w:rPr>
        <w:t>6.5B.3.4.2</w:t>
      </w:r>
      <w:r>
        <w:rPr>
          <w:rFonts w:ascii="Arial" w:eastAsia="SimSun" w:hAnsi="Arial" w:cs="Arial"/>
          <w:lang w:eastAsia="zh-CN"/>
        </w:rPr>
        <w:t>a</w:t>
      </w:r>
      <w:r w:rsidR="002E66E4" w:rsidRPr="005F79F8">
        <w:rPr>
          <w:rFonts w:ascii="Arial" w:eastAsia="SimSun" w:hAnsi="Arial" w:cs="Arial"/>
          <w:lang w:eastAsia="zh-CN"/>
        </w:rPr>
        <w:t xml:space="preserve"> </w:t>
      </w:r>
      <w:r w:rsidR="002E66E4" w:rsidRPr="005F79F8">
        <w:rPr>
          <w:rFonts w:ascii="Arial" w:eastAsia="Calibri" w:hAnsi="Arial" w:cs="Arial"/>
          <w:lang w:val="en-US"/>
        </w:rPr>
        <w:t>and 6.5B.4.4</w:t>
      </w:r>
      <w:r w:rsidR="007B4492">
        <w:rPr>
          <w:rFonts w:ascii="Arial" w:eastAsia="Calibri" w:hAnsi="Arial" w:cs="Arial"/>
          <w:lang w:val="en-US"/>
        </w:rPr>
        <w:t>a</w:t>
      </w:r>
      <w:r w:rsidR="002E66E4" w:rsidRPr="005F79F8">
        <w:rPr>
          <w:rFonts w:ascii="Arial" w:eastAsia="Calibri" w:hAnsi="Arial" w:cs="Arial"/>
          <w:lang w:val="en-US"/>
        </w:rPr>
        <w:t>”, Keysight Technologies UK Ltd, RAN5#97</w:t>
      </w:r>
    </w:p>
    <w:sectPr w:rsidR="00E44FED" w:rsidRPr="005F79F8" w:rsidSect="003863E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CAC23" w14:textId="77777777" w:rsidR="005B19FA" w:rsidRDefault="005B19FA">
      <w:r>
        <w:separator/>
      </w:r>
    </w:p>
  </w:endnote>
  <w:endnote w:type="continuationSeparator" w:id="0">
    <w:p w14:paraId="642806C1" w14:textId="77777777" w:rsidR="005B19FA" w:rsidRDefault="005B19FA">
      <w:r>
        <w:continuationSeparator/>
      </w:r>
    </w:p>
  </w:endnote>
  <w:endnote w:type="continuationNotice" w:id="1">
    <w:p w14:paraId="582B95A7" w14:textId="77777777" w:rsidR="005B19FA" w:rsidRDefault="005B19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8C96" w14:textId="77777777" w:rsidR="005B19FA" w:rsidRDefault="005B19FA">
      <w:r>
        <w:separator/>
      </w:r>
    </w:p>
  </w:footnote>
  <w:footnote w:type="continuationSeparator" w:id="0">
    <w:p w14:paraId="496025DE" w14:textId="77777777" w:rsidR="005B19FA" w:rsidRDefault="005B19FA">
      <w:r>
        <w:continuationSeparator/>
      </w:r>
    </w:p>
  </w:footnote>
  <w:footnote w:type="continuationNotice" w:id="1">
    <w:p w14:paraId="041757A0" w14:textId="77777777" w:rsidR="005B19FA" w:rsidRDefault="005B19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6104AE"/>
    <w:multiLevelType w:val="hybridMultilevel"/>
    <w:tmpl w:val="688C2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6"/>
  </w:num>
  <w:num w:numId="5">
    <w:abstractNumId w:val="3"/>
  </w:num>
  <w:num w:numId="6">
    <w:abstractNumId w:val="13"/>
  </w:num>
  <w:num w:numId="7">
    <w:abstractNumId w:val="9"/>
  </w:num>
  <w:num w:numId="8">
    <w:abstractNumId w:val="22"/>
  </w:num>
  <w:num w:numId="9">
    <w:abstractNumId w:val="27"/>
  </w:num>
  <w:num w:numId="10">
    <w:abstractNumId w:val="28"/>
  </w:num>
  <w:num w:numId="11">
    <w:abstractNumId w:val="7"/>
  </w:num>
  <w:num w:numId="12">
    <w:abstractNumId w:val="4"/>
  </w:num>
  <w:num w:numId="13">
    <w:abstractNumId w:val="10"/>
  </w:num>
  <w:num w:numId="14">
    <w:abstractNumId w:val="11"/>
  </w:num>
  <w:num w:numId="15">
    <w:abstractNumId w:val="8"/>
  </w:num>
  <w:num w:numId="16">
    <w:abstractNumId w:val="21"/>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4"/>
  </w:num>
  <w:num w:numId="27">
    <w:abstractNumId w:val="2"/>
  </w:num>
  <w:num w:numId="28">
    <w:abstractNumId w:val="1"/>
  </w:num>
  <w:num w:numId="29">
    <w:abstractNumId w:val="19"/>
  </w:num>
  <w:num w:numId="30">
    <w:abstractNumId w:val="18"/>
  </w:num>
  <w:num w:numId="3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3F2C"/>
    <w:rsid w:val="00004F47"/>
    <w:rsid w:val="00005758"/>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53D2"/>
    <w:rsid w:val="00026F58"/>
    <w:rsid w:val="00027593"/>
    <w:rsid w:val="000276E4"/>
    <w:rsid w:val="00030745"/>
    <w:rsid w:val="00030A3B"/>
    <w:rsid w:val="0003160F"/>
    <w:rsid w:val="00031F92"/>
    <w:rsid w:val="0003327C"/>
    <w:rsid w:val="00033806"/>
    <w:rsid w:val="00033E78"/>
    <w:rsid w:val="00033ED7"/>
    <w:rsid w:val="00034573"/>
    <w:rsid w:val="000348F7"/>
    <w:rsid w:val="0003494B"/>
    <w:rsid w:val="00035236"/>
    <w:rsid w:val="000355BF"/>
    <w:rsid w:val="00035728"/>
    <w:rsid w:val="000366E6"/>
    <w:rsid w:val="00040114"/>
    <w:rsid w:val="000407D4"/>
    <w:rsid w:val="0004185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2C9"/>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52C8"/>
    <w:rsid w:val="000761BE"/>
    <w:rsid w:val="000778F9"/>
    <w:rsid w:val="00077CEE"/>
    <w:rsid w:val="00077DB4"/>
    <w:rsid w:val="00080BD6"/>
    <w:rsid w:val="00082359"/>
    <w:rsid w:val="00082916"/>
    <w:rsid w:val="00082B31"/>
    <w:rsid w:val="0008455F"/>
    <w:rsid w:val="00084780"/>
    <w:rsid w:val="00084E8B"/>
    <w:rsid w:val="00085FBA"/>
    <w:rsid w:val="0008719E"/>
    <w:rsid w:val="000930CD"/>
    <w:rsid w:val="00093F46"/>
    <w:rsid w:val="00094773"/>
    <w:rsid w:val="00095AF0"/>
    <w:rsid w:val="0009640C"/>
    <w:rsid w:val="00096B18"/>
    <w:rsid w:val="00097C2E"/>
    <w:rsid w:val="00097EED"/>
    <w:rsid w:val="000A1B31"/>
    <w:rsid w:val="000A1BC2"/>
    <w:rsid w:val="000A1E33"/>
    <w:rsid w:val="000A287D"/>
    <w:rsid w:val="000A2C3A"/>
    <w:rsid w:val="000A36A6"/>
    <w:rsid w:val="000A3D9E"/>
    <w:rsid w:val="000A4301"/>
    <w:rsid w:val="000A4934"/>
    <w:rsid w:val="000A4C9E"/>
    <w:rsid w:val="000A5866"/>
    <w:rsid w:val="000A5A27"/>
    <w:rsid w:val="000A62AA"/>
    <w:rsid w:val="000A6830"/>
    <w:rsid w:val="000A6E10"/>
    <w:rsid w:val="000A6E53"/>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374"/>
    <w:rsid w:val="000C0363"/>
    <w:rsid w:val="000C03BB"/>
    <w:rsid w:val="000C0691"/>
    <w:rsid w:val="000C2C99"/>
    <w:rsid w:val="000C3863"/>
    <w:rsid w:val="000C40C6"/>
    <w:rsid w:val="000C4517"/>
    <w:rsid w:val="000C4EBA"/>
    <w:rsid w:val="000C52D9"/>
    <w:rsid w:val="000C56CC"/>
    <w:rsid w:val="000C7363"/>
    <w:rsid w:val="000C795C"/>
    <w:rsid w:val="000D1FA3"/>
    <w:rsid w:val="000D370A"/>
    <w:rsid w:val="000D39E1"/>
    <w:rsid w:val="000D4617"/>
    <w:rsid w:val="000D5C18"/>
    <w:rsid w:val="000D5E5F"/>
    <w:rsid w:val="000D644F"/>
    <w:rsid w:val="000D6730"/>
    <w:rsid w:val="000D7613"/>
    <w:rsid w:val="000D781B"/>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094C"/>
    <w:rsid w:val="00101E3B"/>
    <w:rsid w:val="0010221D"/>
    <w:rsid w:val="00102962"/>
    <w:rsid w:val="00102E36"/>
    <w:rsid w:val="0010664C"/>
    <w:rsid w:val="00110A21"/>
    <w:rsid w:val="00110CBA"/>
    <w:rsid w:val="00111EAA"/>
    <w:rsid w:val="0011252E"/>
    <w:rsid w:val="0011290F"/>
    <w:rsid w:val="001134DD"/>
    <w:rsid w:val="00114D3F"/>
    <w:rsid w:val="00115335"/>
    <w:rsid w:val="00115CBB"/>
    <w:rsid w:val="001176EB"/>
    <w:rsid w:val="00117B24"/>
    <w:rsid w:val="00120C5D"/>
    <w:rsid w:val="0012111C"/>
    <w:rsid w:val="001215BB"/>
    <w:rsid w:val="00121F35"/>
    <w:rsid w:val="001221AB"/>
    <w:rsid w:val="00123666"/>
    <w:rsid w:val="001254E9"/>
    <w:rsid w:val="00126CA4"/>
    <w:rsid w:val="00126F25"/>
    <w:rsid w:val="001270FE"/>
    <w:rsid w:val="0012736C"/>
    <w:rsid w:val="0012758A"/>
    <w:rsid w:val="001302B5"/>
    <w:rsid w:val="00130711"/>
    <w:rsid w:val="00130908"/>
    <w:rsid w:val="00131319"/>
    <w:rsid w:val="001324A9"/>
    <w:rsid w:val="0013277F"/>
    <w:rsid w:val="00132F17"/>
    <w:rsid w:val="00133BFA"/>
    <w:rsid w:val="001344CF"/>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A65"/>
    <w:rsid w:val="001A5F34"/>
    <w:rsid w:val="001A5FF6"/>
    <w:rsid w:val="001B012A"/>
    <w:rsid w:val="001B0154"/>
    <w:rsid w:val="001B07B9"/>
    <w:rsid w:val="001B0AE2"/>
    <w:rsid w:val="001B0B38"/>
    <w:rsid w:val="001B23DB"/>
    <w:rsid w:val="001B39D0"/>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4B4D"/>
    <w:rsid w:val="001C4EC2"/>
    <w:rsid w:val="001C513A"/>
    <w:rsid w:val="001C513C"/>
    <w:rsid w:val="001D0527"/>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45"/>
    <w:rsid w:val="001E4453"/>
    <w:rsid w:val="001E45F8"/>
    <w:rsid w:val="001E66AE"/>
    <w:rsid w:val="001E6F43"/>
    <w:rsid w:val="001E7407"/>
    <w:rsid w:val="001E78B1"/>
    <w:rsid w:val="001E7AFE"/>
    <w:rsid w:val="001F001A"/>
    <w:rsid w:val="001F062F"/>
    <w:rsid w:val="001F1D2A"/>
    <w:rsid w:val="001F2B7A"/>
    <w:rsid w:val="001F2D2E"/>
    <w:rsid w:val="001F4F95"/>
    <w:rsid w:val="001F68AB"/>
    <w:rsid w:val="001F7439"/>
    <w:rsid w:val="00200CF8"/>
    <w:rsid w:val="00201579"/>
    <w:rsid w:val="00201EC7"/>
    <w:rsid w:val="00202335"/>
    <w:rsid w:val="00203314"/>
    <w:rsid w:val="00203C88"/>
    <w:rsid w:val="00203DEC"/>
    <w:rsid w:val="0020490F"/>
    <w:rsid w:val="00204E98"/>
    <w:rsid w:val="0020575A"/>
    <w:rsid w:val="00206952"/>
    <w:rsid w:val="00206A8E"/>
    <w:rsid w:val="00206D8A"/>
    <w:rsid w:val="00206EBC"/>
    <w:rsid w:val="00207EBD"/>
    <w:rsid w:val="00210170"/>
    <w:rsid w:val="00211187"/>
    <w:rsid w:val="00212EDB"/>
    <w:rsid w:val="00213AFD"/>
    <w:rsid w:val="00214E7D"/>
    <w:rsid w:val="00215007"/>
    <w:rsid w:val="00216533"/>
    <w:rsid w:val="00216B36"/>
    <w:rsid w:val="00216F0D"/>
    <w:rsid w:val="0022095E"/>
    <w:rsid w:val="00221B37"/>
    <w:rsid w:val="00221CDF"/>
    <w:rsid w:val="002229AB"/>
    <w:rsid w:val="00222C06"/>
    <w:rsid w:val="00223325"/>
    <w:rsid w:val="00223CBF"/>
    <w:rsid w:val="0022452C"/>
    <w:rsid w:val="00224A3F"/>
    <w:rsid w:val="002274B3"/>
    <w:rsid w:val="00227C26"/>
    <w:rsid w:val="00231230"/>
    <w:rsid w:val="002312CD"/>
    <w:rsid w:val="00231FC3"/>
    <w:rsid w:val="00232B03"/>
    <w:rsid w:val="00233015"/>
    <w:rsid w:val="0023328B"/>
    <w:rsid w:val="00233621"/>
    <w:rsid w:val="0023367A"/>
    <w:rsid w:val="00234312"/>
    <w:rsid w:val="00234796"/>
    <w:rsid w:val="00235057"/>
    <w:rsid w:val="00236041"/>
    <w:rsid w:val="00236291"/>
    <w:rsid w:val="00236D6F"/>
    <w:rsid w:val="002403A4"/>
    <w:rsid w:val="002405AB"/>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0AA"/>
    <w:rsid w:val="002739EA"/>
    <w:rsid w:val="00274FAB"/>
    <w:rsid w:val="00275BAA"/>
    <w:rsid w:val="00275CED"/>
    <w:rsid w:val="00277112"/>
    <w:rsid w:val="0027780B"/>
    <w:rsid w:val="00277EE0"/>
    <w:rsid w:val="0028078D"/>
    <w:rsid w:val="002815F9"/>
    <w:rsid w:val="002829CD"/>
    <w:rsid w:val="00282E72"/>
    <w:rsid w:val="0028316E"/>
    <w:rsid w:val="0028324F"/>
    <w:rsid w:val="00283964"/>
    <w:rsid w:val="00283D80"/>
    <w:rsid w:val="00283DF2"/>
    <w:rsid w:val="002841D3"/>
    <w:rsid w:val="002861F2"/>
    <w:rsid w:val="00287B5D"/>
    <w:rsid w:val="002905A6"/>
    <w:rsid w:val="00292BD4"/>
    <w:rsid w:val="00293B6E"/>
    <w:rsid w:val="00294305"/>
    <w:rsid w:val="00294C50"/>
    <w:rsid w:val="00294F85"/>
    <w:rsid w:val="002A120F"/>
    <w:rsid w:val="002A1E52"/>
    <w:rsid w:val="002A1EB5"/>
    <w:rsid w:val="002A262F"/>
    <w:rsid w:val="002A2A22"/>
    <w:rsid w:val="002A2FD5"/>
    <w:rsid w:val="002A3710"/>
    <w:rsid w:val="002A54FD"/>
    <w:rsid w:val="002A5509"/>
    <w:rsid w:val="002A5B64"/>
    <w:rsid w:val="002A5EC9"/>
    <w:rsid w:val="002A6532"/>
    <w:rsid w:val="002A6655"/>
    <w:rsid w:val="002A6670"/>
    <w:rsid w:val="002A66E5"/>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6E4"/>
    <w:rsid w:val="002E69DD"/>
    <w:rsid w:val="002E6BA9"/>
    <w:rsid w:val="002E6E25"/>
    <w:rsid w:val="002F17E9"/>
    <w:rsid w:val="002F4CA6"/>
    <w:rsid w:val="002F502D"/>
    <w:rsid w:val="002F5253"/>
    <w:rsid w:val="002F54F4"/>
    <w:rsid w:val="002F6756"/>
    <w:rsid w:val="002F6829"/>
    <w:rsid w:val="002F6B74"/>
    <w:rsid w:val="002F73D7"/>
    <w:rsid w:val="0030093F"/>
    <w:rsid w:val="00300F9C"/>
    <w:rsid w:val="003027BE"/>
    <w:rsid w:val="00303254"/>
    <w:rsid w:val="003041ED"/>
    <w:rsid w:val="00306437"/>
    <w:rsid w:val="00306E7A"/>
    <w:rsid w:val="003077DB"/>
    <w:rsid w:val="003100F3"/>
    <w:rsid w:val="0031058E"/>
    <w:rsid w:val="0031215A"/>
    <w:rsid w:val="00312691"/>
    <w:rsid w:val="003131AD"/>
    <w:rsid w:val="0031389A"/>
    <w:rsid w:val="00313D3E"/>
    <w:rsid w:val="0031452F"/>
    <w:rsid w:val="00314688"/>
    <w:rsid w:val="0031593E"/>
    <w:rsid w:val="00316588"/>
    <w:rsid w:val="00316927"/>
    <w:rsid w:val="003169A4"/>
    <w:rsid w:val="003202D8"/>
    <w:rsid w:val="003206DC"/>
    <w:rsid w:val="00320904"/>
    <w:rsid w:val="00321856"/>
    <w:rsid w:val="003221A1"/>
    <w:rsid w:val="00322571"/>
    <w:rsid w:val="0032280F"/>
    <w:rsid w:val="00323C22"/>
    <w:rsid w:val="00323E3B"/>
    <w:rsid w:val="00324EE4"/>
    <w:rsid w:val="00325732"/>
    <w:rsid w:val="003265A6"/>
    <w:rsid w:val="00326877"/>
    <w:rsid w:val="00326BAC"/>
    <w:rsid w:val="0032796E"/>
    <w:rsid w:val="00327A4F"/>
    <w:rsid w:val="00330019"/>
    <w:rsid w:val="00330C35"/>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3AD7"/>
    <w:rsid w:val="003543DD"/>
    <w:rsid w:val="00354BD6"/>
    <w:rsid w:val="0035553C"/>
    <w:rsid w:val="00355C46"/>
    <w:rsid w:val="003560D9"/>
    <w:rsid w:val="00356261"/>
    <w:rsid w:val="003564E3"/>
    <w:rsid w:val="00356AEA"/>
    <w:rsid w:val="00357790"/>
    <w:rsid w:val="0035785A"/>
    <w:rsid w:val="0036000C"/>
    <w:rsid w:val="0036045C"/>
    <w:rsid w:val="00362139"/>
    <w:rsid w:val="00364ECB"/>
    <w:rsid w:val="00366515"/>
    <w:rsid w:val="0036674E"/>
    <w:rsid w:val="003709DC"/>
    <w:rsid w:val="00371406"/>
    <w:rsid w:val="00372501"/>
    <w:rsid w:val="0037269D"/>
    <w:rsid w:val="00372EB9"/>
    <w:rsid w:val="0037399B"/>
    <w:rsid w:val="0037463B"/>
    <w:rsid w:val="003763C3"/>
    <w:rsid w:val="00376CB9"/>
    <w:rsid w:val="00376E84"/>
    <w:rsid w:val="00381A3A"/>
    <w:rsid w:val="00382703"/>
    <w:rsid w:val="00383A4F"/>
    <w:rsid w:val="00383E40"/>
    <w:rsid w:val="00385F6A"/>
    <w:rsid w:val="003862BA"/>
    <w:rsid w:val="003863EB"/>
    <w:rsid w:val="00386623"/>
    <w:rsid w:val="00386D19"/>
    <w:rsid w:val="00387020"/>
    <w:rsid w:val="003877EC"/>
    <w:rsid w:val="003913D9"/>
    <w:rsid w:val="003915A3"/>
    <w:rsid w:val="003919E8"/>
    <w:rsid w:val="0039350C"/>
    <w:rsid w:val="00393F9E"/>
    <w:rsid w:val="00394363"/>
    <w:rsid w:val="003944F9"/>
    <w:rsid w:val="003964B8"/>
    <w:rsid w:val="00396B79"/>
    <w:rsid w:val="00396FBB"/>
    <w:rsid w:val="003A02D5"/>
    <w:rsid w:val="003A163F"/>
    <w:rsid w:val="003A1ACB"/>
    <w:rsid w:val="003A3CBD"/>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3DBE"/>
    <w:rsid w:val="003C4383"/>
    <w:rsid w:val="003C4EE5"/>
    <w:rsid w:val="003C58E4"/>
    <w:rsid w:val="003C6119"/>
    <w:rsid w:val="003C68EB"/>
    <w:rsid w:val="003C7BF2"/>
    <w:rsid w:val="003D0ADE"/>
    <w:rsid w:val="003D0F1D"/>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6216"/>
    <w:rsid w:val="003E6AAD"/>
    <w:rsid w:val="003E6CFB"/>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1A4"/>
    <w:rsid w:val="00401250"/>
    <w:rsid w:val="00401B26"/>
    <w:rsid w:val="00402013"/>
    <w:rsid w:val="00402099"/>
    <w:rsid w:val="004035ED"/>
    <w:rsid w:val="00404784"/>
    <w:rsid w:val="00404977"/>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4576"/>
    <w:rsid w:val="00444905"/>
    <w:rsid w:val="00444EE7"/>
    <w:rsid w:val="0044589B"/>
    <w:rsid w:val="004463FF"/>
    <w:rsid w:val="00447E59"/>
    <w:rsid w:val="00450FD0"/>
    <w:rsid w:val="00451088"/>
    <w:rsid w:val="00451CD2"/>
    <w:rsid w:val="00452300"/>
    <w:rsid w:val="00452372"/>
    <w:rsid w:val="00452748"/>
    <w:rsid w:val="0045296B"/>
    <w:rsid w:val="004530A2"/>
    <w:rsid w:val="00453337"/>
    <w:rsid w:val="00453494"/>
    <w:rsid w:val="00453FC8"/>
    <w:rsid w:val="00454071"/>
    <w:rsid w:val="00454854"/>
    <w:rsid w:val="0045620E"/>
    <w:rsid w:val="00456474"/>
    <w:rsid w:val="00456E34"/>
    <w:rsid w:val="004570A6"/>
    <w:rsid w:val="004575BF"/>
    <w:rsid w:val="004601ED"/>
    <w:rsid w:val="004618A6"/>
    <w:rsid w:val="00461A52"/>
    <w:rsid w:val="00461A93"/>
    <w:rsid w:val="00461E0F"/>
    <w:rsid w:val="00462A02"/>
    <w:rsid w:val="00463B24"/>
    <w:rsid w:val="00465302"/>
    <w:rsid w:val="00465E50"/>
    <w:rsid w:val="00467496"/>
    <w:rsid w:val="00467CEE"/>
    <w:rsid w:val="004705EB"/>
    <w:rsid w:val="0047080D"/>
    <w:rsid w:val="00470A67"/>
    <w:rsid w:val="00472836"/>
    <w:rsid w:val="00473A3B"/>
    <w:rsid w:val="00473E7F"/>
    <w:rsid w:val="00475161"/>
    <w:rsid w:val="0047651C"/>
    <w:rsid w:val="00476535"/>
    <w:rsid w:val="004778FA"/>
    <w:rsid w:val="00480FDD"/>
    <w:rsid w:val="00481B6E"/>
    <w:rsid w:val="00481D5C"/>
    <w:rsid w:val="004820C6"/>
    <w:rsid w:val="00482356"/>
    <w:rsid w:val="00482F83"/>
    <w:rsid w:val="00483AA1"/>
    <w:rsid w:val="004843C1"/>
    <w:rsid w:val="004843C6"/>
    <w:rsid w:val="004843E9"/>
    <w:rsid w:val="00484A6E"/>
    <w:rsid w:val="00484BCD"/>
    <w:rsid w:val="0048560C"/>
    <w:rsid w:val="004857F6"/>
    <w:rsid w:val="00486E79"/>
    <w:rsid w:val="00487035"/>
    <w:rsid w:val="00487518"/>
    <w:rsid w:val="00487749"/>
    <w:rsid w:val="004879E0"/>
    <w:rsid w:val="0049054E"/>
    <w:rsid w:val="004907C7"/>
    <w:rsid w:val="0049097C"/>
    <w:rsid w:val="00490FC8"/>
    <w:rsid w:val="00491E56"/>
    <w:rsid w:val="00492464"/>
    <w:rsid w:val="00492AB6"/>
    <w:rsid w:val="004936FB"/>
    <w:rsid w:val="00493F5B"/>
    <w:rsid w:val="0049417E"/>
    <w:rsid w:val="00494780"/>
    <w:rsid w:val="004967BC"/>
    <w:rsid w:val="004A0C6C"/>
    <w:rsid w:val="004A659A"/>
    <w:rsid w:val="004A6C50"/>
    <w:rsid w:val="004B132D"/>
    <w:rsid w:val="004B2EA4"/>
    <w:rsid w:val="004B32AB"/>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6D10"/>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778"/>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3FB"/>
    <w:rsid w:val="00524CB3"/>
    <w:rsid w:val="00524F8B"/>
    <w:rsid w:val="00525802"/>
    <w:rsid w:val="00526D25"/>
    <w:rsid w:val="005272C7"/>
    <w:rsid w:val="00527DFE"/>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6F9"/>
    <w:rsid w:val="00554887"/>
    <w:rsid w:val="00554954"/>
    <w:rsid w:val="00554C59"/>
    <w:rsid w:val="005553D4"/>
    <w:rsid w:val="00556488"/>
    <w:rsid w:val="00556D92"/>
    <w:rsid w:val="00557245"/>
    <w:rsid w:val="00557CAA"/>
    <w:rsid w:val="00560164"/>
    <w:rsid w:val="0056065A"/>
    <w:rsid w:val="005615F4"/>
    <w:rsid w:val="00561F5F"/>
    <w:rsid w:val="00561F66"/>
    <w:rsid w:val="0056280F"/>
    <w:rsid w:val="005633BF"/>
    <w:rsid w:val="00563793"/>
    <w:rsid w:val="00567274"/>
    <w:rsid w:val="00567E45"/>
    <w:rsid w:val="00570911"/>
    <w:rsid w:val="00570EAB"/>
    <w:rsid w:val="005715A7"/>
    <w:rsid w:val="00571DF3"/>
    <w:rsid w:val="00572B68"/>
    <w:rsid w:val="00572FCA"/>
    <w:rsid w:val="00573928"/>
    <w:rsid w:val="00574153"/>
    <w:rsid w:val="005745B6"/>
    <w:rsid w:val="005761F2"/>
    <w:rsid w:val="00576A17"/>
    <w:rsid w:val="00577017"/>
    <w:rsid w:val="00577C17"/>
    <w:rsid w:val="00580719"/>
    <w:rsid w:val="00580CAF"/>
    <w:rsid w:val="005810E5"/>
    <w:rsid w:val="0058189D"/>
    <w:rsid w:val="00582BB2"/>
    <w:rsid w:val="00584099"/>
    <w:rsid w:val="005855B7"/>
    <w:rsid w:val="005862FA"/>
    <w:rsid w:val="00586756"/>
    <w:rsid w:val="00586F59"/>
    <w:rsid w:val="0059059C"/>
    <w:rsid w:val="005909C4"/>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9FA"/>
    <w:rsid w:val="005B1CD7"/>
    <w:rsid w:val="005B217D"/>
    <w:rsid w:val="005B2644"/>
    <w:rsid w:val="005B416B"/>
    <w:rsid w:val="005B54E8"/>
    <w:rsid w:val="005B58E4"/>
    <w:rsid w:val="005B7270"/>
    <w:rsid w:val="005B7FE7"/>
    <w:rsid w:val="005C088E"/>
    <w:rsid w:val="005C0D12"/>
    <w:rsid w:val="005C11C0"/>
    <w:rsid w:val="005C2799"/>
    <w:rsid w:val="005C2CD9"/>
    <w:rsid w:val="005C3186"/>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D7853"/>
    <w:rsid w:val="005E05AE"/>
    <w:rsid w:val="005E0645"/>
    <w:rsid w:val="005E1DBF"/>
    <w:rsid w:val="005E2292"/>
    <w:rsid w:val="005E265A"/>
    <w:rsid w:val="005E3263"/>
    <w:rsid w:val="005E3529"/>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66D"/>
    <w:rsid w:val="005F67F0"/>
    <w:rsid w:val="005F6E26"/>
    <w:rsid w:val="005F79F8"/>
    <w:rsid w:val="005F7BA8"/>
    <w:rsid w:val="00600CAE"/>
    <w:rsid w:val="00601E59"/>
    <w:rsid w:val="006025DA"/>
    <w:rsid w:val="00602F75"/>
    <w:rsid w:val="006035C1"/>
    <w:rsid w:val="0060695C"/>
    <w:rsid w:val="006075DE"/>
    <w:rsid w:val="00610049"/>
    <w:rsid w:val="006100A5"/>
    <w:rsid w:val="00611818"/>
    <w:rsid w:val="0061214C"/>
    <w:rsid w:val="00612993"/>
    <w:rsid w:val="00612C05"/>
    <w:rsid w:val="006159A3"/>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5181"/>
    <w:rsid w:val="00646431"/>
    <w:rsid w:val="00646BD2"/>
    <w:rsid w:val="00647F59"/>
    <w:rsid w:val="006505C5"/>
    <w:rsid w:val="006511B5"/>
    <w:rsid w:val="00651666"/>
    <w:rsid w:val="006519F8"/>
    <w:rsid w:val="00652F72"/>
    <w:rsid w:val="00653F8E"/>
    <w:rsid w:val="0065426E"/>
    <w:rsid w:val="006543B1"/>
    <w:rsid w:val="00655ECD"/>
    <w:rsid w:val="00656547"/>
    <w:rsid w:val="00660CD4"/>
    <w:rsid w:val="0066216C"/>
    <w:rsid w:val="00662631"/>
    <w:rsid w:val="00662D74"/>
    <w:rsid w:val="00663497"/>
    <w:rsid w:val="00663A32"/>
    <w:rsid w:val="006662FE"/>
    <w:rsid w:val="00666417"/>
    <w:rsid w:val="00666BBC"/>
    <w:rsid w:val="00666D4E"/>
    <w:rsid w:val="00667D98"/>
    <w:rsid w:val="00670FDF"/>
    <w:rsid w:val="00672D8C"/>
    <w:rsid w:val="00673623"/>
    <w:rsid w:val="00673BA8"/>
    <w:rsid w:val="00673F9F"/>
    <w:rsid w:val="006740E4"/>
    <w:rsid w:val="00674B12"/>
    <w:rsid w:val="00675A9E"/>
    <w:rsid w:val="00676A18"/>
    <w:rsid w:val="006773EB"/>
    <w:rsid w:val="006774FE"/>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06D"/>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0910"/>
    <w:rsid w:val="006C0E19"/>
    <w:rsid w:val="006C226F"/>
    <w:rsid w:val="006C3421"/>
    <w:rsid w:val="006C3B84"/>
    <w:rsid w:val="006C3F98"/>
    <w:rsid w:val="006C504B"/>
    <w:rsid w:val="006C6F62"/>
    <w:rsid w:val="006C748E"/>
    <w:rsid w:val="006C7B4F"/>
    <w:rsid w:val="006D03E5"/>
    <w:rsid w:val="006D2EE6"/>
    <w:rsid w:val="006D3D67"/>
    <w:rsid w:val="006D4050"/>
    <w:rsid w:val="006D4105"/>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45E"/>
    <w:rsid w:val="00717690"/>
    <w:rsid w:val="00717986"/>
    <w:rsid w:val="00721D3B"/>
    <w:rsid w:val="007221B9"/>
    <w:rsid w:val="00722A44"/>
    <w:rsid w:val="007242B9"/>
    <w:rsid w:val="00724C09"/>
    <w:rsid w:val="00724CD5"/>
    <w:rsid w:val="00725820"/>
    <w:rsid w:val="00727050"/>
    <w:rsid w:val="0072719D"/>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0DD1"/>
    <w:rsid w:val="00741229"/>
    <w:rsid w:val="00742E7B"/>
    <w:rsid w:val="007436D3"/>
    <w:rsid w:val="00743F49"/>
    <w:rsid w:val="00744C3C"/>
    <w:rsid w:val="00745B28"/>
    <w:rsid w:val="00746ECC"/>
    <w:rsid w:val="007471B9"/>
    <w:rsid w:val="00750E65"/>
    <w:rsid w:val="007518C9"/>
    <w:rsid w:val="00751952"/>
    <w:rsid w:val="00752D3A"/>
    <w:rsid w:val="00752EDD"/>
    <w:rsid w:val="00753710"/>
    <w:rsid w:val="00753EBD"/>
    <w:rsid w:val="00754601"/>
    <w:rsid w:val="007557A0"/>
    <w:rsid w:val="00756109"/>
    <w:rsid w:val="0075786E"/>
    <w:rsid w:val="0076107D"/>
    <w:rsid w:val="0076139A"/>
    <w:rsid w:val="00762A53"/>
    <w:rsid w:val="00763AD9"/>
    <w:rsid w:val="00763B3F"/>
    <w:rsid w:val="00766264"/>
    <w:rsid w:val="007667AE"/>
    <w:rsid w:val="007668E6"/>
    <w:rsid w:val="00766A19"/>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0EB6"/>
    <w:rsid w:val="007A1387"/>
    <w:rsid w:val="007A23B4"/>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492"/>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4FDF"/>
    <w:rsid w:val="007C54BA"/>
    <w:rsid w:val="007C5B04"/>
    <w:rsid w:val="007C611C"/>
    <w:rsid w:val="007C64ED"/>
    <w:rsid w:val="007C69DA"/>
    <w:rsid w:val="007C6EE7"/>
    <w:rsid w:val="007C790D"/>
    <w:rsid w:val="007D03E4"/>
    <w:rsid w:val="007D0A71"/>
    <w:rsid w:val="007D1078"/>
    <w:rsid w:val="007D1A37"/>
    <w:rsid w:val="007D1DAC"/>
    <w:rsid w:val="007D1F0C"/>
    <w:rsid w:val="007D1F99"/>
    <w:rsid w:val="007D2263"/>
    <w:rsid w:val="007D2B77"/>
    <w:rsid w:val="007D2BCD"/>
    <w:rsid w:val="007D2FA5"/>
    <w:rsid w:val="007D3411"/>
    <w:rsid w:val="007D3509"/>
    <w:rsid w:val="007D39B5"/>
    <w:rsid w:val="007D4C0B"/>
    <w:rsid w:val="007D6181"/>
    <w:rsid w:val="007D6390"/>
    <w:rsid w:val="007D6D3D"/>
    <w:rsid w:val="007D7526"/>
    <w:rsid w:val="007D7A42"/>
    <w:rsid w:val="007D7AFA"/>
    <w:rsid w:val="007E0047"/>
    <w:rsid w:val="007E11F4"/>
    <w:rsid w:val="007E13ED"/>
    <w:rsid w:val="007E24F7"/>
    <w:rsid w:val="007E4F2B"/>
    <w:rsid w:val="007E6672"/>
    <w:rsid w:val="007E68E4"/>
    <w:rsid w:val="007E6CE8"/>
    <w:rsid w:val="007E7F32"/>
    <w:rsid w:val="007F012E"/>
    <w:rsid w:val="007F0BBF"/>
    <w:rsid w:val="007F0D21"/>
    <w:rsid w:val="007F0DDF"/>
    <w:rsid w:val="007F1808"/>
    <w:rsid w:val="007F18FA"/>
    <w:rsid w:val="007F223F"/>
    <w:rsid w:val="007F29CB"/>
    <w:rsid w:val="007F2C03"/>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680"/>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3D87"/>
    <w:rsid w:val="00823E42"/>
    <w:rsid w:val="00824983"/>
    <w:rsid w:val="0082553E"/>
    <w:rsid w:val="0082678D"/>
    <w:rsid w:val="00827EFC"/>
    <w:rsid w:val="0083036F"/>
    <w:rsid w:val="008310C4"/>
    <w:rsid w:val="00831668"/>
    <w:rsid w:val="0083179C"/>
    <w:rsid w:val="008319F3"/>
    <w:rsid w:val="00833B0A"/>
    <w:rsid w:val="00833DD3"/>
    <w:rsid w:val="00834CCE"/>
    <w:rsid w:val="00834DD7"/>
    <w:rsid w:val="00836323"/>
    <w:rsid w:val="0083738B"/>
    <w:rsid w:val="008374BC"/>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3F2A"/>
    <w:rsid w:val="00854407"/>
    <w:rsid w:val="0085523F"/>
    <w:rsid w:val="008559BA"/>
    <w:rsid w:val="00856F3A"/>
    <w:rsid w:val="008579EA"/>
    <w:rsid w:val="00860098"/>
    <w:rsid w:val="00860593"/>
    <w:rsid w:val="008612FC"/>
    <w:rsid w:val="00861BB8"/>
    <w:rsid w:val="008656D2"/>
    <w:rsid w:val="0086578B"/>
    <w:rsid w:val="00866FF4"/>
    <w:rsid w:val="00867089"/>
    <w:rsid w:val="008679D4"/>
    <w:rsid w:val="00867A9E"/>
    <w:rsid w:val="008710B2"/>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2BEA"/>
    <w:rsid w:val="00882DDC"/>
    <w:rsid w:val="00884E15"/>
    <w:rsid w:val="00890E5D"/>
    <w:rsid w:val="00891146"/>
    <w:rsid w:val="00891A83"/>
    <w:rsid w:val="00892854"/>
    <w:rsid w:val="00894F58"/>
    <w:rsid w:val="008951C2"/>
    <w:rsid w:val="00895455"/>
    <w:rsid w:val="008954A8"/>
    <w:rsid w:val="00895B37"/>
    <w:rsid w:val="008962FE"/>
    <w:rsid w:val="0089683B"/>
    <w:rsid w:val="008969BD"/>
    <w:rsid w:val="0089722C"/>
    <w:rsid w:val="00897474"/>
    <w:rsid w:val="00897D83"/>
    <w:rsid w:val="00897DE9"/>
    <w:rsid w:val="008A0470"/>
    <w:rsid w:val="008A2A3E"/>
    <w:rsid w:val="008A3650"/>
    <w:rsid w:val="008A486A"/>
    <w:rsid w:val="008A4F22"/>
    <w:rsid w:val="008A532F"/>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10E"/>
    <w:rsid w:val="008D253A"/>
    <w:rsid w:val="008D25AE"/>
    <w:rsid w:val="008D2C45"/>
    <w:rsid w:val="008D3223"/>
    <w:rsid w:val="008D3746"/>
    <w:rsid w:val="008D4875"/>
    <w:rsid w:val="008D5E4B"/>
    <w:rsid w:val="008D62BD"/>
    <w:rsid w:val="008D7020"/>
    <w:rsid w:val="008D798D"/>
    <w:rsid w:val="008E236E"/>
    <w:rsid w:val="008E28DE"/>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EA8"/>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0F94"/>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503"/>
    <w:rsid w:val="00952FA8"/>
    <w:rsid w:val="00953072"/>
    <w:rsid w:val="0095375D"/>
    <w:rsid w:val="009544FB"/>
    <w:rsid w:val="009549A1"/>
    <w:rsid w:val="00955867"/>
    <w:rsid w:val="00955F61"/>
    <w:rsid w:val="00956402"/>
    <w:rsid w:val="009568E6"/>
    <w:rsid w:val="00957296"/>
    <w:rsid w:val="00960239"/>
    <w:rsid w:val="00960BCE"/>
    <w:rsid w:val="00961BB8"/>
    <w:rsid w:val="009625F5"/>
    <w:rsid w:val="00962CDF"/>
    <w:rsid w:val="00963CB0"/>
    <w:rsid w:val="00963FEB"/>
    <w:rsid w:val="00966E10"/>
    <w:rsid w:val="00970DCE"/>
    <w:rsid w:val="00972E78"/>
    <w:rsid w:val="00973322"/>
    <w:rsid w:val="00974145"/>
    <w:rsid w:val="00974A2E"/>
    <w:rsid w:val="00974B24"/>
    <w:rsid w:val="00975441"/>
    <w:rsid w:val="00975669"/>
    <w:rsid w:val="00976EF2"/>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07C"/>
    <w:rsid w:val="009B244D"/>
    <w:rsid w:val="009B279A"/>
    <w:rsid w:val="009B2EE2"/>
    <w:rsid w:val="009B2F8C"/>
    <w:rsid w:val="009B38E8"/>
    <w:rsid w:val="009B3C83"/>
    <w:rsid w:val="009B3FB7"/>
    <w:rsid w:val="009B407B"/>
    <w:rsid w:val="009B4279"/>
    <w:rsid w:val="009B429B"/>
    <w:rsid w:val="009B49C1"/>
    <w:rsid w:val="009B5B6D"/>
    <w:rsid w:val="009B5FB2"/>
    <w:rsid w:val="009B7182"/>
    <w:rsid w:val="009C0297"/>
    <w:rsid w:val="009C0C4D"/>
    <w:rsid w:val="009C1D41"/>
    <w:rsid w:val="009C2980"/>
    <w:rsid w:val="009C4EA2"/>
    <w:rsid w:val="009C5D11"/>
    <w:rsid w:val="009C5DF6"/>
    <w:rsid w:val="009C6C65"/>
    <w:rsid w:val="009D0348"/>
    <w:rsid w:val="009D0AC3"/>
    <w:rsid w:val="009D1603"/>
    <w:rsid w:val="009D33F6"/>
    <w:rsid w:val="009D36ED"/>
    <w:rsid w:val="009D3BF6"/>
    <w:rsid w:val="009D3FC1"/>
    <w:rsid w:val="009D3FF0"/>
    <w:rsid w:val="009D500E"/>
    <w:rsid w:val="009D5035"/>
    <w:rsid w:val="009D75A8"/>
    <w:rsid w:val="009D75F2"/>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47DC"/>
    <w:rsid w:val="009F5243"/>
    <w:rsid w:val="009F537C"/>
    <w:rsid w:val="009F55AB"/>
    <w:rsid w:val="009F5B19"/>
    <w:rsid w:val="009F75AA"/>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9E5"/>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044"/>
    <w:rsid w:val="00A34D60"/>
    <w:rsid w:val="00A35475"/>
    <w:rsid w:val="00A354D7"/>
    <w:rsid w:val="00A360D9"/>
    <w:rsid w:val="00A366E5"/>
    <w:rsid w:val="00A368BE"/>
    <w:rsid w:val="00A37281"/>
    <w:rsid w:val="00A37803"/>
    <w:rsid w:val="00A422D6"/>
    <w:rsid w:val="00A42BE5"/>
    <w:rsid w:val="00A42F50"/>
    <w:rsid w:val="00A439DD"/>
    <w:rsid w:val="00A44FED"/>
    <w:rsid w:val="00A4517B"/>
    <w:rsid w:val="00A45A70"/>
    <w:rsid w:val="00A468A1"/>
    <w:rsid w:val="00A469B1"/>
    <w:rsid w:val="00A475FC"/>
    <w:rsid w:val="00A478CA"/>
    <w:rsid w:val="00A50C57"/>
    <w:rsid w:val="00A51FD0"/>
    <w:rsid w:val="00A52EE8"/>
    <w:rsid w:val="00A53392"/>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C40"/>
    <w:rsid w:val="00A96076"/>
    <w:rsid w:val="00A960D3"/>
    <w:rsid w:val="00AA031F"/>
    <w:rsid w:val="00AA0544"/>
    <w:rsid w:val="00AA1919"/>
    <w:rsid w:val="00AA1F1C"/>
    <w:rsid w:val="00AA2889"/>
    <w:rsid w:val="00AA2E6E"/>
    <w:rsid w:val="00AA30D7"/>
    <w:rsid w:val="00AA32D1"/>
    <w:rsid w:val="00AA373F"/>
    <w:rsid w:val="00AA5ED9"/>
    <w:rsid w:val="00AA62E2"/>
    <w:rsid w:val="00AA6B78"/>
    <w:rsid w:val="00AA6BAA"/>
    <w:rsid w:val="00AA6E1B"/>
    <w:rsid w:val="00AA7396"/>
    <w:rsid w:val="00AA7C6B"/>
    <w:rsid w:val="00AA7E83"/>
    <w:rsid w:val="00AB047C"/>
    <w:rsid w:val="00AB15D9"/>
    <w:rsid w:val="00AB1B9D"/>
    <w:rsid w:val="00AB1DC0"/>
    <w:rsid w:val="00AB2636"/>
    <w:rsid w:val="00AB3BFA"/>
    <w:rsid w:val="00AB3C4C"/>
    <w:rsid w:val="00AB4414"/>
    <w:rsid w:val="00AB4F07"/>
    <w:rsid w:val="00AB5E4A"/>
    <w:rsid w:val="00AB65D5"/>
    <w:rsid w:val="00AB779F"/>
    <w:rsid w:val="00AB7967"/>
    <w:rsid w:val="00AB7E05"/>
    <w:rsid w:val="00AC1302"/>
    <w:rsid w:val="00AC2425"/>
    <w:rsid w:val="00AC2744"/>
    <w:rsid w:val="00AC40F6"/>
    <w:rsid w:val="00AC421E"/>
    <w:rsid w:val="00AC4BC5"/>
    <w:rsid w:val="00AC4CA0"/>
    <w:rsid w:val="00AC504E"/>
    <w:rsid w:val="00AC6A88"/>
    <w:rsid w:val="00AC73E4"/>
    <w:rsid w:val="00AC7F06"/>
    <w:rsid w:val="00AD0807"/>
    <w:rsid w:val="00AD080F"/>
    <w:rsid w:val="00AD1299"/>
    <w:rsid w:val="00AD2091"/>
    <w:rsid w:val="00AD29C0"/>
    <w:rsid w:val="00AD2C61"/>
    <w:rsid w:val="00AD30C0"/>
    <w:rsid w:val="00AD34B0"/>
    <w:rsid w:val="00AD3B58"/>
    <w:rsid w:val="00AD3E3D"/>
    <w:rsid w:val="00AD53D8"/>
    <w:rsid w:val="00AD5849"/>
    <w:rsid w:val="00AD64A9"/>
    <w:rsid w:val="00AD6F6F"/>
    <w:rsid w:val="00AE19BA"/>
    <w:rsid w:val="00AE1EDC"/>
    <w:rsid w:val="00AE2155"/>
    <w:rsid w:val="00AE25BF"/>
    <w:rsid w:val="00AE2B8D"/>
    <w:rsid w:val="00AE4AD9"/>
    <w:rsid w:val="00AE6A15"/>
    <w:rsid w:val="00AE7227"/>
    <w:rsid w:val="00AE7B28"/>
    <w:rsid w:val="00AF05A8"/>
    <w:rsid w:val="00AF0666"/>
    <w:rsid w:val="00AF095E"/>
    <w:rsid w:val="00AF189D"/>
    <w:rsid w:val="00AF1EC3"/>
    <w:rsid w:val="00AF24C4"/>
    <w:rsid w:val="00AF267A"/>
    <w:rsid w:val="00AF28B3"/>
    <w:rsid w:val="00AF29EF"/>
    <w:rsid w:val="00AF4256"/>
    <w:rsid w:val="00AF51E7"/>
    <w:rsid w:val="00AF660A"/>
    <w:rsid w:val="00AF75F7"/>
    <w:rsid w:val="00AF788E"/>
    <w:rsid w:val="00B005D3"/>
    <w:rsid w:val="00B0200C"/>
    <w:rsid w:val="00B021E7"/>
    <w:rsid w:val="00B0222A"/>
    <w:rsid w:val="00B02529"/>
    <w:rsid w:val="00B033F1"/>
    <w:rsid w:val="00B034CE"/>
    <w:rsid w:val="00B03A2F"/>
    <w:rsid w:val="00B03B94"/>
    <w:rsid w:val="00B03D47"/>
    <w:rsid w:val="00B0428D"/>
    <w:rsid w:val="00B046BA"/>
    <w:rsid w:val="00B04BDC"/>
    <w:rsid w:val="00B05187"/>
    <w:rsid w:val="00B05C1E"/>
    <w:rsid w:val="00B0697A"/>
    <w:rsid w:val="00B06AEC"/>
    <w:rsid w:val="00B07D17"/>
    <w:rsid w:val="00B07EAF"/>
    <w:rsid w:val="00B07F2A"/>
    <w:rsid w:val="00B11B7E"/>
    <w:rsid w:val="00B11C2C"/>
    <w:rsid w:val="00B11D24"/>
    <w:rsid w:val="00B11D46"/>
    <w:rsid w:val="00B1260E"/>
    <w:rsid w:val="00B12C01"/>
    <w:rsid w:val="00B14D9A"/>
    <w:rsid w:val="00B14FC2"/>
    <w:rsid w:val="00B162A6"/>
    <w:rsid w:val="00B176A0"/>
    <w:rsid w:val="00B17FB6"/>
    <w:rsid w:val="00B20463"/>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10"/>
    <w:rsid w:val="00B340C4"/>
    <w:rsid w:val="00B3557C"/>
    <w:rsid w:val="00B357E8"/>
    <w:rsid w:val="00B3646D"/>
    <w:rsid w:val="00B375C8"/>
    <w:rsid w:val="00B37840"/>
    <w:rsid w:val="00B40B1D"/>
    <w:rsid w:val="00B427A4"/>
    <w:rsid w:val="00B42C01"/>
    <w:rsid w:val="00B42C67"/>
    <w:rsid w:val="00B42D6C"/>
    <w:rsid w:val="00B430A7"/>
    <w:rsid w:val="00B43814"/>
    <w:rsid w:val="00B442F5"/>
    <w:rsid w:val="00B4486C"/>
    <w:rsid w:val="00B47008"/>
    <w:rsid w:val="00B47A92"/>
    <w:rsid w:val="00B52AC0"/>
    <w:rsid w:val="00B52B88"/>
    <w:rsid w:val="00B5398B"/>
    <w:rsid w:val="00B54EC9"/>
    <w:rsid w:val="00B54F9C"/>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9B3"/>
    <w:rsid w:val="00B72E60"/>
    <w:rsid w:val="00B72FF7"/>
    <w:rsid w:val="00B7432A"/>
    <w:rsid w:val="00B74C35"/>
    <w:rsid w:val="00B753A3"/>
    <w:rsid w:val="00B756D7"/>
    <w:rsid w:val="00B7620D"/>
    <w:rsid w:val="00B762C4"/>
    <w:rsid w:val="00B763CC"/>
    <w:rsid w:val="00B77798"/>
    <w:rsid w:val="00B804D2"/>
    <w:rsid w:val="00B80E91"/>
    <w:rsid w:val="00B829D1"/>
    <w:rsid w:val="00B83977"/>
    <w:rsid w:val="00B841DE"/>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97ED4"/>
    <w:rsid w:val="00BA01E3"/>
    <w:rsid w:val="00BA1679"/>
    <w:rsid w:val="00BA17F5"/>
    <w:rsid w:val="00BA1DAA"/>
    <w:rsid w:val="00BA2B45"/>
    <w:rsid w:val="00BA38D1"/>
    <w:rsid w:val="00BA4654"/>
    <w:rsid w:val="00BA4E48"/>
    <w:rsid w:val="00BA4F2C"/>
    <w:rsid w:val="00BA53C2"/>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23D1"/>
    <w:rsid w:val="00BC3954"/>
    <w:rsid w:val="00BC3C0F"/>
    <w:rsid w:val="00BC4071"/>
    <w:rsid w:val="00BC4E36"/>
    <w:rsid w:val="00BC5691"/>
    <w:rsid w:val="00BC5FCA"/>
    <w:rsid w:val="00BC7122"/>
    <w:rsid w:val="00BD00E4"/>
    <w:rsid w:val="00BD0FB1"/>
    <w:rsid w:val="00BD220D"/>
    <w:rsid w:val="00BD6F9A"/>
    <w:rsid w:val="00BD75C7"/>
    <w:rsid w:val="00BD7E01"/>
    <w:rsid w:val="00BE07AE"/>
    <w:rsid w:val="00BE0F2F"/>
    <w:rsid w:val="00BE1F0C"/>
    <w:rsid w:val="00BE3227"/>
    <w:rsid w:val="00BE383B"/>
    <w:rsid w:val="00BE4FC0"/>
    <w:rsid w:val="00BE60A7"/>
    <w:rsid w:val="00BF0046"/>
    <w:rsid w:val="00BF02C3"/>
    <w:rsid w:val="00BF07B7"/>
    <w:rsid w:val="00BF0CDE"/>
    <w:rsid w:val="00BF0D5D"/>
    <w:rsid w:val="00BF0D8F"/>
    <w:rsid w:val="00BF1A12"/>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742"/>
    <w:rsid w:val="00C0280D"/>
    <w:rsid w:val="00C02996"/>
    <w:rsid w:val="00C02C60"/>
    <w:rsid w:val="00C02F8A"/>
    <w:rsid w:val="00C0375D"/>
    <w:rsid w:val="00C0411E"/>
    <w:rsid w:val="00C04269"/>
    <w:rsid w:val="00C04F95"/>
    <w:rsid w:val="00C0573F"/>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471B"/>
    <w:rsid w:val="00C27620"/>
    <w:rsid w:val="00C30CBA"/>
    <w:rsid w:val="00C3103A"/>
    <w:rsid w:val="00C34B0C"/>
    <w:rsid w:val="00C3569A"/>
    <w:rsid w:val="00C35810"/>
    <w:rsid w:val="00C358CC"/>
    <w:rsid w:val="00C363F8"/>
    <w:rsid w:val="00C36518"/>
    <w:rsid w:val="00C36992"/>
    <w:rsid w:val="00C3734A"/>
    <w:rsid w:val="00C37F63"/>
    <w:rsid w:val="00C42E35"/>
    <w:rsid w:val="00C43CCF"/>
    <w:rsid w:val="00C442A6"/>
    <w:rsid w:val="00C452A4"/>
    <w:rsid w:val="00C455E4"/>
    <w:rsid w:val="00C45D97"/>
    <w:rsid w:val="00C46840"/>
    <w:rsid w:val="00C526A6"/>
    <w:rsid w:val="00C531AE"/>
    <w:rsid w:val="00C53B43"/>
    <w:rsid w:val="00C542B8"/>
    <w:rsid w:val="00C54346"/>
    <w:rsid w:val="00C5467F"/>
    <w:rsid w:val="00C55351"/>
    <w:rsid w:val="00C56AB7"/>
    <w:rsid w:val="00C56B15"/>
    <w:rsid w:val="00C56DED"/>
    <w:rsid w:val="00C56F57"/>
    <w:rsid w:val="00C57553"/>
    <w:rsid w:val="00C575E0"/>
    <w:rsid w:val="00C60BD8"/>
    <w:rsid w:val="00C61FFD"/>
    <w:rsid w:val="00C63162"/>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210"/>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62F"/>
    <w:rsid w:val="00CB082F"/>
    <w:rsid w:val="00CB084C"/>
    <w:rsid w:val="00CB0989"/>
    <w:rsid w:val="00CB148C"/>
    <w:rsid w:val="00CB1C05"/>
    <w:rsid w:val="00CB3760"/>
    <w:rsid w:val="00CB47F4"/>
    <w:rsid w:val="00CB4AF0"/>
    <w:rsid w:val="00CB6337"/>
    <w:rsid w:val="00CB787F"/>
    <w:rsid w:val="00CB7927"/>
    <w:rsid w:val="00CC01D0"/>
    <w:rsid w:val="00CC085B"/>
    <w:rsid w:val="00CC2329"/>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5E3"/>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4E3"/>
    <w:rsid w:val="00D05D25"/>
    <w:rsid w:val="00D06A4F"/>
    <w:rsid w:val="00D07E01"/>
    <w:rsid w:val="00D105BE"/>
    <w:rsid w:val="00D108B3"/>
    <w:rsid w:val="00D10CE9"/>
    <w:rsid w:val="00D111B5"/>
    <w:rsid w:val="00D11641"/>
    <w:rsid w:val="00D1267A"/>
    <w:rsid w:val="00D12785"/>
    <w:rsid w:val="00D12E89"/>
    <w:rsid w:val="00D13707"/>
    <w:rsid w:val="00D142FB"/>
    <w:rsid w:val="00D146C7"/>
    <w:rsid w:val="00D14983"/>
    <w:rsid w:val="00D14E72"/>
    <w:rsid w:val="00D15215"/>
    <w:rsid w:val="00D15EC5"/>
    <w:rsid w:val="00D166C4"/>
    <w:rsid w:val="00D17ABB"/>
    <w:rsid w:val="00D17ADE"/>
    <w:rsid w:val="00D2002D"/>
    <w:rsid w:val="00D201D9"/>
    <w:rsid w:val="00D207EE"/>
    <w:rsid w:val="00D21076"/>
    <w:rsid w:val="00D213B7"/>
    <w:rsid w:val="00D21A62"/>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01"/>
    <w:rsid w:val="00D40DAF"/>
    <w:rsid w:val="00D411A0"/>
    <w:rsid w:val="00D426FE"/>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A43"/>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474"/>
    <w:rsid w:val="00DA1A7F"/>
    <w:rsid w:val="00DA1D0C"/>
    <w:rsid w:val="00DA3059"/>
    <w:rsid w:val="00DA39A1"/>
    <w:rsid w:val="00DA44B8"/>
    <w:rsid w:val="00DA49AD"/>
    <w:rsid w:val="00DA4F00"/>
    <w:rsid w:val="00DA5069"/>
    <w:rsid w:val="00DA51EC"/>
    <w:rsid w:val="00DA5435"/>
    <w:rsid w:val="00DA60B9"/>
    <w:rsid w:val="00DA60E7"/>
    <w:rsid w:val="00DA6D26"/>
    <w:rsid w:val="00DB167D"/>
    <w:rsid w:val="00DB1B92"/>
    <w:rsid w:val="00DB1DA6"/>
    <w:rsid w:val="00DB2711"/>
    <w:rsid w:val="00DB3307"/>
    <w:rsid w:val="00DB3973"/>
    <w:rsid w:val="00DB5098"/>
    <w:rsid w:val="00DB54CC"/>
    <w:rsid w:val="00DB74A2"/>
    <w:rsid w:val="00DC04B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300AF"/>
    <w:rsid w:val="00E32C9C"/>
    <w:rsid w:val="00E33412"/>
    <w:rsid w:val="00E337AC"/>
    <w:rsid w:val="00E3486F"/>
    <w:rsid w:val="00E34DF4"/>
    <w:rsid w:val="00E359F4"/>
    <w:rsid w:val="00E35ECA"/>
    <w:rsid w:val="00E36D7F"/>
    <w:rsid w:val="00E374D7"/>
    <w:rsid w:val="00E40493"/>
    <w:rsid w:val="00E409E6"/>
    <w:rsid w:val="00E40E8A"/>
    <w:rsid w:val="00E4101F"/>
    <w:rsid w:val="00E42DF1"/>
    <w:rsid w:val="00E443E6"/>
    <w:rsid w:val="00E44FED"/>
    <w:rsid w:val="00E45429"/>
    <w:rsid w:val="00E45A27"/>
    <w:rsid w:val="00E45B00"/>
    <w:rsid w:val="00E46384"/>
    <w:rsid w:val="00E47BB8"/>
    <w:rsid w:val="00E47BC5"/>
    <w:rsid w:val="00E5171A"/>
    <w:rsid w:val="00E52C53"/>
    <w:rsid w:val="00E52E0E"/>
    <w:rsid w:val="00E53CAE"/>
    <w:rsid w:val="00E5511E"/>
    <w:rsid w:val="00E55B6F"/>
    <w:rsid w:val="00E5682B"/>
    <w:rsid w:val="00E56BCE"/>
    <w:rsid w:val="00E57A03"/>
    <w:rsid w:val="00E60151"/>
    <w:rsid w:val="00E606A5"/>
    <w:rsid w:val="00E60794"/>
    <w:rsid w:val="00E61010"/>
    <w:rsid w:val="00E61077"/>
    <w:rsid w:val="00E618A1"/>
    <w:rsid w:val="00E6210A"/>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297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78E1"/>
    <w:rsid w:val="00ED003C"/>
    <w:rsid w:val="00ED07BE"/>
    <w:rsid w:val="00ED0FB8"/>
    <w:rsid w:val="00ED2780"/>
    <w:rsid w:val="00ED33AF"/>
    <w:rsid w:val="00ED411B"/>
    <w:rsid w:val="00ED48B2"/>
    <w:rsid w:val="00ED4A3A"/>
    <w:rsid w:val="00ED4CD4"/>
    <w:rsid w:val="00ED500E"/>
    <w:rsid w:val="00ED5A02"/>
    <w:rsid w:val="00ED69E7"/>
    <w:rsid w:val="00ED6B13"/>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4D81"/>
    <w:rsid w:val="00EF5DF3"/>
    <w:rsid w:val="00EF7CC5"/>
    <w:rsid w:val="00F00191"/>
    <w:rsid w:val="00F03443"/>
    <w:rsid w:val="00F03DE7"/>
    <w:rsid w:val="00F0629B"/>
    <w:rsid w:val="00F103B1"/>
    <w:rsid w:val="00F109AA"/>
    <w:rsid w:val="00F11112"/>
    <w:rsid w:val="00F1173F"/>
    <w:rsid w:val="00F1207E"/>
    <w:rsid w:val="00F12FF3"/>
    <w:rsid w:val="00F13496"/>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0DC"/>
    <w:rsid w:val="00F546AE"/>
    <w:rsid w:val="00F5497C"/>
    <w:rsid w:val="00F5674B"/>
    <w:rsid w:val="00F57372"/>
    <w:rsid w:val="00F61156"/>
    <w:rsid w:val="00F61E0D"/>
    <w:rsid w:val="00F61E58"/>
    <w:rsid w:val="00F623A1"/>
    <w:rsid w:val="00F62826"/>
    <w:rsid w:val="00F62C7D"/>
    <w:rsid w:val="00F6405E"/>
    <w:rsid w:val="00F64096"/>
    <w:rsid w:val="00F64688"/>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DE6"/>
    <w:rsid w:val="00F805F1"/>
    <w:rsid w:val="00F80F47"/>
    <w:rsid w:val="00F81C87"/>
    <w:rsid w:val="00F8300C"/>
    <w:rsid w:val="00F8318B"/>
    <w:rsid w:val="00F839C3"/>
    <w:rsid w:val="00F841C4"/>
    <w:rsid w:val="00F8420B"/>
    <w:rsid w:val="00F855D5"/>
    <w:rsid w:val="00F8751C"/>
    <w:rsid w:val="00F87612"/>
    <w:rsid w:val="00F87995"/>
    <w:rsid w:val="00F906F4"/>
    <w:rsid w:val="00F9148D"/>
    <w:rsid w:val="00F91632"/>
    <w:rsid w:val="00F91DA4"/>
    <w:rsid w:val="00F91DE2"/>
    <w:rsid w:val="00F924ED"/>
    <w:rsid w:val="00F92893"/>
    <w:rsid w:val="00F93776"/>
    <w:rsid w:val="00F937A4"/>
    <w:rsid w:val="00F937F0"/>
    <w:rsid w:val="00F9517B"/>
    <w:rsid w:val="00F955FA"/>
    <w:rsid w:val="00F9589C"/>
    <w:rsid w:val="00F9645D"/>
    <w:rsid w:val="00F97E15"/>
    <w:rsid w:val="00FA136F"/>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B7AF0"/>
    <w:rsid w:val="00FC0ABA"/>
    <w:rsid w:val="00FC0DF7"/>
    <w:rsid w:val="00FC2B46"/>
    <w:rsid w:val="00FC2EEA"/>
    <w:rsid w:val="00FC340A"/>
    <w:rsid w:val="00FC3CC0"/>
    <w:rsid w:val="00FC3E7C"/>
    <w:rsid w:val="00FC4702"/>
    <w:rsid w:val="00FC4F6B"/>
    <w:rsid w:val="00FC5AF0"/>
    <w:rsid w:val="00FC6CCF"/>
    <w:rsid w:val="00FC6FD8"/>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736"/>
    <w:rsid w:val="00FE7BCB"/>
    <w:rsid w:val="00FF045C"/>
    <w:rsid w:val="00FF04A1"/>
    <w:rsid w:val="00FF1964"/>
    <w:rsid w:val="00FF2144"/>
    <w:rsid w:val="00FF252F"/>
    <w:rsid w:val="00FF2F17"/>
    <w:rsid w:val="00FF3466"/>
    <w:rsid w:val="00FF3B90"/>
    <w:rsid w:val="00FF4A47"/>
    <w:rsid w:val="00FF4BF2"/>
    <w:rsid w:val="00FF53B5"/>
    <w:rsid w:val="00FF53CB"/>
    <w:rsid w:val="00FF5B22"/>
    <w:rsid w:val="00FF631D"/>
    <w:rsid w:val="00FF67D0"/>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qFormat/>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qFormat/>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45457805">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10216900">
      <w:bodyDiv w:val="1"/>
      <w:marLeft w:val="0"/>
      <w:marRight w:val="0"/>
      <w:marTop w:val="0"/>
      <w:marBottom w:val="0"/>
      <w:divBdr>
        <w:top w:val="none" w:sz="0" w:space="0" w:color="auto"/>
        <w:left w:val="none" w:sz="0" w:space="0" w:color="auto"/>
        <w:bottom w:val="none" w:sz="0" w:space="0" w:color="auto"/>
        <w:right w:val="none" w:sz="0" w:space="0" w:color="auto"/>
      </w:divBdr>
      <w:divsChild>
        <w:div w:id="1203834093">
          <w:marLeft w:val="0"/>
          <w:marRight w:val="0"/>
          <w:marTop w:val="0"/>
          <w:marBottom w:val="0"/>
          <w:divBdr>
            <w:top w:val="none" w:sz="0" w:space="0" w:color="auto"/>
            <w:left w:val="none" w:sz="0" w:space="0" w:color="auto"/>
            <w:bottom w:val="none" w:sz="0" w:space="0" w:color="auto"/>
            <w:right w:val="none" w:sz="0" w:space="0" w:color="auto"/>
          </w:divBdr>
        </w:div>
      </w:divsChild>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1514</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12</cp:revision>
  <cp:lastPrinted>2011-04-29T03:27:00Z</cp:lastPrinted>
  <dcterms:created xsi:type="dcterms:W3CDTF">2022-11-04T07:49:00Z</dcterms:created>
  <dcterms:modified xsi:type="dcterms:W3CDTF">2022-11-04T09:04:00Z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