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DD1AA" w14:textId="23BD5E17" w:rsidR="00675B88" w:rsidRPr="00E759C0" w:rsidRDefault="00675B88" w:rsidP="00675B88">
      <w:pPr>
        <w:pStyle w:val="CRCoverPage"/>
        <w:tabs>
          <w:tab w:val="right" w:pos="9639"/>
        </w:tabs>
        <w:spacing w:after="0"/>
        <w:rPr>
          <w:b/>
          <w:noProof/>
          <w:sz w:val="24"/>
        </w:rPr>
      </w:pPr>
      <w:r w:rsidRPr="006F4594">
        <w:rPr>
          <w:b/>
          <w:noProof/>
          <w:sz w:val="24"/>
        </w:rPr>
        <w:t>3GPP TSG-RAN5 Meeting #</w:t>
      </w:r>
      <w:r w:rsidR="00393ACC">
        <w:rPr>
          <w:b/>
          <w:noProof/>
          <w:sz w:val="24"/>
        </w:rPr>
        <w:t>97</w:t>
      </w:r>
      <w:r w:rsidRPr="00E759C0">
        <w:rPr>
          <w:b/>
          <w:noProof/>
          <w:sz w:val="24"/>
        </w:rPr>
        <w:tab/>
      </w:r>
      <w:r w:rsidR="007066F7" w:rsidRPr="007066F7">
        <w:rPr>
          <w:b/>
          <w:noProof/>
          <w:sz w:val="24"/>
        </w:rPr>
        <w:t>R5-22</w:t>
      </w:r>
      <w:r w:rsidR="00393ACC">
        <w:rPr>
          <w:b/>
          <w:noProof/>
          <w:sz w:val="24"/>
        </w:rPr>
        <w:t>6010</w:t>
      </w:r>
    </w:p>
    <w:p w14:paraId="1F00A563" w14:textId="71D1DA51" w:rsidR="00620C6A" w:rsidRDefault="00393ACC" w:rsidP="00620C6A">
      <w:pPr>
        <w:pStyle w:val="CRCoverPage"/>
        <w:tabs>
          <w:tab w:val="right" w:pos="9639"/>
        </w:tabs>
        <w:spacing w:after="0"/>
        <w:rPr>
          <w:b/>
          <w:noProof/>
          <w:sz w:val="24"/>
        </w:rPr>
      </w:pPr>
      <w:r w:rsidRPr="00393ACC">
        <w:rPr>
          <w:b/>
          <w:noProof/>
          <w:sz w:val="24"/>
        </w:rPr>
        <w:t>Toulouse, France, November 14 - 18 2022</w:t>
      </w:r>
    </w:p>
    <w:p w14:paraId="7A5E94C5" w14:textId="77777777" w:rsidR="007066F7" w:rsidRDefault="007066F7" w:rsidP="00620C6A">
      <w:pPr>
        <w:pStyle w:val="CRCoverPage"/>
        <w:tabs>
          <w:tab w:val="right" w:pos="9639"/>
        </w:tabs>
        <w:spacing w:after="0"/>
        <w:rPr>
          <w:b/>
          <w:noProof/>
          <w:sz w:val="24"/>
        </w:rPr>
      </w:pPr>
    </w:p>
    <w:p w14:paraId="670F452B" w14:textId="77777777" w:rsidR="00393ACC" w:rsidRPr="0033027D" w:rsidRDefault="00393ACC" w:rsidP="00393ACC">
      <w:pPr>
        <w:pStyle w:val="CRCoverPage"/>
        <w:tabs>
          <w:tab w:val="right" w:pos="9639"/>
        </w:tabs>
        <w:spacing w:after="0"/>
        <w:rPr>
          <w:b/>
          <w:noProof/>
          <w:sz w:val="24"/>
        </w:rPr>
      </w:pPr>
      <w:r w:rsidRPr="0033027D">
        <w:rPr>
          <w:b/>
          <w:noProof/>
          <w:sz w:val="24"/>
        </w:rPr>
        <w:t>3GPP TSG</w:t>
      </w:r>
      <w:r>
        <w:rPr>
          <w:b/>
          <w:noProof/>
          <w:sz w:val="24"/>
        </w:rPr>
        <w:t xml:space="preserve"> RAN Meeting #98-e</w:t>
      </w:r>
      <w:r>
        <w:rPr>
          <w:b/>
          <w:noProof/>
          <w:sz w:val="24"/>
        </w:rPr>
        <w:tab/>
      </w:r>
      <w:r w:rsidRPr="00F510EB">
        <w:rPr>
          <w:b/>
          <w:noProof/>
          <w:sz w:val="24"/>
        </w:rPr>
        <w:t>RP-22</w:t>
      </w:r>
      <w:r w:rsidRPr="009C5446">
        <w:rPr>
          <w:b/>
          <w:noProof/>
          <w:sz w:val="24"/>
          <w:highlight w:val="yellow"/>
        </w:rPr>
        <w:t>xxxx</w:t>
      </w:r>
    </w:p>
    <w:p w14:paraId="7A9B469F" w14:textId="4FDD763C" w:rsidR="00620C6A" w:rsidRPr="0065380F" w:rsidRDefault="00393ACC" w:rsidP="00393ACC">
      <w:pPr>
        <w:pStyle w:val="CRCoverPage"/>
        <w:tabs>
          <w:tab w:val="right" w:pos="9639"/>
        </w:tabs>
        <w:spacing w:after="0"/>
        <w:rPr>
          <w:b/>
          <w:noProof/>
          <w:sz w:val="24"/>
        </w:rPr>
      </w:pPr>
      <w:r w:rsidRPr="009C5446">
        <w:rPr>
          <w:b/>
          <w:noProof/>
          <w:sz w:val="24"/>
        </w:rPr>
        <w:t>Electronic Meeting, December 12-16, 2022</w:t>
      </w:r>
      <w:r w:rsidR="00620C6A"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5ECD0AF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20C6A" w:rsidRPr="00C20910">
        <w:rPr>
          <w:rFonts w:ascii="Arial" w:eastAsia="Batang" w:hAnsi="Arial"/>
          <w:b/>
          <w:lang w:eastAsia="zh-CN"/>
        </w:rPr>
        <w:t>13.</w:t>
      </w:r>
      <w:r w:rsidR="008B59CE" w:rsidRPr="00C20910">
        <w:rPr>
          <w:rFonts w:ascii="Arial" w:eastAsia="Batang" w:hAnsi="Arial"/>
          <w:b/>
          <w:lang w:eastAsia="zh-CN"/>
        </w:rPr>
        <w:t>3</w:t>
      </w:r>
      <w:r w:rsidR="00620C6A" w:rsidRPr="00C20910">
        <w:rPr>
          <w:rFonts w:ascii="Arial" w:eastAsia="Batang" w:hAnsi="Arial"/>
          <w:b/>
          <w:lang w:eastAsia="zh-CN"/>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77777777" w:rsidR="00593315" w:rsidRPr="008836AC" w:rsidRDefault="0068764A" w:rsidP="001A248F">
            <w:pPr>
              <w:tabs>
                <w:tab w:val="left" w:pos="567"/>
              </w:tabs>
              <w:spacing w:after="0"/>
              <w:rPr>
                <w:rFonts w:ascii="Arial" w:hAnsi="Arial" w:cs="Arial"/>
              </w:rPr>
            </w:pPr>
            <w:r w:rsidRPr="0068764A">
              <w:rPr>
                <w:rFonts w:ascii="Arial" w:hAnsi="Arial" w:cs="Arial"/>
              </w:rPr>
              <w:t>UE Conformance Test Aspects for new Rel-16 NR bands and extension of existing NR bands</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77777777" w:rsidR="0036248C" w:rsidRPr="008836AC" w:rsidRDefault="0068764A" w:rsidP="008836AC">
            <w:pPr>
              <w:tabs>
                <w:tab w:val="left" w:pos="567"/>
              </w:tabs>
              <w:spacing w:after="0"/>
              <w:rPr>
                <w:rFonts w:ascii="Arial" w:hAnsi="Arial" w:cs="Arial"/>
              </w:rPr>
            </w:pPr>
            <w:r w:rsidRPr="00CE51F6">
              <w:rPr>
                <w:rFonts w:ascii="Arial" w:hAnsi="Arial" w:cs="Arial"/>
                <w:lang w:eastAsia="ja-JP"/>
              </w:rPr>
              <w:t>NR_bands_BW_R16-UEConTest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77777777" w:rsidR="0036248C" w:rsidRPr="008836AC" w:rsidRDefault="0068764A" w:rsidP="008836AC">
            <w:pPr>
              <w:tabs>
                <w:tab w:val="left" w:pos="567"/>
              </w:tabs>
              <w:spacing w:after="0"/>
              <w:rPr>
                <w:rFonts w:ascii="Arial" w:hAnsi="Arial" w:cs="Arial"/>
                <w:lang w:eastAsia="ja-JP"/>
              </w:rPr>
            </w:pPr>
            <w:r w:rsidRPr="0068764A">
              <w:rPr>
                <w:rFonts w:ascii="Arial" w:hAnsi="Arial" w:cs="Arial"/>
                <w:lang w:eastAsia="ja-JP"/>
              </w:rPr>
              <w:t>850062</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77777777" w:rsidR="00B6300F" w:rsidRPr="008836AC" w:rsidRDefault="000E7C7B" w:rsidP="008836AC">
            <w:pPr>
              <w:tabs>
                <w:tab w:val="left" w:pos="567"/>
              </w:tabs>
              <w:spacing w:after="0"/>
              <w:rPr>
                <w:rFonts w:ascii="Arial" w:hAnsi="Arial" w:cs="Arial"/>
                <w:lang w:eastAsia="ja-JP"/>
              </w:rPr>
            </w:pPr>
            <w:r w:rsidRPr="000E7C7B">
              <w:rPr>
                <w:rFonts w:ascii="Arial" w:hAnsi="Arial" w:cs="Arial"/>
                <w:lang w:eastAsia="ja-JP"/>
              </w:rPr>
              <w:t>RP-200146</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5FFC9B95" w:rsidR="00FC4FB4" w:rsidRPr="006A7BCB" w:rsidRDefault="0068764A" w:rsidP="00393AC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B59CE">
              <w:rPr>
                <w:rFonts w:ascii="Arial" w:hAnsi="Arial" w:cs="Arial"/>
                <w:lang w:eastAsia="ja-JP"/>
              </w:rPr>
              <w:t>12</w:t>
            </w:r>
            <w:r w:rsidRPr="0093155D">
              <w:rPr>
                <w:rFonts w:ascii="Arial" w:hAnsi="Arial" w:cs="Arial"/>
                <w:lang w:eastAsia="ja-JP"/>
              </w:rPr>
              <w:t>/20</w:t>
            </w:r>
            <w:r>
              <w:rPr>
                <w:rFonts w:ascii="Arial" w:hAnsi="Arial" w:cs="Arial"/>
                <w:lang w:eastAsia="ja-JP"/>
              </w:rPr>
              <w:t>2</w:t>
            </w:r>
            <w:r w:rsidR="00675B88">
              <w:rPr>
                <w:rFonts w:ascii="Arial" w:hAnsi="Arial" w:cs="Arial"/>
                <w:lang w:eastAsia="ja-JP"/>
              </w:rPr>
              <w:t>2</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36A5AB28"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393ACC">
              <w:rPr>
                <w:rFonts w:ascii="Arial" w:hAnsi="Arial" w:cs="Arial"/>
                <w:color w:val="00B050"/>
                <w:lang w:eastAsia="ja-JP"/>
              </w:rPr>
              <w:t>100</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w:t>
            </w:r>
            <w:proofErr w:type="spellStart"/>
            <w:r w:rsidRPr="00824199">
              <w:rPr>
                <w:rFonts w:ascii="Arial" w:hAnsi="Arial" w:cs="Arial"/>
              </w:rPr>
              <w:t>mattisson</w:t>
            </w:r>
            <w:proofErr w:type="spellEnd"/>
            <w:r w:rsidRPr="00824199">
              <w:rPr>
                <w:rFonts w:ascii="Arial" w:hAnsi="Arial" w:cs="Arial"/>
              </w:rPr>
              <w:t>[at]</w:t>
            </w:r>
            <w:proofErr w:type="spellStart"/>
            <w:r w:rsidRPr="00824199">
              <w:rPr>
                <w:rFonts w:ascii="Arial" w:hAnsi="Arial" w:cs="Arial"/>
              </w:rPr>
              <w:t>ericsson</w:t>
            </w:r>
            <w:proofErr w:type="spellEnd"/>
            <w:r w:rsidRPr="00824199">
              <w:rPr>
                <w:rFonts w:ascii="Arial" w:hAnsi="Arial" w:cs="Arial"/>
              </w:rPr>
              <w:t>[dot]com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5D298245" w14:textId="74DB71EA" w:rsidR="00C20910" w:rsidRPr="007D288D" w:rsidRDefault="00C20910" w:rsidP="00C20910">
      <w:pPr>
        <w:tabs>
          <w:tab w:val="left" w:pos="567"/>
        </w:tabs>
        <w:overflowPunct/>
        <w:autoSpaceDE/>
        <w:autoSpaceDN/>
        <w:snapToGrid w:val="0"/>
        <w:spacing w:after="0"/>
        <w:textAlignment w:val="auto"/>
        <w:rPr>
          <w:rFonts w:ascii="Arial" w:hAnsi="Arial" w:cs="Arial"/>
        </w:rPr>
      </w:pPr>
      <w:r>
        <w:rPr>
          <w:rFonts w:ascii="Arial" w:hAnsi="Arial" w:cs="Arial"/>
        </w:rPr>
        <w:t xml:space="preserve">The work item was closed at RAN5#97 leaving the not completed </w:t>
      </w:r>
      <w:r>
        <w:rPr>
          <w:rFonts w:ascii="Arial" w:hAnsi="Arial" w:cs="Arial"/>
        </w:rPr>
        <w:t xml:space="preserve">NR </w:t>
      </w:r>
      <w:r>
        <w:rPr>
          <w:rFonts w:ascii="Arial" w:hAnsi="Arial" w:cs="Arial"/>
        </w:rPr>
        <w:t>bands and CBW extensions for completion under maintenance (TEI16_test) and tracked in [15] RAN5 Permanent Reference Document 21 (PRD 21).</w:t>
      </w:r>
    </w:p>
    <w:p w14:paraId="1C77795E" w14:textId="77777777" w:rsidR="00C20910" w:rsidRDefault="00C20910" w:rsidP="00C20910">
      <w:pPr>
        <w:tabs>
          <w:tab w:val="left" w:pos="567"/>
        </w:tabs>
        <w:overflowPunct/>
        <w:autoSpaceDE/>
        <w:autoSpaceDN/>
        <w:snapToGrid w:val="0"/>
        <w:spacing w:after="0"/>
        <w:textAlignment w:val="auto"/>
        <w:rPr>
          <w:rFonts w:ascii="Arial" w:hAnsi="Arial" w:cs="Arial"/>
        </w:rPr>
      </w:pPr>
    </w:p>
    <w:p w14:paraId="28DE851B" w14:textId="3C8DC878" w:rsidR="00A03700" w:rsidRDefault="00D562B6" w:rsidP="00EC5AE1">
      <w:pPr>
        <w:tabs>
          <w:tab w:val="left" w:pos="567"/>
        </w:tabs>
        <w:overflowPunct/>
        <w:autoSpaceDE/>
        <w:autoSpaceDN/>
        <w:snapToGrid w:val="0"/>
        <w:spacing w:after="0"/>
        <w:textAlignment w:val="auto"/>
        <w:rPr>
          <w:rFonts w:ascii="Arial" w:hAnsi="Arial" w:cs="Arial"/>
        </w:rPr>
      </w:pPr>
      <w:r>
        <w:rPr>
          <w:rFonts w:ascii="Arial" w:hAnsi="Arial" w:cs="Arial"/>
        </w:rPr>
        <w:t>The</w:t>
      </w:r>
      <w:r w:rsidR="00E43BB5" w:rsidRPr="00285204">
        <w:rPr>
          <w:rFonts w:ascii="Arial" w:hAnsi="Arial" w:cs="Arial"/>
        </w:rPr>
        <w:t xml:space="preserve"> work plan was </w:t>
      </w:r>
      <w:r w:rsidR="00A405E9">
        <w:rPr>
          <w:rFonts w:ascii="Arial" w:hAnsi="Arial" w:cs="Arial"/>
        </w:rPr>
        <w:t>updated</w:t>
      </w:r>
      <w:r w:rsidR="00E43BB5" w:rsidRPr="00285204">
        <w:rPr>
          <w:rFonts w:ascii="Arial" w:hAnsi="Arial" w:cs="Arial"/>
        </w:rPr>
        <w:t xml:space="preserve"> in [1</w:t>
      </w:r>
      <w:r>
        <w:rPr>
          <w:rFonts w:ascii="Arial" w:hAnsi="Arial" w:cs="Arial"/>
        </w:rPr>
        <w:t>]</w:t>
      </w:r>
      <w:r w:rsidR="00E43BB5" w:rsidRPr="00285204">
        <w:rPr>
          <w:rFonts w:ascii="Arial" w:hAnsi="Arial" w:cs="Arial"/>
        </w:rPr>
        <w:t>.</w:t>
      </w:r>
      <w:r w:rsidR="00F67C28">
        <w:rPr>
          <w:rFonts w:ascii="Arial" w:hAnsi="Arial" w:cs="Arial"/>
        </w:rPr>
        <w:t xml:space="preserve"> </w:t>
      </w:r>
      <w:r w:rsidR="00391A47">
        <w:rPr>
          <w:rFonts w:ascii="Arial" w:hAnsi="Arial" w:cs="Arial"/>
        </w:rPr>
        <w:t>13</w:t>
      </w:r>
      <w:r w:rsidR="00EC5AE1" w:rsidRPr="001C20AA">
        <w:rPr>
          <w:rFonts w:ascii="Arial" w:hAnsi="Arial" w:cs="Arial"/>
        </w:rPr>
        <w:t xml:space="preserve"> CRs </w:t>
      </w:r>
      <w:r w:rsidR="006D1F88" w:rsidRPr="001C20AA">
        <w:rPr>
          <w:rFonts w:ascii="Arial" w:hAnsi="Arial" w:cs="Arial"/>
        </w:rPr>
        <w:t xml:space="preserve">were </w:t>
      </w:r>
      <w:r w:rsidR="00EC5AE1" w:rsidRPr="001C20AA">
        <w:rPr>
          <w:rFonts w:ascii="Arial" w:hAnsi="Arial" w:cs="Arial"/>
        </w:rPr>
        <w:t>agreed in [</w:t>
      </w:r>
      <w:r w:rsidR="00391A47">
        <w:rPr>
          <w:rFonts w:ascii="Arial" w:hAnsi="Arial" w:cs="Arial"/>
        </w:rPr>
        <w:t>2</w:t>
      </w:r>
      <w:r w:rsidR="00EC5AE1" w:rsidRPr="001C20AA">
        <w:rPr>
          <w:rFonts w:ascii="Arial" w:hAnsi="Arial" w:cs="Arial"/>
        </w:rPr>
        <w:t>] to [</w:t>
      </w:r>
      <w:r w:rsidR="001C20AA" w:rsidRPr="001C20AA">
        <w:rPr>
          <w:rFonts w:ascii="Arial" w:hAnsi="Arial" w:cs="Arial"/>
        </w:rPr>
        <w:t>1</w:t>
      </w:r>
      <w:r w:rsidR="00391A47">
        <w:rPr>
          <w:rFonts w:ascii="Arial" w:hAnsi="Arial" w:cs="Arial"/>
        </w:rPr>
        <w:t>4</w:t>
      </w:r>
      <w:r w:rsidR="00EC5AE1" w:rsidRPr="001C20AA">
        <w:rPr>
          <w:rFonts w:ascii="Arial" w:hAnsi="Arial" w:cs="Arial"/>
        </w:rPr>
        <w:t>]</w:t>
      </w:r>
      <w:r w:rsidR="00A329D9" w:rsidRPr="001C20AA">
        <w:rPr>
          <w:rFonts w:ascii="Arial" w:hAnsi="Arial" w:cs="Arial"/>
        </w:rPr>
        <w:t xml:space="preserve"> at RAN5#</w:t>
      </w:r>
      <w:r w:rsidR="00350DBD">
        <w:rPr>
          <w:rFonts w:ascii="Arial" w:hAnsi="Arial" w:cs="Arial"/>
        </w:rPr>
        <w:t>97.</w:t>
      </w:r>
    </w:p>
    <w:p w14:paraId="784AAF9F" w14:textId="0B668EFC" w:rsidR="00A329D9" w:rsidRDefault="00A329D9" w:rsidP="00EC5AE1">
      <w:pPr>
        <w:tabs>
          <w:tab w:val="left" w:pos="567"/>
        </w:tabs>
        <w:overflowPunct/>
        <w:autoSpaceDE/>
        <w:autoSpaceDN/>
        <w:snapToGrid w:val="0"/>
        <w:spacing w:after="0"/>
        <w:textAlignment w:val="auto"/>
        <w:rPr>
          <w:rFonts w:ascii="Arial" w:hAnsi="Arial" w:cs="Arial"/>
        </w:rPr>
      </w:pPr>
    </w:p>
    <w:p w14:paraId="7887FF62" w14:textId="4CB054EB" w:rsidR="00391A47" w:rsidRDefault="00391A47" w:rsidP="00EC5AE1">
      <w:pPr>
        <w:tabs>
          <w:tab w:val="left" w:pos="567"/>
        </w:tabs>
        <w:overflowPunct/>
        <w:autoSpaceDE/>
        <w:autoSpaceDN/>
        <w:snapToGrid w:val="0"/>
        <w:spacing w:after="0"/>
        <w:textAlignment w:val="auto"/>
        <w:rPr>
          <w:rFonts w:ascii="Arial" w:hAnsi="Arial" w:cs="Arial"/>
        </w:rPr>
      </w:pPr>
      <w:r>
        <w:rPr>
          <w:rFonts w:ascii="Arial" w:hAnsi="Arial" w:cs="Arial"/>
        </w:rPr>
        <w:t xml:space="preserve">NR bands </w:t>
      </w:r>
      <w:r w:rsidRPr="00393ACC">
        <w:rPr>
          <w:rFonts w:ascii="Arial" w:hAnsi="Arial" w:cs="Arial"/>
        </w:rPr>
        <w:t>n91, n92, n93 and n94</w:t>
      </w:r>
      <w:r>
        <w:rPr>
          <w:rFonts w:ascii="Arial" w:hAnsi="Arial" w:cs="Arial"/>
        </w:rPr>
        <w:t xml:space="preserve"> were completed at the meeting</w:t>
      </w:r>
    </w:p>
    <w:p w14:paraId="23B877D8" w14:textId="77777777" w:rsidR="00DA2D3B" w:rsidRDefault="00DA2D3B" w:rsidP="00EA68DF">
      <w:pPr>
        <w:tabs>
          <w:tab w:val="left" w:pos="567"/>
        </w:tabs>
        <w:overflowPunct/>
        <w:autoSpaceDE/>
        <w:autoSpaceDN/>
        <w:snapToGrid w:val="0"/>
        <w:spacing w:after="0"/>
        <w:textAlignment w:val="auto"/>
        <w:rPr>
          <w:rFonts w:ascii="Arial" w:hAnsi="Arial" w:cs="Arial"/>
        </w:rPr>
      </w:pPr>
    </w:p>
    <w:p w14:paraId="3B20A213" w14:textId="5B1202E0" w:rsidR="00EA68DF" w:rsidRPr="007D288D" w:rsidRDefault="00DA2D3B" w:rsidP="00EA68DF">
      <w:pPr>
        <w:tabs>
          <w:tab w:val="left" w:pos="567"/>
        </w:tabs>
        <w:overflowPunct/>
        <w:autoSpaceDE/>
        <w:autoSpaceDN/>
        <w:snapToGrid w:val="0"/>
        <w:spacing w:after="0"/>
        <w:textAlignment w:val="auto"/>
        <w:rPr>
          <w:rFonts w:ascii="Arial" w:hAnsi="Arial" w:cs="Arial"/>
        </w:rPr>
      </w:pPr>
      <w:r w:rsidRPr="007D288D">
        <w:rPr>
          <w:rFonts w:ascii="Arial" w:hAnsi="Arial" w:cs="Arial"/>
        </w:rPr>
        <w:t>Completion</w:t>
      </w:r>
      <w:r w:rsidR="00EA68DF" w:rsidRPr="007D288D">
        <w:rPr>
          <w:rFonts w:ascii="Arial" w:hAnsi="Arial" w:cs="Arial"/>
        </w:rPr>
        <w:t xml:space="preserve"> status</w:t>
      </w:r>
      <w:r w:rsidR="00EF14CB" w:rsidRPr="007D288D">
        <w:rPr>
          <w:rFonts w:ascii="Arial" w:hAnsi="Arial" w:cs="Arial"/>
        </w:rPr>
        <w:t xml:space="preserve"> (see </w:t>
      </w:r>
      <w:r w:rsidR="001C20AA" w:rsidRPr="007D288D">
        <w:rPr>
          <w:rFonts w:ascii="Arial" w:hAnsi="Arial" w:cs="Arial"/>
        </w:rPr>
        <w:t xml:space="preserve">[1] </w:t>
      </w:r>
      <w:r w:rsidR="00EF14CB" w:rsidRPr="007D288D">
        <w:rPr>
          <w:rFonts w:ascii="Arial" w:hAnsi="Arial" w:cs="Arial"/>
        </w:rPr>
        <w:t>for details)</w:t>
      </w:r>
      <w:r w:rsidR="00EA68DF" w:rsidRPr="007D288D">
        <w:rPr>
          <w:rFonts w:ascii="Arial" w:hAnsi="Arial" w:cs="Arial"/>
        </w:rPr>
        <w:t>:</w:t>
      </w:r>
    </w:p>
    <w:p w14:paraId="6DF682EC" w14:textId="502D1348" w:rsidR="00EA68DF" w:rsidRPr="007D288D" w:rsidRDefault="00DA2D3B" w:rsidP="00EA68DF">
      <w:pPr>
        <w:numPr>
          <w:ilvl w:val="0"/>
          <w:numId w:val="18"/>
        </w:numPr>
        <w:tabs>
          <w:tab w:val="left" w:pos="567"/>
        </w:tabs>
        <w:overflowPunct/>
        <w:autoSpaceDE/>
        <w:autoSpaceDN/>
        <w:snapToGrid w:val="0"/>
        <w:spacing w:after="0"/>
        <w:textAlignment w:val="auto"/>
        <w:rPr>
          <w:rFonts w:ascii="Arial" w:hAnsi="Arial" w:cs="Arial"/>
        </w:rPr>
      </w:pPr>
      <w:r w:rsidRPr="007D288D">
        <w:rPr>
          <w:rFonts w:ascii="Arial" w:hAnsi="Arial" w:cs="Arial"/>
        </w:rPr>
        <w:t xml:space="preserve">NR FR1 bands: </w:t>
      </w:r>
      <w:r w:rsidR="00391A47">
        <w:rPr>
          <w:rFonts w:ascii="Arial" w:hAnsi="Arial" w:cs="Arial"/>
        </w:rPr>
        <w:t>9</w:t>
      </w:r>
      <w:r w:rsidRPr="007D288D">
        <w:rPr>
          <w:rFonts w:ascii="Arial" w:hAnsi="Arial" w:cs="Arial"/>
        </w:rPr>
        <w:t xml:space="preserve"> out of </w:t>
      </w:r>
      <w:r w:rsidR="007D288D" w:rsidRPr="007D288D">
        <w:rPr>
          <w:rFonts w:ascii="Arial" w:hAnsi="Arial" w:cs="Arial"/>
        </w:rPr>
        <w:t>1</w:t>
      </w:r>
      <w:r w:rsidR="00350DBD">
        <w:rPr>
          <w:rFonts w:ascii="Arial" w:hAnsi="Arial" w:cs="Arial"/>
        </w:rPr>
        <w:t>1</w:t>
      </w:r>
      <w:r w:rsidR="007D288D" w:rsidRPr="007D288D">
        <w:rPr>
          <w:rFonts w:ascii="Arial" w:hAnsi="Arial" w:cs="Arial"/>
        </w:rPr>
        <w:t xml:space="preserve"> (+4)</w:t>
      </w:r>
      <w:r w:rsidRPr="007D288D">
        <w:rPr>
          <w:rFonts w:ascii="Arial" w:hAnsi="Arial" w:cs="Arial"/>
        </w:rPr>
        <w:t xml:space="preserve"> completed</w:t>
      </w:r>
    </w:p>
    <w:p w14:paraId="250997A4" w14:textId="77777777" w:rsidR="00DA2D3B" w:rsidRPr="00550C7A" w:rsidRDefault="00DA2D3B" w:rsidP="00DA2D3B">
      <w:pPr>
        <w:numPr>
          <w:ilvl w:val="0"/>
          <w:numId w:val="18"/>
        </w:numPr>
        <w:tabs>
          <w:tab w:val="left" w:pos="567"/>
        </w:tabs>
        <w:overflowPunct/>
        <w:autoSpaceDE/>
        <w:autoSpaceDN/>
        <w:snapToGrid w:val="0"/>
        <w:spacing w:after="0"/>
        <w:textAlignment w:val="auto"/>
        <w:rPr>
          <w:rFonts w:ascii="Arial" w:hAnsi="Arial" w:cs="Arial"/>
        </w:rPr>
      </w:pPr>
      <w:r w:rsidRPr="00550C7A">
        <w:rPr>
          <w:rFonts w:ascii="Arial" w:hAnsi="Arial" w:cs="Arial"/>
        </w:rPr>
        <w:t xml:space="preserve">NR FR2 bands: 0 out of 1 completed </w:t>
      </w:r>
    </w:p>
    <w:p w14:paraId="7C0B2473" w14:textId="77777777" w:rsidR="00DA2D3B" w:rsidRPr="007D288D" w:rsidRDefault="00DA2D3B" w:rsidP="00EA68DF">
      <w:pPr>
        <w:numPr>
          <w:ilvl w:val="0"/>
          <w:numId w:val="18"/>
        </w:numPr>
        <w:tabs>
          <w:tab w:val="left" w:pos="567"/>
        </w:tabs>
        <w:overflowPunct/>
        <w:autoSpaceDE/>
        <w:autoSpaceDN/>
        <w:snapToGrid w:val="0"/>
        <w:spacing w:after="0"/>
        <w:textAlignment w:val="auto"/>
        <w:rPr>
          <w:rFonts w:ascii="Arial" w:hAnsi="Arial" w:cs="Arial"/>
        </w:rPr>
      </w:pPr>
      <w:r w:rsidRPr="007D288D">
        <w:rPr>
          <w:rFonts w:ascii="Arial" w:hAnsi="Arial" w:cs="Arial"/>
        </w:rPr>
        <w:t>NR SDL bands: 1 out of 1 completed</w:t>
      </w:r>
    </w:p>
    <w:p w14:paraId="5282409E" w14:textId="5DEA38D9" w:rsidR="00DA2D3B" w:rsidRPr="007D288D" w:rsidRDefault="00DA2D3B" w:rsidP="00EA68DF">
      <w:pPr>
        <w:numPr>
          <w:ilvl w:val="0"/>
          <w:numId w:val="18"/>
        </w:numPr>
        <w:tabs>
          <w:tab w:val="left" w:pos="567"/>
        </w:tabs>
        <w:overflowPunct/>
        <w:autoSpaceDE/>
        <w:autoSpaceDN/>
        <w:snapToGrid w:val="0"/>
        <w:spacing w:after="0"/>
        <w:textAlignment w:val="auto"/>
        <w:rPr>
          <w:rFonts w:ascii="Arial" w:hAnsi="Arial" w:cs="Arial"/>
        </w:rPr>
      </w:pPr>
      <w:r w:rsidRPr="007D288D">
        <w:rPr>
          <w:rFonts w:ascii="Arial" w:hAnsi="Arial" w:cs="Arial"/>
        </w:rPr>
        <w:t>NR SUL bands: 1 out of 2 completed</w:t>
      </w:r>
    </w:p>
    <w:p w14:paraId="69F5DC84" w14:textId="4A2F4D8C"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sidRPr="007D288D">
        <w:rPr>
          <w:rFonts w:ascii="Arial" w:hAnsi="Arial" w:cs="Arial"/>
        </w:rPr>
        <w:t xml:space="preserve">CBW extensions: </w:t>
      </w:r>
      <w:r w:rsidR="00620C6A" w:rsidRPr="007D288D">
        <w:rPr>
          <w:rFonts w:ascii="Arial" w:hAnsi="Arial" w:cs="Arial"/>
        </w:rPr>
        <w:t>11</w:t>
      </w:r>
      <w:r w:rsidRPr="007D288D">
        <w:rPr>
          <w:rFonts w:ascii="Arial" w:hAnsi="Arial" w:cs="Arial"/>
        </w:rPr>
        <w:t xml:space="preserve"> out of 15 completed</w:t>
      </w:r>
    </w:p>
    <w:p w14:paraId="42B57CE8" w14:textId="4785BA28" w:rsidR="00391A47" w:rsidRDefault="00391A47" w:rsidP="00391A47">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069AB6E9" w14:textId="2CBB757B" w:rsidR="001C20AA" w:rsidRDefault="001C20A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1C20AA">
        <w:rPr>
          <w:rFonts w:ascii="Arial" w:hAnsi="Arial" w:cs="Arial"/>
          <w:lang w:eastAsia="ja-JP"/>
        </w:rPr>
        <w:t xml:space="preserve">[1] </w:t>
      </w:r>
      <w:r w:rsidR="00393ACC" w:rsidRPr="00393ACC">
        <w:rPr>
          <w:rFonts w:ascii="Arial" w:hAnsi="Arial" w:cs="Arial"/>
          <w:lang w:eastAsia="ja-JP"/>
        </w:rPr>
        <w:t>R5-226009</w:t>
      </w:r>
      <w:r w:rsidRPr="001C20AA">
        <w:rPr>
          <w:rFonts w:ascii="Arial" w:hAnsi="Arial" w:cs="Arial"/>
          <w:lang w:eastAsia="ja-JP"/>
        </w:rPr>
        <w:tab/>
        <w:t>WP UE Conformance Test Aspects - New Rel-16 NR bands and extension of existing NR bands; Source: Ericsson</w:t>
      </w:r>
    </w:p>
    <w:p w14:paraId="2E96C27B" w14:textId="4195C04C" w:rsidR="00391A47" w:rsidRDefault="00391A47"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[15] RAN5 PRD21</w:t>
      </w:r>
      <w:r>
        <w:rPr>
          <w:rFonts w:ascii="Arial" w:hAnsi="Arial" w:cs="Arial"/>
          <w:lang w:eastAsia="ja-JP"/>
        </w:rPr>
        <w:tab/>
      </w:r>
      <w:r>
        <w:rPr>
          <w:rFonts w:ascii="Arial" w:hAnsi="Arial" w:cs="Arial"/>
          <w:bCs/>
        </w:rPr>
        <w:t xml:space="preserve">NR bands and </w:t>
      </w:r>
      <w:r w:rsidRPr="00057818">
        <w:rPr>
          <w:rFonts w:ascii="Arial" w:hAnsi="Arial" w:cs="Arial"/>
          <w:bCs/>
        </w:rPr>
        <w:t>CA</w:t>
      </w:r>
      <w:r>
        <w:rPr>
          <w:rFonts w:ascii="Arial" w:hAnsi="Arial" w:cs="Arial"/>
          <w:bCs/>
        </w:rPr>
        <w:t>DC</w:t>
      </w:r>
      <w:r w:rsidRPr="00057818">
        <w:rPr>
          <w:rFonts w:ascii="Arial" w:hAnsi="Arial" w:cs="Arial"/>
          <w:bCs/>
        </w:rPr>
        <w:t xml:space="preserve"> configuration handling in RAN5 (Release 1</w:t>
      </w:r>
      <w:r>
        <w:rPr>
          <w:rFonts w:ascii="Arial" w:hAnsi="Arial" w:cs="Arial"/>
          <w:bCs/>
        </w:rPr>
        <w:t>5</w:t>
      </w:r>
      <w:r w:rsidRPr="00057818">
        <w:rPr>
          <w:rFonts w:ascii="Arial" w:hAnsi="Arial" w:cs="Arial"/>
          <w:bCs/>
        </w:rPr>
        <w:t xml:space="preserve"> and later releases)</w:t>
      </w:r>
      <w:r w:rsidRPr="00057818">
        <w:rPr>
          <w:rFonts w:ascii="Arial" w:hAnsi="Arial" w:cs="Arial"/>
          <w:bCs/>
        </w:rPr>
        <w:br/>
        <w:t xml:space="preserve">(Can be downloaded from </w:t>
      </w:r>
      <w:hyperlink r:id="rId7" w:history="1">
        <w:r w:rsidRPr="00057818">
          <w:rPr>
            <w:rStyle w:val="Hyperlink"/>
            <w:rFonts w:ascii="Arial" w:hAnsi="Arial" w:cs="Arial"/>
            <w:bCs/>
          </w:rPr>
          <w:t>ftp://ftp.3gpp.org/TSG_RAN/WG5_Test_ex-T1/PRD</w:t>
        </w:r>
      </w:hyperlink>
      <w:r w:rsidRPr="00057818">
        <w:rPr>
          <w:rFonts w:ascii="Arial" w:hAnsi="Arial" w:cs="Arial"/>
          <w:bCs/>
        </w:rPr>
        <w:t>)</w:t>
      </w:r>
    </w:p>
    <w:p w14:paraId="1A7755AF" w14:textId="77777777" w:rsidR="005D756A" w:rsidRPr="00391A47"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eastAsia="ja-JP"/>
        </w:rPr>
      </w:pPr>
    </w:p>
    <w:p w14:paraId="335D1BA0"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38.508-1 – 5GS Common Test Environment</w:t>
      </w:r>
      <w:r w:rsidRPr="008623B4">
        <w:rPr>
          <w:rFonts w:ascii="Arial" w:hAnsi="Arial" w:cs="Arial"/>
          <w:b/>
          <w:bCs/>
        </w:rPr>
        <w:t>:</w:t>
      </w:r>
    </w:p>
    <w:p w14:paraId="7F397C2D" w14:textId="77777777" w:rsidR="00393ACC" w:rsidRDefault="00393ACC" w:rsidP="00393ACC">
      <w:pPr>
        <w:tabs>
          <w:tab w:val="left" w:pos="1701"/>
        </w:tabs>
        <w:overflowPunct/>
        <w:autoSpaceDE/>
        <w:autoSpaceDN/>
        <w:snapToGrid w:val="0"/>
        <w:spacing w:after="0"/>
        <w:ind w:left="1701" w:hanging="1701"/>
        <w:textAlignment w:val="auto"/>
        <w:rPr>
          <w:rFonts w:ascii="Arial" w:hAnsi="Arial" w:cs="Arial"/>
        </w:rPr>
      </w:pPr>
      <w:r w:rsidRPr="00393ACC">
        <w:rPr>
          <w:rFonts w:ascii="Arial" w:hAnsi="Arial" w:cs="Arial"/>
        </w:rPr>
        <w:t>[2] R5-227108</w:t>
      </w:r>
      <w:r w:rsidRPr="00393ACC">
        <w:rPr>
          <w:rFonts w:ascii="Arial" w:hAnsi="Arial" w:cs="Arial"/>
        </w:rPr>
        <w:tab/>
        <w:t>Test frequencies updates for band n7; Source: Keysight technologies UK Ltd</w:t>
      </w:r>
    </w:p>
    <w:p w14:paraId="1CC362D0" w14:textId="59C89643" w:rsidR="00393ACC" w:rsidRPr="001C20AA" w:rsidRDefault="00393ACC" w:rsidP="00393ACC">
      <w:pPr>
        <w:tabs>
          <w:tab w:val="left" w:pos="1701"/>
        </w:tabs>
        <w:overflowPunct/>
        <w:autoSpaceDE/>
        <w:autoSpaceDN/>
        <w:snapToGrid w:val="0"/>
        <w:spacing w:after="0"/>
        <w:ind w:left="1701" w:hanging="1701"/>
        <w:textAlignment w:val="auto"/>
        <w:rPr>
          <w:rFonts w:ascii="Arial" w:hAnsi="Arial" w:cs="Arial"/>
        </w:rPr>
      </w:pPr>
      <w:r w:rsidRPr="00393ACC">
        <w:rPr>
          <w:rFonts w:ascii="Arial" w:hAnsi="Arial" w:cs="Arial"/>
        </w:rPr>
        <w:t>[3] R5-227840</w:t>
      </w:r>
      <w:r w:rsidRPr="00393ACC">
        <w:rPr>
          <w:rFonts w:ascii="Arial" w:hAnsi="Arial" w:cs="Arial"/>
        </w:rPr>
        <w:tab/>
        <w:t>Introduction of test frequencies for signalling testing for new NR bands n91, n92, n93 and n94; Source: Nokia, Nokia Shanghai Bell</w:t>
      </w:r>
    </w:p>
    <w:p w14:paraId="2C9E7B0B" w14:textId="77777777" w:rsidR="001C20AA" w:rsidRDefault="001C20AA" w:rsidP="005D756A">
      <w:pPr>
        <w:tabs>
          <w:tab w:val="left" w:pos="567"/>
        </w:tabs>
        <w:overflowPunct/>
        <w:autoSpaceDE/>
        <w:autoSpaceDN/>
        <w:snapToGrid w:val="0"/>
        <w:spacing w:after="0"/>
        <w:ind w:left="567" w:hanging="567"/>
        <w:textAlignment w:val="auto"/>
        <w:rPr>
          <w:rFonts w:ascii="Arial" w:hAnsi="Arial" w:cs="Arial"/>
          <w:b/>
          <w:bCs/>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E669CAE" w14:textId="0C9804D1" w:rsidR="00393ACC" w:rsidRPr="00393ACC" w:rsidRDefault="00393ACC" w:rsidP="00393ACC">
      <w:pPr>
        <w:tabs>
          <w:tab w:val="left" w:pos="1701"/>
        </w:tabs>
        <w:overflowPunct/>
        <w:autoSpaceDE/>
        <w:autoSpaceDN/>
        <w:snapToGrid w:val="0"/>
        <w:spacing w:after="0"/>
        <w:ind w:left="1701" w:hanging="1701"/>
        <w:textAlignment w:val="auto"/>
        <w:rPr>
          <w:rFonts w:ascii="Arial" w:hAnsi="Arial" w:cs="Arial"/>
          <w:lang w:val="en-SE"/>
        </w:rPr>
      </w:pPr>
      <w:r w:rsidRPr="00393ACC">
        <w:rPr>
          <w:rFonts w:ascii="Arial" w:hAnsi="Arial" w:cs="Arial"/>
          <w:lang w:val="en-SE"/>
        </w:rPr>
        <w:t>[4] R5-225963</w:t>
      </w:r>
      <w:r w:rsidRPr="00393ACC">
        <w:rPr>
          <w:rFonts w:ascii="Arial" w:hAnsi="Arial" w:cs="Arial"/>
          <w:lang w:val="en-SE"/>
        </w:rPr>
        <w:tab/>
        <w:t>Additional UE declared capabilities for new NR bands n91, n92, n93 and n94; Source: Nokia, Nokia Shanghai Bell</w:t>
      </w:r>
    </w:p>
    <w:p w14:paraId="3A76D540" w14:textId="77777777" w:rsidR="00393ACC" w:rsidRPr="00393ACC" w:rsidRDefault="00393ACC" w:rsidP="001C20AA">
      <w:pPr>
        <w:tabs>
          <w:tab w:val="left" w:pos="567"/>
        </w:tabs>
        <w:overflowPunct/>
        <w:autoSpaceDE/>
        <w:autoSpaceDN/>
        <w:snapToGrid w:val="0"/>
        <w:spacing w:after="0"/>
        <w:ind w:left="567" w:hanging="567"/>
        <w:textAlignment w:val="auto"/>
        <w:rPr>
          <w:rFonts w:ascii="Arial" w:hAnsi="Arial" w:cs="Arial"/>
          <w:lang w:val="en-SE"/>
        </w:rPr>
      </w:pPr>
    </w:p>
    <w:p w14:paraId="4BFEA18A" w14:textId="77777777" w:rsidR="001C20AA" w:rsidRDefault="001C20AA" w:rsidP="001C20AA">
      <w:pPr>
        <w:tabs>
          <w:tab w:val="left" w:pos="567"/>
        </w:tabs>
        <w:overflowPunct/>
        <w:autoSpaceDE/>
        <w:autoSpaceDN/>
        <w:snapToGrid w:val="0"/>
        <w:spacing w:after="0"/>
        <w:ind w:left="567" w:hanging="567"/>
        <w:textAlignment w:val="auto"/>
        <w:rPr>
          <w:rFonts w:ascii="Arial" w:hAnsi="Arial" w:cs="Arial"/>
          <w:b/>
          <w:bCs/>
        </w:rPr>
      </w:pPr>
    </w:p>
    <w:p w14:paraId="77AEA82C"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38.521-1 – Transmitter &amp; Receiver test cases SA NR FR1</w:t>
      </w:r>
      <w:r w:rsidRPr="008623B4">
        <w:rPr>
          <w:rFonts w:ascii="Arial" w:hAnsi="Arial" w:cs="Arial"/>
          <w:b/>
          <w:bCs/>
        </w:rPr>
        <w:t>:</w:t>
      </w:r>
    </w:p>
    <w:p w14:paraId="169DBF89" w14:textId="77777777" w:rsidR="00393ACC" w:rsidRPr="00393ACC" w:rsidRDefault="00393ACC" w:rsidP="00393ACC">
      <w:pPr>
        <w:overflowPunct/>
        <w:autoSpaceDE/>
        <w:autoSpaceDN/>
        <w:snapToGrid w:val="0"/>
        <w:spacing w:after="0"/>
        <w:ind w:left="1701" w:hanging="1701"/>
        <w:textAlignment w:val="auto"/>
        <w:rPr>
          <w:rFonts w:ascii="Arial" w:hAnsi="Arial" w:cs="Arial"/>
          <w:lang w:eastAsia="ja-JP"/>
        </w:rPr>
      </w:pPr>
      <w:r w:rsidRPr="00393ACC">
        <w:rPr>
          <w:rFonts w:ascii="Arial" w:hAnsi="Arial" w:cs="Arial"/>
          <w:lang w:eastAsia="ja-JP"/>
        </w:rPr>
        <w:t>[5] R5-225955</w:t>
      </w:r>
      <w:r w:rsidRPr="00393ACC">
        <w:rPr>
          <w:rFonts w:ascii="Arial" w:hAnsi="Arial" w:cs="Arial"/>
          <w:lang w:eastAsia="ja-JP"/>
        </w:rPr>
        <w:tab/>
        <w:t>Adding UE maximum output power for new NR bands n91, n92, n93 and n94; Source: Nokia, Nokia Shanghai Bell</w:t>
      </w:r>
    </w:p>
    <w:p w14:paraId="3CC99627" w14:textId="328A0D78" w:rsidR="00393ACC" w:rsidRPr="00393ACC" w:rsidRDefault="00393ACC" w:rsidP="00393ACC">
      <w:pPr>
        <w:overflowPunct/>
        <w:autoSpaceDE/>
        <w:autoSpaceDN/>
        <w:snapToGrid w:val="0"/>
        <w:spacing w:after="0"/>
        <w:ind w:left="1701" w:hanging="1701"/>
        <w:textAlignment w:val="auto"/>
        <w:rPr>
          <w:rFonts w:ascii="Arial" w:hAnsi="Arial" w:cs="Arial"/>
          <w:lang w:eastAsia="ja-JP"/>
        </w:rPr>
      </w:pPr>
      <w:r w:rsidRPr="00C20910">
        <w:rPr>
          <w:rFonts w:ascii="Arial" w:hAnsi="Arial" w:cs="Arial"/>
          <w:lang w:eastAsia="ja-JP"/>
        </w:rPr>
        <w:t>[6] R5-22</w:t>
      </w:r>
      <w:r w:rsidR="00C20910" w:rsidRPr="00C20910">
        <w:rPr>
          <w:rFonts w:ascii="Arial" w:hAnsi="Arial" w:cs="Arial"/>
          <w:lang w:eastAsia="ja-JP"/>
        </w:rPr>
        <w:t>7920</w:t>
      </w:r>
      <w:r w:rsidRPr="00393ACC">
        <w:rPr>
          <w:rFonts w:ascii="Arial" w:hAnsi="Arial" w:cs="Arial"/>
          <w:lang w:eastAsia="ja-JP"/>
        </w:rPr>
        <w:tab/>
        <w:t>Adding UE maximum output power reduction for new NR bands n91, n92, n93 and n94; Source: Nokia, Nokia Shanghai Bell</w:t>
      </w:r>
    </w:p>
    <w:p w14:paraId="1C923687" w14:textId="77777777" w:rsidR="00393ACC" w:rsidRPr="00393ACC" w:rsidRDefault="00393ACC" w:rsidP="00393ACC">
      <w:pPr>
        <w:overflowPunct/>
        <w:autoSpaceDE/>
        <w:autoSpaceDN/>
        <w:snapToGrid w:val="0"/>
        <w:spacing w:after="0"/>
        <w:ind w:left="1701" w:hanging="1701"/>
        <w:textAlignment w:val="auto"/>
        <w:rPr>
          <w:rFonts w:ascii="Arial" w:hAnsi="Arial" w:cs="Arial"/>
          <w:lang w:eastAsia="ja-JP"/>
        </w:rPr>
      </w:pPr>
      <w:r w:rsidRPr="00393ACC">
        <w:rPr>
          <w:rFonts w:ascii="Arial" w:hAnsi="Arial" w:cs="Arial"/>
          <w:lang w:eastAsia="ja-JP"/>
        </w:rPr>
        <w:t>[7] R5-225957</w:t>
      </w:r>
      <w:r w:rsidRPr="00393ACC">
        <w:rPr>
          <w:rFonts w:ascii="Arial" w:hAnsi="Arial" w:cs="Arial"/>
          <w:lang w:eastAsia="ja-JP"/>
        </w:rPr>
        <w:tab/>
        <w:t>Adding UE additional maximum output power reduction for new NR bands n91, n92, n93 and n94; Source: Nokia, Nokia Shanghai Bell</w:t>
      </w:r>
    </w:p>
    <w:p w14:paraId="3042A326" w14:textId="77777777" w:rsidR="00393ACC" w:rsidRPr="00393ACC" w:rsidRDefault="00393ACC" w:rsidP="00393ACC">
      <w:pPr>
        <w:overflowPunct/>
        <w:autoSpaceDE/>
        <w:autoSpaceDN/>
        <w:snapToGrid w:val="0"/>
        <w:spacing w:after="0"/>
        <w:ind w:left="1701" w:hanging="1701"/>
        <w:textAlignment w:val="auto"/>
        <w:rPr>
          <w:rFonts w:ascii="Arial" w:hAnsi="Arial" w:cs="Arial"/>
          <w:lang w:eastAsia="ja-JP"/>
        </w:rPr>
      </w:pPr>
      <w:r w:rsidRPr="00393ACC">
        <w:rPr>
          <w:rFonts w:ascii="Arial" w:hAnsi="Arial" w:cs="Arial"/>
          <w:lang w:eastAsia="ja-JP"/>
        </w:rPr>
        <w:t>[8] R5-225959</w:t>
      </w:r>
      <w:r w:rsidRPr="00393ACC">
        <w:rPr>
          <w:rFonts w:ascii="Arial" w:hAnsi="Arial" w:cs="Arial"/>
          <w:lang w:eastAsia="ja-JP"/>
        </w:rPr>
        <w:tab/>
        <w:t>Adding Reference sensitivity power level for new NR bands n91, n92, n93 and n94; Source: Nokia, Nokia Shanghai Bell</w:t>
      </w:r>
    </w:p>
    <w:p w14:paraId="0779B4F0" w14:textId="77777777" w:rsidR="00393ACC" w:rsidRPr="00393ACC" w:rsidRDefault="00393ACC" w:rsidP="00393ACC">
      <w:pPr>
        <w:overflowPunct/>
        <w:autoSpaceDE/>
        <w:autoSpaceDN/>
        <w:snapToGrid w:val="0"/>
        <w:spacing w:after="0"/>
        <w:ind w:left="1701" w:hanging="1701"/>
        <w:textAlignment w:val="auto"/>
        <w:rPr>
          <w:rFonts w:ascii="Arial" w:hAnsi="Arial" w:cs="Arial"/>
          <w:lang w:eastAsia="ja-JP"/>
        </w:rPr>
      </w:pPr>
      <w:r w:rsidRPr="00393ACC">
        <w:rPr>
          <w:rFonts w:ascii="Arial" w:hAnsi="Arial" w:cs="Arial"/>
          <w:lang w:eastAsia="ja-JP"/>
        </w:rPr>
        <w:t>[9] R5-225960</w:t>
      </w:r>
      <w:r w:rsidRPr="00393ACC">
        <w:rPr>
          <w:rFonts w:ascii="Arial" w:hAnsi="Arial" w:cs="Arial"/>
          <w:lang w:eastAsia="ja-JP"/>
        </w:rPr>
        <w:tab/>
        <w:t>Adding in-band blocking for new NR bands n91, n92, n93 and n94; Source: Nokia, Nokia Shanghai Bell</w:t>
      </w:r>
    </w:p>
    <w:p w14:paraId="631EFD47" w14:textId="77777777" w:rsidR="00393ACC" w:rsidRPr="00393ACC" w:rsidRDefault="00393ACC" w:rsidP="00393ACC">
      <w:pPr>
        <w:overflowPunct/>
        <w:autoSpaceDE/>
        <w:autoSpaceDN/>
        <w:snapToGrid w:val="0"/>
        <w:spacing w:after="0"/>
        <w:ind w:left="1701" w:hanging="1701"/>
        <w:textAlignment w:val="auto"/>
        <w:rPr>
          <w:rFonts w:ascii="Arial" w:hAnsi="Arial" w:cs="Arial"/>
          <w:lang w:eastAsia="ja-JP"/>
        </w:rPr>
      </w:pPr>
      <w:r w:rsidRPr="00393ACC">
        <w:rPr>
          <w:rFonts w:ascii="Arial" w:hAnsi="Arial" w:cs="Arial"/>
          <w:lang w:eastAsia="ja-JP"/>
        </w:rPr>
        <w:t>[10] R5-225961</w:t>
      </w:r>
      <w:r w:rsidRPr="00393ACC">
        <w:rPr>
          <w:rFonts w:ascii="Arial" w:hAnsi="Arial" w:cs="Arial"/>
          <w:lang w:eastAsia="ja-JP"/>
        </w:rPr>
        <w:tab/>
        <w:t>Adding Out-of-band blocking for new NR bands n91, n92, n93 and n94; Source: Nokia, Nokia Shanghai Bell</w:t>
      </w:r>
    </w:p>
    <w:p w14:paraId="36E77F6F" w14:textId="77777777" w:rsidR="00393ACC" w:rsidRPr="00393ACC" w:rsidRDefault="00393ACC" w:rsidP="00393ACC">
      <w:pPr>
        <w:overflowPunct/>
        <w:autoSpaceDE/>
        <w:autoSpaceDN/>
        <w:snapToGrid w:val="0"/>
        <w:spacing w:after="0"/>
        <w:ind w:left="1701" w:hanging="1701"/>
        <w:textAlignment w:val="auto"/>
        <w:rPr>
          <w:rFonts w:ascii="Arial" w:hAnsi="Arial" w:cs="Arial"/>
          <w:lang w:eastAsia="ja-JP"/>
        </w:rPr>
      </w:pPr>
      <w:r w:rsidRPr="00393ACC">
        <w:rPr>
          <w:rFonts w:ascii="Arial" w:hAnsi="Arial" w:cs="Arial"/>
          <w:lang w:eastAsia="ja-JP"/>
        </w:rPr>
        <w:t>[11] R5-227080</w:t>
      </w:r>
      <w:r w:rsidRPr="00393ACC">
        <w:rPr>
          <w:rFonts w:ascii="Arial" w:hAnsi="Arial" w:cs="Arial"/>
          <w:lang w:eastAsia="ja-JP"/>
        </w:rPr>
        <w:tab/>
        <w:t xml:space="preserve">Correction to test </w:t>
      </w:r>
      <w:proofErr w:type="spellStart"/>
      <w:r w:rsidRPr="00393ACC">
        <w:rPr>
          <w:rFonts w:ascii="Arial" w:hAnsi="Arial" w:cs="Arial"/>
          <w:lang w:eastAsia="ja-JP"/>
        </w:rPr>
        <w:t>cofiguration</w:t>
      </w:r>
      <w:proofErr w:type="spellEnd"/>
      <w:r w:rsidRPr="00393ACC">
        <w:rPr>
          <w:rFonts w:ascii="Arial" w:hAnsi="Arial" w:cs="Arial"/>
          <w:lang w:eastAsia="ja-JP"/>
        </w:rPr>
        <w:t xml:space="preserve"> and test requirements tables in 6.2.3; Source: Anritsu</w:t>
      </w:r>
    </w:p>
    <w:p w14:paraId="6A109BB7" w14:textId="77777777" w:rsidR="00393ACC" w:rsidRPr="00393ACC" w:rsidRDefault="00393ACC" w:rsidP="00393ACC">
      <w:pPr>
        <w:overflowPunct/>
        <w:autoSpaceDE/>
        <w:autoSpaceDN/>
        <w:snapToGrid w:val="0"/>
        <w:spacing w:after="0"/>
        <w:ind w:left="1701" w:hanging="1701"/>
        <w:textAlignment w:val="auto"/>
        <w:rPr>
          <w:rFonts w:ascii="Arial" w:hAnsi="Arial" w:cs="Arial"/>
          <w:lang w:eastAsia="ja-JP"/>
        </w:rPr>
      </w:pPr>
      <w:r w:rsidRPr="00393ACC">
        <w:rPr>
          <w:rFonts w:ascii="Arial" w:hAnsi="Arial" w:cs="Arial"/>
          <w:lang w:eastAsia="ja-JP"/>
        </w:rPr>
        <w:t>[12] R5-227321</w:t>
      </w:r>
      <w:r w:rsidRPr="00393ACC">
        <w:rPr>
          <w:rFonts w:ascii="Arial" w:hAnsi="Arial" w:cs="Arial"/>
          <w:lang w:eastAsia="ja-JP"/>
        </w:rPr>
        <w:tab/>
        <w:t xml:space="preserve">Updates to annex I </w:t>
      </w:r>
      <w:proofErr w:type="spellStart"/>
      <w:r w:rsidRPr="00393ACC">
        <w:rPr>
          <w:rFonts w:ascii="Arial" w:hAnsi="Arial" w:cs="Arial"/>
          <w:lang w:eastAsia="ja-JP"/>
        </w:rPr>
        <w:t>ModifiedMPR-Behavior</w:t>
      </w:r>
      <w:proofErr w:type="spellEnd"/>
      <w:r w:rsidRPr="00393ACC">
        <w:rPr>
          <w:rFonts w:ascii="Arial" w:hAnsi="Arial" w:cs="Arial"/>
          <w:lang w:eastAsia="ja-JP"/>
        </w:rPr>
        <w:t xml:space="preserve"> for band n30; Source: Keysight technologies UK Ltd</w:t>
      </w:r>
    </w:p>
    <w:p w14:paraId="0F3FD0F9" w14:textId="0CAAD8F1" w:rsidR="001C20AA" w:rsidRDefault="00393ACC" w:rsidP="00393ACC">
      <w:pPr>
        <w:overflowPunct/>
        <w:autoSpaceDE/>
        <w:autoSpaceDN/>
        <w:snapToGrid w:val="0"/>
        <w:spacing w:after="0"/>
        <w:ind w:left="1701" w:hanging="1701"/>
        <w:textAlignment w:val="auto"/>
        <w:rPr>
          <w:rFonts w:ascii="Arial" w:hAnsi="Arial" w:cs="Arial"/>
          <w:lang w:eastAsia="ja-JP"/>
        </w:rPr>
      </w:pPr>
      <w:r w:rsidRPr="00393ACC">
        <w:rPr>
          <w:rFonts w:ascii="Arial" w:hAnsi="Arial" w:cs="Arial"/>
          <w:lang w:eastAsia="ja-JP"/>
        </w:rPr>
        <w:t>[13] R5-227870</w:t>
      </w:r>
      <w:r w:rsidRPr="00393ACC">
        <w:rPr>
          <w:rFonts w:ascii="Arial" w:hAnsi="Arial" w:cs="Arial"/>
          <w:lang w:eastAsia="ja-JP"/>
        </w:rPr>
        <w:tab/>
        <w:t>General updates of clause 5 for R16 new CBW configurations; Source: China Unicom, Nokia</w:t>
      </w:r>
    </w:p>
    <w:p w14:paraId="74C0BE17" w14:textId="77777777" w:rsidR="00393ACC" w:rsidRPr="00391A47" w:rsidRDefault="00393ACC" w:rsidP="00393ACC">
      <w:pPr>
        <w:overflowPunct/>
        <w:autoSpaceDE/>
        <w:autoSpaceDN/>
        <w:snapToGrid w:val="0"/>
        <w:spacing w:after="0"/>
        <w:ind w:left="1701" w:hanging="1701"/>
        <w:textAlignment w:val="auto"/>
        <w:rPr>
          <w:rFonts w:ascii="Arial" w:hAnsi="Arial" w:cs="Arial"/>
          <w:lang w:val="en-SE" w:eastAsia="ja-JP"/>
        </w:rPr>
      </w:pPr>
    </w:p>
    <w:p w14:paraId="631B58AD" w14:textId="77777777"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38.521-2 – Transmitter &amp; Receiver test cases SA NR FR2</w:t>
      </w:r>
      <w:r w:rsidRPr="008623B4">
        <w:rPr>
          <w:rFonts w:ascii="Arial" w:hAnsi="Arial" w:cs="Arial"/>
          <w:b/>
          <w:bCs/>
        </w:rPr>
        <w:t>:</w:t>
      </w:r>
    </w:p>
    <w:p w14:paraId="6ACA620F" w14:textId="77777777" w:rsidR="00391A47" w:rsidRDefault="00391A47" w:rsidP="001C20AA">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p w14:paraId="67096F3A" w14:textId="7F9AD43B"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CRs TS 38.521-4 – RF </w:t>
      </w:r>
      <w:proofErr w:type="spellStart"/>
      <w:r>
        <w:rPr>
          <w:rFonts w:ascii="Arial" w:hAnsi="Arial" w:cs="Arial"/>
          <w:b/>
          <w:bCs/>
        </w:rPr>
        <w:t>performace</w:t>
      </w:r>
      <w:proofErr w:type="spellEnd"/>
      <w:r>
        <w:rPr>
          <w:rFonts w:ascii="Arial" w:hAnsi="Arial" w:cs="Arial"/>
          <w:b/>
          <w:bCs/>
        </w:rPr>
        <w:t xml:space="preserve"> (Demod/QSI reporting)</w:t>
      </w:r>
      <w:r w:rsidRPr="008623B4">
        <w:rPr>
          <w:rFonts w:ascii="Arial" w:hAnsi="Arial" w:cs="Arial"/>
          <w:b/>
          <w:bCs/>
        </w:rPr>
        <w:t>:</w:t>
      </w:r>
    </w:p>
    <w:p w14:paraId="72E0CBFE"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275D315" w14:textId="77777777" w:rsidR="00A405E9" w:rsidRDefault="00A405E9" w:rsidP="005D756A">
      <w:pPr>
        <w:tabs>
          <w:tab w:val="left" w:pos="567"/>
        </w:tabs>
        <w:overflowPunct/>
        <w:autoSpaceDE/>
        <w:autoSpaceDN/>
        <w:snapToGrid w:val="0"/>
        <w:spacing w:after="0"/>
        <w:ind w:left="567" w:hanging="567"/>
        <w:textAlignment w:val="auto"/>
        <w:rPr>
          <w:rFonts w:ascii="Arial" w:hAnsi="Arial" w:cs="Arial"/>
          <w:b/>
          <w:bCs/>
        </w:rPr>
      </w:pPr>
    </w:p>
    <w:p w14:paraId="5D2FAF3C" w14:textId="40A72489" w:rsidR="005B5394" w:rsidRDefault="005B5394" w:rsidP="005B5394">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38.523-3 – Protocol Abstract Test Suite</w:t>
      </w:r>
      <w:r w:rsidRPr="008623B4">
        <w:rPr>
          <w:rFonts w:ascii="Arial" w:hAnsi="Arial" w:cs="Arial"/>
          <w:b/>
          <w:bCs/>
        </w:rPr>
        <w:t>:</w:t>
      </w:r>
    </w:p>
    <w:p w14:paraId="67316BDE" w14:textId="6EE4D67A" w:rsidR="00FC79D6" w:rsidRPr="00FC79D6" w:rsidRDefault="00FC79D6" w:rsidP="005B5394">
      <w:pPr>
        <w:tabs>
          <w:tab w:val="left" w:pos="567"/>
        </w:tabs>
        <w:overflowPunct/>
        <w:autoSpaceDE/>
        <w:autoSpaceDN/>
        <w:snapToGrid w:val="0"/>
        <w:spacing w:after="0"/>
        <w:ind w:left="567" w:hanging="567"/>
        <w:textAlignment w:val="auto"/>
        <w:rPr>
          <w:rFonts w:ascii="Arial" w:hAnsi="Arial" w:cs="Arial"/>
        </w:rPr>
      </w:pPr>
      <w:r w:rsidRPr="00FC79D6">
        <w:rPr>
          <w:rFonts w:ascii="Arial" w:hAnsi="Arial" w:cs="Arial"/>
        </w:rPr>
        <w:t>None</w:t>
      </w:r>
    </w:p>
    <w:p w14:paraId="1FDB3E4D" w14:textId="77777777" w:rsidR="005B5394" w:rsidRDefault="005B5394" w:rsidP="005D756A">
      <w:pPr>
        <w:tabs>
          <w:tab w:val="left" w:pos="567"/>
        </w:tabs>
        <w:overflowPunct/>
        <w:autoSpaceDE/>
        <w:autoSpaceDN/>
        <w:snapToGrid w:val="0"/>
        <w:spacing w:after="0"/>
        <w:ind w:left="567" w:hanging="567"/>
        <w:textAlignment w:val="auto"/>
        <w:rPr>
          <w:rFonts w:ascii="Arial" w:hAnsi="Arial" w:cs="Arial"/>
          <w:b/>
          <w:bCs/>
        </w:rPr>
      </w:pPr>
    </w:p>
    <w:p w14:paraId="38F1E3AB"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38.533 – RRM test cases</w:t>
      </w:r>
      <w:r w:rsidRPr="008623B4">
        <w:rPr>
          <w:rFonts w:ascii="Arial" w:hAnsi="Arial" w:cs="Arial"/>
          <w:b/>
          <w:bCs/>
        </w:rPr>
        <w:t>:</w:t>
      </w:r>
    </w:p>
    <w:p w14:paraId="52861468" w14:textId="77777777" w:rsidR="00391A47" w:rsidRPr="00391A47" w:rsidRDefault="00391A47" w:rsidP="00391A47">
      <w:pPr>
        <w:overflowPunct/>
        <w:autoSpaceDE/>
        <w:autoSpaceDN/>
        <w:snapToGrid w:val="0"/>
        <w:spacing w:after="0"/>
        <w:ind w:left="1701" w:hanging="1701"/>
        <w:textAlignment w:val="auto"/>
        <w:rPr>
          <w:rFonts w:ascii="Arial" w:hAnsi="Arial" w:cs="Arial"/>
          <w:lang w:val="en-SE" w:eastAsia="ja-JP"/>
        </w:rPr>
      </w:pPr>
      <w:r w:rsidRPr="00391A47">
        <w:rPr>
          <w:rFonts w:ascii="Arial" w:hAnsi="Arial" w:cs="Arial"/>
          <w:lang w:val="en-SE" w:eastAsia="ja-JP"/>
        </w:rPr>
        <w:t>[14] R5-225962</w:t>
      </w:r>
      <w:r w:rsidRPr="00391A47">
        <w:rPr>
          <w:rFonts w:ascii="Arial" w:hAnsi="Arial" w:cs="Arial"/>
          <w:lang w:val="en-SE" w:eastAsia="ja-JP"/>
        </w:rPr>
        <w:tab/>
        <w:t>Adding NR bands n91, n92, n93 and n94 to NR band group for FR1; Source: Nokia, Nokia Shanghai Bell</w:t>
      </w:r>
    </w:p>
    <w:p w14:paraId="5505C627" w14:textId="77777777" w:rsidR="00A405E9" w:rsidRPr="00391A47" w:rsidRDefault="00A405E9" w:rsidP="005D756A">
      <w:pPr>
        <w:overflowPunct/>
        <w:autoSpaceDE/>
        <w:autoSpaceDN/>
        <w:snapToGrid w:val="0"/>
        <w:spacing w:after="0"/>
        <w:ind w:left="1701" w:hanging="1701"/>
        <w:textAlignment w:val="auto"/>
        <w:rPr>
          <w:rFonts w:ascii="Arial" w:hAnsi="Arial" w:cs="Arial"/>
          <w:lang w:val="en-SE" w:eastAsia="ja-JP"/>
        </w:rPr>
      </w:pPr>
    </w:p>
    <w:p w14:paraId="598F9C09" w14:textId="46F4FE91" w:rsidR="00A03700" w:rsidRDefault="00A03700" w:rsidP="00A037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TR 38.905 – Test point analysis</w:t>
      </w:r>
      <w:r w:rsidRPr="008623B4">
        <w:rPr>
          <w:rFonts w:ascii="Arial" w:hAnsi="Arial" w:cs="Arial"/>
          <w:b/>
          <w:bCs/>
        </w:rPr>
        <w:t>:</w:t>
      </w:r>
    </w:p>
    <w:p w14:paraId="5D996DBD" w14:textId="77777777" w:rsidR="00391A47" w:rsidRDefault="00391A47" w:rsidP="00EA4AC9">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B9DF44" w14:textId="77777777" w:rsidR="001C20AA" w:rsidRDefault="001C20AA" w:rsidP="00EA4AC9">
      <w:pPr>
        <w:overflowPunct/>
        <w:autoSpaceDE/>
        <w:autoSpaceDN/>
        <w:snapToGrid w:val="0"/>
        <w:spacing w:after="0"/>
        <w:ind w:left="1701" w:hanging="1701"/>
        <w:textAlignment w:val="auto"/>
        <w:rPr>
          <w:rFonts w:ascii="Arial" w:hAnsi="Arial" w:cs="Arial"/>
          <w:lang w:eastAsia="ja-JP"/>
        </w:rPr>
      </w:pPr>
    </w:p>
    <w:p w14:paraId="3FD6ECB9" w14:textId="66CFF11D" w:rsidR="00FC79D6" w:rsidRPr="00FC79D6" w:rsidRDefault="00FC79D6" w:rsidP="00A03700">
      <w:pPr>
        <w:tabs>
          <w:tab w:val="left" w:pos="567"/>
        </w:tabs>
        <w:overflowPunct/>
        <w:autoSpaceDE/>
        <w:autoSpaceDN/>
        <w:snapToGrid w:val="0"/>
        <w:spacing w:after="0"/>
        <w:ind w:left="567" w:hanging="567"/>
        <w:textAlignment w:val="auto"/>
        <w:rPr>
          <w:rFonts w:ascii="Arial" w:hAnsi="Arial" w:cs="Arial"/>
        </w:rPr>
      </w:pPr>
    </w:p>
    <w:sectPr w:rsidR="00FC79D6" w:rsidRPr="00FC79D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3553">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52C"/>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84428"/>
    <w:rsid w:val="0019073F"/>
    <w:rsid w:val="001A248F"/>
    <w:rsid w:val="001A3B5F"/>
    <w:rsid w:val="001A659D"/>
    <w:rsid w:val="001B51AB"/>
    <w:rsid w:val="001B5CA8"/>
    <w:rsid w:val="001C20AA"/>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50DBD"/>
    <w:rsid w:val="003610A5"/>
    <w:rsid w:val="0036248C"/>
    <w:rsid w:val="003666A8"/>
    <w:rsid w:val="00367401"/>
    <w:rsid w:val="00375678"/>
    <w:rsid w:val="00391A47"/>
    <w:rsid w:val="0039390A"/>
    <w:rsid w:val="00393ACC"/>
    <w:rsid w:val="00394AB0"/>
    <w:rsid w:val="00396252"/>
    <w:rsid w:val="003A4B47"/>
    <w:rsid w:val="003A62F4"/>
    <w:rsid w:val="003B24AF"/>
    <w:rsid w:val="003B25F1"/>
    <w:rsid w:val="003B7182"/>
    <w:rsid w:val="003D5036"/>
    <w:rsid w:val="003D764D"/>
    <w:rsid w:val="003E3A1A"/>
    <w:rsid w:val="003F1B9F"/>
    <w:rsid w:val="003F6438"/>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D4D89"/>
    <w:rsid w:val="004F218A"/>
    <w:rsid w:val="0050334E"/>
    <w:rsid w:val="00505387"/>
    <w:rsid w:val="00512DF7"/>
    <w:rsid w:val="005141E7"/>
    <w:rsid w:val="00517E63"/>
    <w:rsid w:val="00526B0D"/>
    <w:rsid w:val="00550C7A"/>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0C6A"/>
    <w:rsid w:val="00626BC9"/>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E3F11"/>
    <w:rsid w:val="00701410"/>
    <w:rsid w:val="007066F7"/>
    <w:rsid w:val="007113A1"/>
    <w:rsid w:val="00721CF6"/>
    <w:rsid w:val="00723E46"/>
    <w:rsid w:val="00733825"/>
    <w:rsid w:val="00733826"/>
    <w:rsid w:val="00766CFB"/>
    <w:rsid w:val="007816FF"/>
    <w:rsid w:val="00783B44"/>
    <w:rsid w:val="00785028"/>
    <w:rsid w:val="00787C37"/>
    <w:rsid w:val="007A3A5A"/>
    <w:rsid w:val="007A4370"/>
    <w:rsid w:val="007B767E"/>
    <w:rsid w:val="007D288D"/>
    <w:rsid w:val="007E1D15"/>
    <w:rsid w:val="007E1DEA"/>
    <w:rsid w:val="007E2202"/>
    <w:rsid w:val="008145EA"/>
    <w:rsid w:val="00815869"/>
    <w:rsid w:val="00816B81"/>
    <w:rsid w:val="0082092A"/>
    <w:rsid w:val="00823B90"/>
    <w:rsid w:val="0083266E"/>
    <w:rsid w:val="008546E5"/>
    <w:rsid w:val="00865EA8"/>
    <w:rsid w:val="00871653"/>
    <w:rsid w:val="00881D74"/>
    <w:rsid w:val="00881E7B"/>
    <w:rsid w:val="008836AC"/>
    <w:rsid w:val="00887422"/>
    <w:rsid w:val="0089166C"/>
    <w:rsid w:val="00893204"/>
    <w:rsid w:val="008960DE"/>
    <w:rsid w:val="008A36DF"/>
    <w:rsid w:val="008B59CE"/>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17079"/>
    <w:rsid w:val="00A329D9"/>
    <w:rsid w:val="00A405E9"/>
    <w:rsid w:val="00A42EC5"/>
    <w:rsid w:val="00A448C3"/>
    <w:rsid w:val="00A458D4"/>
    <w:rsid w:val="00A46FB7"/>
    <w:rsid w:val="00A53118"/>
    <w:rsid w:val="00A566EB"/>
    <w:rsid w:val="00A847BC"/>
    <w:rsid w:val="00A86AB5"/>
    <w:rsid w:val="00A97226"/>
    <w:rsid w:val="00AA0E64"/>
    <w:rsid w:val="00AA142F"/>
    <w:rsid w:val="00AA53DB"/>
    <w:rsid w:val="00AB239A"/>
    <w:rsid w:val="00AC1FC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5B59"/>
    <w:rsid w:val="00BC7E6E"/>
    <w:rsid w:val="00BE1D1F"/>
    <w:rsid w:val="00BE5E66"/>
    <w:rsid w:val="00C00281"/>
    <w:rsid w:val="00C05625"/>
    <w:rsid w:val="00C1751E"/>
    <w:rsid w:val="00C17C6C"/>
    <w:rsid w:val="00C20910"/>
    <w:rsid w:val="00C21339"/>
    <w:rsid w:val="00C266F9"/>
    <w:rsid w:val="00C371EA"/>
    <w:rsid w:val="00C445AD"/>
    <w:rsid w:val="00C44CBA"/>
    <w:rsid w:val="00C458F0"/>
    <w:rsid w:val="00C4666A"/>
    <w:rsid w:val="00C479A3"/>
    <w:rsid w:val="00C50477"/>
    <w:rsid w:val="00C559D4"/>
    <w:rsid w:val="00C74DAF"/>
    <w:rsid w:val="00C80116"/>
    <w:rsid w:val="00C87BFC"/>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207"/>
    <w:rsid w:val="00D613A9"/>
    <w:rsid w:val="00D702B9"/>
    <w:rsid w:val="00D70D86"/>
    <w:rsid w:val="00D76BA4"/>
    <w:rsid w:val="00D8021D"/>
    <w:rsid w:val="00D82D10"/>
    <w:rsid w:val="00D86784"/>
    <w:rsid w:val="00D920E6"/>
    <w:rsid w:val="00DA2D3B"/>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4AC9"/>
    <w:rsid w:val="00EA68DF"/>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6A73"/>
    <w:rsid w:val="00F912FC"/>
    <w:rsid w:val="00FA58DA"/>
    <w:rsid w:val="00FC345B"/>
    <w:rsid w:val="00FC4FB4"/>
    <w:rsid w:val="00FC79D6"/>
    <w:rsid w:val="00FD21EB"/>
    <w:rsid w:val="00FD4E37"/>
    <w:rsid w:val="00FE02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45982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8831874">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861254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3335455">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WG5_Test_ex-T1/PR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235</TotalTime>
  <Pages>3</Pages>
  <Words>727</Words>
  <Characters>4148</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20</cp:revision>
  <dcterms:created xsi:type="dcterms:W3CDTF">2021-06-04T12:58:00Z</dcterms:created>
  <dcterms:modified xsi:type="dcterms:W3CDTF">2022-11-17T17:51:00Z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