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3C410" w14:textId="68CCFB14" w:rsidR="00883660" w:rsidRPr="00E759C0" w:rsidRDefault="00883660" w:rsidP="00883660">
      <w:pPr>
        <w:pStyle w:val="CRCoverPage"/>
        <w:tabs>
          <w:tab w:val="right" w:pos="9639"/>
        </w:tabs>
        <w:spacing w:after="0"/>
        <w:rPr>
          <w:b/>
          <w:noProof/>
          <w:sz w:val="24"/>
        </w:rPr>
      </w:pPr>
      <w:r w:rsidRPr="00FF5651">
        <w:rPr>
          <w:b/>
          <w:noProof/>
          <w:sz w:val="24"/>
        </w:rPr>
        <w:t>3GPP TSG-RAN5 Meeting #</w:t>
      </w:r>
      <w:r>
        <w:rPr>
          <w:b/>
          <w:noProof/>
          <w:sz w:val="24"/>
        </w:rPr>
        <w:t>9</w:t>
      </w:r>
      <w:r w:rsidR="00151CE8">
        <w:rPr>
          <w:b/>
          <w:noProof/>
          <w:sz w:val="24"/>
        </w:rPr>
        <w:t>7</w:t>
      </w:r>
      <w:r w:rsidRPr="00FF5651">
        <w:rPr>
          <w:b/>
          <w:noProof/>
          <w:sz w:val="24"/>
        </w:rPr>
        <w:t>-e</w:t>
      </w:r>
      <w:r w:rsidRPr="00E759C0">
        <w:rPr>
          <w:b/>
          <w:noProof/>
          <w:sz w:val="24"/>
        </w:rPr>
        <w:tab/>
      </w:r>
      <w:r w:rsidR="00151CE8" w:rsidRPr="00151CE8">
        <w:rPr>
          <w:b/>
          <w:noProof/>
          <w:sz w:val="24"/>
        </w:rPr>
        <w:t>R5-225997</w:t>
      </w:r>
    </w:p>
    <w:p w14:paraId="2D655DEC" w14:textId="220A8C7B" w:rsidR="00883660" w:rsidRPr="00DD5C00" w:rsidRDefault="00151CE8" w:rsidP="00883660">
      <w:pPr>
        <w:pStyle w:val="CRCoverPage"/>
        <w:outlineLvl w:val="0"/>
        <w:rPr>
          <w:b/>
          <w:noProof/>
          <w:sz w:val="24"/>
        </w:rPr>
      </w:pPr>
      <w:r>
        <w:rPr>
          <w:b/>
          <w:noProof/>
          <w:sz w:val="24"/>
        </w:rPr>
        <w:t>Toulouse, Feance</w:t>
      </w:r>
      <w:r w:rsidR="00883660" w:rsidRPr="00DD5C00">
        <w:rPr>
          <w:b/>
          <w:noProof/>
          <w:sz w:val="24"/>
        </w:rPr>
        <w:t xml:space="preserve">, </w:t>
      </w:r>
      <w:r w:rsidR="00883660">
        <w:rPr>
          <w:b/>
          <w:noProof/>
          <w:sz w:val="24"/>
        </w:rPr>
        <w:t>1</w:t>
      </w:r>
      <w:r>
        <w:rPr>
          <w:b/>
          <w:noProof/>
          <w:sz w:val="24"/>
        </w:rPr>
        <w:t>4</w:t>
      </w:r>
      <w:r w:rsidR="00883660">
        <w:rPr>
          <w:b/>
          <w:noProof/>
          <w:sz w:val="24"/>
        </w:rPr>
        <w:t xml:space="preserve">th </w:t>
      </w:r>
      <w:r>
        <w:rPr>
          <w:b/>
          <w:noProof/>
          <w:sz w:val="24"/>
        </w:rPr>
        <w:t>November</w:t>
      </w:r>
      <w:r w:rsidR="00883660">
        <w:rPr>
          <w:b/>
          <w:noProof/>
          <w:sz w:val="24"/>
        </w:rPr>
        <w:t xml:space="preserve"> – </w:t>
      </w:r>
      <w:r>
        <w:rPr>
          <w:b/>
          <w:noProof/>
          <w:sz w:val="24"/>
        </w:rPr>
        <w:t>18</w:t>
      </w:r>
      <w:r w:rsidR="00883660">
        <w:rPr>
          <w:b/>
          <w:noProof/>
          <w:sz w:val="24"/>
        </w:rPr>
        <w:t xml:space="preserve">th </w:t>
      </w:r>
      <w:r>
        <w:rPr>
          <w:b/>
          <w:noProof/>
          <w:sz w:val="24"/>
        </w:rPr>
        <w:t>November</w:t>
      </w:r>
      <w:r w:rsidR="00883660">
        <w:rPr>
          <w:b/>
          <w:noProof/>
          <w:sz w:val="24"/>
        </w:rPr>
        <w:t xml:space="preserve"> 2022</w:t>
      </w:r>
    </w:p>
    <w:p w14:paraId="71141B2F" w14:textId="77777777" w:rsidR="00883660" w:rsidRDefault="00883660" w:rsidP="00C445AD">
      <w:pPr>
        <w:pStyle w:val="FP"/>
        <w:tabs>
          <w:tab w:val="left" w:pos="567"/>
        </w:tabs>
        <w:rPr>
          <w:rFonts w:ascii="Arial" w:hAnsi="Arial" w:cs="Arial"/>
          <w:b/>
          <w:sz w:val="24"/>
          <w:szCs w:val="24"/>
        </w:rPr>
      </w:pPr>
    </w:p>
    <w:p w14:paraId="0FC0DC64" w14:textId="332DE196"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151CE8">
        <w:rPr>
          <w:rFonts w:ascii="Arial" w:hAnsi="Arial" w:cs="Arial"/>
          <w:b/>
          <w:sz w:val="24"/>
          <w:szCs w:val="24"/>
        </w:rPr>
        <w:t>8</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C21339" w:rsidRPr="001A659D">
        <w:rPr>
          <w:rFonts w:ascii="Arial" w:hAnsi="Arial" w:cs="Arial"/>
          <w:b/>
          <w:sz w:val="24"/>
          <w:szCs w:val="24"/>
          <w:lang w:eastAsia="ja-JP"/>
        </w:rPr>
        <w:t>xxxx</w:t>
      </w:r>
    </w:p>
    <w:p w14:paraId="74D3B354" w14:textId="12ABC03E"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151CE8">
        <w:rPr>
          <w:rFonts w:ascii="Arial" w:hAnsi="Arial" w:cs="Arial"/>
          <w:b/>
          <w:sz w:val="24"/>
        </w:rPr>
        <w:t>December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B8C8AA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83660">
        <w:rPr>
          <w:rFonts w:ascii="Arial" w:hAnsi="Arial" w:cs="Arial"/>
        </w:rPr>
        <w:t>1</w:t>
      </w:r>
      <w:r w:rsidR="00883660" w:rsidRPr="00883660">
        <w:rPr>
          <w:rFonts w:ascii="Arial" w:hAnsi="Arial" w:cs="Arial"/>
        </w:rPr>
        <w:t>3</w:t>
      </w:r>
      <w:r w:rsidR="00C21339" w:rsidRPr="00883660">
        <w:rPr>
          <w:rFonts w:ascii="Arial" w:hAnsi="Arial" w:cs="Arial" w:hint="eastAsia"/>
          <w:lang w:eastAsia="ja-JP"/>
        </w:rPr>
        <w:t>.</w:t>
      </w:r>
      <w:r w:rsidR="00883660" w:rsidRPr="00883660">
        <w:rPr>
          <w:rFonts w:ascii="Arial" w:hAnsi="Arial" w:cs="Arial"/>
          <w:lang w:eastAsia="ja-JP"/>
        </w:rPr>
        <w:t>4</w:t>
      </w:r>
      <w:r w:rsidR="00C21339" w:rsidRPr="00883660">
        <w:rPr>
          <w:rFonts w:ascii="Arial" w:hAnsi="Arial" w:cs="Arial" w:hint="eastAsia"/>
          <w:lang w:eastAsia="ja-JP"/>
        </w:rPr>
        <w:t>.</w:t>
      </w:r>
      <w:r w:rsidR="00883660" w:rsidRPr="00883660">
        <w:rPr>
          <w:rFonts w:ascii="Arial" w:hAnsi="Arial" w:cs="Arial"/>
          <w:lang w:eastAsia="ja-JP"/>
        </w:rPr>
        <w:t>38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883660" w:rsidRDefault="00871653" w:rsidP="001A248F">
            <w:pPr>
              <w:tabs>
                <w:tab w:val="left" w:pos="567"/>
              </w:tabs>
              <w:spacing w:after="0"/>
              <w:rPr>
                <w:rFonts w:ascii="Arial" w:hAnsi="Arial" w:cs="Arial"/>
                <w:lang w:eastAsia="ja-JP"/>
              </w:rPr>
            </w:pPr>
            <w:r w:rsidRPr="00883660">
              <w:rPr>
                <w:rFonts w:ascii="Arial" w:hAnsi="Arial" w:cs="Arial"/>
              </w:rPr>
              <w:t>Study Item:</w:t>
            </w:r>
            <w:r w:rsidRPr="00883660">
              <w:rPr>
                <w:rFonts w:ascii="Arial" w:hAnsi="Arial" w:cs="Arial" w:hint="eastAsia"/>
                <w:lang w:eastAsia="ja-JP"/>
              </w:rPr>
              <w:t xml:space="preserve"> </w:t>
            </w:r>
          </w:p>
          <w:p w14:paraId="27D21A4C" w14:textId="1273FE79" w:rsidR="00871653" w:rsidRPr="00883660" w:rsidRDefault="00871653" w:rsidP="001A248F">
            <w:pPr>
              <w:tabs>
                <w:tab w:val="left" w:pos="567"/>
              </w:tabs>
              <w:spacing w:after="0"/>
              <w:rPr>
                <w:rFonts w:ascii="Arial" w:hAnsi="Arial" w:cs="Arial"/>
              </w:rPr>
            </w:pPr>
            <w:r w:rsidRPr="00883660">
              <w:rPr>
                <w:rFonts w:ascii="Arial" w:hAnsi="Arial" w:cs="Arial"/>
                <w:lang w:eastAsia="ja-JP"/>
              </w:rPr>
              <w:t>No</w:t>
            </w:r>
          </w:p>
        </w:tc>
        <w:tc>
          <w:tcPr>
            <w:tcW w:w="1842" w:type="dxa"/>
          </w:tcPr>
          <w:p w14:paraId="424795E6" w14:textId="77777777" w:rsidR="00871653" w:rsidRPr="00883660" w:rsidRDefault="00871653" w:rsidP="001A248F">
            <w:pPr>
              <w:tabs>
                <w:tab w:val="left" w:pos="567"/>
              </w:tabs>
              <w:spacing w:after="0"/>
              <w:rPr>
                <w:rFonts w:ascii="Arial" w:hAnsi="Arial" w:cs="Arial"/>
                <w:lang w:eastAsia="ja-JP"/>
              </w:rPr>
            </w:pPr>
            <w:r w:rsidRPr="00883660">
              <w:rPr>
                <w:rFonts w:ascii="Arial" w:hAnsi="Arial" w:cs="Arial"/>
              </w:rPr>
              <w:t>Core part:</w:t>
            </w:r>
            <w:r w:rsidRPr="00883660">
              <w:rPr>
                <w:rFonts w:ascii="Arial" w:hAnsi="Arial" w:cs="Arial"/>
                <w:lang w:eastAsia="ja-JP"/>
              </w:rPr>
              <w:t xml:space="preserve"> </w:t>
            </w:r>
          </w:p>
          <w:p w14:paraId="4F4E6C8C" w14:textId="4240D789" w:rsidR="00871653" w:rsidRPr="00883660" w:rsidRDefault="00871653" w:rsidP="001A248F">
            <w:pPr>
              <w:tabs>
                <w:tab w:val="left" w:pos="567"/>
              </w:tabs>
              <w:spacing w:after="0"/>
              <w:rPr>
                <w:rFonts w:ascii="Arial" w:hAnsi="Arial" w:cs="Arial"/>
                <w:lang w:eastAsia="ja-JP"/>
              </w:rPr>
            </w:pPr>
            <w:r w:rsidRPr="00883660">
              <w:rPr>
                <w:rFonts w:ascii="Arial" w:hAnsi="Arial" w:cs="Arial"/>
                <w:lang w:eastAsia="ja-JP"/>
              </w:rPr>
              <w:t>No</w:t>
            </w:r>
          </w:p>
        </w:tc>
        <w:tc>
          <w:tcPr>
            <w:tcW w:w="2309" w:type="dxa"/>
            <w:gridSpan w:val="2"/>
          </w:tcPr>
          <w:p w14:paraId="0EA72874" w14:textId="77777777" w:rsidR="00871653" w:rsidRPr="00883660" w:rsidRDefault="00871653" w:rsidP="001A248F">
            <w:pPr>
              <w:tabs>
                <w:tab w:val="left" w:pos="567"/>
              </w:tabs>
              <w:spacing w:after="0"/>
              <w:rPr>
                <w:rFonts w:ascii="Arial" w:hAnsi="Arial" w:cs="Arial"/>
              </w:rPr>
            </w:pPr>
            <w:r w:rsidRPr="00883660">
              <w:rPr>
                <w:rFonts w:ascii="Arial" w:hAnsi="Arial" w:cs="Arial"/>
              </w:rPr>
              <w:t>Performance part:</w:t>
            </w:r>
          </w:p>
          <w:p w14:paraId="3DC7ABB4" w14:textId="112CD85D" w:rsidR="00871653" w:rsidRPr="00883660" w:rsidRDefault="00871653" w:rsidP="0036248C">
            <w:pPr>
              <w:tabs>
                <w:tab w:val="left" w:pos="567"/>
              </w:tabs>
              <w:spacing w:after="0"/>
              <w:rPr>
                <w:rFonts w:ascii="Arial" w:hAnsi="Arial" w:cs="Arial"/>
                <w:lang w:eastAsia="ja-JP"/>
              </w:rPr>
            </w:pPr>
            <w:r w:rsidRPr="00883660">
              <w:rPr>
                <w:rFonts w:ascii="Arial" w:hAnsi="Arial" w:cs="Arial"/>
                <w:lang w:eastAsia="ja-JP"/>
              </w:rPr>
              <w:t>No</w:t>
            </w:r>
          </w:p>
        </w:tc>
        <w:tc>
          <w:tcPr>
            <w:tcW w:w="1653" w:type="dxa"/>
          </w:tcPr>
          <w:p w14:paraId="3012EFC2" w14:textId="77777777" w:rsidR="00871653" w:rsidRPr="00883660" w:rsidRDefault="00871653" w:rsidP="001A248F">
            <w:pPr>
              <w:tabs>
                <w:tab w:val="left" w:pos="567"/>
              </w:tabs>
              <w:spacing w:after="0"/>
              <w:rPr>
                <w:rFonts w:ascii="Arial" w:hAnsi="Arial" w:cs="Arial"/>
              </w:rPr>
            </w:pPr>
            <w:r w:rsidRPr="00883660">
              <w:rPr>
                <w:rFonts w:ascii="Arial" w:hAnsi="Arial" w:cs="Arial"/>
              </w:rPr>
              <w:t>Testing part:</w:t>
            </w:r>
          </w:p>
          <w:p w14:paraId="6184B75F" w14:textId="2D00CD2D" w:rsidR="00871653" w:rsidRPr="00883660" w:rsidRDefault="00871653" w:rsidP="0036248C">
            <w:pPr>
              <w:tabs>
                <w:tab w:val="left" w:pos="567"/>
              </w:tabs>
              <w:spacing w:after="0"/>
              <w:rPr>
                <w:rFonts w:ascii="Arial" w:hAnsi="Arial" w:cs="Arial"/>
                <w:lang w:eastAsia="ja-JP"/>
              </w:rPr>
            </w:pPr>
            <w:r w:rsidRPr="00883660">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9AC60D2" w:rsidR="0036248C" w:rsidRPr="008836AC" w:rsidRDefault="00883660" w:rsidP="008836AC">
            <w:pPr>
              <w:tabs>
                <w:tab w:val="left" w:pos="567"/>
              </w:tabs>
              <w:spacing w:after="0"/>
              <w:rPr>
                <w:rFonts w:ascii="Arial" w:hAnsi="Arial" w:cs="Arial"/>
              </w:rPr>
            </w:pPr>
            <w:r w:rsidRPr="00A36B76">
              <w:rPr>
                <w:rFonts w:ascii="Arial" w:hAnsi="Arial" w:cs="Arial"/>
              </w:rPr>
              <w:t>NR_UE_pow_sav_enh_plus_CT-UEConTest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6999C5D" w:rsidR="0036248C" w:rsidRPr="008836AC" w:rsidRDefault="00883660" w:rsidP="008836AC">
            <w:pPr>
              <w:tabs>
                <w:tab w:val="left" w:pos="567"/>
              </w:tabs>
              <w:spacing w:after="0"/>
              <w:rPr>
                <w:rFonts w:ascii="Arial" w:hAnsi="Arial" w:cs="Arial"/>
                <w:lang w:eastAsia="ja-JP"/>
              </w:rPr>
            </w:pPr>
            <w:r w:rsidRPr="00A36B76">
              <w:rPr>
                <w:rFonts w:ascii="Arial" w:hAnsi="Arial" w:cs="Arial"/>
              </w:rPr>
              <w:t>960086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5E92BBB" w:rsidR="00B6300F" w:rsidRPr="008836AC" w:rsidRDefault="00000000" w:rsidP="008836AC">
            <w:pPr>
              <w:tabs>
                <w:tab w:val="left" w:pos="567"/>
              </w:tabs>
              <w:spacing w:after="0"/>
              <w:rPr>
                <w:rFonts w:ascii="Arial" w:hAnsi="Arial" w:cs="Arial"/>
                <w:lang w:eastAsia="ja-JP"/>
              </w:rPr>
            </w:pPr>
            <w:hyperlink r:id="rId7" w:history="1">
              <w:r w:rsidR="00883660" w:rsidRPr="00883660">
                <w:rPr>
                  <w:rStyle w:val="Hyperlink"/>
                  <w:rFonts w:ascii="Arial" w:hAnsi="Arial" w:cs="Arial"/>
                </w:rPr>
                <w:t>RP-221545</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4F130538" w:rsidR="00871653" w:rsidRPr="008836AC" w:rsidRDefault="00871653" w:rsidP="008836AC">
            <w:pPr>
              <w:tabs>
                <w:tab w:val="left" w:pos="567"/>
              </w:tabs>
              <w:spacing w:after="0"/>
              <w:rPr>
                <w:rFonts w:ascii="Arial" w:hAnsi="Arial" w:cs="Arial"/>
                <w:lang w:eastAsia="ja-JP"/>
              </w:rPr>
            </w:pPr>
          </w:p>
        </w:tc>
        <w:tc>
          <w:tcPr>
            <w:tcW w:w="1842" w:type="dxa"/>
          </w:tcPr>
          <w:p w14:paraId="5A128F3E" w14:textId="56AEA347"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p>
        </w:tc>
        <w:tc>
          <w:tcPr>
            <w:tcW w:w="2268" w:type="dxa"/>
          </w:tcPr>
          <w:p w14:paraId="150E2BE5" w14:textId="48A1B022" w:rsidR="00871653" w:rsidRPr="008836AC" w:rsidRDefault="00871653" w:rsidP="00207DC4">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14:paraId="5BB6B905" w14:textId="58FC941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883660" w:rsidRPr="00883660">
              <w:rPr>
                <w:rFonts w:ascii="Arial" w:hAnsi="Arial" w:cs="Arial"/>
                <w:lang w:eastAsia="ja-JP"/>
              </w:rPr>
              <w:t>12</w:t>
            </w:r>
            <w:r w:rsidRPr="00883660">
              <w:rPr>
                <w:rFonts w:ascii="Arial" w:hAnsi="Arial" w:cs="Arial"/>
                <w:lang w:eastAsia="ja-JP"/>
              </w:rPr>
              <w:t>/</w:t>
            </w:r>
            <w:r w:rsidR="00883660" w:rsidRPr="00883660">
              <w:rPr>
                <w:rFonts w:ascii="Arial" w:hAnsi="Arial" w:cs="Arial"/>
                <w:lang w:eastAsia="ja-JP"/>
              </w:rPr>
              <w:t>2023</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CCA2E3D"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235CCBFA" w:rsidR="00871653" w:rsidRPr="008836AC" w:rsidRDefault="00871653" w:rsidP="008836AC">
            <w:pPr>
              <w:tabs>
                <w:tab w:val="left" w:pos="567"/>
              </w:tabs>
              <w:spacing w:after="0"/>
              <w:rPr>
                <w:rFonts w:ascii="Arial" w:hAnsi="Arial" w:cs="Arial"/>
                <w:lang w:eastAsia="ja-JP"/>
              </w:rPr>
            </w:pPr>
          </w:p>
        </w:tc>
        <w:tc>
          <w:tcPr>
            <w:tcW w:w="2268" w:type="dxa"/>
          </w:tcPr>
          <w:p w14:paraId="0560E286" w14:textId="3A0A0C5D"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19DBB50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883660">
              <w:rPr>
                <w:rFonts w:ascii="Arial" w:hAnsi="Arial" w:cs="Arial"/>
                <w:lang w:eastAsia="ja-JP"/>
              </w:rPr>
              <w:br/>
            </w:r>
            <w:r w:rsidR="00151CE8">
              <w:rPr>
                <w:rFonts w:ascii="Arial" w:hAnsi="Arial" w:cs="Arial"/>
                <w:color w:val="00B050"/>
                <w:lang w:eastAsia="ja-JP"/>
              </w:rPr>
              <w:t>20</w:t>
            </w:r>
            <w:r w:rsidRPr="00883660">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3A0F7015" w:rsidR="00EF4800" w:rsidRPr="008836AC" w:rsidRDefault="00883660" w:rsidP="001A248F">
            <w:pPr>
              <w:tabs>
                <w:tab w:val="left" w:pos="567"/>
              </w:tabs>
              <w:spacing w:after="0"/>
              <w:rPr>
                <w:rFonts w:ascii="Arial" w:hAnsi="Arial" w:cs="Arial"/>
                <w:color w:val="FF0000"/>
              </w:rPr>
            </w:pPr>
            <w:r w:rsidRPr="0088366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9691043" w:rsidR="006C4E32" w:rsidRPr="008836AC" w:rsidRDefault="00883660" w:rsidP="0036248C">
            <w:pPr>
              <w:tabs>
                <w:tab w:val="left" w:pos="567"/>
              </w:tabs>
              <w:spacing w:after="0"/>
              <w:rPr>
                <w:rFonts w:ascii="Arial" w:hAnsi="Arial" w:cs="Arial"/>
                <w:lang w:eastAsia="ja-JP"/>
              </w:rPr>
            </w:pPr>
            <w:r>
              <w:rPr>
                <w:rFonts w:ascii="Arial" w:hAnsi="Arial" w:cs="Arial"/>
                <w:lang w:eastAsia="ja-JP"/>
              </w:rPr>
              <w:t xml:space="preserve">Eniko Sokondar, </w:t>
            </w:r>
            <w:r w:rsidRPr="00A36B76">
              <w:rPr>
                <w:rFonts w:ascii="Arial" w:hAnsi="Arial" w:cs="Arial"/>
              </w:rPr>
              <w:t>Vijay B</w:t>
            </w:r>
            <w:r>
              <w:rPr>
                <w:rFonts w:ascii="Arial" w:hAnsi="Arial" w:cs="Arial"/>
              </w:rPr>
              <w:t>alasubramanian</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DBD89C0" w:rsidR="006C4E32" w:rsidRPr="008836AC" w:rsidRDefault="00883660" w:rsidP="001A248F">
            <w:pPr>
              <w:tabs>
                <w:tab w:val="left" w:pos="567"/>
              </w:tabs>
              <w:spacing w:after="0"/>
              <w:rPr>
                <w:rFonts w:ascii="Arial" w:hAnsi="Arial" w:cs="Arial"/>
                <w:lang w:eastAsia="ja-JP"/>
              </w:rPr>
            </w:pPr>
            <w:r w:rsidRPr="00883660">
              <w:rPr>
                <w:rFonts w:ascii="Arial" w:hAnsi="Arial" w:cs="Arial"/>
                <w:lang w:eastAsia="ja-JP"/>
              </w:rPr>
              <w:t>MediaTek, Qualcomm</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79C803B" w:rsidR="006C4E32" w:rsidRPr="008836AC" w:rsidRDefault="00883660" w:rsidP="001A248F">
            <w:pPr>
              <w:tabs>
                <w:tab w:val="left" w:pos="567"/>
              </w:tabs>
              <w:spacing w:after="0"/>
              <w:rPr>
                <w:rFonts w:ascii="Arial" w:hAnsi="Arial" w:cs="Arial"/>
              </w:rPr>
            </w:pPr>
            <w:r w:rsidRPr="00883660">
              <w:rPr>
                <w:rFonts w:ascii="Arial" w:hAnsi="Arial" w:cs="Arial"/>
              </w:rPr>
              <w:t>eniko.sokondar[at]mediatek.com, vijayb[at]qti.qualcomm.com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AB28ED6" w:rsidR="00D22398" w:rsidRPr="008836AC" w:rsidRDefault="00C21339" w:rsidP="00C4666A">
            <w:pPr>
              <w:pStyle w:val="TAL"/>
              <w:jc w:val="center"/>
              <w:rPr>
                <w:color w:val="FF0000"/>
                <w:lang w:eastAsia="ja-JP"/>
              </w:rPr>
            </w:pPr>
            <w:r w:rsidRPr="00883660">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605EAC8D" w:rsidR="00011C3B" w:rsidRPr="003B7182" w:rsidRDefault="00883660" w:rsidP="00C17C6C">
      <w:pPr>
        <w:spacing w:after="0"/>
        <w:rPr>
          <w:rFonts w:ascii="Arial" w:hAnsi="Arial" w:cs="Arial"/>
        </w:rPr>
      </w:pPr>
      <w:r>
        <w:rPr>
          <w:rFonts w:ascii="Arial" w:hAnsi="Arial" w:cs="Arial"/>
        </w:rPr>
        <w:t>N/A</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2B0E8B12" w:rsidR="00815869" w:rsidRDefault="00815869" w:rsidP="00815869">
      <w:pPr>
        <w:pStyle w:val="Heading4"/>
        <w:rPr>
          <w:lang w:eastAsia="ja-JP"/>
        </w:rPr>
      </w:pPr>
      <w:r>
        <w:rPr>
          <w:lang w:eastAsia="ja-JP"/>
        </w:rPr>
        <w:t>2.5.1</w:t>
      </w:r>
      <w:r>
        <w:rPr>
          <w:lang w:eastAsia="ja-JP"/>
        </w:rPr>
        <w:tab/>
        <w:t>Agreements</w:t>
      </w:r>
    </w:p>
    <w:p w14:paraId="57ABDF25" w14:textId="7D446F12" w:rsidR="00151CE8" w:rsidRDefault="00883660" w:rsidP="00883660">
      <w:pPr>
        <w:rPr>
          <w:lang w:eastAsia="ja-JP"/>
        </w:rPr>
      </w:pPr>
      <w:r>
        <w:rPr>
          <w:lang w:eastAsia="ja-JP"/>
        </w:rPr>
        <w:t xml:space="preserve">The </w:t>
      </w:r>
      <w:r w:rsidR="00151CE8">
        <w:rPr>
          <w:lang w:eastAsia="ja-JP"/>
        </w:rPr>
        <w:t xml:space="preserve">updated </w:t>
      </w:r>
      <w:r>
        <w:rPr>
          <w:lang w:eastAsia="ja-JP"/>
        </w:rPr>
        <w:t xml:space="preserve">WP with </w:t>
      </w:r>
      <w:r w:rsidR="00151CE8">
        <w:rPr>
          <w:lang w:eastAsia="ja-JP"/>
        </w:rPr>
        <w:t xml:space="preserve">both RRM and </w:t>
      </w:r>
      <w:r>
        <w:rPr>
          <w:lang w:eastAsia="ja-JP"/>
        </w:rPr>
        <w:t>protocol test cases has been submitted [1].</w:t>
      </w:r>
      <w:r w:rsidR="00151CE8">
        <w:rPr>
          <w:lang w:eastAsia="ja-JP"/>
        </w:rPr>
        <w:t xml:space="preserve"> </w:t>
      </w:r>
      <w:r w:rsidR="00151CE8" w:rsidRPr="00151CE8">
        <w:rPr>
          <w:lang w:eastAsia="ja-JP"/>
        </w:rPr>
        <w:t>The work plan shows current completion status for each RAN5 specification.</w:t>
      </w:r>
    </w:p>
    <w:p w14:paraId="456613E7" w14:textId="38BA2205" w:rsidR="00151CE8" w:rsidRDefault="00151CE8" w:rsidP="00883660">
      <w:pPr>
        <w:rPr>
          <w:lang w:eastAsia="ja-JP"/>
        </w:rPr>
      </w:pPr>
      <w:r w:rsidRPr="00151CE8">
        <w:rPr>
          <w:lang w:eastAsia="ja-JP"/>
        </w:rPr>
        <w:t>At RAN5#9</w:t>
      </w:r>
      <w:r>
        <w:rPr>
          <w:lang w:eastAsia="ja-JP"/>
        </w:rPr>
        <w:t>7</w:t>
      </w:r>
      <w:r w:rsidRPr="00151CE8">
        <w:rPr>
          <w:lang w:eastAsia="ja-JP"/>
        </w:rPr>
        <w:t xml:space="preserve"> CRs related to addition of </w:t>
      </w:r>
      <w:r>
        <w:rPr>
          <w:lang w:eastAsia="ja-JP"/>
        </w:rPr>
        <w:t>1</w:t>
      </w:r>
      <w:r w:rsidRPr="00151CE8">
        <w:rPr>
          <w:lang w:eastAsia="ja-JP"/>
        </w:rPr>
        <w:t xml:space="preserve"> new test case</w:t>
      </w:r>
      <w:r>
        <w:rPr>
          <w:lang w:eastAsia="ja-JP"/>
        </w:rPr>
        <w:t xml:space="preserve"> and</w:t>
      </w:r>
      <w:r w:rsidRPr="00151CE8">
        <w:rPr>
          <w:lang w:eastAsia="ja-JP"/>
        </w:rPr>
        <w:t xml:space="preserve"> </w:t>
      </w:r>
      <w:r>
        <w:rPr>
          <w:lang w:eastAsia="ja-JP"/>
        </w:rPr>
        <w:t>its</w:t>
      </w:r>
      <w:r w:rsidRPr="00151CE8">
        <w:rPr>
          <w:lang w:eastAsia="ja-JP"/>
        </w:rPr>
        <w:t xml:space="preserve"> applicability </w:t>
      </w:r>
      <w:r>
        <w:rPr>
          <w:lang w:eastAsia="ja-JP"/>
        </w:rPr>
        <w:t xml:space="preserve">and a CR adding default SIB1 message contents </w:t>
      </w:r>
      <w:r w:rsidRPr="00151CE8">
        <w:rPr>
          <w:lang w:eastAsia="ja-JP"/>
        </w:rPr>
        <w:t>were agreed.</w:t>
      </w:r>
    </w:p>
    <w:p w14:paraId="49E32504" w14:textId="50341B51" w:rsidR="00151CE8" w:rsidRDefault="00151CE8" w:rsidP="00883660">
      <w:pPr>
        <w:rPr>
          <w:lang w:eastAsia="ja-JP"/>
        </w:rPr>
      </w:pPr>
      <w:r w:rsidRPr="00151CE8">
        <w:rPr>
          <w:lang w:eastAsia="ja-JP"/>
        </w:rPr>
        <w:t>Over all 2</w:t>
      </w:r>
      <w:r>
        <w:rPr>
          <w:lang w:eastAsia="ja-JP"/>
        </w:rPr>
        <w:t>0</w:t>
      </w:r>
      <w:r w:rsidRPr="00151CE8">
        <w:rPr>
          <w:lang w:eastAsia="ja-JP"/>
        </w:rPr>
        <w:t>% completion reached (+1</w:t>
      </w:r>
      <w:r>
        <w:rPr>
          <w:lang w:eastAsia="ja-JP"/>
        </w:rPr>
        <w:t>7</w:t>
      </w:r>
      <w:r w:rsidRPr="00151CE8">
        <w:rPr>
          <w:lang w:eastAsia="ja-JP"/>
        </w:rPr>
        <w:t>%).</w:t>
      </w:r>
    </w:p>
    <w:p w14:paraId="6F8BF34E" w14:textId="1439AC31" w:rsidR="00151CE8" w:rsidRPr="00151CE8" w:rsidRDefault="00151CE8" w:rsidP="00883660">
      <w:pPr>
        <w:rPr>
          <w:b/>
          <w:bCs/>
          <w:lang w:eastAsia="ja-JP"/>
        </w:rPr>
      </w:pPr>
      <w:r w:rsidRPr="00151CE8">
        <w:rPr>
          <w:b/>
          <w:bCs/>
          <w:lang w:eastAsia="ja-JP"/>
        </w:rPr>
        <w:t>Agreed TDocs:</w:t>
      </w:r>
    </w:p>
    <w:p w14:paraId="038F85C8" w14:textId="555E0782" w:rsidR="00151CE8" w:rsidRPr="00151CE8" w:rsidRDefault="00151CE8" w:rsidP="00883660">
      <w:pPr>
        <w:rPr>
          <w:b/>
          <w:bCs/>
          <w:lang w:eastAsia="ja-JP"/>
        </w:rPr>
      </w:pPr>
      <w:r w:rsidRPr="00151CE8">
        <w:rPr>
          <w:b/>
          <w:bCs/>
          <w:lang w:eastAsia="ja-JP"/>
        </w:rPr>
        <w:t>TS 38.508-1:</w:t>
      </w:r>
    </w:p>
    <w:p w14:paraId="594581EE" w14:textId="37F414CB" w:rsidR="00151CE8" w:rsidRDefault="00151CE8" w:rsidP="00151CE8">
      <w:pPr>
        <w:rPr>
          <w:lang w:eastAsia="ja-JP"/>
        </w:rPr>
      </w:pPr>
      <w:r>
        <w:rPr>
          <w:lang w:eastAsia="ja-JP"/>
        </w:rPr>
        <w:t>R5-227499</w:t>
      </w:r>
      <w:r>
        <w:rPr>
          <w:lang w:eastAsia="ja-JP"/>
        </w:rPr>
        <w:tab/>
        <w:t>Updating SIB1 content with Paging Early Indication configuration</w:t>
      </w:r>
    </w:p>
    <w:p w14:paraId="29CE8910" w14:textId="0AE84A69" w:rsidR="00151CE8" w:rsidRPr="00151CE8" w:rsidRDefault="00151CE8" w:rsidP="00151CE8">
      <w:pPr>
        <w:rPr>
          <w:b/>
          <w:bCs/>
          <w:lang w:eastAsia="ja-JP"/>
        </w:rPr>
      </w:pPr>
      <w:r w:rsidRPr="00151CE8">
        <w:rPr>
          <w:b/>
          <w:bCs/>
          <w:lang w:eastAsia="ja-JP"/>
        </w:rPr>
        <w:t>TS 38.508-2</w:t>
      </w:r>
    </w:p>
    <w:p w14:paraId="5A9673CE" w14:textId="65DB1842" w:rsidR="00151CE8" w:rsidRDefault="00151CE8" w:rsidP="00151CE8">
      <w:pPr>
        <w:rPr>
          <w:lang w:eastAsia="ja-JP"/>
        </w:rPr>
      </w:pPr>
      <w:r>
        <w:rPr>
          <w:lang w:eastAsia="ja-JP"/>
        </w:rPr>
        <w:t>R5-227500</w:t>
      </w:r>
      <w:r>
        <w:rPr>
          <w:lang w:eastAsia="ja-JP"/>
        </w:rPr>
        <w:tab/>
        <w:t>Addition of PICS for UE power saving enhancements</w:t>
      </w:r>
    </w:p>
    <w:p w14:paraId="7059250E" w14:textId="4772655D" w:rsidR="00151CE8" w:rsidRPr="00151CE8" w:rsidRDefault="00151CE8" w:rsidP="00151CE8">
      <w:pPr>
        <w:rPr>
          <w:b/>
          <w:bCs/>
          <w:lang w:eastAsia="ja-JP"/>
        </w:rPr>
      </w:pPr>
      <w:r w:rsidRPr="00151CE8">
        <w:rPr>
          <w:b/>
          <w:bCs/>
          <w:lang w:eastAsia="ja-JP"/>
        </w:rPr>
        <w:t xml:space="preserve">TS </w:t>
      </w:r>
      <w:r w:rsidRPr="00151CE8">
        <w:rPr>
          <w:b/>
          <w:bCs/>
          <w:lang w:eastAsia="ja-JP"/>
        </w:rPr>
        <w:t>38.523-1</w:t>
      </w:r>
    </w:p>
    <w:p w14:paraId="58E598B3" w14:textId="49207C9B" w:rsidR="00151CE8" w:rsidRDefault="00151CE8" w:rsidP="00151CE8">
      <w:pPr>
        <w:rPr>
          <w:lang w:eastAsia="ja-JP"/>
        </w:rPr>
      </w:pPr>
      <w:r>
        <w:rPr>
          <w:lang w:eastAsia="ja-JP"/>
        </w:rPr>
        <w:t>R5-227501</w:t>
      </w:r>
      <w:r>
        <w:rPr>
          <w:lang w:eastAsia="ja-JP"/>
        </w:rPr>
        <w:tab/>
        <w:t>Adding new test case 8.1.1.1a.1</w:t>
      </w:r>
    </w:p>
    <w:p w14:paraId="0CD60A0E" w14:textId="5555AEFE" w:rsidR="00151CE8" w:rsidRPr="00151CE8" w:rsidRDefault="00151CE8" w:rsidP="00151CE8">
      <w:pPr>
        <w:rPr>
          <w:b/>
          <w:bCs/>
          <w:lang w:eastAsia="ja-JP"/>
        </w:rPr>
      </w:pPr>
      <w:r w:rsidRPr="00151CE8">
        <w:rPr>
          <w:b/>
          <w:bCs/>
          <w:lang w:eastAsia="ja-JP"/>
        </w:rPr>
        <w:t xml:space="preserve">TS </w:t>
      </w:r>
      <w:r w:rsidRPr="00151CE8">
        <w:rPr>
          <w:b/>
          <w:bCs/>
          <w:lang w:eastAsia="ja-JP"/>
        </w:rPr>
        <w:t>38.523-2</w:t>
      </w:r>
    </w:p>
    <w:p w14:paraId="38C0C5C9" w14:textId="1CCB211C" w:rsidR="00151CE8" w:rsidRDefault="00151CE8" w:rsidP="00151CE8">
      <w:pPr>
        <w:rPr>
          <w:lang w:eastAsia="ja-JP"/>
        </w:rPr>
      </w:pPr>
      <w:r>
        <w:rPr>
          <w:lang w:eastAsia="ja-JP"/>
        </w:rPr>
        <w:t>R5-227502</w:t>
      </w:r>
      <w:r>
        <w:rPr>
          <w:lang w:eastAsia="ja-JP"/>
        </w:rPr>
        <w:tab/>
        <w:t>Addition of new UE power saving enhancements test cases</w:t>
      </w: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0818C365" w14:textId="0A33D31C" w:rsidR="00883660" w:rsidRPr="007568E1" w:rsidRDefault="00883660" w:rsidP="00883660">
      <w:pPr>
        <w:tabs>
          <w:tab w:val="left" w:pos="567"/>
        </w:tabs>
        <w:overflowPunct/>
        <w:autoSpaceDE/>
        <w:autoSpaceDN/>
        <w:snapToGrid w:val="0"/>
        <w:spacing w:after="0"/>
        <w:textAlignment w:val="auto"/>
        <w:rPr>
          <w:rFonts w:ascii="Arial" w:hAnsi="Arial" w:cs="Arial"/>
          <w:bCs/>
        </w:rPr>
      </w:pPr>
      <w:r w:rsidRPr="007568E1">
        <w:rPr>
          <w:rFonts w:ascii="Arial" w:hAnsi="Arial" w:cs="Arial"/>
          <w:bCs/>
        </w:rPr>
        <w:t>[1]</w:t>
      </w:r>
      <w:r w:rsidRPr="007568E1">
        <w:rPr>
          <w:rFonts w:ascii="Arial" w:hAnsi="Arial" w:cs="Arial"/>
          <w:bCs/>
        </w:rPr>
        <w:tab/>
        <w:t>R5-225</w:t>
      </w:r>
      <w:r w:rsidR="00151CE8">
        <w:rPr>
          <w:rFonts w:ascii="Arial" w:hAnsi="Arial" w:cs="Arial"/>
          <w:bCs/>
        </w:rPr>
        <w:t>998</w:t>
      </w:r>
      <w:r w:rsidRPr="007568E1">
        <w:rPr>
          <w:rFonts w:ascii="Arial" w:hAnsi="Arial" w:cs="Arial"/>
          <w:bCs/>
        </w:rPr>
        <w:t>, WP UE Conformance – UE power saving enhancements for NR, RAN5#9</w:t>
      </w:r>
      <w:r w:rsidR="00151CE8">
        <w:rPr>
          <w:rFonts w:ascii="Arial" w:hAnsi="Arial" w:cs="Arial"/>
          <w:bCs/>
        </w:rPr>
        <w:t>7</w:t>
      </w:r>
      <w:r>
        <w:rPr>
          <w:rFonts w:ascii="Arial" w:hAnsi="Arial" w:cs="Arial"/>
          <w:bCs/>
        </w:rPr>
        <w:t xml:space="preserve">, Source: </w:t>
      </w:r>
      <w:r w:rsidRPr="007568E1">
        <w:rPr>
          <w:rFonts w:ascii="Arial" w:hAnsi="Arial" w:cs="Arial"/>
          <w:bCs/>
        </w:rPr>
        <w:t>MediaTek Inc.</w:t>
      </w:r>
      <w:r w:rsidR="00151CE8">
        <w:rPr>
          <w:rFonts w:ascii="Arial" w:hAnsi="Arial" w:cs="Arial"/>
          <w:bCs/>
        </w:rPr>
        <w:t>, Qualcomm</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D21C2" w14:textId="77777777" w:rsidR="009C004E" w:rsidRDefault="009C004E">
      <w:r>
        <w:separator/>
      </w:r>
    </w:p>
  </w:endnote>
  <w:endnote w:type="continuationSeparator" w:id="0">
    <w:p w14:paraId="1FB31FBC" w14:textId="77777777" w:rsidR="009C004E" w:rsidRDefault="009C0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AC1D4" w14:textId="77777777" w:rsidR="009C004E" w:rsidRDefault="009C004E">
      <w:r>
        <w:separator/>
      </w:r>
    </w:p>
  </w:footnote>
  <w:footnote w:type="continuationSeparator" w:id="0">
    <w:p w14:paraId="18FF9002" w14:textId="77777777" w:rsidR="009C004E" w:rsidRDefault="009C00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51CE8"/>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C284A"/>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24BF3"/>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75E29"/>
    <w:rsid w:val="00880684"/>
    <w:rsid w:val="00881D74"/>
    <w:rsid w:val="00881E7B"/>
    <w:rsid w:val="00883660"/>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04E"/>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84A"/>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3C28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3C284A"/>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C284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C284A"/>
    <w:pPr>
      <w:ind w:left="1418" w:hanging="1418"/>
      <w:outlineLvl w:val="3"/>
    </w:pPr>
    <w:rPr>
      <w:sz w:val="24"/>
    </w:rPr>
  </w:style>
  <w:style w:type="paragraph" w:styleId="Heading5">
    <w:name w:val="heading 5"/>
    <w:aliases w:val="H5"/>
    <w:basedOn w:val="Heading4"/>
    <w:next w:val="Normal"/>
    <w:qFormat/>
    <w:rsid w:val="003C284A"/>
    <w:pPr>
      <w:ind w:left="1701" w:hanging="1701"/>
      <w:outlineLvl w:val="4"/>
    </w:pPr>
    <w:rPr>
      <w:sz w:val="22"/>
    </w:rPr>
  </w:style>
  <w:style w:type="paragraph" w:styleId="Heading6">
    <w:name w:val="heading 6"/>
    <w:basedOn w:val="H6"/>
    <w:next w:val="Normal"/>
    <w:link w:val="Heading6Char"/>
    <w:qFormat/>
    <w:rsid w:val="003C284A"/>
    <w:pPr>
      <w:outlineLvl w:val="5"/>
    </w:pPr>
  </w:style>
  <w:style w:type="paragraph" w:styleId="Heading7">
    <w:name w:val="heading 7"/>
    <w:basedOn w:val="H6"/>
    <w:next w:val="Normal"/>
    <w:link w:val="Heading7Char"/>
    <w:qFormat/>
    <w:rsid w:val="003C284A"/>
    <w:pPr>
      <w:outlineLvl w:val="6"/>
    </w:pPr>
  </w:style>
  <w:style w:type="paragraph" w:styleId="Heading8">
    <w:name w:val="heading 8"/>
    <w:aliases w:val="Table Heading"/>
    <w:basedOn w:val="Heading1"/>
    <w:next w:val="Normal"/>
    <w:qFormat/>
    <w:rsid w:val="003C284A"/>
    <w:pPr>
      <w:ind w:left="0" w:firstLine="0"/>
      <w:outlineLvl w:val="7"/>
    </w:pPr>
  </w:style>
  <w:style w:type="paragraph" w:styleId="Heading9">
    <w:name w:val="heading 9"/>
    <w:aliases w:val="Figure Heading,FH"/>
    <w:basedOn w:val="Heading8"/>
    <w:next w:val="Normal"/>
    <w:qFormat/>
    <w:rsid w:val="003C284A"/>
    <w:pPr>
      <w:outlineLvl w:val="8"/>
    </w:pPr>
  </w:style>
  <w:style w:type="character" w:default="1" w:styleId="DefaultParagraphFont">
    <w:name w:val="Default Paragraph Font"/>
    <w:semiHidden/>
    <w:rsid w:val="003C284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C284A"/>
  </w:style>
  <w:style w:type="paragraph" w:customStyle="1" w:styleId="FP">
    <w:name w:val="FP"/>
    <w:basedOn w:val="Normal"/>
    <w:rsid w:val="003C284A"/>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C284A"/>
    <w:pPr>
      <w:spacing w:before="180"/>
      <w:ind w:left="2693" w:hanging="2693"/>
    </w:pPr>
    <w:rPr>
      <w:b/>
    </w:rPr>
  </w:style>
  <w:style w:type="paragraph" w:styleId="TOC1">
    <w:name w:val="toc 1"/>
    <w:semiHidden/>
    <w:rsid w:val="003C284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ZT">
    <w:name w:val="ZT"/>
    <w:rsid w:val="003C2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3C284A"/>
    <w:pPr>
      <w:ind w:left="1701" w:hanging="1701"/>
    </w:pPr>
  </w:style>
  <w:style w:type="paragraph" w:styleId="TOC4">
    <w:name w:val="toc 4"/>
    <w:basedOn w:val="TOC3"/>
    <w:rsid w:val="003C284A"/>
    <w:pPr>
      <w:ind w:left="1418" w:hanging="1418"/>
    </w:pPr>
  </w:style>
  <w:style w:type="paragraph" w:styleId="TOC3">
    <w:name w:val="toc 3"/>
    <w:basedOn w:val="TOC2"/>
    <w:rsid w:val="003C284A"/>
    <w:pPr>
      <w:ind w:left="1134" w:hanging="1134"/>
    </w:pPr>
  </w:style>
  <w:style w:type="paragraph" w:styleId="TOC2">
    <w:name w:val="toc 2"/>
    <w:basedOn w:val="TOC1"/>
    <w:rsid w:val="003C284A"/>
    <w:pPr>
      <w:keepNext w:val="0"/>
      <w:spacing w:before="0"/>
      <w:ind w:left="851" w:hanging="851"/>
    </w:pPr>
    <w:rPr>
      <w:sz w:val="20"/>
    </w:rPr>
  </w:style>
  <w:style w:type="paragraph" w:styleId="Index2">
    <w:name w:val="index 2"/>
    <w:basedOn w:val="Index1"/>
    <w:rsid w:val="003C284A"/>
    <w:pPr>
      <w:ind w:left="284"/>
    </w:pPr>
  </w:style>
  <w:style w:type="paragraph" w:styleId="Index1">
    <w:name w:val="index 1"/>
    <w:basedOn w:val="Normal"/>
    <w:rsid w:val="003C284A"/>
    <w:pPr>
      <w:keepLines/>
      <w:spacing w:after="0"/>
    </w:pPr>
  </w:style>
  <w:style w:type="paragraph" w:customStyle="1" w:styleId="ZH">
    <w:name w:val="ZH"/>
    <w:rsid w:val="003C284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T">
    <w:name w:val="TT"/>
    <w:basedOn w:val="Heading1"/>
    <w:next w:val="Normal"/>
    <w:rsid w:val="003C284A"/>
    <w:pPr>
      <w:outlineLvl w:val="9"/>
    </w:pPr>
  </w:style>
  <w:style w:type="paragraph" w:styleId="ListNumber2">
    <w:name w:val="List Number 2"/>
    <w:basedOn w:val="ListNumber"/>
    <w:rsid w:val="003C284A"/>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C284A"/>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styleId="FootnoteReference">
    <w:name w:val="footnote reference"/>
    <w:basedOn w:val="DefaultParagraphFont"/>
    <w:semiHidden/>
    <w:rsid w:val="003C284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C284A"/>
    <w:pPr>
      <w:keepLines/>
      <w:spacing w:after="0"/>
      <w:ind w:left="454" w:hanging="454"/>
    </w:pPr>
    <w:rPr>
      <w:sz w:val="16"/>
    </w:rPr>
  </w:style>
  <w:style w:type="paragraph" w:customStyle="1" w:styleId="TAH">
    <w:name w:val="TAH"/>
    <w:basedOn w:val="TAC"/>
    <w:link w:val="TAHCar"/>
    <w:rsid w:val="003C284A"/>
    <w:rPr>
      <w:b/>
    </w:rPr>
  </w:style>
  <w:style w:type="paragraph" w:customStyle="1" w:styleId="TAC">
    <w:name w:val="TAC"/>
    <w:basedOn w:val="TAL"/>
    <w:link w:val="TACChar"/>
    <w:rsid w:val="003C284A"/>
    <w:pPr>
      <w:jc w:val="center"/>
    </w:pPr>
  </w:style>
  <w:style w:type="paragraph" w:customStyle="1" w:styleId="TF">
    <w:name w:val="TF"/>
    <w:basedOn w:val="TH"/>
    <w:rsid w:val="003C284A"/>
    <w:pPr>
      <w:keepNext w:val="0"/>
      <w:spacing w:before="0" w:after="240"/>
    </w:pPr>
  </w:style>
  <w:style w:type="paragraph" w:customStyle="1" w:styleId="NO">
    <w:name w:val="NO"/>
    <w:basedOn w:val="Normal"/>
    <w:rsid w:val="003C284A"/>
    <w:pPr>
      <w:keepLines/>
      <w:ind w:left="1135" w:hanging="851"/>
    </w:pPr>
  </w:style>
  <w:style w:type="paragraph" w:styleId="TOC9">
    <w:name w:val="toc 9"/>
    <w:basedOn w:val="TOC8"/>
    <w:rsid w:val="003C284A"/>
    <w:pPr>
      <w:ind w:left="1418" w:hanging="1418"/>
    </w:pPr>
  </w:style>
  <w:style w:type="paragraph" w:customStyle="1" w:styleId="EX">
    <w:name w:val="EX"/>
    <w:basedOn w:val="Normal"/>
    <w:rsid w:val="003C284A"/>
    <w:pPr>
      <w:keepLines/>
      <w:ind w:left="1702" w:hanging="1418"/>
    </w:pPr>
  </w:style>
  <w:style w:type="paragraph" w:customStyle="1" w:styleId="LD">
    <w:name w:val="LD"/>
    <w:rsid w:val="003C284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NW">
    <w:name w:val="NW"/>
    <w:basedOn w:val="NO"/>
    <w:rsid w:val="003C284A"/>
    <w:pPr>
      <w:spacing w:after="0"/>
    </w:pPr>
  </w:style>
  <w:style w:type="paragraph" w:customStyle="1" w:styleId="EW">
    <w:name w:val="EW"/>
    <w:basedOn w:val="EX"/>
    <w:rsid w:val="003C284A"/>
    <w:pPr>
      <w:spacing w:after="0"/>
    </w:pPr>
  </w:style>
  <w:style w:type="paragraph" w:styleId="TOC6">
    <w:name w:val="toc 6"/>
    <w:basedOn w:val="TOC5"/>
    <w:next w:val="Normal"/>
    <w:rsid w:val="003C284A"/>
    <w:pPr>
      <w:ind w:left="1985" w:hanging="1985"/>
    </w:pPr>
  </w:style>
  <w:style w:type="paragraph" w:styleId="TOC7">
    <w:name w:val="toc 7"/>
    <w:basedOn w:val="TOC6"/>
    <w:next w:val="Normal"/>
    <w:rsid w:val="003C284A"/>
    <w:pPr>
      <w:ind w:left="2268" w:hanging="2268"/>
    </w:pPr>
  </w:style>
  <w:style w:type="paragraph" w:styleId="ListBullet2">
    <w:name w:val="List Bullet 2"/>
    <w:aliases w:val="lb2"/>
    <w:basedOn w:val="ListBullet"/>
    <w:rsid w:val="003C284A"/>
    <w:pPr>
      <w:ind w:left="851"/>
    </w:pPr>
  </w:style>
  <w:style w:type="paragraph" w:styleId="ListBullet3">
    <w:name w:val="List Bullet 3"/>
    <w:basedOn w:val="ListBullet2"/>
    <w:rsid w:val="003C284A"/>
    <w:pPr>
      <w:ind w:left="1135"/>
    </w:pPr>
  </w:style>
  <w:style w:type="paragraph" w:styleId="ListNumber">
    <w:name w:val="List Number"/>
    <w:basedOn w:val="List"/>
    <w:rsid w:val="003C284A"/>
  </w:style>
  <w:style w:type="paragraph" w:customStyle="1" w:styleId="EQ">
    <w:name w:val="EQ"/>
    <w:basedOn w:val="Normal"/>
    <w:next w:val="Normal"/>
    <w:rsid w:val="003C284A"/>
    <w:pPr>
      <w:keepLines/>
      <w:tabs>
        <w:tab w:val="center" w:pos="4536"/>
        <w:tab w:val="right" w:pos="9072"/>
      </w:tabs>
    </w:pPr>
    <w:rPr>
      <w:noProof/>
    </w:rPr>
  </w:style>
  <w:style w:type="paragraph" w:customStyle="1" w:styleId="TH">
    <w:name w:val="TH"/>
    <w:basedOn w:val="Normal"/>
    <w:link w:val="THChar"/>
    <w:rsid w:val="003C284A"/>
    <w:pPr>
      <w:keepNext/>
      <w:keepLines/>
      <w:spacing w:before="60"/>
      <w:jc w:val="center"/>
    </w:pPr>
    <w:rPr>
      <w:rFonts w:ascii="Arial" w:hAnsi="Arial"/>
      <w:b/>
    </w:rPr>
  </w:style>
  <w:style w:type="paragraph" w:customStyle="1" w:styleId="NF">
    <w:name w:val="NF"/>
    <w:basedOn w:val="NO"/>
    <w:rsid w:val="003C284A"/>
    <w:pPr>
      <w:keepNext/>
      <w:spacing w:after="0"/>
    </w:pPr>
    <w:rPr>
      <w:rFonts w:ascii="Arial" w:hAnsi="Arial"/>
      <w:sz w:val="18"/>
    </w:rPr>
  </w:style>
  <w:style w:type="paragraph" w:customStyle="1" w:styleId="PL">
    <w:name w:val="PL"/>
    <w:rsid w:val="003C28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paragraph" w:customStyle="1" w:styleId="TAR">
    <w:name w:val="TAR"/>
    <w:basedOn w:val="TAL"/>
    <w:rsid w:val="003C284A"/>
    <w:pPr>
      <w:jc w:val="right"/>
    </w:pPr>
  </w:style>
  <w:style w:type="paragraph" w:customStyle="1" w:styleId="H6">
    <w:name w:val="H6"/>
    <w:basedOn w:val="Heading5"/>
    <w:next w:val="Normal"/>
    <w:rsid w:val="003C284A"/>
    <w:pPr>
      <w:ind w:left="1985" w:hanging="1985"/>
      <w:outlineLvl w:val="9"/>
    </w:pPr>
    <w:rPr>
      <w:sz w:val="20"/>
    </w:rPr>
  </w:style>
  <w:style w:type="paragraph" w:customStyle="1" w:styleId="TAN">
    <w:name w:val="TAN"/>
    <w:basedOn w:val="TAL"/>
    <w:link w:val="TANChar"/>
    <w:rsid w:val="003C284A"/>
    <w:pPr>
      <w:ind w:left="851" w:hanging="851"/>
    </w:pPr>
  </w:style>
  <w:style w:type="paragraph" w:customStyle="1" w:styleId="TAL">
    <w:name w:val="TAL"/>
    <w:basedOn w:val="Normal"/>
    <w:link w:val="TALCar"/>
    <w:rsid w:val="003C284A"/>
    <w:pPr>
      <w:keepNext/>
      <w:keepLines/>
      <w:spacing w:after="0"/>
    </w:pPr>
    <w:rPr>
      <w:rFonts w:ascii="Arial" w:hAnsi="Arial"/>
      <w:sz w:val="18"/>
    </w:rPr>
  </w:style>
  <w:style w:type="paragraph" w:customStyle="1" w:styleId="ZA">
    <w:name w:val="ZA"/>
    <w:rsid w:val="003C28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C28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D">
    <w:name w:val="ZD"/>
    <w:rsid w:val="003C284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customStyle="1" w:styleId="ZU">
    <w:name w:val="ZU"/>
    <w:rsid w:val="003C28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V">
    <w:name w:val="ZV"/>
    <w:basedOn w:val="ZU"/>
    <w:rsid w:val="003C284A"/>
    <w:pPr>
      <w:framePr w:wrap="notBeside" w:y="16161"/>
    </w:pPr>
  </w:style>
  <w:style w:type="character" w:customStyle="1" w:styleId="ZGSM">
    <w:name w:val="ZGSM"/>
    <w:rsid w:val="003C284A"/>
  </w:style>
  <w:style w:type="paragraph" w:styleId="List2">
    <w:name w:val="List 2"/>
    <w:basedOn w:val="List"/>
    <w:rsid w:val="003C284A"/>
    <w:pPr>
      <w:ind w:left="851"/>
    </w:pPr>
  </w:style>
  <w:style w:type="paragraph" w:customStyle="1" w:styleId="ZG">
    <w:name w:val="ZG"/>
    <w:rsid w:val="003C284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List3">
    <w:name w:val="List 3"/>
    <w:basedOn w:val="List2"/>
    <w:rsid w:val="003C284A"/>
    <w:pPr>
      <w:ind w:left="1135"/>
    </w:pPr>
  </w:style>
  <w:style w:type="paragraph" w:styleId="List4">
    <w:name w:val="List 4"/>
    <w:basedOn w:val="List3"/>
    <w:rsid w:val="003C284A"/>
    <w:pPr>
      <w:ind w:left="1418"/>
    </w:pPr>
  </w:style>
  <w:style w:type="paragraph" w:styleId="List5">
    <w:name w:val="List 5"/>
    <w:basedOn w:val="List4"/>
    <w:rsid w:val="003C284A"/>
    <w:pPr>
      <w:ind w:left="1702"/>
    </w:pPr>
  </w:style>
  <w:style w:type="paragraph" w:customStyle="1" w:styleId="EditorsNote">
    <w:name w:val="Editor's Note"/>
    <w:basedOn w:val="NO"/>
    <w:rsid w:val="003C284A"/>
    <w:rPr>
      <w:color w:val="FF0000"/>
    </w:rPr>
  </w:style>
  <w:style w:type="paragraph" w:styleId="List">
    <w:name w:val="List"/>
    <w:basedOn w:val="Normal"/>
    <w:rsid w:val="003C284A"/>
    <w:pPr>
      <w:ind w:left="568" w:hanging="284"/>
    </w:pPr>
  </w:style>
  <w:style w:type="paragraph" w:styleId="ListBullet">
    <w:name w:val="List Bullet"/>
    <w:basedOn w:val="List"/>
    <w:rsid w:val="003C284A"/>
  </w:style>
  <w:style w:type="paragraph" w:styleId="ListBullet4">
    <w:name w:val="List Bullet 4"/>
    <w:basedOn w:val="ListBullet3"/>
    <w:rsid w:val="003C284A"/>
    <w:pPr>
      <w:ind w:left="1418"/>
    </w:pPr>
  </w:style>
  <w:style w:type="paragraph" w:styleId="ListBullet5">
    <w:name w:val="List Bullet 5"/>
    <w:basedOn w:val="ListBullet4"/>
    <w:rsid w:val="003C284A"/>
    <w:pPr>
      <w:ind w:left="1702"/>
    </w:pPr>
  </w:style>
  <w:style w:type="paragraph" w:customStyle="1" w:styleId="B1">
    <w:name w:val="B1"/>
    <w:basedOn w:val="List"/>
    <w:link w:val="B1Char1"/>
    <w:rsid w:val="003C284A"/>
  </w:style>
  <w:style w:type="paragraph" w:customStyle="1" w:styleId="B2">
    <w:name w:val="B2"/>
    <w:basedOn w:val="List2"/>
    <w:rsid w:val="003C284A"/>
  </w:style>
  <w:style w:type="paragraph" w:customStyle="1" w:styleId="B3">
    <w:name w:val="B3"/>
    <w:basedOn w:val="List3"/>
    <w:rsid w:val="003C284A"/>
  </w:style>
  <w:style w:type="paragraph" w:customStyle="1" w:styleId="B4">
    <w:name w:val="B4"/>
    <w:basedOn w:val="List4"/>
    <w:rsid w:val="003C284A"/>
  </w:style>
  <w:style w:type="paragraph" w:customStyle="1" w:styleId="B5">
    <w:name w:val="B5"/>
    <w:basedOn w:val="List5"/>
    <w:rsid w:val="003C284A"/>
  </w:style>
  <w:style w:type="paragraph" w:styleId="Footer">
    <w:name w:val="footer"/>
    <w:basedOn w:val="Header"/>
    <w:link w:val="FooterChar"/>
    <w:rsid w:val="003C284A"/>
    <w:pPr>
      <w:jc w:val="center"/>
    </w:pPr>
    <w:rPr>
      <w:i/>
    </w:rPr>
  </w:style>
  <w:style w:type="paragraph" w:customStyle="1" w:styleId="ZTD">
    <w:name w:val="ZTD"/>
    <w:basedOn w:val="ZB"/>
    <w:rsid w:val="003C284A"/>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val="en-GB"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locked/>
    <w:rsid w:val="00883660"/>
    <w:rPr>
      <w:rFonts w:ascii="Arial" w:eastAsia="SimSun" w:hAnsi="Arial"/>
      <w:lang w:val="en-GB" w:eastAsia="en-US"/>
    </w:rPr>
  </w:style>
  <w:style w:type="character" w:styleId="UnresolvedMention">
    <w:name w:val="Unresolved Mention"/>
    <w:basedOn w:val="DefaultParagraphFont"/>
    <w:uiPriority w:val="99"/>
    <w:semiHidden/>
    <w:unhideWhenUsed/>
    <w:rsid w:val="008836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ftp.3gpp.org/tsg_ran/TSG_RAN/TSGR_96/Docs/RP-22154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53</TotalTime>
  <Pages>3</Pages>
  <Words>782</Words>
  <Characters>4460</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5232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cp:lastModifiedBy>
  <cp:revision>3</cp:revision>
  <dcterms:created xsi:type="dcterms:W3CDTF">2022-11-17T16:21:00Z</dcterms:created>
  <dcterms:modified xsi:type="dcterms:W3CDTF">2022-11-17T16:56:00Z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83bcef13-7cac-433f-ba1d-47a323951816_Enabled">
    <vt:lpwstr>true</vt:lpwstr>
  </property>
  <property fmtid="{D5CDD505-2E9C-101B-9397-08002B2CF9AE}" pid="10" name="MSIP_Label_83bcef13-7cac-433f-ba1d-47a323951816_SetDate">
    <vt:lpwstr>2022-11-17T16:00:30Z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7703cda0-70c1-4472-b270-6e6d6d9888f7</vt:lpwstr>
  </property>
  <property fmtid="{D5CDD505-2E9C-101B-9397-08002B2CF9AE}" pid="15" name="MSIP_Label_83bcef13-7cac-433f-ba1d-47a323951816_ContentBits">
    <vt:lpwstr>0</vt:lpwstr>
  </property>
</Properties>
</file>