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5B0B8BAD"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557349">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557349">
        <w:rPr>
          <w:b/>
          <w:i/>
          <w:noProof/>
          <w:sz w:val="28"/>
        </w:rPr>
        <w:t>4107</w:t>
      </w:r>
      <w:r w:rsidR="00F55EAC" w:rsidRPr="00D44ABF">
        <w:rPr>
          <w:b/>
          <w:i/>
          <w:noProof/>
          <w:sz w:val="28"/>
          <w:highlight w:val="magenta"/>
        </w:rPr>
        <w:t>r</w:t>
      </w:r>
      <w:r w:rsidR="00D44ABF" w:rsidRPr="00D44ABF">
        <w:rPr>
          <w:b/>
          <w:i/>
          <w:noProof/>
          <w:sz w:val="28"/>
          <w:highlight w:val="magenta"/>
        </w:rPr>
        <w:t>2</w:t>
      </w:r>
    </w:p>
    <w:p w14:paraId="4CA2023F" w14:textId="648AFC7E" w:rsidR="0033398F" w:rsidRPr="00F438BD" w:rsidRDefault="00557349"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5134A" w:rsidR="001E41F3" w:rsidRPr="00410371" w:rsidRDefault="00303D44" w:rsidP="00557349">
            <w:pPr>
              <w:pStyle w:val="CRCoverPage"/>
              <w:spacing w:after="0"/>
              <w:jc w:val="center"/>
              <w:rPr>
                <w:noProof/>
              </w:rPr>
            </w:pPr>
            <w:r>
              <w:rPr>
                <w:rFonts w:eastAsia="新細明體"/>
                <w:b/>
                <w:noProof/>
                <w:sz w:val="28"/>
                <w:lang w:eastAsia="zh-TW"/>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66A18"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24181C">
              <w:rPr>
                <w:rFonts w:eastAsia="新細明體" w:cs="Arial" w:hint="eastAsia"/>
                <w:lang w:eastAsia="zh-TW"/>
              </w:rPr>
              <w:t>7</w:t>
            </w:r>
            <w:r w:rsidR="00A20393">
              <w:rPr>
                <w:rFonts w:cs="Arial"/>
              </w:rPr>
              <w:t>.7.</w:t>
            </w:r>
            <w:r w:rsidR="005B0E1E">
              <w:rPr>
                <w:rFonts w:cs="Arial"/>
              </w:rPr>
              <w:t>6</w:t>
            </w:r>
            <w:r w:rsidR="00523F1E">
              <w:rPr>
                <w:rFonts w:cs="Arial"/>
              </w:rPr>
              <w:t>.</w:t>
            </w:r>
            <w:r w:rsidR="005B0E1E">
              <w:rPr>
                <w:rFonts w:cs="Arial"/>
              </w:rPr>
              <w:t>2</w:t>
            </w:r>
            <w:r w:rsidR="0066200C">
              <w:rPr>
                <w:rFonts w:cs="Arial"/>
              </w:rPr>
              <w:t xml:space="preserve"> </w:t>
            </w:r>
            <w:r w:rsidR="005B0E1E">
              <w:rPr>
                <w:rFonts w:cs="Arial"/>
              </w:rPr>
              <w:t>NR</w:t>
            </w:r>
            <w:r w:rsidR="0024181C">
              <w:rPr>
                <w:rFonts w:eastAsia="新細明體" w:cs="Arial" w:hint="eastAsia"/>
                <w:lang w:eastAsia="zh-TW"/>
              </w:rPr>
              <w:t xml:space="preserve"> FR</w:t>
            </w:r>
            <w:r w:rsidR="005B0E1E">
              <w:rPr>
                <w:rFonts w:eastAsia="新細明體" w:cs="Arial"/>
                <w:lang w:eastAsia="zh-TW"/>
              </w:rPr>
              <w:t>2</w:t>
            </w:r>
            <w:r w:rsidR="0024181C">
              <w:rPr>
                <w:rFonts w:eastAsia="新細明體" w:cs="Arial" w:hint="eastAsia"/>
                <w:lang w:eastAsia="zh-TW"/>
              </w:rPr>
              <w:t xml:space="preserve"> </w:t>
            </w:r>
            <w:r w:rsidR="0024181C" w:rsidRPr="0024181C">
              <w:rPr>
                <w:rFonts w:cs="Arial"/>
              </w:rPr>
              <w:t>L1-S</w:t>
            </w:r>
            <w:r w:rsidR="0024181C" w:rsidRPr="0024181C">
              <w:rPr>
                <w:rFonts w:cs="Arial" w:hint="eastAsia"/>
              </w:rPr>
              <w:t>INR</w:t>
            </w:r>
            <w:r w:rsidR="0024181C" w:rsidRPr="0024181C">
              <w:rPr>
                <w:rFonts w:cs="Arial"/>
              </w:rPr>
              <w:t xml:space="preserve"> </w:t>
            </w:r>
            <w:r w:rsidR="005B0E1E" w:rsidRPr="005B0E1E">
              <w:rPr>
                <w:rFonts w:cs="Arial"/>
              </w:rPr>
              <w:t>measurement accuracy</w:t>
            </w:r>
            <w:r w:rsidR="005B0E1E">
              <w:rPr>
                <w:rFonts w:cs="Arial"/>
              </w:rPr>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2F02E" w:rsidR="00D36630" w:rsidRDefault="00D36630" w:rsidP="0024181C">
            <w:pPr>
              <w:pStyle w:val="CRCoverPage"/>
              <w:spacing w:after="0"/>
              <w:ind w:left="100"/>
              <w:rPr>
                <w:noProof/>
              </w:rPr>
            </w:pPr>
            <w:r>
              <w:rPr>
                <w:rFonts w:cs="Arial"/>
                <w:noProof/>
              </w:rPr>
              <w:t>The</w:t>
            </w:r>
            <w:r>
              <w:rPr>
                <w:rFonts w:cs="Arial"/>
              </w:rPr>
              <w:t xml:space="preserve"> test case of </w:t>
            </w:r>
            <w:r w:rsidR="0024181C">
              <w:rPr>
                <w:rFonts w:eastAsia="新細明體" w:cs="Arial" w:hint="eastAsia"/>
                <w:lang w:eastAsia="zh-TW"/>
              </w:rPr>
              <w:t>7</w:t>
            </w:r>
            <w:r w:rsidR="004F7EE0">
              <w:rPr>
                <w:rFonts w:cs="Arial"/>
              </w:rPr>
              <w:t>.7.</w:t>
            </w:r>
            <w:r w:rsidR="005B0E1E">
              <w:rPr>
                <w:rFonts w:cs="Arial"/>
              </w:rPr>
              <w:t>6.2</w:t>
            </w:r>
            <w:r w:rsidR="004F7EE0">
              <w:rPr>
                <w:rFonts w:cs="Arial"/>
              </w:rPr>
              <w:t xml:space="preserve"> </w:t>
            </w:r>
            <w:r w:rsidR="005B0E1E" w:rsidRPr="005B0E1E">
              <w:t>NR SA FR2 SSB based CMR and dedicated IMR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4EBE6"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303D44">
              <w:rPr>
                <w:noProof/>
              </w:rPr>
              <w:t>1861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B0480" w:rsidR="001E41F3" w:rsidRDefault="007607B0">
            <w:pPr>
              <w:pStyle w:val="CRCoverPage"/>
              <w:spacing w:after="0"/>
              <w:ind w:left="100"/>
              <w:rPr>
                <w:noProof/>
              </w:rPr>
            </w:pPr>
            <w:r>
              <w:rPr>
                <w:rFonts w:eastAsia="新細明體" w:hint="eastAsia"/>
                <w:noProof/>
                <w:lang w:eastAsia="zh-TW"/>
              </w:rPr>
              <w:t>A</w:t>
            </w:r>
            <w:r>
              <w:rPr>
                <w:rFonts w:eastAsia="新細明體"/>
                <w:noProof/>
                <w:lang w:eastAsia="zh-TW"/>
              </w:rPr>
              <w:t>dded file: 38.533 7.7.6.2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3148B" w14:textId="77777777" w:rsidR="008863B9" w:rsidRDefault="00F55EAC">
            <w:pPr>
              <w:pStyle w:val="CRCoverPage"/>
              <w:spacing w:after="0"/>
              <w:ind w:left="100"/>
              <w:rPr>
                <w:rFonts w:eastAsia="新細明體"/>
                <w:noProof/>
                <w:lang w:eastAsia="zh-TW"/>
              </w:rPr>
            </w:pPr>
            <w:r w:rsidRPr="00590C84">
              <w:rPr>
                <w:rFonts w:eastAsia="新細明體"/>
                <w:noProof/>
                <w:highlight w:val="yellow"/>
                <w:lang w:eastAsia="zh-TW"/>
              </w:rPr>
              <w:t>R1</w:t>
            </w:r>
            <w:r>
              <w:rPr>
                <w:rFonts w:eastAsia="新細明體"/>
                <w:noProof/>
                <w:lang w:eastAsia="zh-TW"/>
              </w:rPr>
              <w:t>:</w:t>
            </w:r>
          </w:p>
          <w:p w14:paraId="0DC5C33B" w14:textId="1D706344" w:rsidR="00F55EAC" w:rsidRPr="00862944" w:rsidRDefault="00A2596F" w:rsidP="00F6087B">
            <w:pPr>
              <w:pStyle w:val="CRCoverPage"/>
              <w:numPr>
                <w:ilvl w:val="0"/>
                <w:numId w:val="36"/>
              </w:numPr>
              <w:spacing w:after="0"/>
              <w:rPr>
                <w:rFonts w:eastAsia="新細明體"/>
                <w:noProof/>
                <w:lang w:eastAsia="zh-TW"/>
              </w:rPr>
            </w:pPr>
            <w:r>
              <w:rPr>
                <w:rFonts w:eastAsia="新細明體"/>
                <w:noProof/>
                <w:lang w:eastAsia="zh-TW"/>
              </w:rPr>
              <w:t>“</w:t>
            </w:r>
            <w:r>
              <w:t>L1-SINR_Accurac</w:t>
            </w:r>
            <w:r w:rsidRPr="00A2596F">
              <w:t>y</w:t>
            </w:r>
            <w:r>
              <w:t>_2</w:t>
            </w:r>
            <w:r w:rsidRPr="00A2596F">
              <w:t>”</w:t>
            </w:r>
            <w:r>
              <w:t xml:space="preserve"> is modified to “L1-SINR_Accuracy_3”</w:t>
            </w:r>
            <w:r w:rsidR="00273F95">
              <w:t xml:space="preserve"> to avoid the overlapping with </w:t>
            </w:r>
            <w:r w:rsidR="00862944">
              <w:t>another</w:t>
            </w:r>
            <w:r w:rsidR="00C267F8">
              <w:t xml:space="preserve"> group.</w:t>
            </w:r>
          </w:p>
          <w:p w14:paraId="6E313368" w14:textId="77777777" w:rsidR="00862944" w:rsidRDefault="00862944" w:rsidP="00F6087B">
            <w:pPr>
              <w:pStyle w:val="CRCoverPage"/>
              <w:numPr>
                <w:ilvl w:val="0"/>
                <w:numId w:val="36"/>
              </w:numPr>
              <w:spacing w:after="0"/>
              <w:rPr>
                <w:rFonts w:eastAsia="新細明體"/>
                <w:noProof/>
                <w:lang w:eastAsia="zh-TW"/>
              </w:rPr>
            </w:pPr>
            <w:r>
              <w:rPr>
                <w:rFonts w:eastAsia="新細明體"/>
                <w:noProof/>
                <w:lang w:eastAsia="zh-TW"/>
              </w:rPr>
              <w:t>The contents of attachment is modifie</w:t>
            </w:r>
            <w:r w:rsidR="00CD2F44">
              <w:rPr>
                <w:rFonts w:eastAsia="新細明體"/>
                <w:noProof/>
                <w:lang w:eastAsia="zh-TW"/>
              </w:rPr>
              <w:t>d as below:</w:t>
            </w:r>
          </w:p>
          <w:p w14:paraId="708E14D1" w14:textId="77777777" w:rsidR="00CD2F44" w:rsidRDefault="00CD2F44" w:rsidP="00F6087B">
            <w:pPr>
              <w:pStyle w:val="CRCoverPage"/>
              <w:numPr>
                <w:ilvl w:val="0"/>
                <w:numId w:val="36"/>
              </w:numPr>
              <w:spacing w:after="0"/>
              <w:rPr>
                <w:rFonts w:eastAsia="新細明體"/>
                <w:noProof/>
                <w:lang w:eastAsia="zh-TW"/>
              </w:rPr>
            </w:pPr>
            <w:r>
              <w:rPr>
                <w:rFonts w:eastAsia="新細明體"/>
                <w:noProof/>
                <w:lang w:eastAsia="zh-TW"/>
              </w:rPr>
              <w:t>The contetns in attachment is modified as below:</w:t>
            </w:r>
          </w:p>
          <w:p w14:paraId="15C18665" w14:textId="16466206" w:rsidR="00CD2F44" w:rsidRDefault="00CD2F44" w:rsidP="00F6087B">
            <w:pPr>
              <w:pStyle w:val="CRCoverPage"/>
              <w:numPr>
                <w:ilvl w:val="0"/>
                <w:numId w:val="36"/>
              </w:numPr>
              <w:spacing w:after="0"/>
              <w:rPr>
                <w:rFonts w:eastAsia="新細明體"/>
                <w:noProof/>
                <w:lang w:eastAsia="zh-TW"/>
              </w:rPr>
            </w:pPr>
            <w:r>
              <w:rPr>
                <w:rFonts w:eastAsia="新細明體"/>
                <w:noProof/>
                <w:lang w:eastAsia="zh-TW"/>
              </w:rPr>
              <w:t>Clause 6 is deleted in TT.docx</w:t>
            </w:r>
          </w:p>
          <w:p w14:paraId="3C4D9CE5" w14:textId="031E918F" w:rsidR="00CD2F44" w:rsidRDefault="00CD2F44" w:rsidP="00F6087B">
            <w:pPr>
              <w:pStyle w:val="CRCoverPage"/>
              <w:numPr>
                <w:ilvl w:val="0"/>
                <w:numId w:val="36"/>
              </w:numPr>
              <w:spacing w:after="0"/>
              <w:rPr>
                <w:rFonts w:eastAsia="新細明體"/>
                <w:noProof/>
                <w:lang w:eastAsia="zh-TW"/>
              </w:rPr>
            </w:pPr>
            <w:r>
              <w:rPr>
                <w:rFonts w:eastAsia="新細明體"/>
                <w:noProof/>
                <w:lang w:eastAsia="zh-TW"/>
              </w:rPr>
              <w:t>Version of 38.533 &amp; 38.133 is changed on the template in TT.xlsx</w:t>
            </w:r>
          </w:p>
          <w:p w14:paraId="352F1394" w14:textId="77777777" w:rsidR="00D44ABF" w:rsidRDefault="00CD2F44" w:rsidP="00F6087B">
            <w:pPr>
              <w:pStyle w:val="CRCoverPage"/>
              <w:numPr>
                <w:ilvl w:val="0"/>
                <w:numId w:val="36"/>
              </w:numPr>
              <w:spacing w:after="0"/>
              <w:rPr>
                <w:rFonts w:eastAsia="新細明體"/>
                <w:noProof/>
                <w:lang w:eastAsia="zh-TW"/>
              </w:rPr>
            </w:pPr>
            <w:r>
              <w:rPr>
                <w:rFonts w:eastAsia="新細明體"/>
                <w:noProof/>
                <w:lang w:eastAsia="zh-TW"/>
              </w:rPr>
              <w:t>The relative level is changed to inconsistent with TT.docx and .xlsx each other</w:t>
            </w:r>
          </w:p>
          <w:p w14:paraId="6A0ED9EC" w14:textId="4A7129C0" w:rsidR="00D44ABF" w:rsidRDefault="00D44ABF" w:rsidP="00D44ABF">
            <w:pPr>
              <w:pStyle w:val="CRCoverPage"/>
              <w:spacing w:after="0"/>
              <w:ind w:left="100"/>
              <w:rPr>
                <w:rFonts w:eastAsia="新細明體"/>
                <w:noProof/>
                <w:lang w:eastAsia="zh-TW"/>
              </w:rPr>
            </w:pPr>
            <w:r w:rsidRPr="00D44ABF">
              <w:rPr>
                <w:rFonts w:eastAsia="新細明體"/>
                <w:noProof/>
                <w:highlight w:val="magenta"/>
                <w:lang w:eastAsia="zh-TW"/>
              </w:rPr>
              <w:t>R2</w:t>
            </w:r>
            <w:r>
              <w:rPr>
                <w:rFonts w:eastAsia="新細明體"/>
                <w:noProof/>
                <w:lang w:eastAsia="zh-TW"/>
              </w:rPr>
              <w:t>:</w:t>
            </w:r>
          </w:p>
          <w:p w14:paraId="1619C600" w14:textId="21854C06" w:rsidR="00D44ABF" w:rsidRPr="000D35C2" w:rsidRDefault="006D64E2" w:rsidP="00F6087B">
            <w:pPr>
              <w:pStyle w:val="CRCoverPage"/>
              <w:numPr>
                <w:ilvl w:val="0"/>
                <w:numId w:val="36"/>
              </w:numPr>
              <w:spacing w:after="0"/>
              <w:rPr>
                <w:rFonts w:eastAsia="新細明體"/>
                <w:noProof/>
                <w:lang w:eastAsia="zh-TW"/>
              </w:rPr>
            </w:pPr>
            <w:r>
              <w:rPr>
                <w:noProof/>
                <w:lang w:eastAsia="zh-CN"/>
              </w:rPr>
              <w:t>A</w:t>
            </w:r>
            <w:r w:rsidR="00D44ABF" w:rsidRPr="00D44ABF">
              <w:rPr>
                <w:noProof/>
                <w:lang w:eastAsia="zh-CN"/>
              </w:rPr>
              <w:t>bsolute SINR measurement of SSB #1</w:t>
            </w:r>
            <w:r>
              <w:rPr>
                <w:noProof/>
                <w:lang w:eastAsia="zh-CN"/>
              </w:rPr>
              <w:t xml:space="preserve"> is removed from attach</w:t>
            </w:r>
            <w:r w:rsidR="00914C2B">
              <w:rPr>
                <w:noProof/>
                <w:lang w:eastAsia="zh-CN"/>
              </w:rPr>
              <w:t>ed .xlsx</w:t>
            </w:r>
            <w:bookmarkStart w:id="1" w:name="_GoBack"/>
            <w:bookmarkEnd w:id="1"/>
          </w:p>
          <w:p w14:paraId="6ACA4173" w14:textId="56EE4231" w:rsidR="000D35C2" w:rsidRPr="00F55EAC" w:rsidRDefault="00813770" w:rsidP="00F6087B">
            <w:pPr>
              <w:pStyle w:val="CRCoverPage"/>
              <w:numPr>
                <w:ilvl w:val="0"/>
                <w:numId w:val="36"/>
              </w:numPr>
              <w:spacing w:after="0"/>
              <w:rPr>
                <w:rFonts w:eastAsia="新細明體"/>
                <w:noProof/>
                <w:lang w:eastAsia="zh-TW"/>
              </w:rPr>
            </w:pPr>
            <w:r w:rsidRPr="00813770">
              <w:rPr>
                <w:noProof/>
                <w:lang w:eastAsia="zh-CN"/>
              </w:rPr>
              <w:t>The number of controlled parameters is changed to 8 in section d) of clause 4</w:t>
            </w:r>
            <w:r w:rsidR="004868B4">
              <w:rPr>
                <w:noProof/>
                <w:lang w:eastAsia="zh-CN"/>
              </w:rPr>
              <w:t xml:space="preserve"> in attach</w:t>
            </w:r>
            <w:r w:rsidR="002B043A">
              <w:rPr>
                <w:noProof/>
                <w:lang w:eastAsia="zh-CN"/>
              </w:rPr>
              <w:t>ed TT.doc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5B0E1E" w:rsidRPr="009709C5" w14:paraId="0B741B41" w14:textId="77777777" w:rsidTr="0048367F">
        <w:trPr>
          <w:ins w:id="12" w:author="Ivan Cheng (鄭宜樺)" w:date="2022-07-21T16:51:00Z"/>
        </w:trPr>
        <w:tc>
          <w:tcPr>
            <w:tcW w:w="2968" w:type="dxa"/>
          </w:tcPr>
          <w:p w14:paraId="57B7BF39" w14:textId="02481929" w:rsidR="005B0E1E" w:rsidRPr="009709C5" w:rsidRDefault="005B0E1E" w:rsidP="005B0E1E">
            <w:pPr>
              <w:pStyle w:val="TAL"/>
              <w:rPr>
                <w:ins w:id="13" w:author="Ivan Cheng (鄭宜樺)" w:date="2022-07-21T16:51:00Z"/>
              </w:rPr>
            </w:pPr>
            <w:ins w:id="14" w:author="Ivan Cheng (鄭宜樺)" w:date="2022-07-22T17:13:00Z">
              <w:r>
                <w:t>L1-SINR_Accuracy_</w:t>
              </w:r>
            </w:ins>
            <w:ins w:id="15" w:author="Ivan Cheng (鄭宜樺)" w:date="2022-08-15T15:29:00Z">
              <w:r w:rsidR="00F55EAC" w:rsidRPr="00F55EAC">
                <w:rPr>
                  <w:highlight w:val="yellow"/>
                </w:rPr>
                <w:t>3</w:t>
              </w:r>
            </w:ins>
          </w:p>
        </w:tc>
        <w:tc>
          <w:tcPr>
            <w:tcW w:w="1111" w:type="dxa"/>
          </w:tcPr>
          <w:p w14:paraId="3F2FC54C" w14:textId="501A4426" w:rsidR="005B0E1E" w:rsidRPr="009709C5" w:rsidRDefault="005B0E1E" w:rsidP="005B0E1E">
            <w:pPr>
              <w:pStyle w:val="TAL"/>
              <w:rPr>
                <w:ins w:id="16" w:author="Ivan Cheng (鄭宜樺)" w:date="2022-07-21T16:51:00Z"/>
              </w:rPr>
            </w:pPr>
            <w:ins w:id="17" w:author="Ivan Cheng (鄭宜樺)" w:date="2022-07-22T17:13:00Z">
              <w:r>
                <w:t>7.7.6.2</w:t>
              </w:r>
            </w:ins>
          </w:p>
        </w:tc>
        <w:tc>
          <w:tcPr>
            <w:tcW w:w="3234" w:type="dxa"/>
          </w:tcPr>
          <w:p w14:paraId="26B0DB6A" w14:textId="34F70E71" w:rsidR="005B0E1E" w:rsidRPr="009709C5" w:rsidRDefault="005B0E1E" w:rsidP="005B0E1E">
            <w:pPr>
              <w:pStyle w:val="TAL"/>
              <w:rPr>
                <w:ins w:id="18" w:author="Ivan Cheng (鄭宜樺)" w:date="2022-07-21T16:51:00Z"/>
              </w:rPr>
            </w:pPr>
            <w:ins w:id="19" w:author="Ivan Cheng (鄭宜樺)" w:date="2022-07-22T17:13:00Z">
              <w:r>
                <w:t>“38.533 7.7.6.2 TT.zip”</w:t>
              </w:r>
            </w:ins>
          </w:p>
        </w:tc>
        <w:tc>
          <w:tcPr>
            <w:tcW w:w="1986" w:type="dxa"/>
          </w:tcPr>
          <w:p w14:paraId="69DE2D13" w14:textId="37AA9F5B" w:rsidR="005B0E1E" w:rsidRPr="009709C5" w:rsidRDefault="005B0E1E" w:rsidP="005B0E1E">
            <w:pPr>
              <w:pStyle w:val="TAL"/>
              <w:rPr>
                <w:ins w:id="20" w:author="Ivan Cheng (鄭宜樺)" w:date="2022-07-21T16:51:00Z"/>
              </w:rPr>
            </w:pPr>
            <w:ins w:id="21" w:author="Ivan Cheng (鄭宜樺)" w:date="2022-07-22T17:13:00Z">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9D87CE7"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w:t>
      </w:r>
      <w:r w:rsidR="005B0E1E">
        <w:rPr>
          <w:rFonts w:ascii="Arial" w:eastAsia="??" w:hAnsi="Arial"/>
          <w:color w:val="FF0000"/>
          <w:szCs w:val="32"/>
        </w:rPr>
        <w:t>7</w:t>
      </w:r>
      <w:r w:rsidR="001D0B5C" w:rsidRPr="001D0B5C">
        <w:rPr>
          <w:rFonts w:ascii="Arial" w:eastAsia="??" w:hAnsi="Arial"/>
          <w:color w:val="FF0000"/>
          <w:szCs w:val="32"/>
        </w:rPr>
        <w:t>.</w:t>
      </w:r>
      <w:r w:rsidR="0024181C">
        <w:rPr>
          <w:rFonts w:ascii="Arial" w:hAnsi="Arial" w:hint="eastAsia"/>
          <w:color w:val="FF0000"/>
          <w:szCs w:val="32"/>
        </w:rPr>
        <w:t>7</w:t>
      </w:r>
      <w:r w:rsidR="001D0B5C" w:rsidRPr="001D0B5C">
        <w:rPr>
          <w:rFonts w:ascii="Arial" w:eastAsia="??" w:hAnsi="Arial"/>
          <w:color w:val="FF0000"/>
          <w:szCs w:val="32"/>
        </w:rPr>
        <w:t>.</w:t>
      </w:r>
      <w:r w:rsidR="005B0E1E">
        <w:rPr>
          <w:rFonts w:ascii="Arial" w:eastAsia="??" w:hAnsi="Arial"/>
          <w:color w:val="FF0000"/>
          <w:szCs w:val="32"/>
        </w:rPr>
        <w:t>6</w:t>
      </w:r>
      <w:r w:rsidR="00523F1E">
        <w:rPr>
          <w:rFonts w:ascii="Arial" w:eastAsia="??" w:hAnsi="Arial"/>
          <w:color w:val="FF0000"/>
          <w:szCs w:val="32"/>
        </w:rPr>
        <w:t>.</w:t>
      </w:r>
      <w:r w:rsidR="005B0E1E">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2B139" w14:textId="77777777" w:rsidR="00D42B53" w:rsidRDefault="00D42B53">
      <w:r>
        <w:separator/>
      </w:r>
    </w:p>
  </w:endnote>
  <w:endnote w:type="continuationSeparator" w:id="0">
    <w:p w14:paraId="434B0F60" w14:textId="77777777" w:rsidR="00D42B53" w:rsidRDefault="00D4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F2AD9" w14:textId="77777777" w:rsidR="00D42B53" w:rsidRDefault="00D42B53">
      <w:r>
        <w:separator/>
      </w:r>
    </w:p>
  </w:footnote>
  <w:footnote w:type="continuationSeparator" w:id="0">
    <w:p w14:paraId="23C5824D" w14:textId="77777777" w:rsidR="00D42B53" w:rsidRDefault="00D42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5201E"/>
    <w:multiLevelType w:val="hybridMultilevel"/>
    <w:tmpl w:val="8E70CEB0"/>
    <w:lvl w:ilvl="0" w:tplc="DD14F690">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D87EC9"/>
    <w:multiLevelType w:val="hybridMultilevel"/>
    <w:tmpl w:val="EB78FF8A"/>
    <w:lvl w:ilvl="0" w:tplc="E6DE6BBA">
      <w:start w:val="1"/>
      <w:numFmt w:val="lowerRoman"/>
      <w:lvlText w:val="%1)"/>
      <w:lvlJc w:val="left"/>
      <w:pPr>
        <w:ind w:left="360" w:hanging="360"/>
      </w:pPr>
      <w:rPr>
        <w:rFonts w:ascii="Calibri" w:eastAsia="SimSun"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BC013D0"/>
    <w:multiLevelType w:val="hybridMultilevel"/>
    <w:tmpl w:val="78FA877C"/>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7C008F"/>
    <w:multiLevelType w:val="hybridMultilevel"/>
    <w:tmpl w:val="EBA0DCE0"/>
    <w:lvl w:ilvl="0" w:tplc="04D4AE36">
      <w:start w:val="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2"/>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3"/>
  </w:num>
  <w:num w:numId="18">
    <w:abstractNumId w:val="24"/>
  </w:num>
  <w:num w:numId="19">
    <w:abstractNumId w:val="29"/>
  </w:num>
  <w:num w:numId="20">
    <w:abstractNumId w:val="33"/>
  </w:num>
  <w:num w:numId="21">
    <w:abstractNumId w:val="9"/>
  </w:num>
  <w:num w:numId="22">
    <w:abstractNumId w:val="27"/>
  </w:num>
  <w:num w:numId="23">
    <w:abstractNumId w:val="26"/>
  </w:num>
  <w:num w:numId="24">
    <w:abstractNumId w:val="30"/>
  </w:num>
  <w:num w:numId="25">
    <w:abstractNumId w:val="10"/>
  </w:num>
  <w:num w:numId="26">
    <w:abstractNumId w:val="34"/>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28"/>
  </w:num>
  <w:num w:numId="36">
    <w:abstractNumId w:val="1"/>
  </w:num>
  <w:num w:numId="37">
    <w:abstractNumId w:val="2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319F5"/>
    <w:rsid w:val="000807B7"/>
    <w:rsid w:val="00090327"/>
    <w:rsid w:val="000A6394"/>
    <w:rsid w:val="000B7FED"/>
    <w:rsid w:val="000C038A"/>
    <w:rsid w:val="000C6598"/>
    <w:rsid w:val="000D35C2"/>
    <w:rsid w:val="000D44B3"/>
    <w:rsid w:val="0011008F"/>
    <w:rsid w:val="001252FC"/>
    <w:rsid w:val="00145D43"/>
    <w:rsid w:val="001735D9"/>
    <w:rsid w:val="00192C46"/>
    <w:rsid w:val="001A08B3"/>
    <w:rsid w:val="001A7B60"/>
    <w:rsid w:val="001B0297"/>
    <w:rsid w:val="001B52F0"/>
    <w:rsid w:val="001B7A65"/>
    <w:rsid w:val="001C104C"/>
    <w:rsid w:val="001D0B5C"/>
    <w:rsid w:val="001E41F3"/>
    <w:rsid w:val="001F5986"/>
    <w:rsid w:val="0024181C"/>
    <w:rsid w:val="00252EE6"/>
    <w:rsid w:val="0026004D"/>
    <w:rsid w:val="0026124E"/>
    <w:rsid w:val="002640DD"/>
    <w:rsid w:val="00273F95"/>
    <w:rsid w:val="00274E61"/>
    <w:rsid w:val="00275D12"/>
    <w:rsid w:val="002775C8"/>
    <w:rsid w:val="00284FEB"/>
    <w:rsid w:val="002860C4"/>
    <w:rsid w:val="002A1B30"/>
    <w:rsid w:val="002B043A"/>
    <w:rsid w:val="002B5741"/>
    <w:rsid w:val="002E472E"/>
    <w:rsid w:val="00303D44"/>
    <w:rsid w:val="00305409"/>
    <w:rsid w:val="0033398F"/>
    <w:rsid w:val="00352398"/>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868B4"/>
    <w:rsid w:val="004B75B7"/>
    <w:rsid w:val="004C5847"/>
    <w:rsid w:val="004F7EE0"/>
    <w:rsid w:val="0051580D"/>
    <w:rsid w:val="00517AED"/>
    <w:rsid w:val="00517D20"/>
    <w:rsid w:val="00523F1E"/>
    <w:rsid w:val="00547111"/>
    <w:rsid w:val="005547D5"/>
    <w:rsid w:val="00557349"/>
    <w:rsid w:val="00590C84"/>
    <w:rsid w:val="005924E6"/>
    <w:rsid w:val="00592D74"/>
    <w:rsid w:val="005A2A22"/>
    <w:rsid w:val="005B0E1E"/>
    <w:rsid w:val="005B2150"/>
    <w:rsid w:val="005C1C6D"/>
    <w:rsid w:val="005E2A8C"/>
    <w:rsid w:val="005E2C44"/>
    <w:rsid w:val="005F277A"/>
    <w:rsid w:val="005F2E2F"/>
    <w:rsid w:val="0060378A"/>
    <w:rsid w:val="006127B3"/>
    <w:rsid w:val="00615A07"/>
    <w:rsid w:val="00621188"/>
    <w:rsid w:val="006257ED"/>
    <w:rsid w:val="00636682"/>
    <w:rsid w:val="0066200C"/>
    <w:rsid w:val="00665C47"/>
    <w:rsid w:val="00674F3D"/>
    <w:rsid w:val="00695808"/>
    <w:rsid w:val="006B0071"/>
    <w:rsid w:val="006B46FB"/>
    <w:rsid w:val="006C541A"/>
    <w:rsid w:val="006D58A9"/>
    <w:rsid w:val="006D64E2"/>
    <w:rsid w:val="006E21FB"/>
    <w:rsid w:val="00732B5A"/>
    <w:rsid w:val="007472BB"/>
    <w:rsid w:val="007479B3"/>
    <w:rsid w:val="00757979"/>
    <w:rsid w:val="007607B0"/>
    <w:rsid w:val="00785534"/>
    <w:rsid w:val="00792342"/>
    <w:rsid w:val="007977A8"/>
    <w:rsid w:val="007A025F"/>
    <w:rsid w:val="007B512A"/>
    <w:rsid w:val="007C2097"/>
    <w:rsid w:val="007C4CC9"/>
    <w:rsid w:val="007D43B4"/>
    <w:rsid w:val="007D6A07"/>
    <w:rsid w:val="007D7A6D"/>
    <w:rsid w:val="007F7259"/>
    <w:rsid w:val="0080084F"/>
    <w:rsid w:val="008040A8"/>
    <w:rsid w:val="00807463"/>
    <w:rsid w:val="00813770"/>
    <w:rsid w:val="00824843"/>
    <w:rsid w:val="00827464"/>
    <w:rsid w:val="008279FA"/>
    <w:rsid w:val="0083269E"/>
    <w:rsid w:val="0084057B"/>
    <w:rsid w:val="008626E7"/>
    <w:rsid w:val="00862944"/>
    <w:rsid w:val="008648E4"/>
    <w:rsid w:val="00870EE7"/>
    <w:rsid w:val="00872E0D"/>
    <w:rsid w:val="00873954"/>
    <w:rsid w:val="008863B9"/>
    <w:rsid w:val="008909E5"/>
    <w:rsid w:val="00894344"/>
    <w:rsid w:val="00895EB4"/>
    <w:rsid w:val="008A45A6"/>
    <w:rsid w:val="008D7E77"/>
    <w:rsid w:val="008E0320"/>
    <w:rsid w:val="008F3789"/>
    <w:rsid w:val="008F64F3"/>
    <w:rsid w:val="008F686C"/>
    <w:rsid w:val="009148DE"/>
    <w:rsid w:val="00914C2B"/>
    <w:rsid w:val="00941E30"/>
    <w:rsid w:val="009777D9"/>
    <w:rsid w:val="00991B88"/>
    <w:rsid w:val="009A10CC"/>
    <w:rsid w:val="009A5753"/>
    <w:rsid w:val="009A579D"/>
    <w:rsid w:val="009D34CD"/>
    <w:rsid w:val="009E3297"/>
    <w:rsid w:val="009F734F"/>
    <w:rsid w:val="00A04BC0"/>
    <w:rsid w:val="00A20393"/>
    <w:rsid w:val="00A246B6"/>
    <w:rsid w:val="00A2596F"/>
    <w:rsid w:val="00A47E70"/>
    <w:rsid w:val="00A50CF0"/>
    <w:rsid w:val="00A64A7B"/>
    <w:rsid w:val="00A7671C"/>
    <w:rsid w:val="00A930D2"/>
    <w:rsid w:val="00AA2CBC"/>
    <w:rsid w:val="00AB541D"/>
    <w:rsid w:val="00AC2FFC"/>
    <w:rsid w:val="00AC5820"/>
    <w:rsid w:val="00AC601A"/>
    <w:rsid w:val="00AD0398"/>
    <w:rsid w:val="00AD1CD8"/>
    <w:rsid w:val="00B03997"/>
    <w:rsid w:val="00B051F7"/>
    <w:rsid w:val="00B17341"/>
    <w:rsid w:val="00B23CF8"/>
    <w:rsid w:val="00B258BB"/>
    <w:rsid w:val="00B42F10"/>
    <w:rsid w:val="00B67B97"/>
    <w:rsid w:val="00B7538E"/>
    <w:rsid w:val="00B85D3C"/>
    <w:rsid w:val="00B943B8"/>
    <w:rsid w:val="00B968C8"/>
    <w:rsid w:val="00BA3EC5"/>
    <w:rsid w:val="00BA51D9"/>
    <w:rsid w:val="00BB5DFC"/>
    <w:rsid w:val="00BC7444"/>
    <w:rsid w:val="00BD279D"/>
    <w:rsid w:val="00BD6BB8"/>
    <w:rsid w:val="00BF7E98"/>
    <w:rsid w:val="00C267F8"/>
    <w:rsid w:val="00C329AF"/>
    <w:rsid w:val="00C460A4"/>
    <w:rsid w:val="00C66BA2"/>
    <w:rsid w:val="00C90DF9"/>
    <w:rsid w:val="00C95985"/>
    <w:rsid w:val="00C96DA5"/>
    <w:rsid w:val="00CA4D9D"/>
    <w:rsid w:val="00CA694C"/>
    <w:rsid w:val="00CC5026"/>
    <w:rsid w:val="00CC580C"/>
    <w:rsid w:val="00CC68D0"/>
    <w:rsid w:val="00CD1E49"/>
    <w:rsid w:val="00CD2F44"/>
    <w:rsid w:val="00D00D53"/>
    <w:rsid w:val="00D03F9A"/>
    <w:rsid w:val="00D0541F"/>
    <w:rsid w:val="00D06D51"/>
    <w:rsid w:val="00D24991"/>
    <w:rsid w:val="00D36630"/>
    <w:rsid w:val="00D42B53"/>
    <w:rsid w:val="00D44ABF"/>
    <w:rsid w:val="00D50255"/>
    <w:rsid w:val="00D63F8B"/>
    <w:rsid w:val="00D66520"/>
    <w:rsid w:val="00D8155F"/>
    <w:rsid w:val="00D97E4A"/>
    <w:rsid w:val="00DC003D"/>
    <w:rsid w:val="00DC13B8"/>
    <w:rsid w:val="00DC5E9E"/>
    <w:rsid w:val="00DE34CF"/>
    <w:rsid w:val="00DE5F4E"/>
    <w:rsid w:val="00E13F3D"/>
    <w:rsid w:val="00E32405"/>
    <w:rsid w:val="00E34898"/>
    <w:rsid w:val="00E6062D"/>
    <w:rsid w:val="00E62F43"/>
    <w:rsid w:val="00EB09B7"/>
    <w:rsid w:val="00EB12B7"/>
    <w:rsid w:val="00EC75BB"/>
    <w:rsid w:val="00EE7D7C"/>
    <w:rsid w:val="00EF2086"/>
    <w:rsid w:val="00EF25E0"/>
    <w:rsid w:val="00EF2792"/>
    <w:rsid w:val="00F01F1A"/>
    <w:rsid w:val="00F25D98"/>
    <w:rsid w:val="00F300FB"/>
    <w:rsid w:val="00F419A4"/>
    <w:rsid w:val="00F55EAC"/>
    <w:rsid w:val="00F6087B"/>
    <w:rsid w:val="00F64440"/>
    <w:rsid w:val="00F66977"/>
    <w:rsid w:val="00F670E0"/>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14C2B"/>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914C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914C2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914C2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914C2B"/>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914C2B"/>
    <w:pPr>
      <w:ind w:left="1701" w:hanging="1701"/>
      <w:outlineLvl w:val="4"/>
    </w:pPr>
    <w:rPr>
      <w:sz w:val="22"/>
    </w:rPr>
  </w:style>
  <w:style w:type="paragraph" w:styleId="6">
    <w:name w:val="heading 6"/>
    <w:aliases w:val="T1,Header 6"/>
    <w:basedOn w:val="H6"/>
    <w:next w:val="a1"/>
    <w:link w:val="60"/>
    <w:qFormat/>
    <w:rsid w:val="00914C2B"/>
    <w:pPr>
      <w:outlineLvl w:val="5"/>
    </w:pPr>
  </w:style>
  <w:style w:type="paragraph" w:styleId="7">
    <w:name w:val="heading 7"/>
    <w:aliases w:val="L7,Header 7"/>
    <w:basedOn w:val="H6"/>
    <w:next w:val="a1"/>
    <w:link w:val="70"/>
    <w:qFormat/>
    <w:rsid w:val="00914C2B"/>
    <w:pPr>
      <w:outlineLvl w:val="6"/>
    </w:pPr>
  </w:style>
  <w:style w:type="paragraph" w:styleId="8">
    <w:name w:val="heading 8"/>
    <w:basedOn w:val="10"/>
    <w:next w:val="a1"/>
    <w:link w:val="80"/>
    <w:qFormat/>
    <w:rsid w:val="00914C2B"/>
    <w:pPr>
      <w:ind w:left="0" w:firstLine="0"/>
      <w:outlineLvl w:val="7"/>
    </w:pPr>
  </w:style>
  <w:style w:type="paragraph" w:styleId="9">
    <w:name w:val="heading 9"/>
    <w:basedOn w:val="8"/>
    <w:next w:val="a1"/>
    <w:link w:val="90"/>
    <w:qFormat/>
    <w:rsid w:val="00914C2B"/>
    <w:pPr>
      <w:outlineLvl w:val="8"/>
    </w:pPr>
  </w:style>
  <w:style w:type="character" w:default="1" w:styleId="a2">
    <w:name w:val="Default Paragraph Font"/>
    <w:semiHidden/>
    <w:rsid w:val="00914C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14C2B"/>
  </w:style>
  <w:style w:type="paragraph" w:styleId="81">
    <w:name w:val="toc 8"/>
    <w:basedOn w:val="12"/>
    <w:rsid w:val="00914C2B"/>
    <w:pPr>
      <w:spacing w:before="180"/>
      <w:ind w:left="2693" w:hanging="2693"/>
    </w:pPr>
    <w:rPr>
      <w:b/>
    </w:rPr>
  </w:style>
  <w:style w:type="paragraph" w:styleId="12">
    <w:name w:val="toc 1"/>
    <w:rsid w:val="00914C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914C2B"/>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914C2B"/>
    <w:pPr>
      <w:ind w:left="1701" w:hanging="1701"/>
    </w:pPr>
  </w:style>
  <w:style w:type="paragraph" w:styleId="42">
    <w:name w:val="toc 4"/>
    <w:basedOn w:val="32"/>
    <w:rsid w:val="00914C2B"/>
    <w:pPr>
      <w:ind w:left="1418" w:hanging="1418"/>
    </w:pPr>
  </w:style>
  <w:style w:type="paragraph" w:styleId="32">
    <w:name w:val="toc 3"/>
    <w:basedOn w:val="22"/>
    <w:rsid w:val="00914C2B"/>
    <w:pPr>
      <w:ind w:left="1134" w:hanging="1134"/>
    </w:pPr>
  </w:style>
  <w:style w:type="paragraph" w:styleId="22">
    <w:name w:val="toc 2"/>
    <w:basedOn w:val="12"/>
    <w:rsid w:val="00914C2B"/>
    <w:pPr>
      <w:keepNext w:val="0"/>
      <w:spacing w:before="0"/>
      <w:ind w:left="851" w:hanging="851"/>
    </w:pPr>
    <w:rPr>
      <w:sz w:val="20"/>
    </w:rPr>
  </w:style>
  <w:style w:type="paragraph" w:styleId="23">
    <w:name w:val="index 2"/>
    <w:basedOn w:val="13"/>
    <w:rsid w:val="00914C2B"/>
    <w:pPr>
      <w:ind w:left="284"/>
    </w:pPr>
  </w:style>
  <w:style w:type="paragraph" w:styleId="13">
    <w:name w:val="index 1"/>
    <w:basedOn w:val="a1"/>
    <w:rsid w:val="00914C2B"/>
    <w:pPr>
      <w:keepLines/>
      <w:spacing w:after="0"/>
    </w:pPr>
  </w:style>
  <w:style w:type="paragraph" w:customStyle="1" w:styleId="ZH">
    <w:name w:val="ZH"/>
    <w:rsid w:val="00914C2B"/>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914C2B"/>
    <w:pPr>
      <w:outlineLvl w:val="9"/>
    </w:pPr>
  </w:style>
  <w:style w:type="paragraph" w:styleId="24">
    <w:name w:val="List Number 2"/>
    <w:basedOn w:val="a5"/>
    <w:rsid w:val="00914C2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14C2B"/>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914C2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914C2B"/>
    <w:pPr>
      <w:keepLines/>
      <w:spacing w:after="0"/>
      <w:ind w:left="454" w:hanging="454"/>
    </w:pPr>
    <w:rPr>
      <w:sz w:val="16"/>
    </w:rPr>
  </w:style>
  <w:style w:type="paragraph" w:customStyle="1" w:styleId="TAH">
    <w:name w:val="TAH"/>
    <w:basedOn w:val="TAC"/>
    <w:link w:val="TAHCar"/>
    <w:rsid w:val="00914C2B"/>
    <w:rPr>
      <w:b/>
    </w:rPr>
  </w:style>
  <w:style w:type="paragraph" w:customStyle="1" w:styleId="TAC">
    <w:name w:val="TAC"/>
    <w:basedOn w:val="TAL"/>
    <w:link w:val="TACChar"/>
    <w:rsid w:val="00914C2B"/>
    <w:pPr>
      <w:jc w:val="center"/>
    </w:pPr>
  </w:style>
  <w:style w:type="paragraph" w:customStyle="1" w:styleId="TF">
    <w:name w:val="TF"/>
    <w:aliases w:val="left"/>
    <w:basedOn w:val="TH"/>
    <w:link w:val="TFChar"/>
    <w:rsid w:val="00914C2B"/>
    <w:pPr>
      <w:keepNext w:val="0"/>
      <w:spacing w:before="0" w:after="240"/>
    </w:pPr>
  </w:style>
  <w:style w:type="paragraph" w:customStyle="1" w:styleId="NO">
    <w:name w:val="NO"/>
    <w:basedOn w:val="a1"/>
    <w:link w:val="NOChar"/>
    <w:rsid w:val="00914C2B"/>
    <w:pPr>
      <w:keepLines/>
      <w:ind w:left="1135" w:hanging="851"/>
    </w:pPr>
  </w:style>
  <w:style w:type="paragraph" w:styleId="91">
    <w:name w:val="toc 9"/>
    <w:basedOn w:val="81"/>
    <w:rsid w:val="00914C2B"/>
    <w:pPr>
      <w:ind w:left="1418" w:hanging="1418"/>
    </w:pPr>
  </w:style>
  <w:style w:type="paragraph" w:customStyle="1" w:styleId="EX">
    <w:name w:val="EX"/>
    <w:basedOn w:val="a1"/>
    <w:link w:val="EXChar"/>
    <w:rsid w:val="00914C2B"/>
    <w:pPr>
      <w:keepLines/>
      <w:ind w:left="1702" w:hanging="1418"/>
    </w:pPr>
  </w:style>
  <w:style w:type="paragraph" w:customStyle="1" w:styleId="FP">
    <w:name w:val="FP"/>
    <w:basedOn w:val="a1"/>
    <w:rsid w:val="00914C2B"/>
    <w:pPr>
      <w:spacing w:after="0"/>
    </w:pPr>
  </w:style>
  <w:style w:type="paragraph" w:customStyle="1" w:styleId="LD">
    <w:name w:val="LD"/>
    <w:rsid w:val="00914C2B"/>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914C2B"/>
    <w:pPr>
      <w:spacing w:after="0"/>
    </w:pPr>
  </w:style>
  <w:style w:type="paragraph" w:customStyle="1" w:styleId="EW">
    <w:name w:val="EW"/>
    <w:basedOn w:val="EX"/>
    <w:rsid w:val="00914C2B"/>
    <w:pPr>
      <w:spacing w:after="0"/>
    </w:pPr>
  </w:style>
  <w:style w:type="paragraph" w:styleId="61">
    <w:name w:val="toc 6"/>
    <w:basedOn w:val="51"/>
    <w:next w:val="a1"/>
    <w:rsid w:val="00914C2B"/>
    <w:pPr>
      <w:ind w:left="1985" w:hanging="1985"/>
    </w:pPr>
  </w:style>
  <w:style w:type="paragraph" w:styleId="71">
    <w:name w:val="toc 7"/>
    <w:basedOn w:val="61"/>
    <w:next w:val="a1"/>
    <w:rsid w:val="00914C2B"/>
    <w:pPr>
      <w:ind w:left="2268" w:hanging="2268"/>
    </w:pPr>
  </w:style>
  <w:style w:type="paragraph" w:styleId="25">
    <w:name w:val="List Bullet 2"/>
    <w:basedOn w:val="ab"/>
    <w:link w:val="26"/>
    <w:rsid w:val="00914C2B"/>
    <w:pPr>
      <w:ind w:left="851"/>
    </w:pPr>
  </w:style>
  <w:style w:type="paragraph" w:styleId="33">
    <w:name w:val="List Bullet 3"/>
    <w:basedOn w:val="25"/>
    <w:link w:val="34"/>
    <w:rsid w:val="00914C2B"/>
    <w:pPr>
      <w:ind w:left="1135"/>
    </w:pPr>
  </w:style>
  <w:style w:type="paragraph" w:styleId="a5">
    <w:name w:val="List Number"/>
    <w:basedOn w:val="ac"/>
    <w:rsid w:val="00914C2B"/>
  </w:style>
  <w:style w:type="paragraph" w:customStyle="1" w:styleId="EQ">
    <w:name w:val="EQ"/>
    <w:basedOn w:val="a1"/>
    <w:next w:val="a1"/>
    <w:link w:val="EQChar"/>
    <w:rsid w:val="00914C2B"/>
    <w:pPr>
      <w:keepLines/>
      <w:tabs>
        <w:tab w:val="center" w:pos="4536"/>
        <w:tab w:val="right" w:pos="9072"/>
      </w:tabs>
    </w:pPr>
    <w:rPr>
      <w:noProof/>
    </w:rPr>
  </w:style>
  <w:style w:type="paragraph" w:customStyle="1" w:styleId="TH">
    <w:name w:val="TH"/>
    <w:basedOn w:val="a1"/>
    <w:link w:val="THChar"/>
    <w:rsid w:val="00914C2B"/>
    <w:pPr>
      <w:keepNext/>
      <w:keepLines/>
      <w:spacing w:before="60"/>
      <w:jc w:val="center"/>
    </w:pPr>
    <w:rPr>
      <w:rFonts w:ascii="Arial" w:hAnsi="Arial"/>
      <w:b/>
    </w:rPr>
  </w:style>
  <w:style w:type="paragraph" w:customStyle="1" w:styleId="NF">
    <w:name w:val="NF"/>
    <w:basedOn w:val="NO"/>
    <w:rsid w:val="00914C2B"/>
    <w:pPr>
      <w:keepNext/>
      <w:spacing w:after="0"/>
    </w:pPr>
    <w:rPr>
      <w:rFonts w:ascii="Arial" w:hAnsi="Arial"/>
      <w:sz w:val="18"/>
    </w:rPr>
  </w:style>
  <w:style w:type="paragraph" w:customStyle="1" w:styleId="PL">
    <w:name w:val="PL"/>
    <w:link w:val="PLChar"/>
    <w:rsid w:val="00914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914C2B"/>
    <w:pPr>
      <w:jc w:val="right"/>
    </w:pPr>
  </w:style>
  <w:style w:type="paragraph" w:customStyle="1" w:styleId="H6">
    <w:name w:val="H6"/>
    <w:basedOn w:val="5"/>
    <w:next w:val="a1"/>
    <w:link w:val="H6Char"/>
    <w:rsid w:val="00914C2B"/>
    <w:pPr>
      <w:ind w:left="1985" w:hanging="1985"/>
      <w:outlineLvl w:val="9"/>
    </w:pPr>
    <w:rPr>
      <w:sz w:val="20"/>
    </w:rPr>
  </w:style>
  <w:style w:type="paragraph" w:customStyle="1" w:styleId="TAN">
    <w:name w:val="TAN"/>
    <w:basedOn w:val="TAL"/>
    <w:link w:val="TANChar"/>
    <w:rsid w:val="00914C2B"/>
    <w:pPr>
      <w:ind w:left="851" w:hanging="851"/>
    </w:pPr>
  </w:style>
  <w:style w:type="paragraph" w:customStyle="1" w:styleId="TAL">
    <w:name w:val="TAL"/>
    <w:basedOn w:val="a1"/>
    <w:link w:val="TALChar"/>
    <w:rsid w:val="00914C2B"/>
    <w:pPr>
      <w:keepNext/>
      <w:keepLines/>
      <w:spacing w:after="0"/>
    </w:pPr>
    <w:rPr>
      <w:rFonts w:ascii="Arial" w:hAnsi="Arial"/>
      <w:sz w:val="18"/>
    </w:rPr>
  </w:style>
  <w:style w:type="paragraph" w:customStyle="1" w:styleId="ZA">
    <w:name w:val="ZA"/>
    <w:rsid w:val="00914C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914C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914C2B"/>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914C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914C2B"/>
    <w:pPr>
      <w:framePr w:wrap="notBeside" w:y="16161"/>
    </w:pPr>
  </w:style>
  <w:style w:type="character" w:customStyle="1" w:styleId="ZGSM">
    <w:name w:val="ZGSM"/>
    <w:rsid w:val="00914C2B"/>
  </w:style>
  <w:style w:type="paragraph" w:styleId="27">
    <w:name w:val="List 2"/>
    <w:basedOn w:val="ac"/>
    <w:link w:val="28"/>
    <w:rsid w:val="00914C2B"/>
    <w:pPr>
      <w:ind w:left="851"/>
    </w:pPr>
  </w:style>
  <w:style w:type="paragraph" w:customStyle="1" w:styleId="ZG">
    <w:name w:val="ZG"/>
    <w:rsid w:val="00914C2B"/>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914C2B"/>
    <w:pPr>
      <w:ind w:left="1135"/>
    </w:pPr>
  </w:style>
  <w:style w:type="paragraph" w:styleId="43">
    <w:name w:val="List 4"/>
    <w:basedOn w:val="35"/>
    <w:rsid w:val="00914C2B"/>
    <w:pPr>
      <w:ind w:left="1418"/>
    </w:pPr>
  </w:style>
  <w:style w:type="paragraph" w:styleId="52">
    <w:name w:val="List 5"/>
    <w:basedOn w:val="43"/>
    <w:rsid w:val="00914C2B"/>
    <w:pPr>
      <w:ind w:left="1702"/>
    </w:pPr>
  </w:style>
  <w:style w:type="paragraph" w:customStyle="1" w:styleId="EditorsNote">
    <w:name w:val="Editor's Note"/>
    <w:aliases w:val="EN"/>
    <w:basedOn w:val="NO"/>
    <w:link w:val="EditorsNoteChar"/>
    <w:rsid w:val="00914C2B"/>
    <w:rPr>
      <w:color w:val="FF0000"/>
    </w:rPr>
  </w:style>
  <w:style w:type="paragraph" w:styleId="ac">
    <w:name w:val="List"/>
    <w:basedOn w:val="a1"/>
    <w:link w:val="ad"/>
    <w:rsid w:val="00914C2B"/>
    <w:pPr>
      <w:ind w:left="568" w:hanging="284"/>
    </w:pPr>
  </w:style>
  <w:style w:type="paragraph" w:styleId="ab">
    <w:name w:val="List Bullet"/>
    <w:basedOn w:val="ac"/>
    <w:link w:val="ae"/>
    <w:rsid w:val="00914C2B"/>
  </w:style>
  <w:style w:type="paragraph" w:styleId="44">
    <w:name w:val="List Bullet 4"/>
    <w:basedOn w:val="33"/>
    <w:rsid w:val="00914C2B"/>
    <w:pPr>
      <w:ind w:left="1418"/>
    </w:pPr>
  </w:style>
  <w:style w:type="paragraph" w:styleId="53">
    <w:name w:val="List Bullet 5"/>
    <w:basedOn w:val="44"/>
    <w:rsid w:val="00914C2B"/>
    <w:pPr>
      <w:ind w:left="1702"/>
    </w:pPr>
  </w:style>
  <w:style w:type="paragraph" w:customStyle="1" w:styleId="B10">
    <w:name w:val="B1"/>
    <w:basedOn w:val="ac"/>
    <w:link w:val="B1Zchn"/>
    <w:rsid w:val="00914C2B"/>
  </w:style>
  <w:style w:type="paragraph" w:customStyle="1" w:styleId="B20">
    <w:name w:val="B2"/>
    <w:basedOn w:val="27"/>
    <w:link w:val="B2Char"/>
    <w:rsid w:val="00914C2B"/>
  </w:style>
  <w:style w:type="paragraph" w:customStyle="1" w:styleId="B30">
    <w:name w:val="B3"/>
    <w:basedOn w:val="35"/>
    <w:link w:val="B3Char"/>
    <w:rsid w:val="00914C2B"/>
  </w:style>
  <w:style w:type="paragraph" w:customStyle="1" w:styleId="B4">
    <w:name w:val="B4"/>
    <w:basedOn w:val="43"/>
    <w:link w:val="B4Char"/>
    <w:rsid w:val="00914C2B"/>
  </w:style>
  <w:style w:type="paragraph" w:customStyle="1" w:styleId="B5">
    <w:name w:val="B5"/>
    <w:basedOn w:val="52"/>
    <w:link w:val="B5Char"/>
    <w:rsid w:val="00914C2B"/>
  </w:style>
  <w:style w:type="paragraph" w:styleId="af">
    <w:name w:val="footer"/>
    <w:aliases w:val="footer odd,footer,fo,pie de página"/>
    <w:basedOn w:val="a6"/>
    <w:link w:val="af0"/>
    <w:rsid w:val="00914C2B"/>
    <w:pPr>
      <w:jc w:val="center"/>
    </w:pPr>
    <w:rPr>
      <w:i/>
    </w:rPr>
  </w:style>
  <w:style w:type="paragraph" w:customStyle="1" w:styleId="ZTD">
    <w:name w:val="ZTD"/>
    <w:basedOn w:val="ZB"/>
    <w:rsid w:val="00914C2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A9DB-40ED-4C3E-9E81-6F74920A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167</cp:revision>
  <cp:lastPrinted>1900-12-31T16:00:00Z</cp:lastPrinted>
  <dcterms:created xsi:type="dcterms:W3CDTF">2020-02-03T08:32:00Z</dcterms:created>
  <dcterms:modified xsi:type="dcterms:W3CDTF">2022-08-24T10:23:00Z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