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A6927" w14:textId="77DA5E24"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Pr>
            <w:b/>
            <w:sz w:val="24"/>
            <w:lang w:val="en-US"/>
          </w:rPr>
          <w:t>6</w:t>
        </w:r>
      </w:fldSimple>
      <w:fldSimple w:instr=" DOCPROPERTY  MtgTitle  \* MERGEFORMAT ">
        <w:r>
          <w:rPr>
            <w:b/>
            <w:sz w:val="24"/>
          </w:rPr>
          <w:t>-e</w:t>
        </w:r>
      </w:fldSimple>
      <w:r>
        <w:rPr>
          <w:b/>
          <w:sz w:val="24"/>
        </w:rPr>
        <w:tab/>
      </w:r>
      <w:r>
        <w:rPr>
          <w:rFonts w:hint="eastAsia"/>
          <w:b/>
          <w:sz w:val="24"/>
        </w:rPr>
        <w:t>R5-22</w:t>
      </w:r>
      <w:r w:rsidR="00534FC2">
        <w:rPr>
          <w:b/>
          <w:sz w:val="24"/>
        </w:rPr>
        <w:t>5010</w:t>
      </w:r>
    </w:p>
    <w:p w14:paraId="4AD0E445" w14:textId="77777777" w:rsidR="002971CF" w:rsidRDefault="00112458">
      <w:pPr>
        <w:pStyle w:val="CRCoverPage"/>
        <w:tabs>
          <w:tab w:val="right" w:pos="9639"/>
        </w:tabs>
        <w:spacing w:after="0"/>
        <w:outlineLvl w:val="0"/>
        <w:rPr>
          <w:b/>
          <w:sz w:val="24"/>
        </w:rPr>
      </w:pPr>
      <w:r>
        <w:rPr>
          <w:b/>
          <w:sz w:val="24"/>
        </w:rPr>
        <w:t xml:space="preserve">Electronic Meeting, </w:t>
      </w:r>
      <w:r>
        <w:rPr>
          <w:b/>
          <w:sz w:val="24"/>
        </w:rPr>
        <w:fldChar w:fldCharType="begin"/>
      </w:r>
      <w:r>
        <w:rPr>
          <w:b/>
          <w:sz w:val="24"/>
        </w:rPr>
        <w:instrText xml:space="preserve"> DOCPROPERTY  StartDate  \* MERGEFORMAT </w:instrText>
      </w:r>
      <w:r>
        <w:rPr>
          <w:b/>
          <w:sz w:val="24"/>
        </w:rPr>
        <w:fldChar w:fldCharType="separate"/>
      </w:r>
      <w:r>
        <w:rPr>
          <w:b/>
          <w:sz w:val="24"/>
          <w:lang w:val="en-US"/>
        </w:rPr>
        <w:t>Aug</w:t>
      </w:r>
      <w:r>
        <w:rPr>
          <w:b/>
          <w:sz w:val="24"/>
        </w:rPr>
        <w:t xml:space="preserve"> </w:t>
      </w:r>
      <w:r>
        <w:rPr>
          <w:b/>
          <w:sz w:val="24"/>
          <w:lang w:val="en-US"/>
        </w:rPr>
        <w:t>15</w:t>
      </w:r>
      <w:r>
        <w:rPr>
          <w:b/>
          <w:sz w:val="24"/>
        </w:rPr>
        <w:t>t</w:t>
      </w:r>
      <w:r>
        <w:rPr>
          <w:b/>
          <w:sz w:val="24"/>
          <w:lang w:val="en-US"/>
        </w:rPr>
        <w: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lang w:val="en-US"/>
        </w:rPr>
        <w:t>26</w:t>
      </w:r>
      <w:proofErr w:type="spellStart"/>
      <w:r>
        <w:rPr>
          <w:b/>
          <w:sz w:val="24"/>
        </w:rPr>
        <w:t>th</w:t>
      </w:r>
      <w:proofErr w:type="spellEnd"/>
      <w:r>
        <w:rPr>
          <w:b/>
          <w:sz w:val="24"/>
          <w:lang w:val="en-US"/>
        </w:rPr>
        <w:t>,</w:t>
      </w:r>
      <w:r>
        <w:rPr>
          <w:b/>
          <w:sz w:val="24"/>
        </w:rPr>
        <w:t xml:space="preserve"> 2022</w:t>
      </w:r>
      <w:r>
        <w:rPr>
          <w:b/>
          <w:sz w:val="24"/>
        </w:rPr>
        <w:fldChar w:fldCharType="end"/>
      </w:r>
      <w:r>
        <w:rPr>
          <w:b/>
          <w:sz w:val="24"/>
        </w:rPr>
        <w:tab/>
      </w:r>
    </w:p>
    <w:p w14:paraId="4AD20282" w14:textId="77777777" w:rsidR="002971CF" w:rsidRDefault="002971CF">
      <w:pPr>
        <w:pStyle w:val="CRCoverPage"/>
        <w:tabs>
          <w:tab w:val="right" w:pos="9639"/>
        </w:tabs>
        <w:spacing w:after="0"/>
        <w:rPr>
          <w:b/>
          <w:sz w:val="24"/>
        </w:rPr>
      </w:pPr>
    </w:p>
    <w:p w14:paraId="75B70E17" w14:textId="77777777" w:rsidR="002971CF" w:rsidRDefault="00112458">
      <w:pPr>
        <w:pStyle w:val="CRCoverPage"/>
        <w:tabs>
          <w:tab w:val="right" w:pos="9639"/>
        </w:tabs>
        <w:spacing w:after="0"/>
        <w:outlineLvl w:val="0"/>
        <w:rPr>
          <w:b/>
          <w:sz w:val="24"/>
        </w:rPr>
      </w:pPr>
      <w:r>
        <w:rPr>
          <w:b/>
          <w:sz w:val="24"/>
        </w:rPr>
        <w:t>3GPP TSG RAN Meeting #9</w:t>
      </w:r>
      <w:r>
        <w:rPr>
          <w:b/>
          <w:sz w:val="24"/>
          <w:lang w:val="en-US"/>
        </w:rPr>
        <w:t>7-</w:t>
      </w:r>
      <w:r>
        <w:rPr>
          <w:b/>
          <w:sz w:val="24"/>
        </w:rPr>
        <w:t>e</w:t>
      </w:r>
      <w:r>
        <w:rPr>
          <w:b/>
          <w:sz w:val="24"/>
        </w:rPr>
        <w:tab/>
        <w:t>R</w:t>
      </w:r>
      <w:r w:rsidRPr="00534FC2">
        <w:rPr>
          <w:b/>
          <w:sz w:val="24"/>
        </w:rPr>
        <w:t>P-22xxxx</w:t>
      </w:r>
    </w:p>
    <w:p w14:paraId="0AA47288" w14:textId="77777777" w:rsidR="002971CF" w:rsidRDefault="00112458">
      <w:pPr>
        <w:pStyle w:val="2"/>
        <w:jc w:val="both"/>
        <w:rPr>
          <w:b/>
          <w:sz w:val="24"/>
        </w:rPr>
      </w:pPr>
      <w:r>
        <w:rPr>
          <w:b/>
          <w:sz w:val="24"/>
        </w:rPr>
        <w:t>Electronic Meeting</w:t>
      </w:r>
      <w:r>
        <w:rPr>
          <w:rFonts w:hint="eastAsia"/>
          <w:b/>
          <w:sz w:val="24"/>
        </w:rPr>
        <w:t xml:space="preserve">, </w:t>
      </w:r>
      <w:r>
        <w:rPr>
          <w:b/>
          <w:sz w:val="24"/>
          <w:lang w:val="en-US"/>
        </w:rPr>
        <w:t>Sep</w:t>
      </w:r>
      <w:r>
        <w:rPr>
          <w:rFonts w:hint="eastAsia"/>
          <w:b/>
          <w:sz w:val="24"/>
        </w:rPr>
        <w:t xml:space="preserve"> </w:t>
      </w:r>
      <w:r>
        <w:rPr>
          <w:b/>
          <w:sz w:val="24"/>
          <w:lang w:val="en-US"/>
        </w:rPr>
        <w:t>12</w:t>
      </w:r>
      <w:proofErr w:type="spellStart"/>
      <w:r>
        <w:rPr>
          <w:rFonts w:hint="eastAsia"/>
          <w:b/>
          <w:sz w:val="24"/>
        </w:rPr>
        <w:t>th</w:t>
      </w:r>
      <w:proofErr w:type="spellEnd"/>
      <w:r>
        <w:rPr>
          <w:rFonts w:hint="eastAsia"/>
          <w:b/>
          <w:sz w:val="24"/>
        </w:rPr>
        <w:t xml:space="preserve"> - </w:t>
      </w:r>
      <w:r>
        <w:rPr>
          <w:b/>
          <w:sz w:val="24"/>
          <w:lang w:val="en-US"/>
        </w:rPr>
        <w:t>16</w:t>
      </w:r>
      <w:proofErr w:type="spellStart"/>
      <w:r>
        <w:rPr>
          <w:rFonts w:hint="eastAsia"/>
          <w:b/>
          <w:sz w:val="24"/>
        </w:rPr>
        <w:t>th</w:t>
      </w:r>
      <w:proofErr w:type="spellEnd"/>
      <w:r>
        <w:rPr>
          <w:rFonts w:hint="eastAsia"/>
          <w:b/>
          <w:sz w:val="24"/>
        </w:rPr>
        <w:t>, 2022</w:t>
      </w:r>
    </w:p>
    <w:p w14:paraId="61CA8DB7" w14:textId="77777777" w:rsidR="002971CF" w:rsidRDefault="00112458">
      <w:pPr>
        <w:pStyle w:val="2"/>
        <w:jc w:val="center"/>
        <w:rPr>
          <w:u w:val="single"/>
        </w:rPr>
      </w:pPr>
      <w:r>
        <w:rPr>
          <w:u w:val="single"/>
        </w:rPr>
        <w:t>Status Report to TSG</w:t>
      </w:r>
    </w:p>
    <w:p w14:paraId="32AB9C2B" w14:textId="131E17FB"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F761E">
        <w:rPr>
          <w:rFonts w:ascii="Arial" w:hAnsi="Arial" w:cs="Arial"/>
        </w:rPr>
        <w:t>13.4.32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7777777" w:rsidR="00843654" w:rsidRPr="006A44DF" w:rsidRDefault="00843654" w:rsidP="00790642">
            <w:pPr>
              <w:tabs>
                <w:tab w:val="left" w:pos="567"/>
              </w:tabs>
              <w:rPr>
                <w:rFonts w:ascii="Arial" w:hAnsi="Arial" w:cs="Arial"/>
              </w:rPr>
            </w:pPr>
            <w:r w:rsidRPr="006A44DF">
              <w:rPr>
                <w:rStyle w:val="aff3"/>
                <w:rFonts w:ascii="Arial" w:hAnsi="Arial" w:cs="Arial"/>
                <w:lang w:eastAsia="ja-JP"/>
              </w:rPr>
              <w:t>RP-221548</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7E3214">
              <w:rPr>
                <w:rFonts w:ascii="Arial" w:hAnsi="Arial" w:cs="Arial"/>
                <w:color w:val="00B050"/>
                <w:lang w:eastAsia="ja-JP"/>
              </w:rPr>
              <w:t>45%</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lastRenderedPageBreak/>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77777777"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#96</w:t>
      </w:r>
      <w:r w:rsidRPr="00CC4B06">
        <w:rPr>
          <w:rFonts w:cs="Arial" w:hint="eastAsia"/>
          <w:bCs/>
          <w:sz w:val="20"/>
        </w:rPr>
        <w:t>-e</w:t>
      </w:r>
      <w:r>
        <w:rPr>
          <w:rFonts w:cs="Arial"/>
          <w:bCs/>
          <w:sz w:val="20"/>
        </w:rPr>
        <w:t xml:space="preserve"> </w:t>
      </w:r>
      <w:r w:rsidRPr="00CC4B06">
        <w:rPr>
          <w:rFonts w:cs="Arial" w:hint="eastAsia"/>
          <w:bCs/>
          <w:sz w:val="20"/>
          <w:lang w:eastAsia="en-GB"/>
        </w:rPr>
        <w:t>(the detail can be found in R5-22</w:t>
      </w:r>
      <w:r>
        <w:rPr>
          <w:rFonts w:cs="Arial"/>
          <w:bCs/>
          <w:sz w:val="20"/>
        </w:rPr>
        <w:t>5010</w:t>
      </w:r>
      <w:r w:rsidRPr="00CC4B06">
        <w:rPr>
          <w:rFonts w:cs="Arial" w:hint="eastAsia"/>
          <w:bCs/>
          <w:sz w:val="20"/>
          <w:lang w:eastAsia="en-GB"/>
        </w:rPr>
        <w:t>)</w:t>
      </w:r>
    </w:p>
    <w:p w14:paraId="3686B57F" w14:textId="77777777" w:rsidR="00843654" w:rsidRPr="00CC4B06" w:rsidRDefault="00843654" w:rsidP="00843654">
      <w:pPr>
        <w:numPr>
          <w:ilvl w:val="0"/>
          <w:numId w:val="5"/>
        </w:numPr>
        <w:snapToGrid w:val="0"/>
        <w:spacing w:afterLines="50" w:after="120"/>
        <w:rPr>
          <w:rFonts w:ascii="Arial" w:eastAsia="Times New Roman" w:hAnsi="Arial" w:cs="Arial"/>
          <w:bCs/>
        </w:rPr>
      </w:pPr>
      <w:r>
        <w:rPr>
          <w:rFonts w:ascii="Arial" w:hAnsi="Arial" w:cs="Arial"/>
          <w:bCs/>
        </w:rPr>
        <w:t>4</w:t>
      </w:r>
      <w:r w:rsidRPr="00CC4B06">
        <w:rPr>
          <w:rFonts w:ascii="Arial" w:eastAsia="Times New Roman" w:hAnsi="Arial" w:cs="Arial" w:hint="eastAsia"/>
          <w:bCs/>
          <w:lang w:val="en-GB" w:eastAsia="en-GB"/>
        </w:rPr>
        <w:t>5</w:t>
      </w:r>
      <w:r w:rsidRPr="00CC4B06">
        <w:rPr>
          <w:rFonts w:ascii="Arial" w:eastAsia="Times New Roman" w:hAnsi="Arial" w:cs="Arial" w:hint="eastAsia"/>
          <w:bCs/>
          <w:lang w:val="en-GB"/>
        </w:rPr>
        <w:t>%</w:t>
      </w:r>
      <w:r w:rsidRPr="00CC4B06">
        <w:rPr>
          <w:rFonts w:ascii="Arial" w:hAnsi="Arial" w:cs="Arial"/>
          <w:bCs/>
        </w:rPr>
        <w:t xml:space="preserve"> overall completeness achieved</w:t>
      </w:r>
      <w:r w:rsidRPr="00CC4B06">
        <w:rPr>
          <w:rFonts w:ascii="Arial" w:eastAsia="Times New Roman" w:hAnsi="Arial" w:cs="Arial" w:hint="eastAsia"/>
          <w:bCs/>
        </w:rPr>
        <w:t>.</w:t>
      </w:r>
    </w:p>
    <w:p w14:paraId="68ED9E8E" w14:textId="77777777"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Pr="000747FA">
        <w:rPr>
          <w:rFonts w:ascii="Arial" w:hAnsi="Arial" w:cs="Arial"/>
          <w:bCs/>
        </w:rPr>
        <w:t>10</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77777777"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R5-22</w:t>
      </w:r>
      <w:r>
        <w:rPr>
          <w:rFonts w:ascii="Arial" w:eastAsia="等线" w:hAnsi="Arial" w:cs="Arial"/>
        </w:rPr>
        <w:t>5457</w:t>
      </w:r>
      <w:r>
        <w:rPr>
          <w:rFonts w:ascii="Arial" w:hAnsi="Arial" w:cs="Arial"/>
          <w:bCs/>
        </w:rPr>
        <w:tab/>
      </w:r>
      <w:r w:rsidRPr="00992760">
        <w:rPr>
          <w:rFonts w:ascii="Arial" w:hAnsi="Arial" w:cs="Arial"/>
          <w:bCs/>
        </w:rPr>
        <w:t>WP of UE Conformance - NB-IoT/eMTC support for Non-Terrestrial Networks (NTN) including EPS aspects</w:t>
      </w:r>
      <w:r>
        <w:rPr>
          <w:rFonts w:ascii="Arial" w:hAnsi="Arial" w:cs="Arial"/>
          <w:bCs/>
        </w:rPr>
        <w:t>, MediaTek Inc.</w:t>
      </w:r>
    </w:p>
    <w:p w14:paraId="17C5ABD7" w14:textId="77777777" w:rsidR="00843654" w:rsidRDefault="00843654"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77777777"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R5-2253</w:t>
      </w:r>
      <w:r>
        <w:rPr>
          <w:rFonts w:ascii="Arial" w:hAnsi="Arial" w:cs="Arial"/>
        </w:rPr>
        <w:t>59</w:t>
      </w:r>
      <w:r>
        <w:rPr>
          <w:rFonts w:ascii="Arial" w:hAnsi="Arial" w:cs="Arial" w:hint="eastAsia"/>
        </w:rPr>
        <w:t xml:space="preserve">   </w:t>
      </w:r>
      <w:r w:rsidRPr="00206F32">
        <w:rPr>
          <w:rFonts w:ascii="Arial" w:hAnsi="Arial" w:cs="Arial"/>
        </w:rPr>
        <w:t>Addition of default SIB message content for Rel-17 NTN IoT</w:t>
      </w:r>
      <w:r>
        <w:rPr>
          <w:rFonts w:ascii="Arial" w:hAnsi="Arial" w:cs="Arial" w:hint="eastAsia"/>
        </w:rPr>
        <w:t>,</w:t>
      </w:r>
      <w:r>
        <w:rPr>
          <w:rFonts w:ascii="Arial" w:hAnsi="Arial" w:cs="Arial"/>
          <w:bCs/>
        </w:rPr>
        <w:t xml:space="preserve"> MediaTek Inc.</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371473AD" w14:textId="7777777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R5-225</w:t>
      </w:r>
      <w:r>
        <w:rPr>
          <w:rFonts w:ascii="Arial" w:hAnsi="Arial" w:cs="Arial"/>
        </w:rPr>
        <w:t>133</w:t>
      </w:r>
      <w:r>
        <w:rPr>
          <w:rFonts w:ascii="Arial" w:hAnsi="Arial" w:cs="Arial" w:hint="eastAsia"/>
        </w:rPr>
        <w:t xml:space="preserve">   </w:t>
      </w:r>
      <w:r w:rsidRPr="007C3A2D">
        <w:rPr>
          <w:rFonts w:ascii="Arial" w:hAnsi="Arial" w:cs="Arial"/>
        </w:rPr>
        <w:t>Addition of IoT NTN TC NB-IoT / NTN / DRX / (UL)HARQ RTT</w:t>
      </w:r>
      <w:r>
        <w:rPr>
          <w:rFonts w:ascii="Arial" w:hAnsi="Arial" w:cs="Arial" w:hint="eastAsia"/>
        </w:rPr>
        <w:t>,</w:t>
      </w:r>
      <w:r>
        <w:rPr>
          <w:rFonts w:ascii="Arial" w:hAnsi="Arial" w:cs="Arial"/>
          <w:bCs/>
        </w:rPr>
        <w:t xml:space="preserve"> MediaTek Inc.</w:t>
      </w:r>
    </w:p>
    <w:p w14:paraId="26A67E54" w14:textId="7777777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R5-225</w:t>
      </w:r>
      <w:r>
        <w:rPr>
          <w:rFonts w:ascii="Arial" w:hAnsi="Arial" w:cs="Arial"/>
        </w:rPr>
        <w:t>134</w:t>
      </w:r>
      <w:r>
        <w:rPr>
          <w:rFonts w:ascii="Arial" w:hAnsi="Arial" w:cs="Arial" w:hint="eastAsia"/>
        </w:rPr>
        <w:t xml:space="preserve">   </w:t>
      </w:r>
      <w:r w:rsidRPr="007C3A2D">
        <w:rPr>
          <w:rFonts w:ascii="Arial" w:hAnsi="Arial" w:cs="Arial"/>
        </w:rPr>
        <w:t xml:space="preserve">Addition of IoT NTN TC NB-IoT / NTN / UE specific TA report / UE specific </w:t>
      </w:r>
      <w:proofErr w:type="spellStart"/>
      <w:r w:rsidRPr="007C3A2D">
        <w:rPr>
          <w:rFonts w:ascii="Arial" w:hAnsi="Arial" w:cs="Arial"/>
        </w:rPr>
        <w:t>Koffset</w:t>
      </w:r>
      <w:proofErr w:type="spellEnd"/>
      <w:r>
        <w:rPr>
          <w:rFonts w:ascii="Arial" w:hAnsi="Arial" w:cs="Arial" w:hint="eastAsia"/>
        </w:rPr>
        <w:t>,</w:t>
      </w:r>
      <w:r>
        <w:rPr>
          <w:rFonts w:ascii="Arial" w:hAnsi="Arial" w:cs="Arial"/>
          <w:bCs/>
        </w:rPr>
        <w:t xml:space="preserve"> MediaTek Inc.</w:t>
      </w:r>
    </w:p>
    <w:p w14:paraId="5C49251F" w14:textId="7777777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R5-225</w:t>
      </w:r>
      <w:r>
        <w:rPr>
          <w:rFonts w:ascii="Arial" w:hAnsi="Arial" w:cs="Arial"/>
        </w:rPr>
        <w:t>135</w:t>
      </w:r>
      <w:r>
        <w:rPr>
          <w:rFonts w:ascii="Arial" w:hAnsi="Arial" w:cs="Arial" w:hint="eastAsia"/>
        </w:rPr>
        <w:t xml:space="preserve">   </w:t>
      </w:r>
      <w:r w:rsidRPr="007C3A2D">
        <w:rPr>
          <w:rFonts w:ascii="Arial" w:hAnsi="Arial" w:cs="Arial"/>
        </w:rPr>
        <w:t>Addition of IoT NTN TC NB-IoT / NTN / AM RLC / Receiver status triggers / extended t-Reordering configured</w:t>
      </w:r>
      <w:r>
        <w:rPr>
          <w:rFonts w:ascii="Arial" w:hAnsi="Arial" w:cs="Arial" w:hint="eastAsia"/>
        </w:rPr>
        <w:t>,</w:t>
      </w:r>
      <w:r>
        <w:rPr>
          <w:rFonts w:ascii="Arial" w:hAnsi="Arial" w:cs="Arial"/>
          <w:bCs/>
        </w:rPr>
        <w:t xml:space="preserve"> MediaTek Inc.</w:t>
      </w:r>
    </w:p>
    <w:p w14:paraId="7D21F079" w14:textId="7777777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R5-225</w:t>
      </w:r>
      <w:r>
        <w:rPr>
          <w:rFonts w:ascii="Arial" w:hAnsi="Arial" w:cs="Arial"/>
        </w:rPr>
        <w:t>165</w:t>
      </w:r>
      <w:r>
        <w:rPr>
          <w:rFonts w:ascii="Arial" w:hAnsi="Arial" w:cs="Arial" w:hint="eastAsia"/>
        </w:rPr>
        <w:t xml:space="preserve">   </w:t>
      </w:r>
      <w:r w:rsidRPr="007C3A2D">
        <w:rPr>
          <w:rFonts w:ascii="Arial" w:hAnsi="Arial" w:cs="Arial"/>
        </w:rPr>
        <w:t>Addition of IoT NTN TC NB-IoT / NTN / Ephemeris information update / T317 Expiry / T318 Expiry</w:t>
      </w:r>
      <w:r>
        <w:rPr>
          <w:rFonts w:ascii="Arial" w:hAnsi="Arial" w:cs="Arial" w:hint="eastAsia"/>
        </w:rPr>
        <w:t>,</w:t>
      </w:r>
      <w:r>
        <w:rPr>
          <w:rFonts w:ascii="Arial" w:hAnsi="Arial" w:cs="Arial"/>
          <w:bCs/>
        </w:rPr>
        <w:t xml:space="preserve"> MediaTek Inc.</w:t>
      </w:r>
    </w:p>
    <w:p w14:paraId="1A134679" w14:textId="7777777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R5-225</w:t>
      </w:r>
      <w:r>
        <w:rPr>
          <w:rFonts w:ascii="Arial" w:hAnsi="Arial" w:cs="Arial"/>
        </w:rPr>
        <w:t>166</w:t>
      </w:r>
      <w:r>
        <w:rPr>
          <w:rFonts w:ascii="Arial" w:hAnsi="Arial" w:cs="Arial" w:hint="eastAsia"/>
        </w:rPr>
        <w:t xml:space="preserve">   </w:t>
      </w:r>
      <w:r w:rsidRPr="00AF5F47">
        <w:rPr>
          <w:rFonts w:ascii="Arial" w:hAnsi="Arial" w:cs="Arial"/>
        </w:rPr>
        <w:t>Addition of IoT NTN TC NB-IoT / NTN / GNSS position reporting / reject cause #78 "PLMN not allowed to operate at the present UE location"</w:t>
      </w:r>
      <w:r>
        <w:rPr>
          <w:rFonts w:ascii="Arial" w:hAnsi="Arial" w:cs="Arial" w:hint="eastAsia"/>
        </w:rPr>
        <w:t>,</w:t>
      </w:r>
      <w:r>
        <w:rPr>
          <w:rFonts w:ascii="Arial" w:hAnsi="Arial" w:cs="Arial"/>
          <w:bCs/>
        </w:rPr>
        <w:t xml:space="preserve"> MediaTek Inc.</w:t>
      </w:r>
    </w:p>
    <w:p w14:paraId="708354D0" w14:textId="7777777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R5-2253</w:t>
      </w:r>
      <w:r>
        <w:rPr>
          <w:rFonts w:ascii="Arial" w:hAnsi="Arial" w:cs="Arial"/>
        </w:rPr>
        <w:t>60</w:t>
      </w:r>
      <w:r>
        <w:rPr>
          <w:rFonts w:ascii="Arial" w:hAnsi="Arial" w:cs="Arial" w:hint="eastAsia"/>
        </w:rPr>
        <w:t xml:space="preserve">   </w:t>
      </w:r>
      <w:r w:rsidRPr="00F151FF">
        <w:rPr>
          <w:rFonts w:ascii="Arial" w:hAnsi="Arial" w:cs="Arial"/>
        </w:rPr>
        <w:t>Addition of IoT NTN TC NB-IoT / NTN / GEO</w:t>
      </w:r>
      <w:r>
        <w:rPr>
          <w:rFonts w:ascii="Arial" w:hAnsi="Arial" w:cs="Arial" w:hint="eastAsia"/>
        </w:rPr>
        <w:t>,</w:t>
      </w:r>
      <w:r>
        <w:rPr>
          <w:rFonts w:ascii="Arial" w:hAnsi="Arial" w:cs="Arial"/>
          <w:bCs/>
        </w:rPr>
        <w:t xml:space="preserve"> MediaTek Inc.</w:t>
      </w:r>
    </w:p>
    <w:p w14:paraId="7959ACFD" w14:textId="77777777" w:rsidR="00843654" w:rsidRDefault="00843654" w:rsidP="00843654">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R5-2253</w:t>
      </w:r>
      <w:r>
        <w:rPr>
          <w:rFonts w:ascii="Arial" w:hAnsi="Arial" w:cs="Arial"/>
        </w:rPr>
        <w:t>61</w:t>
      </w:r>
      <w:r>
        <w:rPr>
          <w:rFonts w:ascii="Arial" w:hAnsi="Arial" w:cs="Arial" w:hint="eastAsia"/>
        </w:rPr>
        <w:t xml:space="preserve">   </w:t>
      </w:r>
      <w:r w:rsidRPr="00CC5307">
        <w:rPr>
          <w:rFonts w:ascii="Arial" w:hAnsi="Arial" w:cs="Arial"/>
        </w:rPr>
        <w:t>Addition of IoT NTN TC NB-IoT / NTN / Multi-TAC</w:t>
      </w:r>
      <w:r>
        <w:rPr>
          <w:rFonts w:ascii="Arial" w:hAnsi="Arial" w:cs="Arial" w:hint="eastAsia"/>
        </w:rPr>
        <w:t>,</w:t>
      </w:r>
      <w:r>
        <w:rPr>
          <w:rFonts w:ascii="Arial" w:hAnsi="Arial" w:cs="Arial"/>
          <w:bCs/>
        </w:rPr>
        <w:t xml:space="preserve"> MediaTek Inc.</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77777777"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R5-225015</w:t>
      </w:r>
      <w:r>
        <w:rPr>
          <w:rFonts w:ascii="Arial" w:hAnsi="Arial" w:cs="Arial" w:hint="eastAsia"/>
          <w:bCs/>
        </w:rPr>
        <w:t xml:space="preserve">    </w:t>
      </w:r>
      <w:r w:rsidRPr="006658D7">
        <w:rPr>
          <w:rFonts w:ascii="Arial" w:hAnsi="Arial" w:cs="Arial"/>
          <w:bCs/>
        </w:rPr>
        <w:t>Addition of PICS for Rel-17 NTN IoT</w:t>
      </w:r>
      <w:r>
        <w:rPr>
          <w:rFonts w:ascii="Arial" w:hAnsi="Arial" w:cs="Arial"/>
          <w:bCs/>
        </w:rPr>
        <w:t>, MediaTek Inc.</w:t>
      </w:r>
    </w:p>
    <w:p w14:paraId="0264A1BF" w14:textId="77777777"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R5-225020</w:t>
      </w:r>
      <w:r>
        <w:rPr>
          <w:rFonts w:ascii="Arial" w:hAnsi="Arial" w:cs="Arial" w:hint="eastAsia"/>
          <w:bCs/>
        </w:rPr>
        <w:t xml:space="preserve">    </w:t>
      </w:r>
      <w:r w:rsidRPr="006658D7">
        <w:rPr>
          <w:rFonts w:ascii="Arial" w:hAnsi="Arial" w:cs="Arial"/>
          <w:bCs/>
        </w:rPr>
        <w:t>Addition of applicability for Rel-17 NTN IoT cases</w:t>
      </w:r>
      <w:r>
        <w:rPr>
          <w:rFonts w:ascii="Arial" w:hAnsi="Arial" w:cs="Arial"/>
          <w:bCs/>
        </w:rPr>
        <w:t>, MediaTek Inc.</w:t>
      </w:r>
    </w:p>
    <w:p w14:paraId="7A49766B" w14:textId="6F50E4E6" w:rsidR="00843654" w:rsidRPr="00843654" w:rsidRDefault="00843654">
      <w:pPr>
        <w:tabs>
          <w:tab w:val="left" w:pos="567"/>
        </w:tabs>
        <w:rPr>
          <w:rFonts w:ascii="Arial" w:hAnsi="Arial" w:cs="Arial"/>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8B342" w14:textId="77777777" w:rsidR="003863A5" w:rsidRDefault="003863A5">
      <w:r>
        <w:separator/>
      </w:r>
    </w:p>
  </w:endnote>
  <w:endnote w:type="continuationSeparator" w:id="0">
    <w:p w14:paraId="101F2B0E" w14:textId="77777777" w:rsidR="003863A5" w:rsidRDefault="00386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A6127" w14:textId="77777777" w:rsidR="003863A5" w:rsidRDefault="003863A5">
      <w:r>
        <w:separator/>
      </w:r>
    </w:p>
  </w:footnote>
  <w:footnote w:type="continuationSeparator" w:id="0">
    <w:p w14:paraId="438BBCB5" w14:textId="77777777" w:rsidR="003863A5" w:rsidRDefault="00386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14D1D1"/>
    <w:multiLevelType w:val="singleLevel"/>
    <w:tmpl w:val="3514D1D1"/>
    <w:lvl w:ilvl="0">
      <w:start w:val="1"/>
      <w:numFmt w:val="decimal"/>
      <w:suff w:val="space"/>
      <w:lvlText w:val="[%1]"/>
      <w:lvlJc w:val="left"/>
    </w:lvl>
  </w:abstractNum>
  <w:abstractNum w:abstractNumId="5"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0ED5EC"/>
    <w:multiLevelType w:val="singleLevel"/>
    <w:tmpl w:val="5F0ED5EC"/>
    <w:lvl w:ilvl="0">
      <w:start w:val="1"/>
      <w:numFmt w:val="decimal"/>
      <w:suff w:val="space"/>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8"/>
  </w:num>
  <w:num w:numId="4">
    <w:abstractNumId w:val="2"/>
  </w:num>
  <w:num w:numId="5">
    <w:abstractNumId w:val="5"/>
  </w:num>
  <w:num w:numId="6">
    <w:abstractNumId w:val="4"/>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971CF"/>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863A5"/>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E4DBF"/>
    <w:rsid w:val="004F05EB"/>
    <w:rsid w:val="004F218A"/>
    <w:rsid w:val="0050334E"/>
    <w:rsid w:val="00505387"/>
    <w:rsid w:val="005111D3"/>
    <w:rsid w:val="00512DF7"/>
    <w:rsid w:val="005141E7"/>
    <w:rsid w:val="00517E63"/>
    <w:rsid w:val="00526B0D"/>
    <w:rsid w:val="00534FC2"/>
    <w:rsid w:val="005516FA"/>
    <w:rsid w:val="00551FE6"/>
    <w:rsid w:val="0055346F"/>
    <w:rsid w:val="005579FF"/>
    <w:rsid w:val="0056610B"/>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44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D6DDB"/>
    <w:rsid w:val="007E1D15"/>
    <w:rsid w:val="007E1DEA"/>
    <w:rsid w:val="007E2202"/>
    <w:rsid w:val="007E260C"/>
    <w:rsid w:val="007F30BC"/>
    <w:rsid w:val="007F3420"/>
    <w:rsid w:val="008145EA"/>
    <w:rsid w:val="00815808"/>
    <w:rsid w:val="00815869"/>
    <w:rsid w:val="00816B81"/>
    <w:rsid w:val="00823B90"/>
    <w:rsid w:val="0083266E"/>
    <w:rsid w:val="00843654"/>
    <w:rsid w:val="008546E5"/>
    <w:rsid w:val="00865EA8"/>
    <w:rsid w:val="00871653"/>
    <w:rsid w:val="00881D74"/>
    <w:rsid w:val="00881E7B"/>
    <w:rsid w:val="008836AC"/>
    <w:rsid w:val="00887422"/>
    <w:rsid w:val="0089166C"/>
    <w:rsid w:val="00893204"/>
    <w:rsid w:val="008960DE"/>
    <w:rsid w:val="008A36DF"/>
    <w:rsid w:val="008C1698"/>
    <w:rsid w:val="008C1A3D"/>
    <w:rsid w:val="008C590C"/>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61E"/>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A6F"/>
    <w:rsid w:val="00F45C88"/>
    <w:rsid w:val="00F549A3"/>
    <w:rsid w:val="00F55CBF"/>
    <w:rsid w:val="00F72B10"/>
    <w:rsid w:val="00F77359"/>
    <w:rsid w:val="00F86A73"/>
    <w:rsid w:val="00F912FC"/>
    <w:rsid w:val="00FA2E64"/>
    <w:rsid w:val="00FA58DA"/>
    <w:rsid w:val="00FC345B"/>
    <w:rsid w:val="00FD4E37"/>
    <w:rsid w:val="00FD53A5"/>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982</Words>
  <Characters>5599</Characters>
  <Application>Microsoft Office Word</Application>
  <DocSecurity>0</DocSecurity>
  <Lines>46</Lines>
  <Paragraphs>13</Paragraphs>
  <ScaleCrop>false</ScaleCrop>
  <Company>株式会社エヌ・ティ・ティ・ドコモ</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12</cp:revision>
  <dcterms:created xsi:type="dcterms:W3CDTF">2022-09-01T09:59:00Z</dcterms:created>
  <dcterms:modified xsi:type="dcterms:W3CDTF">2022-09-01T10:14:00Z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2052-11.1.0.12313</vt:lpwstr>
  </property>
  <property fmtid="{D5CDD505-2E9C-101B-9397-08002B2CF9AE}" pid="12" name="ICV">
    <vt:lpwstr>C99DA55F2E5F4312B66E16C374C3DD97</vt:lpwstr>
  </property>
</Properties>
</file>