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R5-224654</w:t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3144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RRC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.2.2.1.1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TS 38.331,</w:t>
            </w:r>
            <w:r>
              <w:rPr>
                <w:szCs w:val="22"/>
                <w:lang w:eastAsia="sv-SE"/>
              </w:rPr>
              <w:t xml:space="preserve"> SRB3 release can only be done over SRB1 and only at SCG release and reconfiguration with sync.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drawing>
                <wp:inline distT="0" distB="0" distL="114300" distR="114300">
                  <wp:extent cx="4351655" cy="605155"/>
                  <wp:effectExtent l="0" t="0" r="10795" b="4445"/>
                  <wp:docPr id="3" name="图片 3" descr="1659690284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59690284(1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1655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lang w:eastAsia="en-US"/>
              </w:rPr>
              <w:t>condition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t>Table 8.2.2.1.1.3.3-9</w:t>
            </w:r>
            <w:r>
              <w:rPr>
                <w:rFonts w:hint="eastAsia" w:eastAsia="宋体"/>
                <w:lang w:val="en-US" w:eastAsia="zh-CN"/>
              </w:rPr>
              <w:t xml:space="preserve"> to set </w:t>
            </w:r>
            <w:r>
              <w:rPr>
                <w:szCs w:val="22"/>
                <w:lang w:eastAsia="sv-SE"/>
              </w:rPr>
              <w:t>reconfiguration with sync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in step7.</w:t>
            </w:r>
            <w:bookmarkStart w:id="18" w:name="_GoBack"/>
            <w:bookmarkEnd w:id="18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8.2.2.1.1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  <w:sz w:val="36"/>
          <w:lang w:eastAsia="ja-JP"/>
        </w:rPr>
      </w:pPr>
      <w:bookmarkStart w:id="1" w:name="_Toc90971497"/>
      <w:bookmarkStart w:id="2" w:name="_Toc36713251"/>
      <w:bookmarkStart w:id="3" w:name="_Toc75510019"/>
      <w:bookmarkStart w:id="4" w:name="_Toc36713654"/>
      <w:bookmarkStart w:id="5" w:name="_Toc52217967"/>
      <w:bookmarkStart w:id="6" w:name="_Toc68538436"/>
      <w:bookmarkStart w:id="7" w:name="_Toc58499579"/>
      <w:bookmarkStart w:id="8" w:name="_Toc75510023"/>
      <w:bookmarkStart w:id="9" w:name="_Toc20936809"/>
      <w:bookmarkStart w:id="10" w:name="_Toc90971501"/>
      <w:bookmarkStart w:id="11" w:name="_Toc58499583"/>
      <w:bookmarkStart w:id="12" w:name="_Toc36713255"/>
      <w:bookmarkStart w:id="13" w:name="_Toc68538440"/>
      <w:bookmarkStart w:id="14" w:name="_Toc52217971"/>
      <w:bookmarkStart w:id="15" w:name="_Toc36713658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 xml:space="preserve">Table 8.2.2.1.1.3.3-9: </w:t>
      </w:r>
      <w:bookmarkStart w:id="16" w:name="OLE_LINK18"/>
      <w:r>
        <w:rPr>
          <w:i/>
        </w:rPr>
        <w:t>CellGroupConfig</w:t>
      </w:r>
      <w:r>
        <w:t xml:space="preserve"> </w:t>
      </w:r>
      <w:bookmarkEnd w:id="16"/>
      <w:r>
        <w:t>(Table 8.2.2.1.1.3.3-8)</w:t>
      </w:r>
    </w:p>
    <w:tbl>
      <w:tblPr>
        <w:tblStyle w:val="4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1985"/>
        <w:gridCol w:w="1701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98" w:type="dxa"/>
            <w:gridSpan w:val="4"/>
          </w:tcPr>
          <w:p>
            <w:pPr>
              <w:pStyle w:val="61"/>
              <w:rPr>
                <w:rFonts w:hint="eastAsia" w:eastAsia="宋体"/>
                <w:lang w:val="en-US" w:eastAsia="zh-CN"/>
              </w:rPr>
            </w:pPr>
            <w:r>
              <w:rPr>
                <w:lang w:eastAsia="en-US"/>
              </w:rPr>
              <w:t>Derivation Path: TS 38.508-1 [4], Table 4.6.3-19</w:t>
            </w:r>
            <w:ins w:id="0" w:author="Administrator" w:date="2022-08-02T16:37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" w:author="Administrator" w:date="2022-08-02T16:37:45Z">
              <w:r>
                <w:rPr>
                  <w:lang w:eastAsia="en-US"/>
                </w:rPr>
                <w:t xml:space="preserve"> with condition EN-DC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cellGroupId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rlc-BearerToAddModList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rlc-BearerToReleaseList SEQUENCE (SIZE(1..</w:t>
            </w:r>
            <w:r>
              <w:t>maxLC-ID</w:t>
            </w:r>
            <w:r>
              <w:rPr>
                <w:lang w:eastAsia="en-US"/>
              </w:rPr>
              <w:t xml:space="preserve">)) OF </w:t>
            </w:r>
            <w:r>
              <w:t>LogicalChannelIdentity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1 entry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  logicalChannelIdentity[1]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  <w:r>
              <w:t>entry 1</w:t>
            </w: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tag-Config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 xml:space="preserve">    phr-Config</w:t>
            </w:r>
          </w:p>
        </w:tc>
        <w:tc>
          <w:tcPr>
            <w:tcW w:w="1985" w:type="dxa"/>
          </w:tcPr>
          <w:p>
            <w:pPr>
              <w:pStyle w:val="61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</w:tcPr>
          <w:p>
            <w:pPr>
              <w:pStyle w:val="61"/>
              <w:rPr>
                <w:lang w:eastAsia="en-US"/>
              </w:rPr>
            </w:pPr>
          </w:p>
        </w:tc>
        <w:tc>
          <w:tcPr>
            <w:tcW w:w="1843" w:type="dxa"/>
          </w:tcPr>
          <w:p>
            <w:pPr>
              <w:pStyle w:val="61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physicalCellGroupConfig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rlf-TimersAndConstants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9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985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>
      <w:pPr>
        <w:rPr>
          <w:lang w:eastAsia="zh-CN"/>
        </w:rPr>
      </w:pPr>
    </w:p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7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1A73D87"/>
    <w:rsid w:val="01ED5DDA"/>
    <w:rsid w:val="03D61E98"/>
    <w:rsid w:val="05F97663"/>
    <w:rsid w:val="0B5F228A"/>
    <w:rsid w:val="0B8A2CE6"/>
    <w:rsid w:val="1B481CDF"/>
    <w:rsid w:val="28323C77"/>
    <w:rsid w:val="28976054"/>
    <w:rsid w:val="2F4B1946"/>
    <w:rsid w:val="2F9E6000"/>
    <w:rsid w:val="310E0E7D"/>
    <w:rsid w:val="36A5619D"/>
    <w:rsid w:val="39FE131D"/>
    <w:rsid w:val="3A184B1B"/>
    <w:rsid w:val="3C7C75E3"/>
    <w:rsid w:val="3CFB7806"/>
    <w:rsid w:val="427C3EC9"/>
    <w:rsid w:val="48C5500F"/>
    <w:rsid w:val="49A95416"/>
    <w:rsid w:val="4B131CD0"/>
    <w:rsid w:val="4CB44B77"/>
    <w:rsid w:val="50F13779"/>
    <w:rsid w:val="52412A09"/>
    <w:rsid w:val="589A2E73"/>
    <w:rsid w:val="5BA03A20"/>
    <w:rsid w:val="62005130"/>
    <w:rsid w:val="67530DBD"/>
    <w:rsid w:val="6A9F07BD"/>
    <w:rsid w:val="6D6A0E11"/>
    <w:rsid w:val="6DEF55B7"/>
    <w:rsid w:val="6E4753F3"/>
    <w:rsid w:val="70A535DC"/>
    <w:rsid w:val="721B7F02"/>
    <w:rsid w:val="73830C7C"/>
    <w:rsid w:val="7E2E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298</Words>
  <Characters>1815</Characters>
  <Lines>307</Lines>
  <Paragraphs>86</Paragraphs>
  <TotalTime>0</TotalTime>
  <ScaleCrop>false</ScaleCrop>
  <LinksUpToDate>false</LinksUpToDate>
  <CharactersWithSpaces>2068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2022-08-06T10:11:21Z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2052-11.1.0.11875</vt:lpwstr>
  </property>
  <property fmtid="{D5CDD505-2E9C-101B-9397-08002B2CF9AE}" pid="22" name="ICV">
    <vt:lpwstr>732E72A93C8B4612B65FF74A34EA697F</vt:lpwstr>
  </property>
</Properties>
</file>