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17FE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395AAB">
        <w:fldChar w:fldCharType="begin"/>
      </w:r>
      <w:r w:rsidR="00395AAB">
        <w:instrText xml:space="preserve"> DOCPROPERTY  Tdoc#  \* MERGEFORMAT </w:instrText>
      </w:r>
      <w:r w:rsidR="00395AAB">
        <w:fldChar w:fldCharType="separate"/>
      </w:r>
      <w:r w:rsidR="00D517CF" w:rsidRPr="004A4269">
        <w:rPr>
          <w:b/>
          <w:i/>
          <w:noProof/>
          <w:sz w:val="28"/>
        </w:rPr>
        <w:t>R5-2</w:t>
      </w:r>
      <w:r w:rsidR="00395AAB">
        <w:rPr>
          <w:b/>
          <w:i/>
          <w:noProof/>
          <w:sz w:val="28"/>
        </w:rPr>
        <w:fldChar w:fldCharType="end"/>
      </w:r>
      <w:r w:rsidR="00E939D0">
        <w:rPr>
          <w:b/>
          <w:i/>
          <w:noProof/>
          <w:sz w:val="28"/>
        </w:rPr>
        <w:t>2</w:t>
      </w:r>
      <w:r w:rsidR="00A2772E">
        <w:rPr>
          <w:b/>
          <w:i/>
          <w:noProof/>
          <w:sz w:val="28"/>
        </w:rPr>
        <w:t>3756</w:t>
      </w:r>
    </w:p>
    <w:p w14:paraId="7CB45193" w14:textId="5A6FE085" w:rsidR="001E41F3" w:rsidRDefault="00395AAB"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395AAB"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3E90" w:rsidR="001E41F3" w:rsidRPr="00410371" w:rsidRDefault="00F97883" w:rsidP="00547111">
            <w:pPr>
              <w:pStyle w:val="CRCoverPage"/>
              <w:spacing w:after="0"/>
              <w:rPr>
                <w:noProof/>
              </w:rPr>
            </w:pPr>
            <w:r w:rsidRPr="00F97883">
              <w:rPr>
                <w:b/>
                <w:noProof/>
                <w:sz w:val="28"/>
              </w:rPr>
              <w:t>1635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4A31C" w:rsidR="001E41F3" w:rsidRPr="00410371" w:rsidRDefault="00A277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395AAB">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DB834" w:rsidR="00F54E44" w:rsidRDefault="00C97542">
            <w:pPr>
              <w:pStyle w:val="CRCoverPage"/>
              <w:spacing w:after="0"/>
              <w:ind w:left="100"/>
              <w:rPr>
                <w:noProof/>
              </w:rPr>
            </w:pPr>
            <w:r w:rsidRPr="00C97542">
              <w:rPr>
                <w:noProof/>
              </w:rPr>
              <w:t>Introduction of Output power dynamics and Minimum output power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95AA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95AA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CC9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C9754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95AA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95A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163F6" w:rsidR="001E41F3" w:rsidRDefault="006F111B" w:rsidP="002C1C77">
            <w:pPr>
              <w:pStyle w:val="CRCoverPage"/>
              <w:spacing w:after="0"/>
              <w:ind w:left="100"/>
              <w:rPr>
                <w:noProof/>
              </w:rPr>
            </w:pPr>
            <w:r w:rsidRPr="006F111B">
              <w:rPr>
                <w:noProof/>
              </w:rPr>
              <w:t xml:space="preserve">Introduction of Output power dynamics </w:t>
            </w:r>
            <w:r w:rsidR="0021526D">
              <w:rPr>
                <w:noProof/>
              </w:rPr>
              <w:t xml:space="preserve">and Minimum output power </w:t>
            </w:r>
            <w:r w:rsidRPr="006F111B">
              <w:rPr>
                <w:noProof/>
              </w:rPr>
              <w:t>for NR-DC in FR1</w:t>
            </w:r>
            <w:r w:rsidR="002C1C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1433F6" w14:textId="77777777" w:rsidR="00CC78D0" w:rsidRPr="00D77B06" w:rsidRDefault="00CC78D0" w:rsidP="00CC78D0">
            <w:pPr>
              <w:pStyle w:val="CRCoverPage"/>
              <w:spacing w:after="0"/>
              <w:ind w:left="100"/>
              <w:rPr>
                <w:noProof/>
              </w:rPr>
            </w:pPr>
            <w:r w:rsidRPr="00D77B06">
              <w:rPr>
                <w:noProof/>
              </w:rPr>
              <w:t>Add clause 6.3B for Output power dynamics for NR-DC.</w:t>
            </w:r>
          </w:p>
          <w:p w14:paraId="31C656EC" w14:textId="08CFC70F" w:rsidR="00823031" w:rsidRPr="00D77B06" w:rsidRDefault="00786446" w:rsidP="00CC78D0">
            <w:pPr>
              <w:pStyle w:val="CRCoverPage"/>
              <w:spacing w:after="0"/>
              <w:ind w:left="100"/>
              <w:rPr>
                <w:noProof/>
              </w:rPr>
            </w:pPr>
            <w:r w:rsidRPr="00D77B06">
              <w:rPr>
                <w:noProof/>
              </w:rPr>
              <w:t xml:space="preserve">Add NR-DC for </w:t>
            </w:r>
            <w:r w:rsidRPr="00D77B06">
              <w:rPr>
                <w:rFonts w:eastAsia="MS Mincho"/>
                <w:lang w:eastAsia="zh-CN"/>
              </w:rPr>
              <w:t>Mini</w:t>
            </w:r>
            <w:r w:rsidRPr="00D77B06">
              <w:rPr>
                <w:rFonts w:eastAsia="MS Mincho"/>
              </w:rPr>
              <w:t>mum output power in clause 6.3</w:t>
            </w:r>
            <w:r w:rsidR="00CC78D0" w:rsidRPr="00D77B06">
              <w:rPr>
                <w:rFonts w:eastAsia="MS Mincho"/>
              </w:rPr>
              <w:t>B</w:t>
            </w:r>
            <w:r w:rsidRPr="00D77B06">
              <w:rPr>
                <w:rFonts w:eastAsia="MS Mincho"/>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7B0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14108" w:rsidR="004C4F0E" w:rsidRPr="00D77B06" w:rsidRDefault="00823031">
            <w:pPr>
              <w:pStyle w:val="CRCoverPage"/>
              <w:spacing w:after="0"/>
              <w:ind w:left="100"/>
              <w:rPr>
                <w:noProof/>
              </w:rPr>
            </w:pPr>
            <w:r w:rsidRPr="00D77B06">
              <w:rPr>
                <w:noProof/>
              </w:rPr>
              <w:t>Output power dynamics</w:t>
            </w:r>
            <w:r w:rsidR="00786446" w:rsidRPr="00D77B06">
              <w:rPr>
                <w:noProof/>
              </w:rPr>
              <w:t xml:space="preserve"> </w:t>
            </w:r>
            <w:r w:rsidR="0021526D" w:rsidRPr="00D77B06">
              <w:rPr>
                <w:noProof/>
              </w:rPr>
              <w:t>and</w:t>
            </w:r>
            <w:r w:rsidR="00786446" w:rsidRPr="00D77B06">
              <w:rPr>
                <w:noProof/>
              </w:rPr>
              <w:t xml:space="preserve"> </w:t>
            </w:r>
            <w:r w:rsidR="00786446" w:rsidRPr="00D77B06">
              <w:rPr>
                <w:rFonts w:eastAsia="MS Mincho"/>
                <w:lang w:eastAsia="zh-CN"/>
              </w:rPr>
              <w:t>Mini</w:t>
            </w:r>
            <w:r w:rsidR="00786446" w:rsidRPr="00D77B06">
              <w:rPr>
                <w:rFonts w:eastAsia="MS Mincho"/>
              </w:rPr>
              <w:t>mum output power</w:t>
            </w:r>
            <w:r w:rsidRPr="00D77B06">
              <w:rPr>
                <w:noProof/>
              </w:rPr>
              <w:t xml:space="preserve"> for NR-DC in FR1 </w:t>
            </w:r>
            <w:r w:rsidR="00F50D96" w:rsidRPr="00D77B0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77B0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E81CE" w:rsidR="001E41F3" w:rsidRPr="00D77B06" w:rsidRDefault="00823031">
            <w:pPr>
              <w:pStyle w:val="CRCoverPage"/>
              <w:spacing w:after="0"/>
              <w:ind w:left="100"/>
              <w:rPr>
                <w:noProof/>
              </w:rPr>
            </w:pPr>
            <w:r w:rsidRPr="00D77B06">
              <w:rPr>
                <w:noProof/>
              </w:rPr>
              <w:t>6.3B (new)</w:t>
            </w:r>
            <w:r w:rsidR="00CC78D0" w:rsidRPr="00D77B06">
              <w:rPr>
                <w:noProof/>
              </w:rPr>
              <w:t>, 6.3B.1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C99AD" w14:textId="77777777" w:rsidR="000276E6" w:rsidRPr="00D77B06" w:rsidRDefault="002914F4" w:rsidP="009A6C65">
            <w:pPr>
              <w:pStyle w:val="CRCoverPage"/>
              <w:spacing w:after="0"/>
              <w:ind w:left="100"/>
              <w:rPr>
                <w:rFonts w:eastAsia="MS Mincho"/>
              </w:rPr>
            </w:pPr>
            <w:r w:rsidRPr="00D77B06">
              <w:t xml:space="preserve">r1: </w:t>
            </w:r>
            <w:r w:rsidR="004D4BAA" w:rsidRPr="00D77B06">
              <w:t xml:space="preserve">Add </w:t>
            </w:r>
            <w:r w:rsidR="004D4BAA" w:rsidRPr="00D77B06">
              <w:rPr>
                <w:rFonts w:eastAsia="MS Mincho"/>
              </w:rPr>
              <w:t>Test Channel Bandwidths in separate rows for NR CA and NR-DC</w:t>
            </w:r>
          </w:p>
          <w:p w14:paraId="6ACA4173" w14:textId="3056810D" w:rsidR="00B367CA" w:rsidRDefault="007B0281" w:rsidP="009A6C65">
            <w:pPr>
              <w:pStyle w:val="CRCoverPage"/>
              <w:spacing w:after="0"/>
              <w:ind w:left="100"/>
            </w:pPr>
            <w:r w:rsidRPr="00D77B06">
              <w:rPr>
                <w:rFonts w:eastAsia="Malgun Gothic"/>
              </w:rPr>
              <w:t>r2: Remove changes to CA clause. Add content and note to 6.</w:t>
            </w:r>
            <w:r w:rsidR="00CE0110" w:rsidRPr="00D77B06">
              <w:rPr>
                <w:rFonts w:eastAsia="Malgun Gothic"/>
              </w:rPr>
              <w:t>3</w:t>
            </w:r>
            <w:r w:rsidRPr="00D77B06">
              <w:rPr>
                <w:rFonts w:eastAsia="Malgun Gothic"/>
              </w:rPr>
              <w:t>B with reference to 6.</w:t>
            </w:r>
            <w:r w:rsidR="00CE0110" w:rsidRPr="00D77B06">
              <w:rPr>
                <w:rFonts w:eastAsia="Malgun Gothic"/>
              </w:rPr>
              <w:t>3</w:t>
            </w:r>
            <w:r w:rsidRPr="00D77B06">
              <w:rPr>
                <w:rFonts w:eastAsia="Malgun Gothic"/>
              </w:rPr>
              <w: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04E0B321"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2792360" w14:textId="77777777" w:rsidR="00347204" w:rsidRPr="00B24739" w:rsidRDefault="00347204" w:rsidP="00347204">
      <w:pPr>
        <w:pStyle w:val="H6"/>
        <w:rPr>
          <w:rFonts w:eastAsia="MS Mincho"/>
        </w:rPr>
      </w:pPr>
      <w:r w:rsidRPr="00B24739">
        <w:rPr>
          <w:rFonts w:eastAsia="MS Mincho"/>
        </w:rPr>
        <w:t>6.3A.4.3.1.5</w:t>
      </w:r>
      <w:r w:rsidRPr="00B24739">
        <w:rPr>
          <w:rFonts w:eastAsia="MS Mincho"/>
        </w:rPr>
        <w:tab/>
        <w:t>Test requirement</w:t>
      </w:r>
    </w:p>
    <w:p w14:paraId="4C4ED30B" w14:textId="77777777" w:rsidR="00347204" w:rsidRPr="00B24739" w:rsidRDefault="00347204" w:rsidP="00347204">
      <w:r w:rsidRPr="00B24739">
        <w:t xml:space="preserve">For intra-band contiguous CA, the aggregate power control tolerance per component carrier measured in step (4.3) and step (5.3) of the test procedure is not to </w:t>
      </w:r>
      <w:r w:rsidRPr="00B24739">
        <w:rPr>
          <w:rFonts w:eastAsia="香~??’c‘I"/>
        </w:rPr>
        <w:t>exceed</w:t>
      </w:r>
      <w:r w:rsidRPr="00B24739">
        <w:t xml:space="preserve"> the values specified in Table 6.3A.4.3.1.5-1.</w:t>
      </w:r>
    </w:p>
    <w:p w14:paraId="07033D8B" w14:textId="77777777" w:rsidR="00347204" w:rsidRPr="00B24739" w:rsidRDefault="00347204" w:rsidP="00347204">
      <w:r w:rsidRPr="00B24739">
        <w:t xml:space="preserve">For intra-band non-contiguous CA, the aggregate power control tolerance per component carrier measured in step 7 of the test procedure is not to </w:t>
      </w:r>
      <w:r w:rsidRPr="00B24739">
        <w:rPr>
          <w:rFonts w:eastAsia="香~??’c‘I"/>
        </w:rPr>
        <w:t>exceed</w:t>
      </w:r>
      <w:r w:rsidRPr="00B24739">
        <w:t xml:space="preserve"> the values specified in Table 6.3A.4.3.1.5-1.</w:t>
      </w:r>
    </w:p>
    <w:p w14:paraId="225CAA3B" w14:textId="77777777" w:rsidR="00347204" w:rsidRPr="00B24739" w:rsidRDefault="00347204" w:rsidP="00347204">
      <w:pPr>
        <w:pStyle w:val="TH"/>
      </w:pPr>
      <w:r w:rsidRPr="00B24739">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347204" w:rsidRPr="00B24739" w14:paraId="184941C7" w14:textId="77777777" w:rsidTr="00347286">
        <w:trPr>
          <w:trHeight w:val="302"/>
        </w:trPr>
        <w:tc>
          <w:tcPr>
            <w:tcW w:w="1560" w:type="dxa"/>
            <w:tcBorders>
              <w:top w:val="single" w:sz="4" w:space="0" w:color="auto"/>
              <w:left w:val="single" w:sz="4" w:space="0" w:color="auto"/>
              <w:bottom w:val="single" w:sz="4" w:space="0" w:color="auto"/>
              <w:right w:val="single" w:sz="4" w:space="0" w:color="auto"/>
            </w:tcBorders>
          </w:tcPr>
          <w:p w14:paraId="57FB5DC4" w14:textId="77777777" w:rsidR="00347204" w:rsidRPr="00B24739" w:rsidRDefault="00347204" w:rsidP="00347286">
            <w:pPr>
              <w:pStyle w:val="TAH"/>
            </w:pPr>
            <w:r w:rsidRPr="00B24739">
              <w:t>TPC command</w:t>
            </w:r>
          </w:p>
        </w:tc>
        <w:tc>
          <w:tcPr>
            <w:tcW w:w="1701" w:type="dxa"/>
            <w:tcBorders>
              <w:top w:val="single" w:sz="4" w:space="0" w:color="auto"/>
              <w:left w:val="single" w:sz="4" w:space="0" w:color="auto"/>
              <w:bottom w:val="single" w:sz="4" w:space="0" w:color="auto"/>
              <w:right w:val="single" w:sz="4" w:space="0" w:color="auto"/>
            </w:tcBorders>
          </w:tcPr>
          <w:p w14:paraId="61491B37" w14:textId="77777777" w:rsidR="00347204" w:rsidRPr="00B24739" w:rsidRDefault="00347204" w:rsidP="00347286">
            <w:pPr>
              <w:pStyle w:val="TAH"/>
            </w:pPr>
            <w:r w:rsidRPr="00B24739">
              <w:t>UL channel</w:t>
            </w:r>
          </w:p>
        </w:tc>
        <w:tc>
          <w:tcPr>
            <w:tcW w:w="4961" w:type="dxa"/>
            <w:tcBorders>
              <w:top w:val="single" w:sz="4" w:space="0" w:color="auto"/>
              <w:left w:val="single" w:sz="4" w:space="0" w:color="auto"/>
              <w:bottom w:val="single" w:sz="4" w:space="0" w:color="auto"/>
              <w:right w:val="single" w:sz="4" w:space="0" w:color="auto"/>
            </w:tcBorders>
          </w:tcPr>
          <w:p w14:paraId="4CA60637" w14:textId="77777777" w:rsidR="00347204" w:rsidRPr="00B24739" w:rsidRDefault="00347204" w:rsidP="00347286">
            <w:pPr>
              <w:pStyle w:val="TAH"/>
            </w:pPr>
            <w:r w:rsidRPr="00B24739">
              <w:t>Test requirement measured power</w:t>
            </w:r>
          </w:p>
        </w:tc>
      </w:tr>
      <w:tr w:rsidR="00347204" w:rsidRPr="00B24739" w14:paraId="5C905F5E" w14:textId="77777777" w:rsidTr="00347286">
        <w:trPr>
          <w:trHeight w:val="302"/>
        </w:trPr>
        <w:tc>
          <w:tcPr>
            <w:tcW w:w="1560" w:type="dxa"/>
            <w:tcBorders>
              <w:top w:val="single" w:sz="4" w:space="0" w:color="auto"/>
              <w:left w:val="single" w:sz="4" w:space="0" w:color="auto"/>
              <w:bottom w:val="single" w:sz="4" w:space="0" w:color="auto"/>
              <w:right w:val="single" w:sz="4" w:space="0" w:color="auto"/>
            </w:tcBorders>
          </w:tcPr>
          <w:p w14:paraId="4D6D21F2" w14:textId="77777777" w:rsidR="00347204" w:rsidRPr="00B24739" w:rsidRDefault="00347204" w:rsidP="00347286">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6EBC12A9" w14:textId="77777777" w:rsidR="00347204" w:rsidRPr="00B24739" w:rsidRDefault="00347204" w:rsidP="00347286">
            <w:pPr>
              <w:pStyle w:val="TAC"/>
            </w:pPr>
            <w:r w:rsidRPr="00B24739">
              <w:t>PUSCH on PCC and SCC</w:t>
            </w:r>
          </w:p>
        </w:tc>
        <w:tc>
          <w:tcPr>
            <w:tcW w:w="4961" w:type="dxa"/>
            <w:tcBorders>
              <w:top w:val="single" w:sz="4" w:space="0" w:color="auto"/>
              <w:left w:val="single" w:sz="4" w:space="0" w:color="auto"/>
              <w:bottom w:val="single" w:sz="4" w:space="0" w:color="auto"/>
              <w:right w:val="single" w:sz="4" w:space="0" w:color="auto"/>
            </w:tcBorders>
          </w:tcPr>
          <w:p w14:paraId="4024BDC1" w14:textId="77777777" w:rsidR="00347204" w:rsidRPr="00B24739" w:rsidRDefault="00347204" w:rsidP="00347286">
            <w:pPr>
              <w:pStyle w:val="TAC"/>
            </w:pPr>
            <w:r w:rsidRPr="00B24739">
              <w:t>Given 5 power measurements in the pattern, the 2</w:t>
            </w:r>
            <w:r w:rsidRPr="00B24739">
              <w:rPr>
                <w:vertAlign w:val="superscript"/>
              </w:rPr>
              <w:t>nd</w:t>
            </w:r>
            <w:r w:rsidRPr="00B24739">
              <w:t>, and later measurements shall be within</w:t>
            </w:r>
            <w:r w:rsidRPr="00B24739">
              <w:rPr>
                <w:rFonts w:cs="Tahoma"/>
              </w:rPr>
              <w:t xml:space="preserve"> ± (3.5 + TT) dB</w:t>
            </w:r>
            <w:r w:rsidRPr="00B24739">
              <w:t xml:space="preserve"> of the 1</w:t>
            </w:r>
            <w:r w:rsidRPr="00B24739">
              <w:rPr>
                <w:vertAlign w:val="superscript"/>
              </w:rPr>
              <w:t>st</w:t>
            </w:r>
            <w:r w:rsidRPr="00B24739">
              <w:t xml:space="preserve"> measurement.</w:t>
            </w:r>
          </w:p>
        </w:tc>
      </w:tr>
      <w:tr w:rsidR="00347204" w:rsidRPr="00B24739" w14:paraId="30C8DC31" w14:textId="77777777" w:rsidTr="00347286">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9A77337" w14:textId="77777777" w:rsidR="00347204" w:rsidRPr="00B24739" w:rsidRDefault="00347204" w:rsidP="00347286">
            <w:pPr>
              <w:pStyle w:val="TAN"/>
            </w:pPr>
            <w:r w:rsidRPr="00B24739">
              <w:t>Note 1:</w:t>
            </w:r>
            <w:r w:rsidRPr="00B24739">
              <w:tab/>
              <w:t xml:space="preserve">For SCS 30kHz 1 sub-frame corresponds to 2 slots and for SCS 60kHz 1 sub-frame corresponds to 4 slots, so 2 TPC commands will be sent for a single measurement period.  </w:t>
            </w:r>
          </w:p>
          <w:p w14:paraId="17FBC532" w14:textId="77777777" w:rsidR="00347204" w:rsidRPr="00B24739" w:rsidRDefault="00347204" w:rsidP="00347286">
            <w:pPr>
              <w:pStyle w:val="TAN"/>
            </w:pPr>
            <w:r w:rsidRPr="00B24739">
              <w:rPr>
                <w:rFonts w:cs="Tahoma"/>
                <w:szCs w:val="16"/>
              </w:rPr>
              <w:t>Note 2</w:t>
            </w:r>
            <w:r w:rsidRPr="00B24739">
              <w:t>:</w:t>
            </w:r>
            <w:r w:rsidRPr="00B24739">
              <w:tab/>
              <w:t>TT = 0.7dB.</w:t>
            </w:r>
          </w:p>
        </w:tc>
      </w:tr>
    </w:tbl>
    <w:p w14:paraId="4DA07379" w14:textId="77777777" w:rsidR="00047C05" w:rsidRPr="00B24739" w:rsidRDefault="00047C05" w:rsidP="00047C05">
      <w:pPr>
        <w:rPr>
          <w:rFonts w:eastAsia="MS Mincho"/>
        </w:rPr>
      </w:pPr>
    </w:p>
    <w:p w14:paraId="17A47385" w14:textId="77777777" w:rsidR="00D77B06" w:rsidRPr="001C0CC4" w:rsidRDefault="00D77B06" w:rsidP="00D77B06">
      <w:pPr>
        <w:pStyle w:val="Heading2"/>
        <w:ind w:left="0" w:firstLine="0"/>
        <w:rPr>
          <w:ins w:id="1" w:author="Nokia- Tuomo Säynäjäkangas_r2" w:date="2022-05-20T09:29:00Z"/>
        </w:rPr>
      </w:pPr>
      <w:ins w:id="2" w:author="Nokia- Tuomo Säynäjäkangas_r2" w:date="2022-05-20T09:29:00Z">
        <w:r w:rsidRPr="001C0CC4">
          <w:t>6.3</w:t>
        </w:r>
        <w:r>
          <w:t>B</w:t>
        </w:r>
        <w:r w:rsidRPr="001C0CC4">
          <w:tab/>
          <w:t xml:space="preserve">Output power dynamics for </w:t>
        </w:r>
        <w:r>
          <w:t>NR-DC</w:t>
        </w:r>
      </w:ins>
    </w:p>
    <w:p w14:paraId="1AF0814C" w14:textId="77777777" w:rsidR="00D77B06" w:rsidRDefault="00D77B06" w:rsidP="00D77B06">
      <w:pPr>
        <w:rPr>
          <w:ins w:id="3" w:author="Nokia- Tuomo Säynäjäkangas_r2" w:date="2022-05-20T09:29:00Z"/>
        </w:rPr>
      </w:pPr>
      <w:ins w:id="4" w:author="Nokia- Tuomo Säynäjäkangas_r2" w:date="2022-05-20T09:29:00Z">
        <w:r w:rsidRPr="001C0CC4">
          <w:t xml:space="preserve">For </w:t>
        </w:r>
        <w:r>
          <w:t>inter-band NR-DC</w:t>
        </w:r>
        <w:r w:rsidRPr="001C0CC4">
          <w:t xml:space="preserve"> with one uplink carrier assigned </w:t>
        </w:r>
        <w:r>
          <w:t>per</w:t>
        </w:r>
        <w:r w:rsidRPr="001C0CC4">
          <w:t xml:space="preserve"> NR band, </w:t>
        </w:r>
        <w:r>
          <w:t>the o</w:t>
        </w:r>
        <w:r w:rsidRPr="003640A0">
          <w:t xml:space="preserve">utput power dynamics for </w:t>
        </w:r>
        <w:r>
          <w:t>the corresponding inter-band CA configuration as specified in subclause 6.3A applies.</w:t>
        </w:r>
      </w:ins>
    </w:p>
    <w:p w14:paraId="179CFB22" w14:textId="77777777" w:rsidR="00D77B06" w:rsidRPr="00D77B06" w:rsidRDefault="00D77B06" w:rsidP="00D77B06">
      <w:pPr>
        <w:rPr>
          <w:ins w:id="5" w:author="Nokia- Tuomo Säynäjäkangas_r2" w:date="2022-05-20T09:29:00Z"/>
        </w:rPr>
      </w:pPr>
      <w:ins w:id="6" w:author="Nokia- Tuomo Säynäjäkangas_r2" w:date="2022-05-20T09:29:00Z">
        <w:r w:rsidRPr="00D77B06">
          <w:t xml:space="preserve">Note: For NR-DC testing, replace CA by NR-DC, PCC by </w:t>
        </w:r>
        <w:proofErr w:type="spellStart"/>
        <w:r w:rsidRPr="00D77B06">
          <w:t>PCell</w:t>
        </w:r>
        <w:proofErr w:type="spellEnd"/>
        <w:r w:rsidRPr="00D77B06">
          <w:t xml:space="preserve">, and SCC by </w:t>
        </w:r>
        <w:proofErr w:type="spellStart"/>
        <w:r w:rsidRPr="00D77B06">
          <w:t>PSCell</w:t>
        </w:r>
        <w:proofErr w:type="spellEnd"/>
        <w:r w:rsidRPr="00D77B06">
          <w:t xml:space="preserve"> in clause 6.3A.</w:t>
        </w:r>
      </w:ins>
    </w:p>
    <w:p w14:paraId="7C5AF581" w14:textId="77777777" w:rsidR="00D77B06" w:rsidRPr="00D77B06" w:rsidRDefault="00D77B06" w:rsidP="00D77B06">
      <w:pPr>
        <w:rPr>
          <w:ins w:id="7" w:author="Nokia- Tuomo Säynäjäkangas_r2" w:date="2022-05-20T09:29:00Z"/>
        </w:rPr>
      </w:pPr>
    </w:p>
    <w:p w14:paraId="488951DF" w14:textId="77777777" w:rsidR="00D77B06" w:rsidRPr="00D77B06" w:rsidRDefault="00D77B06" w:rsidP="00D77B06">
      <w:pPr>
        <w:pStyle w:val="Heading3"/>
        <w:rPr>
          <w:ins w:id="8" w:author="Nokia- Tuomo Säynäjäkangas_r2" w:date="2022-05-20T09:29:00Z"/>
          <w:rFonts w:eastAsia="MS Mincho"/>
        </w:rPr>
      </w:pPr>
      <w:ins w:id="9" w:author="Nokia- Tuomo Säynäjäkangas_r2" w:date="2022-05-20T09:29:00Z">
        <w:r w:rsidRPr="00D77B06">
          <w:rPr>
            <w:rFonts w:eastAsia="MS Mincho"/>
          </w:rPr>
          <w:t>6.3B.1</w:t>
        </w:r>
        <w:r w:rsidRPr="00D77B06">
          <w:rPr>
            <w:rFonts w:eastAsia="MS Mincho"/>
          </w:rPr>
          <w:tab/>
        </w:r>
        <w:r w:rsidRPr="00D77B06">
          <w:rPr>
            <w:rFonts w:eastAsia="MS Mincho"/>
            <w:lang w:eastAsia="zh-CN"/>
          </w:rPr>
          <w:t>Mini</w:t>
        </w:r>
        <w:r w:rsidRPr="00D77B06">
          <w:rPr>
            <w:rFonts w:eastAsia="MS Mincho"/>
          </w:rPr>
          <w:t>mum output power for NR-DC</w:t>
        </w:r>
      </w:ins>
    </w:p>
    <w:p w14:paraId="5716A32A" w14:textId="77777777" w:rsidR="00D77B06" w:rsidRPr="00D77B06" w:rsidRDefault="00D77B06" w:rsidP="00D77B06">
      <w:pPr>
        <w:rPr>
          <w:ins w:id="10" w:author="Nokia- Tuomo Säynäjäkangas_r2" w:date="2022-05-20T09:29:00Z"/>
        </w:rPr>
      </w:pPr>
      <w:ins w:id="11" w:author="Nokia- Tuomo Säynäjäkangas_r2" w:date="2022-05-20T09:29:00Z">
        <w:r w:rsidRPr="00D77B06">
          <w:rPr>
            <w:lang w:eastAsia="zh-CN"/>
          </w:rPr>
          <w:t>For inter-band</w:t>
        </w:r>
        <w:r w:rsidRPr="00D77B06">
          <w:t xml:space="preserve"> </w:t>
        </w:r>
        <w:r w:rsidRPr="00D77B06">
          <w:rPr>
            <w:rFonts w:eastAsia="MS Mincho"/>
          </w:rPr>
          <w:t xml:space="preserve">dual connectivity, the minimum output power </w:t>
        </w:r>
        <w:r w:rsidRPr="00D77B06">
          <w:t>for the corresponding inter-band CA configuration as specified in clause 6.3A.1 applies.</w:t>
        </w:r>
      </w:ins>
    </w:p>
    <w:p w14:paraId="1A7E6338" w14:textId="77777777" w:rsidR="00D77B06" w:rsidRDefault="00D77B06" w:rsidP="00D77B06">
      <w:pPr>
        <w:rPr>
          <w:ins w:id="12" w:author="Nokia- Tuomo Säynäjäkangas_r2" w:date="2022-05-20T09:29:00Z"/>
        </w:rPr>
      </w:pPr>
      <w:ins w:id="13" w:author="Nokia- Tuomo Säynäjäkangas_r2" w:date="2022-05-20T09:29:00Z">
        <w:r w:rsidRPr="00D77B06">
          <w:t xml:space="preserve">Note: For NR-DC testing, replace CA by NR-DC, PCC by </w:t>
        </w:r>
        <w:proofErr w:type="spellStart"/>
        <w:r w:rsidRPr="00D77B06">
          <w:t>PCell</w:t>
        </w:r>
        <w:proofErr w:type="spellEnd"/>
        <w:r w:rsidRPr="00D77B06">
          <w:t xml:space="preserve">, and SCC by </w:t>
        </w:r>
        <w:proofErr w:type="spellStart"/>
        <w:r w:rsidRPr="00D77B06">
          <w:t>PSCell</w:t>
        </w:r>
        <w:proofErr w:type="spellEnd"/>
        <w:r w:rsidRPr="00D77B06">
          <w:t xml:space="preserve"> in clause 6.3A.1.</w:t>
        </w:r>
      </w:ins>
    </w:p>
    <w:p w14:paraId="328E0400" w14:textId="77777777" w:rsidR="00CE0110" w:rsidRDefault="00CE0110" w:rsidP="00974347">
      <w:pPr>
        <w:rPr>
          <w:ins w:id="14" w:author="Nokia- Tuomo Säynäjäkangas" w:date="2022-04-12T11:38:00Z"/>
        </w:rPr>
      </w:pPr>
    </w:p>
    <w:p w14:paraId="1F7AD5AE" w14:textId="092074FB" w:rsidR="00047C05" w:rsidRPr="00B24739" w:rsidRDefault="00047C05" w:rsidP="00047C05">
      <w:pPr>
        <w:pStyle w:val="Heading2"/>
      </w:pPr>
      <w:r w:rsidRPr="00B24739">
        <w:t>6.3C</w:t>
      </w:r>
      <w:r w:rsidRPr="00B24739">
        <w:tab/>
        <w:t>Output power dynamics for SUL</w:t>
      </w:r>
    </w:p>
    <w:p w14:paraId="0E97EC2C" w14:textId="530E6B33" w:rsidR="00047C05" w:rsidRDefault="00047C05" w:rsidP="00047C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047C05" w:rsidSect="009743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5FB45" w14:textId="77777777" w:rsidR="00395AAB" w:rsidRDefault="00395AAB">
      <w:r>
        <w:separator/>
      </w:r>
    </w:p>
  </w:endnote>
  <w:endnote w:type="continuationSeparator" w:id="0">
    <w:p w14:paraId="582D9555" w14:textId="77777777" w:rsidR="00395AAB" w:rsidRDefault="0039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E1B39" w14:textId="77777777" w:rsidR="00395AAB" w:rsidRDefault="00395AAB">
      <w:r>
        <w:separator/>
      </w:r>
    </w:p>
  </w:footnote>
  <w:footnote w:type="continuationSeparator" w:id="0">
    <w:p w14:paraId="11AE6943" w14:textId="77777777" w:rsidR="00395AAB" w:rsidRDefault="00395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2006A"/>
    <w:rsid w:val="00022E4A"/>
    <w:rsid w:val="00026CAE"/>
    <w:rsid w:val="000276E6"/>
    <w:rsid w:val="00041628"/>
    <w:rsid w:val="00046A7A"/>
    <w:rsid w:val="00047C05"/>
    <w:rsid w:val="00051A3D"/>
    <w:rsid w:val="00057393"/>
    <w:rsid w:val="00064F12"/>
    <w:rsid w:val="00067E62"/>
    <w:rsid w:val="000730AF"/>
    <w:rsid w:val="00074D61"/>
    <w:rsid w:val="00081BA7"/>
    <w:rsid w:val="00083197"/>
    <w:rsid w:val="0009057A"/>
    <w:rsid w:val="000916EA"/>
    <w:rsid w:val="00092690"/>
    <w:rsid w:val="00092A40"/>
    <w:rsid w:val="00092CEC"/>
    <w:rsid w:val="00094580"/>
    <w:rsid w:val="00095AE3"/>
    <w:rsid w:val="000A6394"/>
    <w:rsid w:val="000B2227"/>
    <w:rsid w:val="000B7FED"/>
    <w:rsid w:val="000C038A"/>
    <w:rsid w:val="000C2B5E"/>
    <w:rsid w:val="000C6598"/>
    <w:rsid w:val="000C7872"/>
    <w:rsid w:val="000D0A6B"/>
    <w:rsid w:val="000D0FC5"/>
    <w:rsid w:val="000D44B3"/>
    <w:rsid w:val="000E3754"/>
    <w:rsid w:val="00100B29"/>
    <w:rsid w:val="00104CEC"/>
    <w:rsid w:val="00114A22"/>
    <w:rsid w:val="001256B4"/>
    <w:rsid w:val="00145D43"/>
    <w:rsid w:val="00154AAF"/>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1C3"/>
    <w:rsid w:val="001C6165"/>
    <w:rsid w:val="001D3774"/>
    <w:rsid w:val="001D4F68"/>
    <w:rsid w:val="001D50CB"/>
    <w:rsid w:val="001D5FCD"/>
    <w:rsid w:val="001D701F"/>
    <w:rsid w:val="001E41F3"/>
    <w:rsid w:val="001E5A18"/>
    <w:rsid w:val="001F0760"/>
    <w:rsid w:val="001F4CB2"/>
    <w:rsid w:val="001F4D82"/>
    <w:rsid w:val="00211CE6"/>
    <w:rsid w:val="00212C8E"/>
    <w:rsid w:val="0021526D"/>
    <w:rsid w:val="002157AD"/>
    <w:rsid w:val="00216057"/>
    <w:rsid w:val="00224B53"/>
    <w:rsid w:val="00234F68"/>
    <w:rsid w:val="00241EA6"/>
    <w:rsid w:val="00253F2B"/>
    <w:rsid w:val="0026004D"/>
    <w:rsid w:val="0026408E"/>
    <w:rsid w:val="002640DD"/>
    <w:rsid w:val="00271FE9"/>
    <w:rsid w:val="00274F66"/>
    <w:rsid w:val="00275D12"/>
    <w:rsid w:val="002837FD"/>
    <w:rsid w:val="00284FEB"/>
    <w:rsid w:val="002860C4"/>
    <w:rsid w:val="002914F4"/>
    <w:rsid w:val="00297C3D"/>
    <w:rsid w:val="002B4825"/>
    <w:rsid w:val="002B4A8D"/>
    <w:rsid w:val="002B5741"/>
    <w:rsid w:val="002B63E4"/>
    <w:rsid w:val="002C1C77"/>
    <w:rsid w:val="002C29C7"/>
    <w:rsid w:val="002C55BA"/>
    <w:rsid w:val="002C5CD9"/>
    <w:rsid w:val="002D441B"/>
    <w:rsid w:val="002D487B"/>
    <w:rsid w:val="002E3493"/>
    <w:rsid w:val="002E472E"/>
    <w:rsid w:val="002E70C1"/>
    <w:rsid w:val="00305409"/>
    <w:rsid w:val="003058DA"/>
    <w:rsid w:val="003128D2"/>
    <w:rsid w:val="00322657"/>
    <w:rsid w:val="00327004"/>
    <w:rsid w:val="003305B2"/>
    <w:rsid w:val="003363F2"/>
    <w:rsid w:val="00343D4C"/>
    <w:rsid w:val="00347204"/>
    <w:rsid w:val="0035377D"/>
    <w:rsid w:val="003609EF"/>
    <w:rsid w:val="0036231A"/>
    <w:rsid w:val="003660AF"/>
    <w:rsid w:val="003738A4"/>
    <w:rsid w:val="00374DD4"/>
    <w:rsid w:val="00390F0A"/>
    <w:rsid w:val="00395AAB"/>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6409D"/>
    <w:rsid w:val="00472565"/>
    <w:rsid w:val="0047560D"/>
    <w:rsid w:val="00485B2C"/>
    <w:rsid w:val="00486E7D"/>
    <w:rsid w:val="004947CE"/>
    <w:rsid w:val="004971DC"/>
    <w:rsid w:val="00497471"/>
    <w:rsid w:val="004A4269"/>
    <w:rsid w:val="004A4DF1"/>
    <w:rsid w:val="004B75B7"/>
    <w:rsid w:val="004C1F8C"/>
    <w:rsid w:val="004C38BC"/>
    <w:rsid w:val="004C4F0E"/>
    <w:rsid w:val="004D4731"/>
    <w:rsid w:val="004D4BAA"/>
    <w:rsid w:val="004D74A9"/>
    <w:rsid w:val="004E241C"/>
    <w:rsid w:val="004F4B3E"/>
    <w:rsid w:val="00511439"/>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E6F28"/>
    <w:rsid w:val="005F03C9"/>
    <w:rsid w:val="005F4326"/>
    <w:rsid w:val="00606E9C"/>
    <w:rsid w:val="006101FC"/>
    <w:rsid w:val="00621188"/>
    <w:rsid w:val="00622B7F"/>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0466"/>
    <w:rsid w:val="006F111B"/>
    <w:rsid w:val="006F3D5A"/>
    <w:rsid w:val="006F69D7"/>
    <w:rsid w:val="00704493"/>
    <w:rsid w:val="00710733"/>
    <w:rsid w:val="00711B5E"/>
    <w:rsid w:val="0071463A"/>
    <w:rsid w:val="00725E2B"/>
    <w:rsid w:val="00731A89"/>
    <w:rsid w:val="0074315C"/>
    <w:rsid w:val="00743B89"/>
    <w:rsid w:val="00746E03"/>
    <w:rsid w:val="00766ECB"/>
    <w:rsid w:val="00780AF6"/>
    <w:rsid w:val="007829C3"/>
    <w:rsid w:val="00786446"/>
    <w:rsid w:val="00786B97"/>
    <w:rsid w:val="007879D6"/>
    <w:rsid w:val="00792342"/>
    <w:rsid w:val="007925A7"/>
    <w:rsid w:val="00797740"/>
    <w:rsid w:val="007977A8"/>
    <w:rsid w:val="007A25B9"/>
    <w:rsid w:val="007B0281"/>
    <w:rsid w:val="007B1C59"/>
    <w:rsid w:val="007B1F5E"/>
    <w:rsid w:val="007B512A"/>
    <w:rsid w:val="007C2097"/>
    <w:rsid w:val="007D1A26"/>
    <w:rsid w:val="007D6A07"/>
    <w:rsid w:val="007E0B47"/>
    <w:rsid w:val="007F10BF"/>
    <w:rsid w:val="007F4574"/>
    <w:rsid w:val="007F617E"/>
    <w:rsid w:val="007F7259"/>
    <w:rsid w:val="0080048E"/>
    <w:rsid w:val="008040A8"/>
    <w:rsid w:val="00807F92"/>
    <w:rsid w:val="00816EDE"/>
    <w:rsid w:val="008174A4"/>
    <w:rsid w:val="0082210D"/>
    <w:rsid w:val="00823031"/>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42679"/>
    <w:rsid w:val="009550D8"/>
    <w:rsid w:val="00974347"/>
    <w:rsid w:val="00974C09"/>
    <w:rsid w:val="009777D9"/>
    <w:rsid w:val="00985928"/>
    <w:rsid w:val="00987924"/>
    <w:rsid w:val="009879FD"/>
    <w:rsid w:val="00991B88"/>
    <w:rsid w:val="00992379"/>
    <w:rsid w:val="0099331A"/>
    <w:rsid w:val="009A05BE"/>
    <w:rsid w:val="009A5753"/>
    <w:rsid w:val="009A579D"/>
    <w:rsid w:val="009A5B76"/>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17AEF"/>
    <w:rsid w:val="00A246B6"/>
    <w:rsid w:val="00A2772E"/>
    <w:rsid w:val="00A309C5"/>
    <w:rsid w:val="00A3712D"/>
    <w:rsid w:val="00A4395F"/>
    <w:rsid w:val="00A472EA"/>
    <w:rsid w:val="00A47E70"/>
    <w:rsid w:val="00A50CF0"/>
    <w:rsid w:val="00A51689"/>
    <w:rsid w:val="00A5460B"/>
    <w:rsid w:val="00A71591"/>
    <w:rsid w:val="00A766FB"/>
    <w:rsid w:val="00A7671C"/>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332F4"/>
    <w:rsid w:val="00B367CA"/>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C766D"/>
    <w:rsid w:val="00BD225D"/>
    <w:rsid w:val="00BD279D"/>
    <w:rsid w:val="00BD6BB8"/>
    <w:rsid w:val="00BE3ED6"/>
    <w:rsid w:val="00BF001D"/>
    <w:rsid w:val="00BF1893"/>
    <w:rsid w:val="00C240F3"/>
    <w:rsid w:val="00C46C80"/>
    <w:rsid w:val="00C62A23"/>
    <w:rsid w:val="00C660A7"/>
    <w:rsid w:val="00C66BA2"/>
    <w:rsid w:val="00C67359"/>
    <w:rsid w:val="00C86DA5"/>
    <w:rsid w:val="00C94AC6"/>
    <w:rsid w:val="00C95985"/>
    <w:rsid w:val="00C97542"/>
    <w:rsid w:val="00CA1403"/>
    <w:rsid w:val="00CA3DFC"/>
    <w:rsid w:val="00CB0DA2"/>
    <w:rsid w:val="00CC5026"/>
    <w:rsid w:val="00CC68D0"/>
    <w:rsid w:val="00CC78D0"/>
    <w:rsid w:val="00CD5AE3"/>
    <w:rsid w:val="00CD6AAB"/>
    <w:rsid w:val="00CD7C08"/>
    <w:rsid w:val="00CE0110"/>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4027"/>
    <w:rsid w:val="00D56C39"/>
    <w:rsid w:val="00D60756"/>
    <w:rsid w:val="00D627C5"/>
    <w:rsid w:val="00D632F1"/>
    <w:rsid w:val="00D66520"/>
    <w:rsid w:val="00D709B9"/>
    <w:rsid w:val="00D77B06"/>
    <w:rsid w:val="00D82183"/>
    <w:rsid w:val="00D87DAA"/>
    <w:rsid w:val="00D96646"/>
    <w:rsid w:val="00D9713A"/>
    <w:rsid w:val="00DA63A7"/>
    <w:rsid w:val="00DC3220"/>
    <w:rsid w:val="00DC4BE5"/>
    <w:rsid w:val="00DD1860"/>
    <w:rsid w:val="00DD51E5"/>
    <w:rsid w:val="00DE100A"/>
    <w:rsid w:val="00DE34CF"/>
    <w:rsid w:val="00DE4E58"/>
    <w:rsid w:val="00E07D76"/>
    <w:rsid w:val="00E10AE3"/>
    <w:rsid w:val="00E13F3D"/>
    <w:rsid w:val="00E15751"/>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D7E68"/>
    <w:rsid w:val="00EE081D"/>
    <w:rsid w:val="00EE7D7C"/>
    <w:rsid w:val="00F06795"/>
    <w:rsid w:val="00F11957"/>
    <w:rsid w:val="00F21300"/>
    <w:rsid w:val="00F25D98"/>
    <w:rsid w:val="00F300FB"/>
    <w:rsid w:val="00F34995"/>
    <w:rsid w:val="00F50D96"/>
    <w:rsid w:val="00F54E44"/>
    <w:rsid w:val="00F55B3B"/>
    <w:rsid w:val="00F55EE9"/>
    <w:rsid w:val="00F5607E"/>
    <w:rsid w:val="00F5788F"/>
    <w:rsid w:val="00F6019E"/>
    <w:rsid w:val="00F711F0"/>
    <w:rsid w:val="00F83BFE"/>
    <w:rsid w:val="00F86806"/>
    <w:rsid w:val="00F97883"/>
    <w:rsid w:val="00FA248C"/>
    <w:rsid w:val="00FA54EA"/>
    <w:rsid w:val="00FB0BD6"/>
    <w:rsid w:val="00FB4F72"/>
    <w:rsid w:val="00FB6386"/>
    <w:rsid w:val="00FB789C"/>
    <w:rsid w:val="00FD31AC"/>
    <w:rsid w:val="00FD5B86"/>
    <w:rsid w:val="00FD66E3"/>
    <w:rsid w:val="00FE04A9"/>
    <w:rsid w:val="00FE314E"/>
    <w:rsid w:val="00FE5CD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446</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2022-05-20T06:33:00Z</dcterms:created>
  <dcterms:modified xsi:type="dcterms:W3CDTF">2022-05-20T06:33:00Z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