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TSG-RAN5 Meeting #95</w:t>
      </w:r>
      <w:r>
        <w:rPr>
          <w:rFonts w:hint="eastAsia"/>
          <w:b/>
          <w:sz w:val="24"/>
          <w:lang w:eastAsia="zh-CN"/>
        </w:rPr>
        <w:t>-e</w:t>
      </w:r>
      <w:r>
        <w:rPr>
          <w:b/>
          <w:sz w:val="24"/>
        </w:rPr>
        <w:tab/>
      </w:r>
      <w:r w:rsidRPr="00614CCA">
        <w:rPr>
          <w:b/>
          <w:sz w:val="24"/>
          <w:lang w:eastAsia="zh-CN"/>
        </w:rPr>
        <w:t>R5-22</w:t>
      </w:r>
      <w:r w:rsidR="004B49A4">
        <w:rPr>
          <w:b/>
          <w:sz w:val="24"/>
          <w:lang w:eastAsia="zh-CN"/>
        </w:rPr>
        <w:t>2171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Electronic Meeting</w:t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 xml:space="preserve">09 </w:t>
      </w:r>
      <w:r>
        <w:rPr>
          <w:b/>
          <w:sz w:val="24"/>
        </w:rPr>
        <w:fldChar w:fldCharType="end"/>
      </w:r>
      <w:r>
        <w:rPr>
          <w:b/>
          <w:sz w:val="24"/>
        </w:rPr>
        <w:t>M</w:t>
      </w:r>
      <w:r>
        <w:rPr>
          <w:rFonts w:hint="eastAsia"/>
          <w:b/>
          <w:sz w:val="24"/>
          <w:lang w:eastAsia="zh-CN"/>
        </w:rPr>
        <w:t>ay -</w:t>
      </w:r>
      <w:r>
        <w:rPr>
          <w:b/>
          <w:sz w:val="24"/>
        </w:rPr>
        <w:t xml:space="preserve"> 2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lang w:eastAsia="zh-CN"/>
        </w:rPr>
        <w:t>0</w:t>
      </w:r>
      <w:r>
        <w:rPr>
          <w:b/>
          <w:sz w:val="24"/>
        </w:rPr>
        <w:t xml:space="preserve"> Ma</w:t>
      </w:r>
      <w:r>
        <w:rPr>
          <w:rFonts w:hint="eastAsia"/>
          <w:b/>
          <w:sz w:val="24"/>
          <w:lang w:eastAsia="zh-CN"/>
        </w:rPr>
        <w:t>y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</w:rPr>
        <w:fldChar w:fldCharType="end"/>
      </w:r>
      <w:r>
        <w:rPr>
          <w:b/>
          <w:sz w:val="24"/>
        </w:rPr>
        <w:t>2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 RAN Meeting #96</w:t>
      </w:r>
      <w:r>
        <w:rPr>
          <w:b/>
          <w:sz w:val="24"/>
        </w:rPr>
        <w:tab/>
      </w:r>
      <w:r w:rsidRPr="00CD61EC">
        <w:rPr>
          <w:b/>
          <w:sz w:val="24"/>
        </w:rPr>
        <w:t>RP-22xxxx</w:t>
      </w:r>
    </w:p>
    <w:p w:rsidR="004B664A" w:rsidRDefault="004B664A" w:rsidP="004B664A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995896"/>
      <w:r w:rsidRPr="009B51DB">
        <w:rPr>
          <w:b/>
          <w:sz w:val="24"/>
        </w:rPr>
        <w:t>Budapest, HU</w:t>
      </w:r>
      <w:r>
        <w:rPr>
          <w:b/>
          <w:sz w:val="24"/>
        </w:rPr>
        <w:t xml:space="preserve">, </w:t>
      </w:r>
      <w:r w:rsidRPr="00CD61EC">
        <w:rPr>
          <w:b/>
          <w:sz w:val="24"/>
        </w:rPr>
        <w:t>06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-</w:t>
      </w:r>
      <w:r w:rsidRPr="00CD61EC">
        <w:rPr>
          <w:rFonts w:hint="eastAsia"/>
          <w:b/>
          <w:sz w:val="24"/>
          <w:lang w:eastAsia="zh-CN"/>
        </w:rPr>
        <w:t xml:space="preserve"> </w:t>
      </w:r>
      <w:r w:rsidRPr="00CD61EC">
        <w:rPr>
          <w:b/>
          <w:sz w:val="24"/>
        </w:rPr>
        <w:t>09 J</w:t>
      </w:r>
      <w:r w:rsidRPr="00CD61EC">
        <w:rPr>
          <w:rFonts w:hint="eastAsia"/>
          <w:b/>
          <w:sz w:val="24"/>
          <w:lang w:eastAsia="zh-CN"/>
        </w:rPr>
        <w:t>un</w:t>
      </w:r>
      <w:r w:rsidRPr="00CD61EC">
        <w:rPr>
          <w:b/>
          <w:sz w:val="24"/>
        </w:rPr>
        <w:t xml:space="preserve"> 20</w:t>
      </w:r>
      <w:bookmarkEnd w:id="0"/>
      <w:r w:rsidRPr="00CD61EC">
        <w:rPr>
          <w:b/>
          <w:sz w:val="24"/>
        </w:rPr>
        <w:t>22</w:t>
      </w:r>
      <w:r>
        <w:rPr>
          <w:b/>
          <w:sz w:val="24"/>
        </w:rPr>
        <w:tab/>
      </w:r>
    </w:p>
    <w:p w:rsidR="00AE25BF" w:rsidRPr="00362A2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DE61E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62A25">
        <w:rPr>
          <w:rFonts w:ascii="Arial" w:eastAsia="Batang" w:hAnsi="Arial"/>
          <w:b/>
          <w:lang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62A25" w:rsidRPr="00362A25">
        <w:rPr>
          <w:rFonts w:ascii="Arial" w:eastAsia="Batang" w:hAnsi="Arial" w:cs="Arial"/>
          <w:b/>
          <w:lang w:eastAsia="zh-CN"/>
        </w:rPr>
        <w:t xml:space="preserve">New WID on UE Conformance - </w:t>
      </w:r>
      <w:r w:rsidR="00CD1046">
        <w:rPr>
          <w:rFonts w:ascii="Arial" w:eastAsia="Batang" w:hAnsi="Arial" w:cs="Arial"/>
          <w:b/>
          <w:lang w:eastAsia="zh-CN"/>
        </w:rPr>
        <w:t xml:space="preserve">NR Sidelink Relay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62A25">
        <w:rPr>
          <w:rFonts w:ascii="Arial" w:eastAsia="Batang" w:hAnsi="Arial"/>
          <w:b/>
          <w:lang w:eastAsia="zh-CN"/>
        </w:rPr>
        <w:t>x.x</w:t>
      </w:r>
      <w:r w:rsidR="008F2F9A">
        <w:rPr>
          <w:rFonts w:ascii="Arial" w:eastAsia="Batang" w:hAnsi="Arial"/>
          <w:b/>
          <w:lang w:eastAsia="zh-CN"/>
        </w:rPr>
        <w:t>.x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a9"/>
          </w:rPr>
          <w:t>3GPP TR 21.900</w:t>
        </w:r>
      </w:hyperlink>
    </w:p>
    <w:p w:rsidR="003F268E" w:rsidRPr="00B01206" w:rsidRDefault="008A76FD" w:rsidP="00B01206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01206" w:rsidRPr="00B01206">
        <w:t>UE Conformance - NR Sidelink Relay</w:t>
      </w:r>
    </w:p>
    <w:p w:rsidR="00B078D6" w:rsidRDefault="00E13CB2" w:rsidP="00D82FAA">
      <w:pPr>
        <w:pStyle w:val="2"/>
        <w:tabs>
          <w:tab w:val="left" w:pos="2552"/>
          <w:tab w:val="left" w:pos="7175"/>
        </w:tabs>
      </w:pPr>
      <w:r>
        <w:t>A</w:t>
      </w:r>
      <w:r w:rsidR="00B078D6">
        <w:t>cronym:</w:t>
      </w:r>
      <w:r w:rsidR="001C718D">
        <w:t xml:space="preserve"> </w:t>
      </w:r>
      <w:r w:rsidR="00CD1046">
        <w:rPr>
          <w:rFonts w:hint="eastAsia"/>
          <w:lang w:eastAsia="zh-CN"/>
        </w:rPr>
        <w:t>NR_</w:t>
      </w:r>
      <w:r w:rsidR="00F23304">
        <w:rPr>
          <w:rFonts w:hint="eastAsia"/>
          <w:lang w:eastAsia="zh-CN"/>
        </w:rPr>
        <w:t>S</w:t>
      </w:r>
      <w:r w:rsidR="00F23304">
        <w:rPr>
          <w:lang w:eastAsia="zh-CN"/>
        </w:rPr>
        <w:t>L</w:t>
      </w:r>
      <w:r w:rsidR="00CD1046">
        <w:rPr>
          <w:rFonts w:hint="eastAsia"/>
          <w:lang w:eastAsia="zh-CN"/>
        </w:rPr>
        <w:t>_Relay</w:t>
      </w:r>
      <w:r w:rsidR="00BA0A32">
        <w:rPr>
          <w:rFonts w:eastAsiaTheme="minorEastAsia" w:hint="eastAsia"/>
          <w:lang w:val="en-US"/>
        </w:rPr>
        <w:t>-</w:t>
      </w:r>
      <w:r w:rsidR="00BA0A32">
        <w:t>UEConTest</w:t>
      </w:r>
      <w:r w:rsidR="0073379A">
        <w:tab/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A56E3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BA0A3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Rel-17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33E7" w:rsidRPr="00DF2721" w:rsidRDefault="00C83D32" w:rsidP="00F333E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F333E7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33E7" w:rsidRPr="00DF2721" w:rsidRDefault="00F333E7" w:rsidP="00F333E7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</w:pPr>
          </w:p>
        </w:tc>
        <w:tc>
          <w:tcPr>
            <w:tcW w:w="0" w:type="auto"/>
          </w:tcPr>
          <w:p w:rsidR="00F333E7" w:rsidRPr="00DF2721" w:rsidRDefault="00F333E7" w:rsidP="00F333E7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C83D32" w:rsidP="00A10539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NR_SL_Relay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AN2</w:t>
            </w:r>
          </w:p>
        </w:tc>
        <w:tc>
          <w:tcPr>
            <w:tcW w:w="1101" w:type="dxa"/>
          </w:tcPr>
          <w:p w:rsidR="00F23304" w:rsidRPr="00DF2721" w:rsidRDefault="00C83D32" w:rsidP="00F23304">
            <w:pPr>
              <w:pStyle w:val="TAL"/>
            </w:pPr>
            <w:r w:rsidRPr="00C83D32">
              <w:t>911005</w:t>
            </w:r>
          </w:p>
        </w:tc>
        <w:tc>
          <w:tcPr>
            <w:tcW w:w="7011" w:type="dxa"/>
          </w:tcPr>
          <w:p w:rsidR="00F23304" w:rsidRPr="00251D80" w:rsidRDefault="00C83D32" w:rsidP="001260B9">
            <w:pPr>
              <w:pStyle w:val="TAL"/>
            </w:pPr>
            <w:r w:rsidRPr="00C83D32">
              <w:t>NR Sidelink Relay</w:t>
            </w: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251D80" w:rsidRDefault="007B1292" w:rsidP="00CD1046">
            <w:pPr>
              <w:pStyle w:val="tah0"/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CD1046">
            <w:pPr>
              <w:pStyle w:val="TAL"/>
            </w:pPr>
          </w:p>
        </w:tc>
        <w:tc>
          <w:tcPr>
            <w:tcW w:w="5887" w:type="dxa"/>
          </w:tcPr>
          <w:p w:rsidR="007B1292" w:rsidRPr="00151078" w:rsidRDefault="007B1292" w:rsidP="00CD1046">
            <w:pPr>
              <w:pStyle w:val="tah0"/>
              <w:rPr>
                <w:i/>
                <w:sz w:val="20"/>
              </w:rPr>
            </w:pPr>
          </w:p>
        </w:tc>
      </w:tr>
    </w:tbl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rPr>
          <w:lang w:val="en-US"/>
        </w:rPr>
        <w:t>The</w:t>
      </w:r>
      <w:r w:rsidR="00CD1046">
        <w:rPr>
          <w:lang w:val="en-US"/>
        </w:rPr>
        <w:t xml:space="preserve"> </w:t>
      </w:r>
      <w:r w:rsidRPr="009F5891">
        <w:t>objective of</w:t>
      </w:r>
      <w:r>
        <w:rPr>
          <w:lang w:val="en-US"/>
        </w:rPr>
        <w:t xml:space="preserve"> </w:t>
      </w:r>
      <w:r w:rsidR="00CD1046">
        <w:rPr>
          <w:lang w:val="en-US"/>
        </w:rPr>
        <w:t xml:space="preserve">Rel-17 </w:t>
      </w:r>
      <w:r>
        <w:rPr>
          <w:lang w:val="en-US"/>
        </w:rPr>
        <w:t>Work</w:t>
      </w:r>
      <w:r w:rsidR="00CD1046">
        <w:rPr>
          <w:lang w:val="en-US"/>
        </w:rPr>
        <w:t xml:space="preserve"> Item of “</w:t>
      </w:r>
      <w:r w:rsidRPr="00C16CD8">
        <w:rPr>
          <w:lang w:val="en-US"/>
        </w:rPr>
        <w:t>NR Sidelink Relay</w:t>
      </w:r>
      <w:r w:rsidR="00CD1046">
        <w:rPr>
          <w:lang w:val="en-US"/>
        </w:rPr>
        <w:t xml:space="preserve">” </w:t>
      </w:r>
      <w:r w:rsidRPr="009F5891">
        <w:t xml:space="preserve">is to </w:t>
      </w:r>
      <w:r>
        <w:t xml:space="preserve">specify </w:t>
      </w:r>
      <w:r w:rsidRPr="009F5891">
        <w:t xml:space="preserve">solutions to </w:t>
      </w:r>
      <w:r>
        <w:t xml:space="preserve">enable single-hop, sidelink-based, </w:t>
      </w:r>
      <w:r w:rsidRPr="004A48AD">
        <w:t xml:space="preserve">L2 and L3 based </w:t>
      </w:r>
      <w:r>
        <w:t xml:space="preserve">UE-to-Network (U2N) </w:t>
      </w:r>
      <w:r w:rsidRPr="004A48AD">
        <w:t>relaying</w:t>
      </w:r>
      <w:r>
        <w:t>.</w:t>
      </w:r>
      <w:r w:rsidRPr="00AB7525">
        <w:t xml:space="preserve"> </w:t>
      </w:r>
    </w:p>
    <w:p w:rsidR="00C16CD8" w:rsidRDefault="00C16CD8" w:rsidP="00C16CD8">
      <w:pPr>
        <w:spacing w:before="120" w:after="0" w:line="280" w:lineRule="atLeast"/>
        <w:jc w:val="both"/>
        <w:textAlignment w:val="auto"/>
      </w:pPr>
      <w:r>
        <w:t>Work Item objectives on aspects common to both L2 and L3:</w:t>
      </w:r>
    </w:p>
    <w:p w:rsidR="00C16CD8" w:rsidRPr="00B41C20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U2N </w:t>
      </w:r>
      <w:r>
        <w:rPr>
          <w:b/>
          <w:bCs/>
        </w:rPr>
        <w:t>r</w:t>
      </w:r>
      <w:r w:rsidRPr="00B41C20">
        <w:rPr>
          <w:b/>
          <w:bCs/>
        </w:rPr>
        <w:t>elay discovery and (re)selection</w:t>
      </w:r>
      <w:r>
        <w:t xml:space="preserve"> for L3 and L2 relaying </w:t>
      </w:r>
      <w:r w:rsidRPr="00B41C20">
        <w:t>[RAN2, RAN4]</w:t>
      </w:r>
    </w:p>
    <w:p w:rsidR="00C16CD8" w:rsidRPr="002F756E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>
        <w:t xml:space="preserve">Re-use LTE </w:t>
      </w:r>
      <w:r w:rsidRPr="00415805">
        <w:t xml:space="preserve">relay discovery and </w:t>
      </w:r>
      <w:r>
        <w:t>(re)</w:t>
      </w:r>
      <w:r w:rsidRPr="00415805">
        <w:t>selection</w:t>
      </w:r>
      <w:r>
        <w:t xml:space="preserve"> as baseline</w:t>
      </w:r>
    </w:p>
    <w:p w:rsidR="00C16CD8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>
        <w:t xml:space="preserve">Specify mechanisms for </w:t>
      </w:r>
      <w:r w:rsidRPr="002F756E">
        <w:rPr>
          <w:b/>
          <w:bCs/>
        </w:rPr>
        <w:t>Relay and Remote UE authorization</w:t>
      </w:r>
      <w:r>
        <w:t xml:space="preserve"> </w:t>
      </w:r>
      <w:r w:rsidRPr="002F756E">
        <w:t xml:space="preserve">for L3 and L2 relaying </w:t>
      </w:r>
      <w:r>
        <w:t>[RAN3]</w:t>
      </w:r>
    </w:p>
    <w:p w:rsidR="00C16CD8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2F756E">
        <w:t xml:space="preserve">Re-use </w:t>
      </w:r>
      <w:r w:rsidRPr="004772EC">
        <w:t>LTE</w:t>
      </w:r>
      <w:r>
        <w:t xml:space="preserve"> </w:t>
      </w:r>
      <w:r w:rsidRPr="002F756E">
        <w:t>as baseline</w:t>
      </w:r>
    </w:p>
    <w:p w:rsidR="00C16CD8" w:rsidRPr="007E2FF1" w:rsidRDefault="00C16CD8" w:rsidP="00C16CD8">
      <w:pPr>
        <w:spacing w:before="120" w:after="0" w:line="280" w:lineRule="atLeast"/>
        <w:jc w:val="both"/>
        <w:textAlignment w:val="auto"/>
      </w:pPr>
      <w:r w:rsidRPr="0025736B">
        <w:t xml:space="preserve">Work Item objectives </w:t>
      </w:r>
      <w:r>
        <w:t xml:space="preserve">specific </w:t>
      </w:r>
      <w:r w:rsidRPr="0025736B">
        <w:t xml:space="preserve">to </w:t>
      </w:r>
      <w:r>
        <w:t>Layer-2 (</w:t>
      </w:r>
      <w:r w:rsidRPr="0025736B">
        <w:t>L2</w:t>
      </w:r>
      <w:r>
        <w:t>)</w:t>
      </w:r>
      <w:r w:rsidRPr="0025736B">
        <w:t xml:space="preserve"> </w:t>
      </w:r>
      <w:r w:rsidRPr="007E2FF1">
        <w:t>relaying: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>Specify mechanisms for E2E</w:t>
      </w:r>
      <w:r>
        <w:t>, i.e. PC5 and Uu,</w:t>
      </w:r>
      <w:r w:rsidRPr="007E2FF1">
        <w:t xml:space="preserve"> </w:t>
      </w:r>
      <w:r w:rsidRPr="007E2FF1">
        <w:rPr>
          <w:b/>
          <w:bCs/>
        </w:rPr>
        <w:t>QoS management</w:t>
      </w:r>
      <w:r w:rsidRPr="007E2FF1">
        <w:t xml:space="preserve"> [RAN2]: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</w:t>
      </w:r>
      <w:r w:rsidRPr="007E2FF1">
        <w:rPr>
          <w:b/>
          <w:bCs/>
        </w:rPr>
        <w:t>service continuity</w:t>
      </w:r>
      <w:r w:rsidRPr="007E2FF1">
        <w:t xml:space="preserve"> </w:t>
      </w:r>
    </w:p>
    <w:p w:rsidR="00C16CD8" w:rsidRPr="007E2FF1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Limited to intra-gNB cases [RAN2]</w:t>
      </w:r>
    </w:p>
    <w:p w:rsidR="00C16CD8" w:rsidRPr="007E2FF1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mechanisms for U2N </w:t>
      </w:r>
      <w:r w:rsidRPr="007E2FF1">
        <w:rPr>
          <w:b/>
          <w:bCs/>
        </w:rPr>
        <w:t>Adaptation layer design</w:t>
      </w:r>
      <w:r w:rsidRPr="007E2FF1">
        <w:t xml:space="preserve"> [RAN2]</w:t>
      </w:r>
    </w:p>
    <w:p w:rsidR="00C16CD8" w:rsidRPr="007E2FF1" w:rsidRDefault="00C16CD8" w:rsidP="00C16CD8">
      <w:pPr>
        <w:pStyle w:val="af4"/>
        <w:numPr>
          <w:ilvl w:val="1"/>
          <w:numId w:val="17"/>
        </w:numPr>
        <w:spacing w:before="120" w:after="0" w:line="280" w:lineRule="atLeast"/>
        <w:jc w:val="both"/>
        <w:textAlignment w:val="auto"/>
      </w:pPr>
      <w:r w:rsidRPr="007E2FF1">
        <w:t>For bearer mapping and Remote UE identification, incl. RAN related security aspects</w:t>
      </w:r>
      <w:r>
        <w:t xml:space="preserve"> if any</w:t>
      </w:r>
    </w:p>
    <w:p w:rsidR="00C16CD8" w:rsidRDefault="00C16CD8" w:rsidP="00C16CD8">
      <w:pPr>
        <w:pStyle w:val="af4"/>
        <w:numPr>
          <w:ilvl w:val="0"/>
          <w:numId w:val="17"/>
        </w:numPr>
        <w:spacing w:before="120" w:after="0" w:line="280" w:lineRule="atLeast"/>
        <w:jc w:val="both"/>
        <w:textAlignment w:val="auto"/>
      </w:pPr>
      <w:r w:rsidRPr="007E2FF1">
        <w:t xml:space="preserve">Specify </w:t>
      </w:r>
      <w:r w:rsidRPr="007E2FF1">
        <w:rPr>
          <w:b/>
          <w:bCs/>
        </w:rPr>
        <w:t>Control Plane procedure</w:t>
      </w:r>
      <w:r>
        <w:rPr>
          <w:b/>
          <w:bCs/>
        </w:rPr>
        <w:t>s</w:t>
      </w:r>
      <w:r w:rsidRPr="007E2FF1">
        <w:t xml:space="preserve"> for U2N, including RRC connection management, system information delivery, paging mechanism and access control for Remote UE [RAN2, RAN3]</w:t>
      </w:r>
    </w:p>
    <w:p w:rsidR="00C16CD8" w:rsidRDefault="00C16CD8" w:rsidP="00C16CD8"/>
    <w:p w:rsidR="00C16CD8" w:rsidRDefault="00C16CD8" w:rsidP="00C16CD8">
      <w:pPr>
        <w:rPr>
          <w:lang w:eastAsia="zh-CN"/>
        </w:rPr>
      </w:pPr>
      <w:r>
        <w:rPr>
          <w:lang w:eastAsia="zh-CN"/>
        </w:rPr>
        <w:t>Secondly, the objective of this work item also covers the non-relay discovery (i.e. 5G ProSe Direct Discovery). </w:t>
      </w:r>
    </w:p>
    <w:p w:rsidR="00C16CD8" w:rsidRDefault="00C16CD8" w:rsidP="00C16CD8">
      <w:pPr>
        <w:spacing w:after="60"/>
        <w:rPr>
          <w:lang w:eastAsia="zh-CN"/>
        </w:rPr>
      </w:pPr>
      <w:r>
        <w:rPr>
          <w:lang w:eastAsia="zh-CN"/>
        </w:rPr>
        <w:t>Specify mechanisms for 5G ProSe Direct Discovery [RAN2, RAN3, RAN4];</w:t>
      </w:r>
    </w:p>
    <w:p w:rsidR="00C16CD8" w:rsidRDefault="00C16CD8" w:rsidP="00C16CD8">
      <w:pPr>
        <w:spacing w:after="60"/>
        <w:rPr>
          <w:bCs/>
          <w:lang w:eastAsia="zh-CN"/>
        </w:rPr>
      </w:pPr>
    </w:p>
    <w:p w:rsidR="00C16CD8" w:rsidRPr="007676C8" w:rsidRDefault="00C16CD8" w:rsidP="00C16CD8">
      <w:pPr>
        <w:pStyle w:val="3GPPAgreements"/>
        <w:numPr>
          <w:ilvl w:val="0"/>
          <w:numId w:val="0"/>
        </w:numPr>
        <w:spacing w:line="256" w:lineRule="auto"/>
        <w:textAlignment w:val="auto"/>
        <w:rPr>
          <w:sz w:val="20"/>
          <w:lang w:val="en-GB"/>
        </w:rPr>
      </w:pPr>
      <w:r w:rsidRPr="00E67710">
        <w:rPr>
          <w:rFonts w:hint="eastAsia"/>
          <w:sz w:val="20"/>
        </w:rPr>
        <w:t>T</w:t>
      </w:r>
      <w:r w:rsidRPr="00E67710">
        <w:rPr>
          <w:sz w:val="20"/>
        </w:rPr>
        <w:t>he overall completion</w:t>
      </w:r>
      <w:r w:rsidRPr="00E67710">
        <w:rPr>
          <w:rFonts w:hint="eastAsia"/>
          <w:sz w:val="20"/>
        </w:rPr>
        <w:t xml:space="preserve"> level</w:t>
      </w:r>
      <w:r w:rsidRPr="00E67710">
        <w:rPr>
          <w:sz w:val="20"/>
        </w:rPr>
        <w:t xml:space="preserve"> of</w:t>
      </w:r>
      <w:r>
        <w:rPr>
          <w:sz w:val="20"/>
        </w:rPr>
        <w:t xml:space="preserve"> </w:t>
      </w:r>
      <w:r w:rsidRPr="00E67710">
        <w:rPr>
          <w:rFonts w:hint="eastAsia"/>
          <w:sz w:val="20"/>
        </w:rPr>
        <w:t>WI</w:t>
      </w:r>
      <w:r w:rsidRPr="00C16CD8">
        <w:rPr>
          <w:sz w:val="20"/>
        </w:rPr>
        <w:t xml:space="preserve"> “NR Sidelink Relay” </w:t>
      </w:r>
      <w:r>
        <w:rPr>
          <w:sz w:val="20"/>
        </w:rPr>
        <w:t xml:space="preserve">has reached </w:t>
      </w:r>
      <w:r w:rsidRPr="00E67710">
        <w:rPr>
          <w:sz w:val="20"/>
        </w:rPr>
        <w:t xml:space="preserve">100% </w:t>
      </w:r>
      <w:r>
        <w:rPr>
          <w:sz w:val="20"/>
        </w:rPr>
        <w:t>after</w:t>
      </w:r>
      <w:r w:rsidRPr="00E67710">
        <w:rPr>
          <w:sz w:val="20"/>
        </w:rPr>
        <w:t xml:space="preserve"> R</w:t>
      </w:r>
      <w:r w:rsidRPr="00E67710">
        <w:rPr>
          <w:rFonts w:hint="eastAsia"/>
          <w:sz w:val="20"/>
        </w:rPr>
        <w:t>AN</w:t>
      </w:r>
      <w:r w:rsidRPr="00E67710">
        <w:rPr>
          <w:sz w:val="20"/>
        </w:rPr>
        <w:t>#95</w:t>
      </w:r>
      <w:r w:rsidRPr="00E67710">
        <w:rPr>
          <w:rFonts w:hint="eastAsia"/>
          <w:sz w:val="20"/>
        </w:rPr>
        <w:t>e</w:t>
      </w:r>
      <w:r w:rsidRPr="00E67710">
        <w:rPr>
          <w:sz w:val="20"/>
        </w:rPr>
        <w:t xml:space="preserve"> </w:t>
      </w:r>
      <w:r>
        <w:rPr>
          <w:sz w:val="20"/>
        </w:rPr>
        <w:t>(</w:t>
      </w:r>
      <w:r w:rsidRPr="00E67710">
        <w:rPr>
          <w:sz w:val="20"/>
        </w:rPr>
        <w:t>March 2022</w:t>
      </w:r>
      <w:r>
        <w:rPr>
          <w:sz w:val="20"/>
        </w:rPr>
        <w:t>)</w:t>
      </w:r>
      <w:r w:rsidRPr="007676C8">
        <w:rPr>
          <w:rFonts w:hint="eastAsia"/>
          <w:sz w:val="20"/>
        </w:rPr>
        <w:t>.</w:t>
      </w:r>
      <w:r w:rsidRPr="002D65BB">
        <w:rPr>
          <w:rFonts w:hint="eastAsia"/>
          <w:color w:val="FF0000"/>
          <w:sz w:val="20"/>
        </w:rPr>
        <w:t xml:space="preserve"> </w:t>
      </w:r>
      <w:r w:rsidRPr="00F20402">
        <w:rPr>
          <w:sz w:val="20"/>
        </w:rPr>
        <w:t>The corresponding UE conformance</w:t>
      </w:r>
      <w:r>
        <w:rPr>
          <w:sz w:val="20"/>
        </w:rPr>
        <w:t xml:space="preserve"> testing</w:t>
      </w:r>
      <w:r w:rsidRPr="00F20402">
        <w:rPr>
          <w:sz w:val="20"/>
        </w:rPr>
        <w:t xml:space="preserve"> specifications are required to be implemented in RAN5</w:t>
      </w:r>
      <w:r>
        <w:rPr>
          <w:sz w:val="20"/>
        </w:rPr>
        <w:t xml:space="preserve"> before commercial deployment</w:t>
      </w:r>
      <w:r w:rsidRPr="00F20402">
        <w:rPr>
          <w:sz w:val="20"/>
        </w:rPr>
        <w:t>.</w:t>
      </w:r>
    </w:p>
    <w:p w:rsidR="00C16CD8" w:rsidRPr="00C16CD8" w:rsidRDefault="00C16CD8" w:rsidP="00C16CD8">
      <w:pPr>
        <w:spacing w:after="60"/>
        <w:rPr>
          <w:bCs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Default="0040240E" w:rsidP="00802E50">
      <w:pPr>
        <w:pStyle w:val="3"/>
      </w:pPr>
      <w:bookmarkStart w:id="2" w:name="_Hlk80472428"/>
      <w:r w:rsidRPr="004E3261">
        <w:t>4.1</w:t>
      </w:r>
      <w:r w:rsidRPr="004E3261">
        <w:tab/>
      </w:r>
      <w:r w:rsidRPr="00802E50">
        <w:t>Objective</w:t>
      </w:r>
      <w:r w:rsidR="00802E50">
        <w:t>s</w:t>
      </w:r>
      <w:r w:rsidRPr="004E3261">
        <w:t xml:space="preserve"> </w:t>
      </w:r>
      <w:r>
        <w:t>Core part WI</w:t>
      </w:r>
    </w:p>
    <w:p w:rsidR="001E2851" w:rsidRDefault="009F549F" w:rsidP="00652695">
      <w:r w:rsidRPr="009F5891">
        <w:t xml:space="preserve">The objective of this </w:t>
      </w:r>
      <w:r>
        <w:t xml:space="preserve">work </w:t>
      </w:r>
      <w:r w:rsidRPr="009F5891">
        <w:t xml:space="preserve">item is to </w:t>
      </w:r>
      <w:r>
        <w:t xml:space="preserve">specify </w:t>
      </w:r>
      <w:r w:rsidRPr="009F5891">
        <w:t xml:space="preserve">solutions to </w:t>
      </w:r>
      <w:r w:rsidR="00652695">
        <w:t xml:space="preserve">UE conformance testing corresponding to </w:t>
      </w:r>
      <w:r w:rsidR="00652695">
        <w:rPr>
          <w:lang w:val="en-US"/>
        </w:rPr>
        <w:t xml:space="preserve">the features described in </w:t>
      </w:r>
      <w:r w:rsidR="00652695">
        <w:t xml:space="preserve">WID of </w:t>
      </w:r>
      <w:r w:rsidR="00652695" w:rsidRPr="00C16CD8">
        <w:t>NR Sidelink Relay</w:t>
      </w:r>
      <w:r w:rsidR="00652695">
        <w:rPr>
          <w:rFonts w:hint="eastAsia"/>
          <w:lang w:val="en-US"/>
        </w:rPr>
        <w:t xml:space="preserve">, </w:t>
      </w:r>
      <w:r w:rsidR="00652695">
        <w:t xml:space="preserve">including </w:t>
      </w:r>
      <w:r w:rsidR="00652695">
        <w:rPr>
          <w:rFonts w:eastAsia="宋体" w:hint="eastAsia"/>
          <w:lang w:val="en-US"/>
        </w:rPr>
        <w:t xml:space="preserve">protocol </w:t>
      </w:r>
      <w:r w:rsidR="00652695">
        <w:t xml:space="preserve">test cases </w:t>
      </w:r>
      <w:r w:rsidR="00652695">
        <w:rPr>
          <w:rFonts w:hint="eastAsia"/>
        </w:rPr>
        <w:t xml:space="preserve">and associated test </w:t>
      </w:r>
      <w:r w:rsidR="00652695">
        <w:t>environment</w:t>
      </w:r>
      <w:r w:rsidR="00652695">
        <w:rPr>
          <w:rFonts w:eastAsia="宋体" w:hint="eastAsia"/>
          <w:lang w:val="en-US"/>
        </w:rPr>
        <w:t xml:space="preserve">, </w:t>
      </w:r>
      <w:r w:rsidR="00652695">
        <w:t>test</w:t>
      </w:r>
      <w:r w:rsidR="00652695">
        <w:rPr>
          <w:rFonts w:hint="eastAsia"/>
        </w:rPr>
        <w:t xml:space="preserve"> applicability</w:t>
      </w:r>
      <w:r w:rsidR="00652695">
        <w:rPr>
          <w:rFonts w:eastAsia="宋体" w:hint="eastAsia"/>
          <w:lang w:val="en-US"/>
        </w:rPr>
        <w:t>, etc</w:t>
      </w:r>
      <w:r w:rsidR="00652695">
        <w:rPr>
          <w:rFonts w:hint="eastAsia"/>
        </w:rPr>
        <w:t>.</w:t>
      </w:r>
    </w:p>
    <w:bookmarkEnd w:id="2"/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bookmarkStart w:id="3" w:name="_Hlk64907166"/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F2721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DF2721" w:rsidRDefault="00B2743D" w:rsidP="00B44A0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New specifications</w:t>
            </w:r>
          </w:p>
        </w:tc>
      </w:tr>
      <w:tr w:rsidR="00FF3F0C" w:rsidRPr="00DF2721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B567D1" w:rsidP="00B567D1">
            <w:pPr>
              <w:spacing w:after="0"/>
              <w:ind w:right="-99"/>
            </w:pPr>
            <w:r w:rsidRPr="00DF2721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F2721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DF2721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F2721">
              <w:rPr>
                <w:rFonts w:ascii="Arial" w:hAnsi="Arial"/>
                <w:sz w:val="16"/>
                <w:szCs w:val="16"/>
              </w:rPr>
              <w:t>R</w:t>
            </w:r>
            <w:r w:rsidR="00D24760" w:rsidRPr="00DF2721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DF2721" w:rsidTr="00072A56">
        <w:tc>
          <w:tcPr>
            <w:tcW w:w="1617" w:type="dxa"/>
          </w:tcPr>
          <w:p w:rsidR="00FF3F0C" w:rsidRPr="00DF2721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DF2721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DF2721" w:rsidRDefault="00FF3F0C" w:rsidP="0092165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DF2721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265C7F" w:rsidRPr="00DF2721" w:rsidRDefault="00265C7F" w:rsidP="00171925">
            <w:pPr>
              <w:spacing w:after="0"/>
              <w:rPr>
                <w:i/>
                <w:lang w:eastAsia="zh-CN"/>
              </w:rPr>
            </w:pP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F2721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DF2721" w:rsidRDefault="004C634D" w:rsidP="00B44A0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F2721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D</w:t>
            </w:r>
            <w:r w:rsidRPr="00DF2721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DF2721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F2721">
              <w:rPr>
                <w:sz w:val="16"/>
                <w:szCs w:val="16"/>
              </w:rPr>
              <w:t>Remarks</w:t>
            </w:r>
          </w:p>
        </w:tc>
      </w:tr>
      <w:tr w:rsidR="006064D3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44A0E" w:rsidP="006064D3">
            <w:pPr>
              <w:spacing w:after="0"/>
            </w:pPr>
            <w:r w:rsidRPr="00CF1E04"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BC3376" w:rsidP="006064D3">
            <w:pPr>
              <w:spacing w:after="0"/>
            </w:pPr>
            <w:r w:rsidRPr="00CF1E04">
              <w:t>Introduction of</w:t>
            </w:r>
            <w:r w:rsidR="008445CA" w:rsidRPr="00CF1E04">
              <w:t xml:space="preserve"> common environment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6064D3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D3" w:rsidRPr="00CF1E04" w:rsidRDefault="006064D3" w:rsidP="006064D3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common implementation conformance statements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  <w:r w:rsidRPr="00CF1E04">
              <w:lastRenderedPageBreak/>
              <w:t>38.523-1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the SIG test cases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8445CA">
            <w:pPr>
              <w:spacing w:after="0"/>
            </w:pPr>
            <w:r w:rsidRPr="00CF1E04">
              <w:t>Introduction of test applicability for SIG test cases impacted by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pPr>
              <w:spacing w:after="0"/>
            </w:pPr>
          </w:p>
        </w:tc>
      </w:tr>
      <w:tr w:rsidR="008445CA" w:rsidRPr="00DF2721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8445CA" w:rsidP="008445CA">
            <w:r w:rsidRPr="00CF1E04">
              <w:t>38.523-3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C3376" w:rsidP="00BC3376">
            <w:pPr>
              <w:spacing w:after="0"/>
            </w:pPr>
            <w:r w:rsidRPr="00CF1E04">
              <w:t>Introduction of test model definition for NR Sidelink Relay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706" w:rsidRPr="00CF1E04" w:rsidRDefault="007A2706" w:rsidP="007A2706">
            <w:pPr>
              <w:spacing w:after="0"/>
            </w:pPr>
            <w:r w:rsidRPr="00CF1E04">
              <w:t>TSG RAN#101</w:t>
            </w:r>
          </w:p>
          <w:p w:rsidR="008445CA" w:rsidRPr="00CF1E04" w:rsidRDefault="007A2706" w:rsidP="007A2706">
            <w:pPr>
              <w:spacing w:after="0"/>
            </w:pPr>
            <w:r w:rsidRPr="00CF1E04">
              <w:t>(</w:t>
            </w:r>
            <w:r>
              <w:rPr>
                <w:lang w:eastAsia="zh-CN"/>
              </w:rPr>
              <w:t>Sep</w:t>
            </w:r>
            <w:r w:rsidRPr="00CF1E04">
              <w:t>-2</w:t>
            </w:r>
            <w:r>
              <w:t>3</w:t>
            </w:r>
            <w:r w:rsidRPr="00CF1E04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5CA" w:rsidRPr="00CF1E04" w:rsidRDefault="00B173E1" w:rsidP="008445CA">
            <w:pPr>
              <w:spacing w:after="0"/>
            </w:pPr>
            <w:r>
              <w:t>Note: Progress of TTCN development of the new protocol test cases is tracked in MCC TF160 reports to RAN5/RAN.</w:t>
            </w:r>
          </w:p>
        </w:tc>
      </w:tr>
      <w:bookmarkEnd w:id="3"/>
    </w:tbl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D284F" w:rsidRDefault="00BC3376" w:rsidP="006B0DAF">
      <w:pPr>
        <w:ind w:right="-99"/>
        <w:rPr>
          <w:lang w:eastAsia="zh-CN"/>
        </w:rPr>
      </w:pPr>
      <w:r w:rsidRPr="00CF1E04">
        <w:rPr>
          <w:lang w:eastAsia="zh-CN"/>
        </w:rPr>
        <w:t xml:space="preserve">Xiaozhong CHEN (CATT) </w:t>
      </w:r>
    </w:p>
    <w:p w:rsidR="006B0DAF" w:rsidRPr="005D284F" w:rsidRDefault="00A56FE6" w:rsidP="006B0DAF">
      <w:pPr>
        <w:ind w:right="-99"/>
        <w:rPr>
          <w:lang w:eastAsia="zh-CN"/>
        </w:rPr>
      </w:pPr>
      <w:hyperlink r:id="rId14" w:history="1">
        <w:r w:rsidR="005D284F" w:rsidRPr="005D284F">
          <w:rPr>
            <w:rStyle w:val="a9"/>
            <w:i/>
            <w:lang w:eastAsia="zh-CN"/>
          </w:rPr>
          <w:t>chenxiaozhong@catt.cn</w:t>
        </w:r>
      </w:hyperlink>
    </w:p>
    <w:p w:rsidR="00C03E01" w:rsidRPr="006B0DAF" w:rsidRDefault="00C03E01" w:rsidP="00CD3153">
      <w:pPr>
        <w:ind w:right="-99"/>
        <w:rPr>
          <w:i/>
          <w:lang w:val="en-US"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CF1E04" w:rsidRDefault="00BC3376" w:rsidP="0033027D">
      <w:pPr>
        <w:ind w:right="-99"/>
      </w:pPr>
      <w:r w:rsidRPr="00CF1E04">
        <w:t>RAN5</w:t>
      </w:r>
    </w:p>
    <w:p w:rsidR="00557B2E" w:rsidRPr="00D30EA5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9B314C" w:rsidRPr="00CF1E04" w:rsidRDefault="00BC3376" w:rsidP="00BC3376">
      <w:pPr>
        <w:rPr>
          <w:color w:val="0000FF"/>
          <w:lang w:eastAsia="zh-CN"/>
        </w:rPr>
      </w:pPr>
      <w:r w:rsidRPr="00CF1E04">
        <w:t>None</w:t>
      </w:r>
    </w:p>
    <w:p w:rsidR="0033027D" w:rsidRPr="00BC3376" w:rsidRDefault="00872B3B" w:rsidP="00BC3376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DF2721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DF2721" w:rsidRDefault="00557B2E" w:rsidP="001C5C86">
            <w:pPr>
              <w:pStyle w:val="TAH"/>
            </w:pPr>
            <w:r w:rsidRPr="00DF2721">
              <w:t>Supporting IM name</w:t>
            </w:r>
          </w:p>
        </w:tc>
      </w:tr>
      <w:tr w:rsidR="00557B2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17CFD" w:rsidRDefault="001D7C35" w:rsidP="001C5C8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17CFD" w:rsidRDefault="001D7C35" w:rsidP="001C5C86">
            <w:pPr>
              <w:pStyle w:val="TAL"/>
            </w:pPr>
            <w:r w:rsidRPr="002109C8">
              <w:t>Spreadtrum</w:t>
            </w:r>
          </w:p>
        </w:tc>
      </w:tr>
      <w:tr w:rsidR="0048267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253873" w:rsidRDefault="00E42A87" w:rsidP="001C5C86">
            <w:pPr>
              <w:pStyle w:val="TAL"/>
            </w:pPr>
            <w:r>
              <w:rPr>
                <w:rFonts w:hint="eastAsia"/>
                <w:lang w:eastAsia="zh-CN"/>
              </w:rPr>
              <w:t>Chin</w:t>
            </w:r>
            <w:r>
              <w:t>a Unicom</w:t>
            </w:r>
            <w:bookmarkStart w:id="4" w:name="_GoBack"/>
            <w:bookmarkEnd w:id="4"/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B522E" w:rsidRDefault="00025316" w:rsidP="001C5C86">
            <w:pPr>
              <w:pStyle w:val="TAL"/>
            </w:pPr>
          </w:p>
        </w:tc>
      </w:tr>
      <w:tr w:rsidR="00025316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57077B" w:rsidRDefault="00025316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86582D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B71CB5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82FAA" w:rsidRDefault="00017CFD" w:rsidP="001C5C86">
            <w:pPr>
              <w:pStyle w:val="TAL"/>
            </w:pPr>
          </w:p>
        </w:tc>
      </w:tr>
      <w:tr w:rsidR="00D82FAA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82FAA" w:rsidRDefault="00D82FAA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0E1E7E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571F8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3C1C84" w:rsidRDefault="00017CFD" w:rsidP="001C5C86">
            <w:pPr>
              <w:pStyle w:val="TAL"/>
            </w:pPr>
          </w:p>
        </w:tc>
      </w:tr>
      <w:tr w:rsidR="00017CFD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7CFD" w:rsidRPr="00D111DC" w:rsidRDefault="00017CFD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D4ED8" w:rsidRDefault="00D111DC" w:rsidP="001C5C86">
            <w:pPr>
              <w:pStyle w:val="TAL"/>
            </w:pPr>
          </w:p>
        </w:tc>
      </w:tr>
      <w:tr w:rsidR="00D111DC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D111DC" w:rsidRPr="00DF2721" w:rsidRDefault="00D111DC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82FAA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3D7279" w:rsidRDefault="00E20473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FC668E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68E" w:rsidRPr="00DF2721" w:rsidRDefault="00FC668E" w:rsidP="001C5C86">
            <w:pPr>
              <w:pStyle w:val="TAL"/>
            </w:pPr>
          </w:p>
        </w:tc>
      </w:tr>
      <w:tr w:rsidR="00E20473" w:rsidRPr="00DF27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E20473" w:rsidRPr="00DF2721" w:rsidRDefault="00E20473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6FE6" w:rsidRDefault="00A56FE6">
      <w:r>
        <w:separator/>
      </w:r>
    </w:p>
  </w:endnote>
  <w:endnote w:type="continuationSeparator" w:id="0">
    <w:p w:rsidR="00A56FE6" w:rsidRDefault="00A56FE6">
      <w:r>
        <w:continuationSeparator/>
      </w:r>
    </w:p>
  </w:endnote>
  <w:endnote w:type="continuationNotice" w:id="1">
    <w:p w:rsidR="00A56FE6" w:rsidRDefault="00A56FE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6FE6" w:rsidRDefault="00A56FE6">
      <w:r>
        <w:separator/>
      </w:r>
    </w:p>
  </w:footnote>
  <w:footnote w:type="continuationSeparator" w:id="0">
    <w:p w:rsidR="00A56FE6" w:rsidRDefault="00A56FE6">
      <w:r>
        <w:continuationSeparator/>
      </w:r>
    </w:p>
  </w:footnote>
  <w:footnote w:type="continuationNotice" w:id="1">
    <w:p w:rsidR="00A56FE6" w:rsidRDefault="00A56FE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E5440"/>
    <w:multiLevelType w:val="hybridMultilevel"/>
    <w:tmpl w:val="7D4C58A6"/>
    <w:lvl w:ilvl="0" w:tplc="61D46AF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F84B8F"/>
    <w:multiLevelType w:val="hybridMultilevel"/>
    <w:tmpl w:val="347A9C8E"/>
    <w:lvl w:ilvl="0" w:tplc="ABAC5A1A">
      <w:start w:val="6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390606A"/>
    <w:multiLevelType w:val="hybridMultilevel"/>
    <w:tmpl w:val="BE36C646"/>
    <w:lvl w:ilvl="0" w:tplc="5BD69F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54256764"/>
    <w:multiLevelType w:val="hybridMultilevel"/>
    <w:tmpl w:val="81E474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BF254A"/>
    <w:multiLevelType w:val="hybridMultilevel"/>
    <w:tmpl w:val="A46AE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7"/>
  </w:num>
  <w:num w:numId="5">
    <w:abstractNumId w:val="17"/>
  </w:num>
  <w:num w:numId="6">
    <w:abstractNumId w:val="14"/>
  </w:num>
  <w:num w:numId="7">
    <w:abstractNumId w:val="4"/>
  </w:num>
  <w:num w:numId="8">
    <w:abstractNumId w:val="13"/>
  </w:num>
  <w:num w:numId="9">
    <w:abstractNumId w:val="1"/>
  </w:num>
  <w:num w:numId="10">
    <w:abstractNumId w:val="15"/>
  </w:num>
  <w:num w:numId="11">
    <w:abstractNumId w:val="5"/>
  </w:num>
  <w:num w:numId="12">
    <w:abstractNumId w:val="8"/>
  </w:num>
  <w:num w:numId="13">
    <w:abstractNumId w:val="6"/>
  </w:num>
  <w:num w:numId="14">
    <w:abstractNumId w:val="2"/>
  </w:num>
  <w:num w:numId="15">
    <w:abstractNumId w:val="3"/>
  </w:num>
  <w:num w:numId="16">
    <w:abstractNumId w:val="16"/>
  </w:num>
  <w:num w:numId="17">
    <w:abstractNumId w:val="1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MqkFAOZIFpYtAAAA"/>
  </w:docVars>
  <w:rsids>
    <w:rsidRoot w:val="00F4338D"/>
    <w:rsid w:val="00002C8E"/>
    <w:rsid w:val="00003B9A"/>
    <w:rsid w:val="00006EF7"/>
    <w:rsid w:val="00007651"/>
    <w:rsid w:val="00011074"/>
    <w:rsid w:val="0001220A"/>
    <w:rsid w:val="000132D1"/>
    <w:rsid w:val="00017CFD"/>
    <w:rsid w:val="000205C5"/>
    <w:rsid w:val="00021513"/>
    <w:rsid w:val="00021664"/>
    <w:rsid w:val="00023646"/>
    <w:rsid w:val="00025316"/>
    <w:rsid w:val="00026BBD"/>
    <w:rsid w:val="00026D88"/>
    <w:rsid w:val="00033C1B"/>
    <w:rsid w:val="00037C06"/>
    <w:rsid w:val="000413F2"/>
    <w:rsid w:val="00044DAE"/>
    <w:rsid w:val="000458E9"/>
    <w:rsid w:val="00052BF8"/>
    <w:rsid w:val="00053C0A"/>
    <w:rsid w:val="00057116"/>
    <w:rsid w:val="000604C3"/>
    <w:rsid w:val="00064CB2"/>
    <w:rsid w:val="00066954"/>
    <w:rsid w:val="00067741"/>
    <w:rsid w:val="00072A56"/>
    <w:rsid w:val="00075FF4"/>
    <w:rsid w:val="00082CCB"/>
    <w:rsid w:val="00093989"/>
    <w:rsid w:val="000A3125"/>
    <w:rsid w:val="000A7677"/>
    <w:rsid w:val="000B0519"/>
    <w:rsid w:val="000B1ABD"/>
    <w:rsid w:val="000B522E"/>
    <w:rsid w:val="000B61FD"/>
    <w:rsid w:val="000B7BD4"/>
    <w:rsid w:val="000C0BF7"/>
    <w:rsid w:val="000C5FE3"/>
    <w:rsid w:val="000D0688"/>
    <w:rsid w:val="000D122A"/>
    <w:rsid w:val="000E1E7E"/>
    <w:rsid w:val="000E2DF3"/>
    <w:rsid w:val="000E55AD"/>
    <w:rsid w:val="000E630D"/>
    <w:rsid w:val="001001BD"/>
    <w:rsid w:val="00102222"/>
    <w:rsid w:val="00106A63"/>
    <w:rsid w:val="00107B80"/>
    <w:rsid w:val="00120541"/>
    <w:rsid w:val="001211F3"/>
    <w:rsid w:val="0012265B"/>
    <w:rsid w:val="00125D46"/>
    <w:rsid w:val="001260B9"/>
    <w:rsid w:val="00127B5D"/>
    <w:rsid w:val="00134AC8"/>
    <w:rsid w:val="00160A92"/>
    <w:rsid w:val="00161769"/>
    <w:rsid w:val="0017065A"/>
    <w:rsid w:val="00171925"/>
    <w:rsid w:val="00173998"/>
    <w:rsid w:val="00174617"/>
    <w:rsid w:val="001759A7"/>
    <w:rsid w:val="001808F9"/>
    <w:rsid w:val="00181ADF"/>
    <w:rsid w:val="00182021"/>
    <w:rsid w:val="001872A9"/>
    <w:rsid w:val="00190BEA"/>
    <w:rsid w:val="001A4192"/>
    <w:rsid w:val="001A4939"/>
    <w:rsid w:val="001C2BEA"/>
    <w:rsid w:val="001C5C86"/>
    <w:rsid w:val="001C70AA"/>
    <w:rsid w:val="001C718D"/>
    <w:rsid w:val="001D7C35"/>
    <w:rsid w:val="001E14C4"/>
    <w:rsid w:val="001E2851"/>
    <w:rsid w:val="001E59F8"/>
    <w:rsid w:val="001E756E"/>
    <w:rsid w:val="001F3AB5"/>
    <w:rsid w:val="001F7EB4"/>
    <w:rsid w:val="002000C2"/>
    <w:rsid w:val="00205F25"/>
    <w:rsid w:val="002109C8"/>
    <w:rsid w:val="00221B1E"/>
    <w:rsid w:val="00240DCD"/>
    <w:rsid w:val="00241DA4"/>
    <w:rsid w:val="0024786B"/>
    <w:rsid w:val="00251D80"/>
    <w:rsid w:val="00253873"/>
    <w:rsid w:val="00254FB5"/>
    <w:rsid w:val="0025736B"/>
    <w:rsid w:val="002640E5"/>
    <w:rsid w:val="0026436F"/>
    <w:rsid w:val="00264C4E"/>
    <w:rsid w:val="00265C7F"/>
    <w:rsid w:val="0026606E"/>
    <w:rsid w:val="00276403"/>
    <w:rsid w:val="00282526"/>
    <w:rsid w:val="00283D08"/>
    <w:rsid w:val="0028678E"/>
    <w:rsid w:val="002A0B6C"/>
    <w:rsid w:val="002C1C50"/>
    <w:rsid w:val="002E160E"/>
    <w:rsid w:val="002E5ECA"/>
    <w:rsid w:val="002E6A7D"/>
    <w:rsid w:val="002E7A9E"/>
    <w:rsid w:val="002F010B"/>
    <w:rsid w:val="002F3C41"/>
    <w:rsid w:val="002F6C5C"/>
    <w:rsid w:val="002F756E"/>
    <w:rsid w:val="0030045C"/>
    <w:rsid w:val="00317EE8"/>
    <w:rsid w:val="003205AD"/>
    <w:rsid w:val="00326FB1"/>
    <w:rsid w:val="0033027D"/>
    <w:rsid w:val="00335FB2"/>
    <w:rsid w:val="0033607F"/>
    <w:rsid w:val="00344158"/>
    <w:rsid w:val="00347B74"/>
    <w:rsid w:val="003515E1"/>
    <w:rsid w:val="00355CB6"/>
    <w:rsid w:val="003571F8"/>
    <w:rsid w:val="00362A25"/>
    <w:rsid w:val="00363130"/>
    <w:rsid w:val="00366257"/>
    <w:rsid w:val="00371C48"/>
    <w:rsid w:val="00372A3F"/>
    <w:rsid w:val="003800CC"/>
    <w:rsid w:val="00383860"/>
    <w:rsid w:val="0038516D"/>
    <w:rsid w:val="003869D7"/>
    <w:rsid w:val="00393404"/>
    <w:rsid w:val="003A08AA"/>
    <w:rsid w:val="003A1EB0"/>
    <w:rsid w:val="003A66F3"/>
    <w:rsid w:val="003A6A14"/>
    <w:rsid w:val="003B3A93"/>
    <w:rsid w:val="003B6E07"/>
    <w:rsid w:val="003B6F58"/>
    <w:rsid w:val="003B760C"/>
    <w:rsid w:val="003C0F14"/>
    <w:rsid w:val="003C1599"/>
    <w:rsid w:val="003C1C84"/>
    <w:rsid w:val="003C2DA6"/>
    <w:rsid w:val="003C6DA6"/>
    <w:rsid w:val="003D2781"/>
    <w:rsid w:val="003D62A9"/>
    <w:rsid w:val="003D7279"/>
    <w:rsid w:val="003E7B4C"/>
    <w:rsid w:val="003F0277"/>
    <w:rsid w:val="003F04C7"/>
    <w:rsid w:val="003F268E"/>
    <w:rsid w:val="003F44DB"/>
    <w:rsid w:val="003F7142"/>
    <w:rsid w:val="003F7B3D"/>
    <w:rsid w:val="0040240E"/>
    <w:rsid w:val="00406BDF"/>
    <w:rsid w:val="00411698"/>
    <w:rsid w:val="00414164"/>
    <w:rsid w:val="00415805"/>
    <w:rsid w:val="0041789B"/>
    <w:rsid w:val="004260A5"/>
    <w:rsid w:val="00432283"/>
    <w:rsid w:val="0043745F"/>
    <w:rsid w:val="00437F58"/>
    <w:rsid w:val="0044029F"/>
    <w:rsid w:val="00440624"/>
    <w:rsid w:val="00440BC9"/>
    <w:rsid w:val="00454609"/>
    <w:rsid w:val="00455DE4"/>
    <w:rsid w:val="004606B2"/>
    <w:rsid w:val="00471CA4"/>
    <w:rsid w:val="004730F8"/>
    <w:rsid w:val="00475BA0"/>
    <w:rsid w:val="004772EC"/>
    <w:rsid w:val="0048114A"/>
    <w:rsid w:val="0048267C"/>
    <w:rsid w:val="00484C76"/>
    <w:rsid w:val="004876B9"/>
    <w:rsid w:val="00487D04"/>
    <w:rsid w:val="00493A79"/>
    <w:rsid w:val="00495840"/>
    <w:rsid w:val="00496369"/>
    <w:rsid w:val="004A40BE"/>
    <w:rsid w:val="004A48AD"/>
    <w:rsid w:val="004A5F32"/>
    <w:rsid w:val="004A6A60"/>
    <w:rsid w:val="004B296A"/>
    <w:rsid w:val="004B49A4"/>
    <w:rsid w:val="004B664A"/>
    <w:rsid w:val="004C0726"/>
    <w:rsid w:val="004C594F"/>
    <w:rsid w:val="004C634D"/>
    <w:rsid w:val="004C7320"/>
    <w:rsid w:val="004D24B9"/>
    <w:rsid w:val="004E2A80"/>
    <w:rsid w:val="004E2CE2"/>
    <w:rsid w:val="004E5172"/>
    <w:rsid w:val="004E6F8A"/>
    <w:rsid w:val="004F0382"/>
    <w:rsid w:val="004F7E69"/>
    <w:rsid w:val="00501091"/>
    <w:rsid w:val="00502CD2"/>
    <w:rsid w:val="00504041"/>
    <w:rsid w:val="00504944"/>
    <w:rsid w:val="00504E33"/>
    <w:rsid w:val="00506906"/>
    <w:rsid w:val="005102B4"/>
    <w:rsid w:val="00544AFF"/>
    <w:rsid w:val="0055216E"/>
    <w:rsid w:val="00552C2C"/>
    <w:rsid w:val="005531C7"/>
    <w:rsid w:val="005555B7"/>
    <w:rsid w:val="005562A8"/>
    <w:rsid w:val="005573BB"/>
    <w:rsid w:val="00557B2E"/>
    <w:rsid w:val="00561267"/>
    <w:rsid w:val="00561797"/>
    <w:rsid w:val="0057077B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284F"/>
    <w:rsid w:val="005D3FEC"/>
    <w:rsid w:val="005D44BE"/>
    <w:rsid w:val="005E0143"/>
    <w:rsid w:val="005E088B"/>
    <w:rsid w:val="006064D3"/>
    <w:rsid w:val="00611EC4"/>
    <w:rsid w:val="00612542"/>
    <w:rsid w:val="006146D2"/>
    <w:rsid w:val="00620B3F"/>
    <w:rsid w:val="006239E7"/>
    <w:rsid w:val="006254C4"/>
    <w:rsid w:val="00626E47"/>
    <w:rsid w:val="006323BE"/>
    <w:rsid w:val="0064010A"/>
    <w:rsid w:val="006418C6"/>
    <w:rsid w:val="00641ED8"/>
    <w:rsid w:val="00652695"/>
    <w:rsid w:val="00654893"/>
    <w:rsid w:val="006633A4"/>
    <w:rsid w:val="00665E88"/>
    <w:rsid w:val="00667DD2"/>
    <w:rsid w:val="00671BBB"/>
    <w:rsid w:val="00682237"/>
    <w:rsid w:val="00687070"/>
    <w:rsid w:val="00693C90"/>
    <w:rsid w:val="00694498"/>
    <w:rsid w:val="006A0EF8"/>
    <w:rsid w:val="006A3362"/>
    <w:rsid w:val="006A45BA"/>
    <w:rsid w:val="006B0395"/>
    <w:rsid w:val="006B0DAF"/>
    <w:rsid w:val="006B17DC"/>
    <w:rsid w:val="006B4280"/>
    <w:rsid w:val="006B4B1C"/>
    <w:rsid w:val="006B5FB7"/>
    <w:rsid w:val="006C4991"/>
    <w:rsid w:val="006E0F19"/>
    <w:rsid w:val="006E1FDA"/>
    <w:rsid w:val="006E33F8"/>
    <w:rsid w:val="006E5E87"/>
    <w:rsid w:val="006E70B7"/>
    <w:rsid w:val="006F2155"/>
    <w:rsid w:val="00704F00"/>
    <w:rsid w:val="00706A1A"/>
    <w:rsid w:val="00707673"/>
    <w:rsid w:val="007133FB"/>
    <w:rsid w:val="007162BE"/>
    <w:rsid w:val="00722267"/>
    <w:rsid w:val="0073379A"/>
    <w:rsid w:val="00734B02"/>
    <w:rsid w:val="00742604"/>
    <w:rsid w:val="00746F46"/>
    <w:rsid w:val="0075252A"/>
    <w:rsid w:val="0076388B"/>
    <w:rsid w:val="00764B84"/>
    <w:rsid w:val="00765028"/>
    <w:rsid w:val="007656C7"/>
    <w:rsid w:val="00765845"/>
    <w:rsid w:val="00773874"/>
    <w:rsid w:val="0078034D"/>
    <w:rsid w:val="00780F5A"/>
    <w:rsid w:val="00790BCC"/>
    <w:rsid w:val="00795CEE"/>
    <w:rsid w:val="00796F94"/>
    <w:rsid w:val="007974F5"/>
    <w:rsid w:val="007A2706"/>
    <w:rsid w:val="007A5AA5"/>
    <w:rsid w:val="007A6136"/>
    <w:rsid w:val="007B0F49"/>
    <w:rsid w:val="007B1292"/>
    <w:rsid w:val="007B141B"/>
    <w:rsid w:val="007B46E5"/>
    <w:rsid w:val="007C0849"/>
    <w:rsid w:val="007C7E14"/>
    <w:rsid w:val="007D03D2"/>
    <w:rsid w:val="007D1AB2"/>
    <w:rsid w:val="007D36CF"/>
    <w:rsid w:val="007E2FF1"/>
    <w:rsid w:val="007E55AD"/>
    <w:rsid w:val="007F3B17"/>
    <w:rsid w:val="007F522E"/>
    <w:rsid w:val="007F7421"/>
    <w:rsid w:val="00801F7F"/>
    <w:rsid w:val="00802E50"/>
    <w:rsid w:val="00813C1F"/>
    <w:rsid w:val="00816104"/>
    <w:rsid w:val="00823A80"/>
    <w:rsid w:val="0083348D"/>
    <w:rsid w:val="00834750"/>
    <w:rsid w:val="00834A60"/>
    <w:rsid w:val="00842184"/>
    <w:rsid w:val="008445CA"/>
    <w:rsid w:val="0084610E"/>
    <w:rsid w:val="0086073C"/>
    <w:rsid w:val="00863E89"/>
    <w:rsid w:val="0086582D"/>
    <w:rsid w:val="00867D36"/>
    <w:rsid w:val="00872B3B"/>
    <w:rsid w:val="0088222A"/>
    <w:rsid w:val="008835FC"/>
    <w:rsid w:val="008901F6"/>
    <w:rsid w:val="00891283"/>
    <w:rsid w:val="008924DD"/>
    <w:rsid w:val="00896C03"/>
    <w:rsid w:val="008A05BF"/>
    <w:rsid w:val="008A1356"/>
    <w:rsid w:val="008A40B6"/>
    <w:rsid w:val="008A495D"/>
    <w:rsid w:val="008A4AD2"/>
    <w:rsid w:val="008A76FD"/>
    <w:rsid w:val="008B114B"/>
    <w:rsid w:val="008B208F"/>
    <w:rsid w:val="008B2D09"/>
    <w:rsid w:val="008B519F"/>
    <w:rsid w:val="008C0E78"/>
    <w:rsid w:val="008C537F"/>
    <w:rsid w:val="008D658B"/>
    <w:rsid w:val="008F2C0A"/>
    <w:rsid w:val="008F2F9A"/>
    <w:rsid w:val="008F41B9"/>
    <w:rsid w:val="00904139"/>
    <w:rsid w:val="00921652"/>
    <w:rsid w:val="00922FCB"/>
    <w:rsid w:val="00934AF2"/>
    <w:rsid w:val="00935CB0"/>
    <w:rsid w:val="009428A9"/>
    <w:rsid w:val="00942AD3"/>
    <w:rsid w:val="009437A2"/>
    <w:rsid w:val="00944B28"/>
    <w:rsid w:val="00953E83"/>
    <w:rsid w:val="00965C5F"/>
    <w:rsid w:val="00967838"/>
    <w:rsid w:val="00977343"/>
    <w:rsid w:val="00982CD6"/>
    <w:rsid w:val="0098390E"/>
    <w:rsid w:val="00985B73"/>
    <w:rsid w:val="009870A7"/>
    <w:rsid w:val="00992266"/>
    <w:rsid w:val="00992A12"/>
    <w:rsid w:val="00994A54"/>
    <w:rsid w:val="00995061"/>
    <w:rsid w:val="009A0B51"/>
    <w:rsid w:val="009A3BC4"/>
    <w:rsid w:val="009A527F"/>
    <w:rsid w:val="009A6092"/>
    <w:rsid w:val="009B111A"/>
    <w:rsid w:val="009B1936"/>
    <w:rsid w:val="009B314C"/>
    <w:rsid w:val="009B3DCA"/>
    <w:rsid w:val="009B493F"/>
    <w:rsid w:val="009C2977"/>
    <w:rsid w:val="009C2DCC"/>
    <w:rsid w:val="009C67BC"/>
    <w:rsid w:val="009E6C21"/>
    <w:rsid w:val="009F549F"/>
    <w:rsid w:val="009F7959"/>
    <w:rsid w:val="00A01CFF"/>
    <w:rsid w:val="00A07D68"/>
    <w:rsid w:val="00A10539"/>
    <w:rsid w:val="00A138CB"/>
    <w:rsid w:val="00A15763"/>
    <w:rsid w:val="00A179C1"/>
    <w:rsid w:val="00A226C6"/>
    <w:rsid w:val="00A24761"/>
    <w:rsid w:val="00A27912"/>
    <w:rsid w:val="00A338A3"/>
    <w:rsid w:val="00A339CF"/>
    <w:rsid w:val="00A35110"/>
    <w:rsid w:val="00A36378"/>
    <w:rsid w:val="00A40015"/>
    <w:rsid w:val="00A41E56"/>
    <w:rsid w:val="00A44496"/>
    <w:rsid w:val="00A47445"/>
    <w:rsid w:val="00A51870"/>
    <w:rsid w:val="00A56E35"/>
    <w:rsid w:val="00A56FE6"/>
    <w:rsid w:val="00A6656B"/>
    <w:rsid w:val="00A665BC"/>
    <w:rsid w:val="00A70E1E"/>
    <w:rsid w:val="00A73257"/>
    <w:rsid w:val="00A77106"/>
    <w:rsid w:val="00A8176C"/>
    <w:rsid w:val="00A8459F"/>
    <w:rsid w:val="00A8464D"/>
    <w:rsid w:val="00A9081F"/>
    <w:rsid w:val="00A9188C"/>
    <w:rsid w:val="00A97002"/>
    <w:rsid w:val="00A97A52"/>
    <w:rsid w:val="00AA0D6A"/>
    <w:rsid w:val="00AB3365"/>
    <w:rsid w:val="00AB3F71"/>
    <w:rsid w:val="00AB58BF"/>
    <w:rsid w:val="00AB7525"/>
    <w:rsid w:val="00AC560D"/>
    <w:rsid w:val="00AD0751"/>
    <w:rsid w:val="00AD77C4"/>
    <w:rsid w:val="00AE25BF"/>
    <w:rsid w:val="00AE60AC"/>
    <w:rsid w:val="00AF0C13"/>
    <w:rsid w:val="00B01206"/>
    <w:rsid w:val="00B01ACB"/>
    <w:rsid w:val="00B01D20"/>
    <w:rsid w:val="00B03AF5"/>
    <w:rsid w:val="00B03C01"/>
    <w:rsid w:val="00B078D6"/>
    <w:rsid w:val="00B100FE"/>
    <w:rsid w:val="00B1248D"/>
    <w:rsid w:val="00B14531"/>
    <w:rsid w:val="00B14709"/>
    <w:rsid w:val="00B173E1"/>
    <w:rsid w:val="00B2743D"/>
    <w:rsid w:val="00B3015C"/>
    <w:rsid w:val="00B344D8"/>
    <w:rsid w:val="00B41A68"/>
    <w:rsid w:val="00B41C20"/>
    <w:rsid w:val="00B44A0E"/>
    <w:rsid w:val="00B46CB7"/>
    <w:rsid w:val="00B508ED"/>
    <w:rsid w:val="00B522A0"/>
    <w:rsid w:val="00B567D1"/>
    <w:rsid w:val="00B6557B"/>
    <w:rsid w:val="00B71CB5"/>
    <w:rsid w:val="00B73B4C"/>
    <w:rsid w:val="00B73F75"/>
    <w:rsid w:val="00B8483E"/>
    <w:rsid w:val="00B946CD"/>
    <w:rsid w:val="00B96481"/>
    <w:rsid w:val="00B96CE4"/>
    <w:rsid w:val="00BA0A32"/>
    <w:rsid w:val="00BA3A53"/>
    <w:rsid w:val="00BA3C54"/>
    <w:rsid w:val="00BA4095"/>
    <w:rsid w:val="00BA5B43"/>
    <w:rsid w:val="00BB2BFA"/>
    <w:rsid w:val="00BB5EBF"/>
    <w:rsid w:val="00BC3376"/>
    <w:rsid w:val="00BC44A5"/>
    <w:rsid w:val="00BC52B9"/>
    <w:rsid w:val="00BC642A"/>
    <w:rsid w:val="00BD2101"/>
    <w:rsid w:val="00BE48DB"/>
    <w:rsid w:val="00BF1344"/>
    <w:rsid w:val="00BF4971"/>
    <w:rsid w:val="00BF7C9D"/>
    <w:rsid w:val="00C01E8C"/>
    <w:rsid w:val="00C02DF6"/>
    <w:rsid w:val="00C03E01"/>
    <w:rsid w:val="00C160EA"/>
    <w:rsid w:val="00C16CD8"/>
    <w:rsid w:val="00C23582"/>
    <w:rsid w:val="00C2724D"/>
    <w:rsid w:val="00C27CA9"/>
    <w:rsid w:val="00C317E7"/>
    <w:rsid w:val="00C339F0"/>
    <w:rsid w:val="00C3799C"/>
    <w:rsid w:val="00C41EBF"/>
    <w:rsid w:val="00C4305E"/>
    <w:rsid w:val="00C43D1E"/>
    <w:rsid w:val="00C44336"/>
    <w:rsid w:val="00C50F7C"/>
    <w:rsid w:val="00C51704"/>
    <w:rsid w:val="00C5591F"/>
    <w:rsid w:val="00C57C50"/>
    <w:rsid w:val="00C715CA"/>
    <w:rsid w:val="00C73E40"/>
    <w:rsid w:val="00C7495D"/>
    <w:rsid w:val="00C74DD4"/>
    <w:rsid w:val="00C77CE9"/>
    <w:rsid w:val="00C83D32"/>
    <w:rsid w:val="00C85BB4"/>
    <w:rsid w:val="00C86F86"/>
    <w:rsid w:val="00C978B2"/>
    <w:rsid w:val="00CA0968"/>
    <w:rsid w:val="00CA168E"/>
    <w:rsid w:val="00CB0647"/>
    <w:rsid w:val="00CB34D3"/>
    <w:rsid w:val="00CB4236"/>
    <w:rsid w:val="00CB4596"/>
    <w:rsid w:val="00CB553C"/>
    <w:rsid w:val="00CB624B"/>
    <w:rsid w:val="00CC17E9"/>
    <w:rsid w:val="00CC72A4"/>
    <w:rsid w:val="00CD1046"/>
    <w:rsid w:val="00CD3153"/>
    <w:rsid w:val="00CD3BC8"/>
    <w:rsid w:val="00CF1E04"/>
    <w:rsid w:val="00CF6810"/>
    <w:rsid w:val="00D06068"/>
    <w:rsid w:val="00D06117"/>
    <w:rsid w:val="00D068FD"/>
    <w:rsid w:val="00D111DC"/>
    <w:rsid w:val="00D14EEB"/>
    <w:rsid w:val="00D2232C"/>
    <w:rsid w:val="00D24760"/>
    <w:rsid w:val="00D30EA5"/>
    <w:rsid w:val="00D31C9F"/>
    <w:rsid w:val="00D31CC8"/>
    <w:rsid w:val="00D32678"/>
    <w:rsid w:val="00D338FA"/>
    <w:rsid w:val="00D33A31"/>
    <w:rsid w:val="00D42082"/>
    <w:rsid w:val="00D43B26"/>
    <w:rsid w:val="00D46B32"/>
    <w:rsid w:val="00D521C1"/>
    <w:rsid w:val="00D71F40"/>
    <w:rsid w:val="00D77416"/>
    <w:rsid w:val="00D80FC6"/>
    <w:rsid w:val="00D82FAA"/>
    <w:rsid w:val="00D833C5"/>
    <w:rsid w:val="00D8707A"/>
    <w:rsid w:val="00D94917"/>
    <w:rsid w:val="00DA74F3"/>
    <w:rsid w:val="00DB3002"/>
    <w:rsid w:val="00DB31C4"/>
    <w:rsid w:val="00DB69F3"/>
    <w:rsid w:val="00DC4907"/>
    <w:rsid w:val="00DC5E0B"/>
    <w:rsid w:val="00DC72CD"/>
    <w:rsid w:val="00DD017C"/>
    <w:rsid w:val="00DD397A"/>
    <w:rsid w:val="00DD4ED8"/>
    <w:rsid w:val="00DD58B7"/>
    <w:rsid w:val="00DD6699"/>
    <w:rsid w:val="00DE1D2C"/>
    <w:rsid w:val="00DE61E1"/>
    <w:rsid w:val="00DF00A8"/>
    <w:rsid w:val="00DF1864"/>
    <w:rsid w:val="00DF2721"/>
    <w:rsid w:val="00E007C5"/>
    <w:rsid w:val="00E00DBF"/>
    <w:rsid w:val="00E0213F"/>
    <w:rsid w:val="00E033E0"/>
    <w:rsid w:val="00E10269"/>
    <w:rsid w:val="00E1026B"/>
    <w:rsid w:val="00E13CB2"/>
    <w:rsid w:val="00E14369"/>
    <w:rsid w:val="00E20473"/>
    <w:rsid w:val="00E20C37"/>
    <w:rsid w:val="00E407E8"/>
    <w:rsid w:val="00E42A87"/>
    <w:rsid w:val="00E52C57"/>
    <w:rsid w:val="00E57E7D"/>
    <w:rsid w:val="00E70355"/>
    <w:rsid w:val="00E74E53"/>
    <w:rsid w:val="00E77880"/>
    <w:rsid w:val="00E84CD8"/>
    <w:rsid w:val="00E90B85"/>
    <w:rsid w:val="00E91679"/>
    <w:rsid w:val="00E92452"/>
    <w:rsid w:val="00E94CC1"/>
    <w:rsid w:val="00E96431"/>
    <w:rsid w:val="00EC15CD"/>
    <w:rsid w:val="00EC3039"/>
    <w:rsid w:val="00EC5235"/>
    <w:rsid w:val="00EC6730"/>
    <w:rsid w:val="00ED5185"/>
    <w:rsid w:val="00ED60CC"/>
    <w:rsid w:val="00ED6B03"/>
    <w:rsid w:val="00ED7A5B"/>
    <w:rsid w:val="00EF6C75"/>
    <w:rsid w:val="00F0399C"/>
    <w:rsid w:val="00F07C92"/>
    <w:rsid w:val="00F10CC3"/>
    <w:rsid w:val="00F138AB"/>
    <w:rsid w:val="00F14B43"/>
    <w:rsid w:val="00F203C7"/>
    <w:rsid w:val="00F20BFA"/>
    <w:rsid w:val="00F215E2"/>
    <w:rsid w:val="00F21E3F"/>
    <w:rsid w:val="00F23304"/>
    <w:rsid w:val="00F333E7"/>
    <w:rsid w:val="00F41A27"/>
    <w:rsid w:val="00F4338D"/>
    <w:rsid w:val="00F440D3"/>
    <w:rsid w:val="00F446AC"/>
    <w:rsid w:val="00F46EAF"/>
    <w:rsid w:val="00F5774F"/>
    <w:rsid w:val="00F62688"/>
    <w:rsid w:val="00F65FE2"/>
    <w:rsid w:val="00F76931"/>
    <w:rsid w:val="00F76BE5"/>
    <w:rsid w:val="00F83D11"/>
    <w:rsid w:val="00F921F1"/>
    <w:rsid w:val="00F96B7A"/>
    <w:rsid w:val="00FA4A59"/>
    <w:rsid w:val="00FB127E"/>
    <w:rsid w:val="00FC0804"/>
    <w:rsid w:val="00FC303E"/>
    <w:rsid w:val="00FC3B6D"/>
    <w:rsid w:val="00FC668E"/>
    <w:rsid w:val="00FD3A4E"/>
    <w:rsid w:val="00FF2AFA"/>
    <w:rsid w:val="00FF3262"/>
    <w:rsid w:val="00FF3BAA"/>
    <w:rsid w:val="00FF3F0C"/>
    <w:rsid w:val="00FF7222"/>
    <w:rsid w:val="4C0D46E1"/>
    <w:rsid w:val="5CBA3D42"/>
    <w:rsid w:val="64239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0E0A3"/>
  <w15:docId w15:val="{D1EF0B51-41EE-4374-87AB-49647382F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16176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1617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1617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16176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458E9"/>
    <w:pPr>
      <w:spacing w:before="180"/>
      <w:ind w:left="2693" w:hanging="2693"/>
    </w:pPr>
    <w:rPr>
      <w:b/>
    </w:rPr>
  </w:style>
  <w:style w:type="paragraph" w:styleId="10">
    <w:name w:val="toc 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458E9"/>
    <w:pPr>
      <w:ind w:left="1701" w:hanging="1701"/>
    </w:pPr>
  </w:style>
  <w:style w:type="paragraph" w:styleId="40">
    <w:name w:val="toc 4"/>
    <w:basedOn w:val="30"/>
    <w:semiHidden/>
    <w:rsid w:val="000458E9"/>
    <w:pPr>
      <w:ind w:left="1418" w:hanging="1418"/>
    </w:pPr>
  </w:style>
  <w:style w:type="paragraph" w:styleId="30">
    <w:name w:val="toc 3"/>
    <w:basedOn w:val="21"/>
    <w:semiHidden/>
    <w:rsid w:val="000458E9"/>
    <w:pPr>
      <w:ind w:left="1134" w:hanging="1134"/>
    </w:pPr>
  </w:style>
  <w:style w:type="paragraph" w:styleId="21">
    <w:name w:val="toc 2"/>
    <w:basedOn w:val="10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458E9"/>
    <w:pPr>
      <w:ind w:left="284"/>
    </w:pPr>
  </w:style>
  <w:style w:type="paragraph" w:styleId="11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styleId="90">
    <w:name w:val="toc 9"/>
    <w:basedOn w:val="80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styleId="60">
    <w:name w:val="toc 6"/>
    <w:basedOn w:val="50"/>
    <w:next w:val="a"/>
    <w:semiHidden/>
    <w:rsid w:val="000458E9"/>
    <w:pPr>
      <w:ind w:left="1985" w:hanging="1985"/>
    </w:pPr>
  </w:style>
  <w:style w:type="paragraph" w:styleId="70">
    <w:name w:val="toc 7"/>
    <w:basedOn w:val="60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1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1">
    <w:name w:val="List 4"/>
    <w:basedOn w:val="32"/>
    <w:rsid w:val="000458E9"/>
    <w:pPr>
      <w:ind w:left="1418"/>
    </w:pPr>
  </w:style>
  <w:style w:type="paragraph" w:styleId="51">
    <w:name w:val="List 5"/>
    <w:basedOn w:val="41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1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1"/>
    <w:rsid w:val="000458E9"/>
  </w:style>
  <w:style w:type="paragraph" w:customStyle="1" w:styleId="B5">
    <w:name w:val="B5"/>
    <w:basedOn w:val="51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12">
    <w:name w:val="未处理的提及1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3A66F3"/>
    <w:pPr>
      <w:ind w:left="720"/>
      <w:contextualSpacing/>
    </w:pPr>
  </w:style>
  <w:style w:type="paragraph" w:styleId="af5">
    <w:name w:val="Revision"/>
    <w:hidden/>
    <w:uiPriority w:val="99"/>
    <w:semiHidden/>
    <w:rsid w:val="00C85BB4"/>
    <w:rPr>
      <w:lang w:val="en-GB" w:eastAsia="en-GB"/>
    </w:rPr>
  </w:style>
  <w:style w:type="paragraph" w:styleId="af6">
    <w:name w:val="Document Map"/>
    <w:basedOn w:val="a"/>
    <w:link w:val="af7"/>
    <w:rsid w:val="0033607F"/>
    <w:rPr>
      <w:rFonts w:ascii="宋体" w:eastAsia="宋体"/>
      <w:sz w:val="18"/>
      <w:szCs w:val="18"/>
    </w:rPr>
  </w:style>
  <w:style w:type="character" w:customStyle="1" w:styleId="af7">
    <w:name w:val="文档结构图 字符"/>
    <w:basedOn w:val="a0"/>
    <w:link w:val="af6"/>
    <w:rsid w:val="0033607F"/>
    <w:rPr>
      <w:rFonts w:ascii="宋体" w:eastAsia="宋体"/>
      <w:sz w:val="18"/>
      <w:szCs w:val="18"/>
      <w:lang w:val="en-GB" w:eastAsia="en-GB"/>
    </w:rPr>
  </w:style>
  <w:style w:type="paragraph" w:customStyle="1" w:styleId="3GPPAgreements">
    <w:name w:val="3GPP Agreements"/>
    <w:basedOn w:val="a"/>
    <w:link w:val="3GPPAgreementsChar"/>
    <w:qFormat/>
    <w:rsid w:val="00C16CD8"/>
    <w:pPr>
      <w:numPr>
        <w:numId w:val="18"/>
      </w:numPr>
      <w:spacing w:before="60" w:after="60" w:line="259" w:lineRule="auto"/>
      <w:jc w:val="both"/>
    </w:pPr>
    <w:rPr>
      <w:rFonts w:eastAsia="宋体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C16CD8"/>
    <w:rPr>
      <w:rFonts w:eastAsia="宋体"/>
      <w:sz w:val="22"/>
      <w:lang w:eastAsia="zh-CN"/>
    </w:rPr>
  </w:style>
  <w:style w:type="character" w:customStyle="1" w:styleId="TAL0">
    <w:name w:val="TAL (文字)"/>
    <w:link w:val="TAL"/>
    <w:qFormat/>
    <w:locked/>
    <w:rsid w:val="00B44A0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henxiaozhong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47A74F-8F40-4711-9BF0-510A96F1486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A26E326-659B-4C08-ABAA-0C6828312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6A75A8-F103-425C-8F43-AEDB02FEE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16DF38-B736-4A32-8929-B4764DA1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陈晓忠</cp:lastModifiedBy>
  <cp:revision>26</cp:revision>
  <cp:lastPrinted>2000-02-29T10:31:00Z</cp:lastPrinted>
  <dcterms:created xsi:type="dcterms:W3CDTF">2022-04-12T06:23:00Z</dcterms:created>
  <dcterms:modified xsi:type="dcterms:W3CDTF">2022-04-22T08:03:00Z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0x010100F3E9551B3FDDA24EBF0A209BAAD637CA</vt:lpwstr>
  </property>
</Properties>
</file>