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015650EA"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4110A">
        <w:rPr>
          <w:rFonts w:ascii="Arial" w:hAnsi="Arial"/>
          <w:b/>
          <w:i/>
          <w:noProof/>
          <w:sz w:val="28"/>
        </w:rPr>
        <w:t>17730</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52373A98"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r w:rsidR="00D77F7A">
              <w:rPr>
                <w:b/>
                <w:noProof/>
                <w:sz w:val="28"/>
              </w:rPr>
              <w:t>-1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7D7A0980" w:rsidR="006E20BA" w:rsidRPr="00071486" w:rsidRDefault="006E20BA" w:rsidP="00987C10">
            <w:pPr>
              <w:pStyle w:val="CRCoverPage"/>
              <w:spacing w:after="0"/>
              <w:rPr>
                <w:noProof/>
              </w:rPr>
            </w:pP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5F6BB4" w:rsidR="006E20BA" w:rsidRPr="00071486" w:rsidRDefault="00A87816" w:rsidP="00987C10">
            <w:pPr>
              <w:pStyle w:val="CRCoverPage"/>
              <w:spacing w:after="0"/>
              <w:jc w:val="center"/>
              <w:rPr>
                <w:noProof/>
                <w:sz w:val="28"/>
              </w:rPr>
            </w:pPr>
            <w:r>
              <w:rPr>
                <w:b/>
                <w:noProof/>
                <w:sz w:val="28"/>
              </w:rPr>
              <w:t>1</w:t>
            </w:r>
            <w:r w:rsidR="009F2482">
              <w:rPr>
                <w:b/>
                <w:noProof/>
                <w:sz w:val="28"/>
              </w:rPr>
              <w:t>5</w:t>
            </w:r>
            <w:r>
              <w:rPr>
                <w:b/>
                <w:noProof/>
                <w:sz w:val="28"/>
              </w:rPr>
              <w:t>.</w:t>
            </w:r>
            <w:r w:rsidR="009F2482">
              <w:rPr>
                <w:b/>
                <w:noProof/>
                <w:sz w:val="28"/>
              </w:rPr>
              <w:t>11</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62F510AC" w:rsidR="006E20BA" w:rsidRPr="00071486" w:rsidRDefault="006E20BA" w:rsidP="00987C10">
            <w:pPr>
              <w:pStyle w:val="CRCoverPage"/>
              <w:spacing w:after="0"/>
              <w:ind w:left="100"/>
              <w:rPr>
                <w:noProof/>
              </w:rPr>
            </w:pPr>
            <w:r w:rsidRPr="00071486">
              <w:rPr>
                <w:noProof/>
              </w:rPr>
              <w:t>Rel-1</w:t>
            </w:r>
            <w:r w:rsidR="009F2482">
              <w:rPr>
                <w:noProof/>
              </w:rPr>
              <w:t>5</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777777" w:rsidR="00A917C1" w:rsidRPr="00071486" w:rsidRDefault="00A917C1" w:rsidP="00987C10">
            <w:pPr>
              <w:pStyle w:val="CRCoverPage"/>
              <w:spacing w:after="0"/>
              <w:ind w:left="100"/>
              <w:rPr>
                <w:noProof/>
              </w:rPr>
            </w:pP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20E17DEF"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0B8489C5" w14:textId="77777777" w:rsidR="009F2482" w:rsidRPr="000F033E" w:rsidRDefault="009F2482" w:rsidP="009F2482">
      <w:pPr>
        <w:pStyle w:val="Heading4"/>
      </w:pPr>
      <w:bookmarkStart w:id="3" w:name="_Toc79435573"/>
      <w:r w:rsidRPr="000F033E">
        <w:t>5.3.4.1</w:t>
      </w:r>
      <w:r w:rsidRPr="000F033E">
        <w:tab/>
        <w:t>UE test loop mode A operation</w:t>
      </w:r>
      <w:bookmarkEnd w:id="3"/>
    </w:p>
    <w:p w14:paraId="76A5F845" w14:textId="77777777" w:rsidR="009F2482" w:rsidRPr="000F033E" w:rsidRDefault="009F2482" w:rsidP="009F2482">
      <w:pPr>
        <w:pStyle w:val="EditorsNote"/>
      </w:pPr>
      <w:r w:rsidRPr="000F033E">
        <w:t>Editor’s note:</w:t>
      </w:r>
      <w:r w:rsidRPr="000F033E">
        <w:tab/>
        <w:t xml:space="preserve">Functional block diagrams for UE test loop mode A </w:t>
      </w:r>
      <w:proofErr w:type="gramStart"/>
      <w:r w:rsidRPr="000F033E">
        <w:t>for  NE</w:t>
      </w:r>
      <w:proofErr w:type="gramEnd"/>
      <w:r w:rsidRPr="000F033E">
        <w:t>-DC need to be added.</w:t>
      </w:r>
    </w:p>
    <w:p w14:paraId="583267A0" w14:textId="77777777" w:rsidR="009F2482" w:rsidRPr="000F033E" w:rsidRDefault="009F2482" w:rsidP="009F2482">
      <w:r w:rsidRPr="000F033E">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20BE4902" w14:textId="77777777" w:rsidR="009F2482" w:rsidRPr="000F033E" w:rsidRDefault="009F2482" w:rsidP="009F2482">
      <w:r w:rsidRPr="000F033E">
        <w:t xml:space="preserve">Figures 5.3.4.1-1 and 5.3.4.1-2 show functional block diagrams of UE test loop function for the TMC entity and UE test loop mode A for the case when EN-DC or NGEN-DC with </w:t>
      </w:r>
      <w:proofErr w:type="gramStart"/>
      <w:r w:rsidRPr="000F033E">
        <w:t>a</w:t>
      </w:r>
      <w:proofErr w:type="gramEnd"/>
      <w:r w:rsidRPr="000F033E">
        <w:t xml:space="preserve"> MCG bearer and a SCG bearer is configured and for the case EN-DC or NGEN-DC with a MCG and a split bearer is configured.</w:t>
      </w:r>
    </w:p>
    <w:p w14:paraId="3F038A13" w14:textId="77777777" w:rsidR="009F2482" w:rsidRPr="000F033E" w:rsidRDefault="009F2482" w:rsidP="009F2482">
      <w:pPr>
        <w:rPr>
          <w:snapToGrid w:val="0"/>
        </w:rPr>
      </w:pPr>
      <w:r w:rsidRPr="000F033E">
        <w:t>Figures 5.3.4.1-3 shows functional block diagrams of UE test loop function for the TMC entity and UE test loop mode A for the case when standalone NR is configured.</w:t>
      </w:r>
    </w:p>
    <w:p w14:paraId="05D4C529" w14:textId="77777777" w:rsidR="009F2482" w:rsidRPr="000F033E" w:rsidRDefault="009F2482" w:rsidP="009F2482">
      <w:pPr>
        <w:pStyle w:val="NO"/>
        <w:rPr>
          <w:snapToGrid w:val="0"/>
        </w:rPr>
      </w:pPr>
      <w:r w:rsidRPr="000F033E">
        <w:rPr>
          <w:snapToGrid w:val="0"/>
        </w:rPr>
        <w:t>NOTE 1:</w:t>
      </w:r>
      <w:r w:rsidRPr="000F033E">
        <w:rPr>
          <w:snapToGrid w:val="0"/>
        </w:rPr>
        <w:tab/>
      </w:r>
      <w:r w:rsidRPr="000F033E">
        <w:t>The number and the order of RB LB Entities in the functional block diagrams are provided for illustration only. No specific order or numbering is precluded.</w:t>
      </w:r>
    </w:p>
    <w:p w14:paraId="4E9C6998" w14:textId="77777777" w:rsidR="009F2482" w:rsidRPr="000F033E" w:rsidRDefault="00AC7AE0" w:rsidP="009F2482">
      <w:pPr>
        <w:pStyle w:val="TH"/>
      </w:pPr>
      <w:r w:rsidRPr="000F033E">
        <w:rPr>
          <w:noProof/>
        </w:rPr>
        <w:object w:dxaOrig="8760" w:dyaOrig="8775" w14:anchorId="1791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7.7pt;height:439.85pt;mso-width-percent:0;mso-height-percent:0;mso-width-percent:0;mso-height-percent:0" o:ole="">
            <v:imagedata r:id="rId11" o:title=""/>
          </v:shape>
          <o:OLEObject Type="Embed" ProgID="Word.Picture.8" ShapeID="_x0000_i1027" DrawAspect="Content" ObjectID="_1697024041" r:id="rId12"/>
        </w:object>
      </w:r>
    </w:p>
    <w:p w14:paraId="618BD2CB" w14:textId="77777777" w:rsidR="009F2482" w:rsidRPr="000F033E" w:rsidRDefault="009F2482" w:rsidP="009F2482">
      <w:pPr>
        <w:pStyle w:val="TF"/>
      </w:pPr>
      <w:r w:rsidRPr="000F033E">
        <w:t>Figure 5.3.4.1-1: Model for Test Mode Control and UE Test Loop Mode A on UE side when EN-DC or NGEN-DC with MCG bearer and SCG bearer is configured</w:t>
      </w:r>
    </w:p>
    <w:p w14:paraId="4C22A923" w14:textId="77777777" w:rsidR="009F2482" w:rsidRPr="000F033E" w:rsidRDefault="009F2482" w:rsidP="009F2482"/>
    <w:p w14:paraId="68BF7310" w14:textId="77777777" w:rsidR="009F2482" w:rsidRPr="000F033E" w:rsidRDefault="00AC7AE0" w:rsidP="009F2482">
      <w:pPr>
        <w:pStyle w:val="TH"/>
      </w:pPr>
      <w:r w:rsidRPr="000F033E">
        <w:rPr>
          <w:noProof/>
        </w:rPr>
        <w:object w:dxaOrig="8760" w:dyaOrig="8775" w14:anchorId="7CA3A2C0">
          <v:shape id="_x0000_i1026" type="#_x0000_t75" alt="" style="width:437.7pt;height:439.85pt;mso-width-percent:0;mso-height-percent:0;mso-width-percent:0;mso-height-percent:0" o:ole="">
            <v:imagedata r:id="rId13" o:title=""/>
          </v:shape>
          <o:OLEObject Type="Embed" ProgID="Word.Picture.8" ShapeID="_x0000_i1026" DrawAspect="Content" ObjectID="_1697024042" r:id="rId14"/>
        </w:object>
      </w:r>
    </w:p>
    <w:p w14:paraId="13AE145E" w14:textId="77777777" w:rsidR="009F2482" w:rsidRPr="000F033E" w:rsidRDefault="009F2482" w:rsidP="009F2482">
      <w:pPr>
        <w:pStyle w:val="TF"/>
      </w:pPr>
      <w:r w:rsidRPr="000F033E">
        <w:t>Figure 5.3.4.1-2: Model for Test Mode Control and UE Test Loop Mode A on UE side when EN-DC or NGEN-DC with MCG and split bearer configured</w:t>
      </w:r>
    </w:p>
    <w:p w14:paraId="18500EAD" w14:textId="77777777" w:rsidR="009F2482" w:rsidRPr="000F033E" w:rsidRDefault="009F2482" w:rsidP="009F2482"/>
    <w:p w14:paraId="524FC2FC" w14:textId="77777777" w:rsidR="009F2482" w:rsidRPr="000F033E" w:rsidRDefault="00AC7AE0" w:rsidP="009F2482">
      <w:pPr>
        <w:pStyle w:val="TH"/>
      </w:pPr>
      <w:r w:rsidRPr="000F033E">
        <w:rPr>
          <w:noProof/>
        </w:rPr>
        <w:object w:dxaOrig="6066" w:dyaOrig="8781" w14:anchorId="3517CC51">
          <v:shape id="_x0000_i1025" type="#_x0000_t75" alt="" style="width:303.7pt;height:438.4pt;mso-width-percent:0;mso-height-percent:0;mso-width-percent:0;mso-height-percent:0" o:ole="">
            <v:imagedata r:id="rId15" o:title=""/>
          </v:shape>
          <o:OLEObject Type="Embed" ProgID="Word.Picture.8" ShapeID="_x0000_i1025" DrawAspect="Content" ObjectID="_1697024043" r:id="rId16"/>
        </w:object>
      </w:r>
    </w:p>
    <w:p w14:paraId="58F829F8" w14:textId="77777777" w:rsidR="009F2482" w:rsidRPr="000F033E" w:rsidRDefault="009F2482" w:rsidP="009F2482">
      <w:pPr>
        <w:pStyle w:val="TF"/>
      </w:pPr>
      <w:r w:rsidRPr="000F033E">
        <w:t>Figure 5.3.4.1-3: Model for Test Mode Control and UE Test Loop Mode A on UE side when standalone NR is configured</w:t>
      </w:r>
    </w:p>
    <w:p w14:paraId="436EE290" w14:textId="77777777" w:rsidR="009F2482" w:rsidRPr="000F033E" w:rsidRDefault="009F2482" w:rsidP="009F2482"/>
    <w:p w14:paraId="0FF6957E" w14:textId="77777777" w:rsidR="009F2482" w:rsidRPr="000F033E" w:rsidRDefault="009F2482" w:rsidP="009F2482">
      <w:r w:rsidRPr="000F033E">
        <w:t>UE test loop mode A is mandatory to all 5GS UEs.</w:t>
      </w:r>
    </w:p>
    <w:p w14:paraId="01D1BAD3" w14:textId="77777777" w:rsidR="009F2482" w:rsidRPr="000F033E" w:rsidRDefault="009F2482" w:rsidP="009F2482">
      <w:r w:rsidRPr="000F033E">
        <w:t xml:space="preserve">Prior to closing the UE test loop </w:t>
      </w:r>
      <w:proofErr w:type="gramStart"/>
      <w:r w:rsidRPr="000F033E">
        <w:t>mode</w:t>
      </w:r>
      <w:proofErr w:type="gramEnd"/>
      <w:r w:rsidRPr="000F033E">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5F8DF08" w14:textId="1C630E32" w:rsidR="009F2482" w:rsidRPr="000F033E" w:rsidRDefault="009F2482" w:rsidP="009F2482">
      <w:r w:rsidRPr="000F033E">
        <w:t xml:space="preserve">The 5GS UE test loop mode A operation is the same as the one described in TS 36.509 [6], subclause 5.4.3 with the exception where E-UTRA is mentioned the same applies for NR, </w:t>
      </w:r>
      <w:ins w:id="4" w:author="Ryan Booth" w:date="2021-10-29T14:14:00Z">
        <w:r>
          <w:t xml:space="preserve">all DRBs shall be configured with DL SDAP header set to absent, </w:t>
        </w:r>
      </w:ins>
      <w:proofErr w:type="gramStart"/>
      <w:r w:rsidRPr="000F033E">
        <w:t>and,</w:t>
      </w:r>
      <w:proofErr w:type="gramEnd"/>
      <w:r w:rsidRPr="000F033E">
        <w:t xml:space="preserve"> the understanding that the NB-IoT mode is out of the scope of the present specification.</w:t>
      </w:r>
    </w:p>
    <w:p w14:paraId="05A8F7A5" w14:textId="77777777" w:rsidR="009F2482" w:rsidRDefault="009F2482" w:rsidP="00FD68D6">
      <w:pPr>
        <w:rPr>
          <w:rFonts w:ascii="Arial" w:hAnsi="Arial" w:cs="Arial"/>
          <w:color w:val="0033CC"/>
          <w:sz w:val="28"/>
          <w:szCs w:val="28"/>
          <w:lang w:val="en-US"/>
        </w:rPr>
      </w:pP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585A" w14:textId="77777777" w:rsidR="00AC7AE0" w:rsidRDefault="00AC7AE0">
      <w:pPr>
        <w:spacing w:after="0"/>
      </w:pPr>
      <w:r>
        <w:separator/>
      </w:r>
    </w:p>
  </w:endnote>
  <w:endnote w:type="continuationSeparator" w:id="0">
    <w:p w14:paraId="697DFD09" w14:textId="77777777" w:rsidR="00AC7AE0" w:rsidRDefault="00AC7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D7FA8" w14:textId="77777777" w:rsidR="00AC7AE0" w:rsidRDefault="00AC7AE0">
      <w:pPr>
        <w:spacing w:after="0"/>
      </w:pPr>
      <w:r>
        <w:separator/>
      </w:r>
    </w:p>
  </w:footnote>
  <w:footnote w:type="continuationSeparator" w:id="0">
    <w:p w14:paraId="4475BE23" w14:textId="77777777" w:rsidR="00AC7AE0" w:rsidRDefault="00AC7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1075C59"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w:t>
    </w:r>
    <w:r w:rsidR="009F2482">
      <w:rPr>
        <w:rFonts w:ascii="Arial" w:hAnsi="Arial" w:cs="Arial"/>
        <w:b/>
        <w:sz w:val="18"/>
        <w:szCs w:val="18"/>
      </w:rPr>
      <w:t>1</w:t>
    </w:r>
  </w:p>
  <w:p w14:paraId="5F81DA12" w14:textId="1743B814"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9F2482">
      <w:rPr>
        <w:rFonts w:ascii="Arial" w:hAnsi="Arial" w:cs="Arial"/>
        <w:b/>
        <w:sz w:val="18"/>
        <w:szCs w:val="18"/>
      </w:rPr>
      <w:t>5</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9F2482">
      <w:rPr>
        <w:rFonts w:ascii="Arial" w:hAnsi="Arial" w:cs="Arial"/>
        <w:b/>
        <w:sz w:val="18"/>
        <w:szCs w:val="18"/>
      </w:rPr>
      <w:t>5</w:t>
    </w:r>
    <w:r w:rsidR="000F6681">
      <w:rPr>
        <w:rFonts w:ascii="Arial" w:hAnsi="Arial" w:cs="Arial"/>
        <w:b/>
        <w:sz w:val="18"/>
        <w:szCs w:val="18"/>
      </w:rPr>
      <w:t>.</w:t>
    </w:r>
    <w:r w:rsidR="009F2482">
      <w:rPr>
        <w:rFonts w:ascii="Arial" w:hAnsi="Arial" w:cs="Arial"/>
        <w:b/>
        <w:sz w:val="18"/>
        <w:szCs w:val="18"/>
      </w:rPr>
      <w:t>11</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9F2482">
      <w:rPr>
        <w:rFonts w:ascii="Arial" w:hAnsi="Arial" w:cs="Arial"/>
        <w:b/>
        <w:sz w:val="18"/>
        <w:szCs w:val="18"/>
      </w:rPr>
      <w:t>8</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11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6793"/>
    <w:rsid w:val="002509CD"/>
    <w:rsid w:val="00253490"/>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E328B"/>
    <w:rsid w:val="006F0B7C"/>
    <w:rsid w:val="006F3A31"/>
    <w:rsid w:val="0070024F"/>
    <w:rsid w:val="007748FD"/>
    <w:rsid w:val="00777959"/>
    <w:rsid w:val="007900AF"/>
    <w:rsid w:val="007A4318"/>
    <w:rsid w:val="007F102E"/>
    <w:rsid w:val="0080292B"/>
    <w:rsid w:val="0083158F"/>
    <w:rsid w:val="00867899"/>
    <w:rsid w:val="00883505"/>
    <w:rsid w:val="0089721A"/>
    <w:rsid w:val="008A07F9"/>
    <w:rsid w:val="00901890"/>
    <w:rsid w:val="009105DC"/>
    <w:rsid w:val="009239F1"/>
    <w:rsid w:val="00927F78"/>
    <w:rsid w:val="00927F9E"/>
    <w:rsid w:val="009421EB"/>
    <w:rsid w:val="00950C55"/>
    <w:rsid w:val="00975020"/>
    <w:rsid w:val="00975F35"/>
    <w:rsid w:val="00985163"/>
    <w:rsid w:val="00986296"/>
    <w:rsid w:val="00987C10"/>
    <w:rsid w:val="009B3B65"/>
    <w:rsid w:val="009D61CE"/>
    <w:rsid w:val="009F2482"/>
    <w:rsid w:val="00A04F6E"/>
    <w:rsid w:val="00A245B5"/>
    <w:rsid w:val="00A442CE"/>
    <w:rsid w:val="00A54786"/>
    <w:rsid w:val="00A65F98"/>
    <w:rsid w:val="00A87816"/>
    <w:rsid w:val="00A917C1"/>
    <w:rsid w:val="00AA40BC"/>
    <w:rsid w:val="00AB2A1D"/>
    <w:rsid w:val="00AC7AE0"/>
    <w:rsid w:val="00AE5EA0"/>
    <w:rsid w:val="00AF1687"/>
    <w:rsid w:val="00B048B0"/>
    <w:rsid w:val="00B138A0"/>
    <w:rsid w:val="00B37917"/>
    <w:rsid w:val="00B8062D"/>
    <w:rsid w:val="00BB5A86"/>
    <w:rsid w:val="00C34188"/>
    <w:rsid w:val="00C41C6F"/>
    <w:rsid w:val="00C678FF"/>
    <w:rsid w:val="00C8348A"/>
    <w:rsid w:val="00CB257A"/>
    <w:rsid w:val="00CC7579"/>
    <w:rsid w:val="00CF4D4A"/>
    <w:rsid w:val="00D345CD"/>
    <w:rsid w:val="00D53267"/>
    <w:rsid w:val="00D6498C"/>
    <w:rsid w:val="00D77F7A"/>
    <w:rsid w:val="00D84782"/>
    <w:rsid w:val="00DC0D25"/>
    <w:rsid w:val="00DE7D53"/>
    <w:rsid w:val="00E116BC"/>
    <w:rsid w:val="00E471A9"/>
    <w:rsid w:val="00E6018A"/>
    <w:rsid w:val="00E81AB3"/>
    <w:rsid w:val="00E83501"/>
    <w:rsid w:val="00E9464F"/>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40553568">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5</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4</cp:revision>
  <cp:lastPrinted>2019-11-06T18:19:00Z</cp:lastPrinted>
  <dcterms:created xsi:type="dcterms:W3CDTF">2021-10-29T21:09:00Z</dcterms:created>
  <dcterms:modified xsi:type="dcterms:W3CDTF">2021-10-29T21:21:00Z</dcterms:modified>
</cp:coreProperties>
</file>