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B64FB" w14:textId="4B4CD2E6" w:rsidR="00FD2EF4" w:rsidRPr="003952EF" w:rsidRDefault="00FD2EF4" w:rsidP="00FD2EF4">
      <w:pPr>
        <w:pStyle w:val="CH"/>
      </w:pPr>
      <w:r w:rsidRPr="003952EF">
        <w:t>3GPP TSG RAN Meeting #93-e</w:t>
      </w:r>
      <w:r w:rsidRPr="003952EF">
        <w:tab/>
        <w:t xml:space="preserve">                   </w:t>
      </w:r>
      <w:r w:rsidR="004C3020" w:rsidRPr="004C3020">
        <w:rPr>
          <w:bCs/>
        </w:rPr>
        <w:t>R5-216790</w:t>
      </w:r>
    </w:p>
    <w:p w14:paraId="24CDA33D" w14:textId="7F1E6E80" w:rsidR="00FD2EF4" w:rsidRPr="003952EF" w:rsidRDefault="00FD2EF4" w:rsidP="00FD2EF4">
      <w:pPr>
        <w:pStyle w:val="CH"/>
        <w:tabs>
          <w:tab w:val="clear" w:pos="7920"/>
        </w:tabs>
        <w:rPr>
          <w:b w:val="0"/>
        </w:rPr>
      </w:pPr>
      <w:r w:rsidRPr="003952EF">
        <w:t>Electronic Meeting, 8</w:t>
      </w:r>
      <w:r w:rsidRPr="003952EF">
        <w:rPr>
          <w:vertAlign w:val="superscript"/>
        </w:rPr>
        <w:t>th</w:t>
      </w:r>
      <w:r w:rsidRPr="003952EF">
        <w:t xml:space="preserve"> – 19</w:t>
      </w:r>
      <w:r w:rsidRPr="003952EF">
        <w:rPr>
          <w:vertAlign w:val="superscript"/>
        </w:rPr>
        <w:t>th</w:t>
      </w:r>
      <w:r w:rsidRPr="003952EF">
        <w:t xml:space="preserve"> November 2021</w:t>
      </w:r>
      <w:r w:rsidRPr="003952EF">
        <w:tab/>
      </w:r>
    </w:p>
    <w:p w14:paraId="7FFC1B85" w14:textId="77777777" w:rsidR="00FD2EF4" w:rsidRPr="003952EF" w:rsidRDefault="00FD2EF4" w:rsidP="00FD2EF4">
      <w:pPr>
        <w:tabs>
          <w:tab w:val="left" w:pos="2160"/>
        </w:tabs>
        <w:rPr>
          <w:rFonts w:ascii="Arial" w:hAnsi="Arial" w:cs="Arial"/>
          <w:b/>
        </w:rPr>
      </w:pPr>
    </w:p>
    <w:p w14:paraId="05B8BEA6" w14:textId="11A42FE1" w:rsidR="00FD2EF4" w:rsidRPr="003952EF" w:rsidRDefault="00FD2EF4" w:rsidP="00FD2EF4">
      <w:pPr>
        <w:pStyle w:val="CH"/>
        <w:spacing w:after="180"/>
      </w:pPr>
      <w:r w:rsidRPr="003952EF">
        <w:t>Agenda item:</w:t>
      </w:r>
      <w:r w:rsidRPr="003952EF">
        <w:tab/>
      </w:r>
      <w:r w:rsidR="00E552C9" w:rsidRPr="00E552C9">
        <w:t>5.3.1.4.1</w:t>
      </w:r>
    </w:p>
    <w:p w14:paraId="1B768733" w14:textId="4D2C2E37" w:rsidR="00FD2EF4" w:rsidRPr="003952EF" w:rsidRDefault="00FD2EF4" w:rsidP="00FD2EF4">
      <w:pPr>
        <w:pStyle w:val="CH"/>
        <w:spacing w:after="180"/>
        <w:rPr>
          <w:b w:val="0"/>
        </w:rPr>
      </w:pPr>
      <w:r w:rsidRPr="003952EF">
        <w:t>Source:</w:t>
      </w:r>
      <w:r w:rsidRPr="003952EF">
        <w:tab/>
      </w:r>
      <w:r w:rsidR="007571C8" w:rsidRPr="003952EF">
        <w:t xml:space="preserve">Apple, </w:t>
      </w:r>
      <w:r w:rsidR="00111CB6" w:rsidRPr="003952EF">
        <w:t>Keysight</w:t>
      </w:r>
      <w:r w:rsidR="00DE43A3">
        <w:t xml:space="preserve"> and Ericsson</w:t>
      </w:r>
    </w:p>
    <w:p w14:paraId="228DCAA8" w14:textId="195758DC" w:rsidR="00111CB6" w:rsidRPr="003952EF" w:rsidRDefault="00FD2EF4" w:rsidP="00FD2EF4">
      <w:pPr>
        <w:pStyle w:val="CH"/>
        <w:spacing w:after="180"/>
      </w:pPr>
      <w:r w:rsidRPr="003952EF">
        <w:t xml:space="preserve">Title:     </w:t>
      </w:r>
      <w:r w:rsidR="00ED0778" w:rsidRPr="003952EF">
        <w:t>Discussion on</w:t>
      </w:r>
      <w:r w:rsidRPr="003952EF">
        <w:t xml:space="preserve"> </w:t>
      </w:r>
      <w:r w:rsidR="00111CB6" w:rsidRPr="003952EF">
        <w:t>A-MPR values for NS_27</w:t>
      </w:r>
    </w:p>
    <w:p w14:paraId="457D5E05" w14:textId="330F40D2" w:rsidR="00FD2EF4" w:rsidRDefault="00FD2EF4" w:rsidP="00FD2EF4">
      <w:pPr>
        <w:pStyle w:val="CH"/>
        <w:spacing w:after="180"/>
      </w:pPr>
      <w:r w:rsidRPr="003952EF">
        <w:t>Document for:</w:t>
      </w:r>
      <w:r w:rsidRPr="003952EF">
        <w:tab/>
        <w:t>DISCUSSION AND ENDORSEMENT</w:t>
      </w:r>
    </w:p>
    <w:p w14:paraId="6B368563" w14:textId="77777777" w:rsidR="00EE6AB0" w:rsidRDefault="00EE6AB0" w:rsidP="00FD2EF4">
      <w:pPr>
        <w:pStyle w:val="CH"/>
        <w:spacing w:after="180"/>
      </w:pPr>
    </w:p>
    <w:p w14:paraId="758CCA38" w14:textId="77777777" w:rsidR="00FD2EF4" w:rsidRPr="003952EF" w:rsidRDefault="00FD2EF4" w:rsidP="00FD2EF4">
      <w:pPr>
        <w:pStyle w:val="Heading1"/>
        <w:rPr>
          <w:rFonts w:cs="Arial"/>
        </w:rPr>
      </w:pPr>
      <w:r w:rsidRPr="003952EF">
        <w:rPr>
          <w:rFonts w:cs="Arial"/>
        </w:rPr>
        <w:t>1</w:t>
      </w:r>
      <w:r w:rsidRPr="003952EF">
        <w:rPr>
          <w:rFonts w:cs="Arial"/>
        </w:rPr>
        <w:tab/>
        <w:t xml:space="preserve">Introduction </w:t>
      </w:r>
    </w:p>
    <w:p w14:paraId="598BB4FC" w14:textId="5AC22277" w:rsidR="00FC31F6" w:rsidRDefault="00FD2EF4" w:rsidP="00CD09EC">
      <w:pPr>
        <w:spacing w:before="120" w:after="120"/>
        <w:jc w:val="both"/>
        <w:rPr>
          <w:rFonts w:ascii="Arial" w:eastAsia="MS Mincho" w:hAnsi="Arial" w:cs="Arial"/>
        </w:rPr>
      </w:pPr>
      <w:r w:rsidRPr="003952EF">
        <w:rPr>
          <w:rFonts w:ascii="Arial" w:eastAsia="MS Mincho" w:hAnsi="Arial" w:cs="Arial"/>
        </w:rPr>
        <w:t xml:space="preserve">The purpose of this discussion paper is to address </w:t>
      </w:r>
      <w:r w:rsidR="00FC31F6">
        <w:rPr>
          <w:rFonts w:ascii="Arial" w:eastAsia="MS Mincho" w:hAnsi="Arial" w:cs="Arial"/>
        </w:rPr>
        <w:t>several</w:t>
      </w:r>
      <w:r w:rsidRPr="003952EF">
        <w:rPr>
          <w:rFonts w:ascii="Arial" w:eastAsia="MS Mincho" w:hAnsi="Arial" w:cs="Arial"/>
        </w:rPr>
        <w:t xml:space="preserve"> issue</w:t>
      </w:r>
      <w:r w:rsidR="00FC31F6">
        <w:rPr>
          <w:rFonts w:ascii="Arial" w:eastAsia="MS Mincho" w:hAnsi="Arial" w:cs="Arial"/>
        </w:rPr>
        <w:t>s observed for</w:t>
      </w:r>
      <w:r w:rsidR="003471DF">
        <w:rPr>
          <w:rFonts w:ascii="Arial" w:eastAsia="MS Mincho" w:hAnsi="Arial" w:cs="Arial"/>
        </w:rPr>
        <w:t xml:space="preserve"> </w:t>
      </w:r>
      <w:r w:rsidR="00111CB6" w:rsidRPr="003952EF">
        <w:rPr>
          <w:rFonts w:ascii="Arial" w:eastAsia="MS Mincho" w:hAnsi="Arial" w:cs="Arial"/>
        </w:rPr>
        <w:t xml:space="preserve">AMPR </w:t>
      </w:r>
      <w:r w:rsidR="003471DF">
        <w:rPr>
          <w:rFonts w:ascii="Arial" w:eastAsia="MS Mincho" w:hAnsi="Arial" w:cs="Arial"/>
        </w:rPr>
        <w:t>testing</w:t>
      </w:r>
      <w:r w:rsidR="003471DF" w:rsidRPr="003952EF">
        <w:rPr>
          <w:rFonts w:ascii="Arial" w:eastAsia="MS Mincho" w:hAnsi="Arial" w:cs="Arial"/>
        </w:rPr>
        <w:t xml:space="preserve"> </w:t>
      </w:r>
      <w:r w:rsidR="00111CB6" w:rsidRPr="003952EF">
        <w:rPr>
          <w:rFonts w:ascii="Arial" w:eastAsia="MS Mincho" w:hAnsi="Arial" w:cs="Arial"/>
        </w:rPr>
        <w:t>for NS_27</w:t>
      </w:r>
      <w:r w:rsidR="00E5398D">
        <w:rPr>
          <w:rFonts w:ascii="Arial" w:eastAsia="MS Mincho" w:hAnsi="Arial" w:cs="Arial"/>
        </w:rPr>
        <w:t xml:space="preserve"> (band n48)</w:t>
      </w:r>
      <w:r w:rsidR="00FC31F6">
        <w:rPr>
          <w:rFonts w:ascii="Arial" w:eastAsia="MS Mincho" w:hAnsi="Arial" w:cs="Arial"/>
        </w:rPr>
        <w:t>:</w:t>
      </w:r>
    </w:p>
    <w:p w14:paraId="5B28DB42" w14:textId="64B1156E" w:rsidR="00BF6A91" w:rsidRPr="00FC31F6" w:rsidRDefault="00BF6A91" w:rsidP="00BF6A91">
      <w:pPr>
        <w:pStyle w:val="ListParagraph"/>
        <w:numPr>
          <w:ilvl w:val="0"/>
          <w:numId w:val="6"/>
        </w:numPr>
        <w:spacing w:before="120" w:after="120"/>
        <w:jc w:val="both"/>
        <w:rPr>
          <w:rFonts w:ascii="Arial" w:hAnsi="Arial" w:cs="Arial"/>
        </w:rPr>
      </w:pPr>
      <w:r>
        <w:rPr>
          <w:rFonts w:ascii="Arial" w:hAnsi="Arial" w:cs="Arial"/>
        </w:rPr>
        <w:t>Test parameters to set proper test frequencies are undefined.</w:t>
      </w:r>
    </w:p>
    <w:p w14:paraId="0A91C2F7" w14:textId="179E9CEF" w:rsidR="00D55705" w:rsidRPr="00FC31F6" w:rsidRDefault="00111CB6" w:rsidP="00FC31F6">
      <w:pPr>
        <w:pStyle w:val="ListParagraph"/>
        <w:numPr>
          <w:ilvl w:val="0"/>
          <w:numId w:val="6"/>
        </w:numPr>
        <w:spacing w:before="120" w:after="120"/>
        <w:jc w:val="both"/>
        <w:rPr>
          <w:rFonts w:ascii="Arial" w:hAnsi="Arial" w:cs="Arial"/>
        </w:rPr>
      </w:pPr>
      <w:r w:rsidRPr="00FC31F6">
        <w:rPr>
          <w:rFonts w:ascii="Arial" w:eastAsia="MS Mincho" w:hAnsi="Arial" w:cs="Arial"/>
        </w:rPr>
        <w:t>In 38.521-1 Table 6.2.3.4.1-13</w:t>
      </w:r>
      <w:r w:rsidR="003471DF">
        <w:rPr>
          <w:rFonts w:ascii="Arial" w:eastAsia="MS Mincho" w:hAnsi="Arial" w:cs="Arial"/>
        </w:rPr>
        <w:t xml:space="preserve"> (</w:t>
      </w:r>
      <w:r w:rsidRPr="00FC31F6">
        <w:rPr>
          <w:rFonts w:ascii="Arial" w:eastAsia="MS Mincho" w:hAnsi="Arial" w:cs="Arial"/>
        </w:rPr>
        <w:t>Test Configuration table for NS_27</w:t>
      </w:r>
      <w:r w:rsidR="003471DF">
        <w:rPr>
          <w:rFonts w:ascii="Arial" w:eastAsia="MS Mincho" w:hAnsi="Arial" w:cs="Arial"/>
        </w:rPr>
        <w:t>),</w:t>
      </w:r>
      <w:r w:rsidRPr="00FC31F6">
        <w:rPr>
          <w:rFonts w:ascii="Arial" w:eastAsia="MS Mincho" w:hAnsi="Arial" w:cs="Arial"/>
        </w:rPr>
        <w:t xml:space="preserve"> for several Test ID</w:t>
      </w:r>
      <w:r w:rsidR="003471DF">
        <w:rPr>
          <w:rFonts w:ascii="Arial" w:eastAsia="MS Mincho" w:hAnsi="Arial" w:cs="Arial"/>
        </w:rPr>
        <w:t>s</w:t>
      </w:r>
      <w:r w:rsidRPr="00FC31F6">
        <w:rPr>
          <w:rFonts w:ascii="Arial" w:eastAsia="MS Mincho" w:hAnsi="Arial" w:cs="Arial"/>
        </w:rPr>
        <w:t xml:space="preserve"> listed</w:t>
      </w:r>
      <w:r w:rsidR="003471DF">
        <w:rPr>
          <w:rFonts w:ascii="Arial" w:eastAsia="MS Mincho" w:hAnsi="Arial" w:cs="Arial"/>
        </w:rPr>
        <w:t>,</w:t>
      </w:r>
      <w:r w:rsidRPr="00FC31F6">
        <w:rPr>
          <w:rFonts w:ascii="Arial" w:eastAsia="MS Mincho" w:hAnsi="Arial" w:cs="Arial"/>
        </w:rPr>
        <w:t xml:space="preserve"> Fc </w:t>
      </w:r>
      <w:r w:rsidR="000D5555" w:rsidRPr="00FC31F6">
        <w:rPr>
          <w:rFonts w:ascii="Arial" w:eastAsia="MS Mincho" w:hAnsi="Arial" w:cs="Arial"/>
        </w:rPr>
        <w:t xml:space="preserve">values </w:t>
      </w:r>
      <w:r w:rsidRPr="00FC31F6">
        <w:rPr>
          <w:rFonts w:ascii="Arial" w:eastAsia="MS Mincho" w:hAnsi="Arial" w:cs="Arial"/>
        </w:rPr>
        <w:t>don’t have ARFCN assignment</w:t>
      </w:r>
      <w:r w:rsidR="00FC31F6">
        <w:rPr>
          <w:rFonts w:ascii="Arial" w:eastAsia="MS Mincho" w:hAnsi="Arial" w:cs="Arial"/>
        </w:rPr>
        <w:t>, as test frequencies are not part of the frequency channel raster for band n48</w:t>
      </w:r>
      <w:r w:rsidRPr="00FC31F6">
        <w:rPr>
          <w:rFonts w:ascii="Arial" w:eastAsia="MS Mincho" w:hAnsi="Arial" w:cs="Arial"/>
        </w:rPr>
        <w:t xml:space="preserve">.  </w:t>
      </w:r>
      <w:r w:rsidR="00FC31F6">
        <w:rPr>
          <w:rFonts w:ascii="Arial" w:eastAsia="MS Mincho" w:hAnsi="Arial" w:cs="Arial"/>
        </w:rPr>
        <w:t xml:space="preserve">Such ambiguity </w:t>
      </w:r>
      <w:r w:rsidRPr="00FC31F6">
        <w:rPr>
          <w:rFonts w:ascii="Arial" w:eastAsia="MS Mincho" w:hAnsi="Arial" w:cs="Arial"/>
        </w:rPr>
        <w:t xml:space="preserve">may lead </w:t>
      </w:r>
      <w:r w:rsidR="00ED0778" w:rsidRPr="00FC31F6">
        <w:rPr>
          <w:rFonts w:ascii="Arial" w:eastAsia="MS Mincho" w:hAnsi="Arial" w:cs="Arial"/>
        </w:rPr>
        <w:t>to choose</w:t>
      </w:r>
      <w:r w:rsidRPr="00FC31F6">
        <w:rPr>
          <w:rFonts w:ascii="Arial" w:eastAsia="MS Mincho" w:hAnsi="Arial" w:cs="Arial"/>
        </w:rPr>
        <w:t xml:space="preserve"> </w:t>
      </w:r>
      <w:r w:rsidR="00ED0778" w:rsidRPr="00FC31F6">
        <w:rPr>
          <w:rFonts w:ascii="Arial" w:eastAsia="MS Mincho" w:hAnsi="Arial" w:cs="Arial"/>
        </w:rPr>
        <w:t>a</w:t>
      </w:r>
      <w:r w:rsidRPr="00FC31F6">
        <w:rPr>
          <w:rFonts w:ascii="Arial" w:eastAsia="MS Mincho" w:hAnsi="Arial" w:cs="Arial"/>
        </w:rPr>
        <w:t xml:space="preserve"> Fc which </w:t>
      </w:r>
      <w:r w:rsidR="00FC31F6">
        <w:rPr>
          <w:rFonts w:ascii="Arial" w:eastAsia="MS Mincho" w:hAnsi="Arial" w:cs="Arial"/>
        </w:rPr>
        <w:t>i</w:t>
      </w:r>
      <w:r w:rsidR="003471DF">
        <w:rPr>
          <w:rFonts w:ascii="Arial" w:eastAsia="MS Mincho" w:hAnsi="Arial" w:cs="Arial"/>
        </w:rPr>
        <w:t>s</w:t>
      </w:r>
      <w:r w:rsidR="00FC31F6" w:rsidRPr="00FC31F6">
        <w:rPr>
          <w:rFonts w:ascii="Arial" w:eastAsia="MS Mincho" w:hAnsi="Arial" w:cs="Arial"/>
        </w:rPr>
        <w:t xml:space="preserve"> </w:t>
      </w:r>
      <w:r w:rsidRPr="00FC31F6">
        <w:rPr>
          <w:rFonts w:ascii="Arial" w:eastAsia="MS Mincho" w:hAnsi="Arial" w:cs="Arial"/>
        </w:rPr>
        <w:t>not in the same range of AMPR</w:t>
      </w:r>
      <w:r w:rsidR="00FC31F6">
        <w:rPr>
          <w:rFonts w:ascii="Arial" w:eastAsia="MS Mincho" w:hAnsi="Arial" w:cs="Arial"/>
        </w:rPr>
        <w:t xml:space="preserve"> core requirement</w:t>
      </w:r>
      <w:r w:rsidRPr="00FC31F6">
        <w:rPr>
          <w:rFonts w:ascii="Arial" w:eastAsia="MS Mincho" w:hAnsi="Arial" w:cs="Arial"/>
        </w:rPr>
        <w:t xml:space="preserve"> values </w:t>
      </w:r>
      <w:r w:rsidR="00FC31F6">
        <w:rPr>
          <w:rFonts w:ascii="Arial" w:eastAsia="MS Mincho" w:hAnsi="Arial" w:cs="Arial"/>
        </w:rPr>
        <w:t>defined</w:t>
      </w:r>
      <w:r w:rsidR="00FC31F6" w:rsidRPr="00FC31F6">
        <w:rPr>
          <w:rFonts w:ascii="Arial" w:eastAsia="MS Mincho" w:hAnsi="Arial" w:cs="Arial"/>
        </w:rPr>
        <w:t xml:space="preserve"> </w:t>
      </w:r>
      <w:r w:rsidR="00ED0778" w:rsidRPr="00FC31F6">
        <w:rPr>
          <w:rFonts w:ascii="Arial" w:eastAsia="MS Mincho" w:hAnsi="Arial" w:cs="Arial"/>
        </w:rPr>
        <w:t>in Table 6.2.3.3.16-1. Due to lack of clarification of current tables for multiple test</w:t>
      </w:r>
      <w:r w:rsidRPr="00FC31F6">
        <w:rPr>
          <w:rFonts w:ascii="Arial" w:eastAsia="MS Mincho" w:hAnsi="Arial" w:cs="Arial"/>
        </w:rPr>
        <w:t xml:space="preserve"> </w:t>
      </w:r>
      <w:r w:rsidR="00ED0778" w:rsidRPr="00FC31F6">
        <w:rPr>
          <w:rFonts w:ascii="Arial" w:eastAsia="MS Mincho" w:hAnsi="Arial" w:cs="Arial"/>
        </w:rPr>
        <w:t>point</w:t>
      </w:r>
      <w:r w:rsidR="00A846E6" w:rsidRPr="00FC31F6">
        <w:rPr>
          <w:rFonts w:ascii="Arial" w:eastAsia="MS Mincho" w:hAnsi="Arial" w:cs="Arial"/>
        </w:rPr>
        <w:t>s,</w:t>
      </w:r>
      <w:r w:rsidRPr="00FC31F6">
        <w:rPr>
          <w:rFonts w:ascii="Arial" w:eastAsia="MS Mincho" w:hAnsi="Arial" w:cs="Arial"/>
        </w:rPr>
        <w:t xml:space="preserve"> test</w:t>
      </w:r>
      <w:r w:rsidR="00ED0778" w:rsidRPr="00FC31F6">
        <w:rPr>
          <w:rFonts w:ascii="Arial" w:eastAsia="MS Mincho" w:hAnsi="Arial" w:cs="Arial"/>
        </w:rPr>
        <w:t xml:space="preserve"> case 6.2.3</w:t>
      </w:r>
      <w:r w:rsidRPr="00FC31F6">
        <w:rPr>
          <w:rFonts w:ascii="Arial" w:eastAsia="MS Mincho" w:hAnsi="Arial" w:cs="Arial"/>
        </w:rPr>
        <w:t xml:space="preserve"> may</w:t>
      </w:r>
      <w:r w:rsidR="00ED0778" w:rsidRPr="00FC31F6">
        <w:rPr>
          <w:rFonts w:ascii="Arial" w:eastAsia="MS Mincho" w:hAnsi="Arial" w:cs="Arial"/>
        </w:rPr>
        <w:t xml:space="preserve"> unfairly</w:t>
      </w:r>
      <w:r w:rsidRPr="00FC31F6">
        <w:rPr>
          <w:rFonts w:ascii="Arial" w:eastAsia="MS Mincho" w:hAnsi="Arial" w:cs="Arial"/>
        </w:rPr>
        <w:t xml:space="preserve"> fail. </w:t>
      </w:r>
    </w:p>
    <w:p w14:paraId="6CA5E356" w14:textId="77777777" w:rsidR="00EE6AB0" w:rsidRDefault="00EE6AB0" w:rsidP="00D55705">
      <w:pPr>
        <w:pStyle w:val="Heading1"/>
        <w:rPr>
          <w:rFonts w:cs="Arial"/>
        </w:rPr>
      </w:pPr>
    </w:p>
    <w:p w14:paraId="30915055" w14:textId="0CFD4DFF" w:rsidR="00D55705" w:rsidRDefault="00FD2EF4" w:rsidP="00D55705">
      <w:pPr>
        <w:pStyle w:val="Heading1"/>
        <w:rPr>
          <w:rFonts w:cs="Arial"/>
        </w:rPr>
      </w:pPr>
      <w:r w:rsidRPr="003952EF">
        <w:rPr>
          <w:rFonts w:cs="Arial"/>
        </w:rPr>
        <w:t>2</w:t>
      </w:r>
      <w:r w:rsidRPr="003952EF">
        <w:rPr>
          <w:rFonts w:cs="Arial"/>
        </w:rPr>
        <w:tab/>
        <w:t xml:space="preserve">Discussion </w:t>
      </w:r>
    </w:p>
    <w:p w14:paraId="24B30AEB" w14:textId="6ECEA474" w:rsidR="004205CF" w:rsidRDefault="004205CF" w:rsidP="004205CF">
      <w:pPr>
        <w:rPr>
          <w:lang w:val="en-GB" w:bidi="ar-SA"/>
        </w:rPr>
      </w:pPr>
      <w:r w:rsidRPr="00EC6DC1">
        <w:rPr>
          <w:rFonts w:ascii="Arial" w:eastAsia="MS Mincho" w:hAnsi="Arial" w:cs="Arial"/>
        </w:rPr>
        <w:t>Minimum conformance requirements for AMPR for NS_27 values are defined as follows</w:t>
      </w:r>
      <w:r>
        <w:rPr>
          <w:lang w:val="en-GB" w:bidi="ar-SA"/>
        </w:rPr>
        <w:t>:</w:t>
      </w:r>
    </w:p>
    <w:tbl>
      <w:tblPr>
        <w:tblStyle w:val="TableGrid"/>
        <w:tblW w:w="0" w:type="auto"/>
        <w:tblLook w:val="04A0" w:firstRow="1" w:lastRow="0" w:firstColumn="1" w:lastColumn="0" w:noHBand="0" w:noVBand="1"/>
      </w:tblPr>
      <w:tblGrid>
        <w:gridCol w:w="9175"/>
      </w:tblGrid>
      <w:tr w:rsidR="004205CF" w14:paraId="3FE68EF8" w14:textId="77777777" w:rsidTr="00EE6AB0">
        <w:trPr>
          <w:trHeight w:val="6895"/>
        </w:trPr>
        <w:tc>
          <w:tcPr>
            <w:tcW w:w="8972" w:type="dxa"/>
          </w:tcPr>
          <w:p w14:paraId="1BF82B23" w14:textId="77777777" w:rsidR="004205CF" w:rsidRPr="00EC6DC1" w:rsidRDefault="004205CF" w:rsidP="004205CF">
            <w:pPr>
              <w:pStyle w:val="TH"/>
              <w:rPr>
                <w:i/>
                <w:iCs/>
                <w:sz w:val="16"/>
                <w:szCs w:val="16"/>
              </w:rPr>
            </w:pPr>
            <w:r w:rsidRPr="00EC6DC1">
              <w:rPr>
                <w:i/>
                <w:iCs/>
                <w:sz w:val="16"/>
                <w:szCs w:val="16"/>
              </w:rPr>
              <w:lastRenderedPageBreak/>
              <w:t>Table 6.2.3.3.16-1: A-MPR for NS_27</w:t>
            </w:r>
          </w:p>
          <w:tbl>
            <w:tblPr>
              <w:tblW w:w="866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037"/>
              <w:gridCol w:w="1586"/>
              <w:gridCol w:w="1199"/>
              <w:gridCol w:w="1144"/>
              <w:gridCol w:w="1082"/>
              <w:gridCol w:w="846"/>
              <w:gridCol w:w="1082"/>
              <w:gridCol w:w="689"/>
            </w:tblGrid>
            <w:tr w:rsidR="00997DD5" w:rsidRPr="004205CF" w14:paraId="59C7D151" w14:textId="77777777" w:rsidTr="00EE6AB0">
              <w:trPr>
                <w:trHeight w:val="154"/>
              </w:trPr>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1A9BAE57" w14:textId="77777777" w:rsidR="004205CF" w:rsidRPr="00EC6DC1" w:rsidRDefault="004205CF" w:rsidP="004205CF">
                  <w:pPr>
                    <w:pStyle w:val="TAH"/>
                    <w:rPr>
                      <w:i/>
                      <w:iCs/>
                      <w:sz w:val="14"/>
                      <w:szCs w:val="16"/>
                    </w:rPr>
                  </w:pPr>
                  <w:r w:rsidRPr="00EC6DC1">
                    <w:rPr>
                      <w:i/>
                      <w:iCs/>
                      <w:sz w:val="14"/>
                      <w:szCs w:val="16"/>
                    </w:rPr>
                    <w:t>Channel Bandwidth, MHz</w:t>
                  </w:r>
                </w:p>
              </w:tc>
              <w:tc>
                <w:tcPr>
                  <w:tcW w:w="1673" w:type="dxa"/>
                  <w:vMerge w:val="restart"/>
                  <w:tcBorders>
                    <w:top w:val="single" w:sz="4" w:space="0" w:color="auto"/>
                    <w:left w:val="single" w:sz="4" w:space="0" w:color="auto"/>
                    <w:bottom w:val="single" w:sz="4" w:space="0" w:color="auto"/>
                    <w:right w:val="single" w:sz="4" w:space="0" w:color="auto"/>
                  </w:tcBorders>
                  <w:vAlign w:val="center"/>
                  <w:hideMark/>
                </w:tcPr>
                <w:p w14:paraId="617C042A" w14:textId="77777777" w:rsidR="004205CF" w:rsidRPr="00EC6DC1" w:rsidRDefault="004205CF" w:rsidP="004205CF">
                  <w:pPr>
                    <w:pStyle w:val="TAH"/>
                    <w:rPr>
                      <w:i/>
                      <w:iCs/>
                      <w:sz w:val="14"/>
                      <w:szCs w:val="16"/>
                    </w:rPr>
                  </w:pPr>
                  <w:r w:rsidRPr="00EC6DC1">
                    <w:rPr>
                      <w:i/>
                      <w:iCs/>
                      <w:sz w:val="14"/>
                      <w:szCs w:val="16"/>
                    </w:rPr>
                    <w:t>Carrier Centre Frequency, Fc, MHz</w:t>
                  </w:r>
                </w:p>
              </w:tc>
              <w:tc>
                <w:tcPr>
                  <w:tcW w:w="4180" w:type="dxa"/>
                  <w:gridSpan w:val="4"/>
                  <w:tcBorders>
                    <w:top w:val="single" w:sz="4" w:space="0" w:color="auto"/>
                    <w:left w:val="single" w:sz="4" w:space="0" w:color="auto"/>
                    <w:bottom w:val="single" w:sz="4" w:space="0" w:color="auto"/>
                    <w:right w:val="single" w:sz="4" w:space="0" w:color="auto"/>
                  </w:tcBorders>
                  <w:hideMark/>
                </w:tcPr>
                <w:p w14:paraId="6DB8A0D0" w14:textId="77777777" w:rsidR="004205CF" w:rsidRPr="00EC6DC1" w:rsidRDefault="004205CF" w:rsidP="004205CF">
                  <w:pPr>
                    <w:pStyle w:val="TAH"/>
                    <w:rPr>
                      <w:i/>
                      <w:iCs/>
                      <w:sz w:val="14"/>
                      <w:szCs w:val="16"/>
                    </w:rPr>
                  </w:pPr>
                  <w:r w:rsidRPr="00EC6DC1">
                    <w:rPr>
                      <w:i/>
                      <w:iCs/>
                      <w:sz w:val="14"/>
                      <w:szCs w:val="16"/>
                    </w:rPr>
                    <w:t>Region A</w:t>
                  </w:r>
                </w:p>
              </w:tc>
              <w:tc>
                <w:tcPr>
                  <w:tcW w:w="1755" w:type="dxa"/>
                  <w:gridSpan w:val="2"/>
                  <w:tcBorders>
                    <w:top w:val="single" w:sz="4" w:space="0" w:color="auto"/>
                    <w:left w:val="single" w:sz="4" w:space="0" w:color="auto"/>
                    <w:bottom w:val="single" w:sz="4" w:space="0" w:color="auto"/>
                    <w:right w:val="single" w:sz="4" w:space="0" w:color="auto"/>
                  </w:tcBorders>
                  <w:vAlign w:val="center"/>
                  <w:hideMark/>
                </w:tcPr>
                <w:p w14:paraId="5EFE386F" w14:textId="77777777" w:rsidR="004205CF" w:rsidRPr="00EC6DC1" w:rsidRDefault="004205CF" w:rsidP="004205CF">
                  <w:pPr>
                    <w:pStyle w:val="TAH"/>
                    <w:rPr>
                      <w:i/>
                      <w:iCs/>
                      <w:sz w:val="14"/>
                      <w:szCs w:val="16"/>
                    </w:rPr>
                  </w:pPr>
                  <w:r w:rsidRPr="00EC6DC1">
                    <w:rPr>
                      <w:i/>
                      <w:iCs/>
                      <w:sz w:val="14"/>
                      <w:szCs w:val="16"/>
                    </w:rPr>
                    <w:t>Region B</w:t>
                  </w:r>
                </w:p>
              </w:tc>
            </w:tr>
            <w:tr w:rsidR="00997DD5" w:rsidRPr="004205CF" w14:paraId="6F57831E" w14:textId="77777777" w:rsidTr="00EE6AB0">
              <w:trPr>
                <w:trHeight w:val="308"/>
              </w:trPr>
              <w:tc>
                <w:tcPr>
                  <w:tcW w:w="1055" w:type="dxa"/>
                  <w:vMerge/>
                  <w:tcBorders>
                    <w:top w:val="single" w:sz="4" w:space="0" w:color="auto"/>
                    <w:left w:val="single" w:sz="4" w:space="0" w:color="auto"/>
                    <w:bottom w:val="single" w:sz="4" w:space="0" w:color="auto"/>
                    <w:right w:val="single" w:sz="4" w:space="0" w:color="auto"/>
                  </w:tcBorders>
                  <w:vAlign w:val="center"/>
                  <w:hideMark/>
                </w:tcPr>
                <w:p w14:paraId="61B5E5D8" w14:textId="77777777" w:rsidR="004205CF" w:rsidRPr="00EC6DC1" w:rsidRDefault="004205CF" w:rsidP="004205CF">
                  <w:pPr>
                    <w:rPr>
                      <w:rFonts w:ascii="Arial" w:eastAsia="Calibri" w:hAnsi="Arial"/>
                      <w:b/>
                      <w:i/>
                      <w:iCs/>
                      <w:sz w:val="14"/>
                      <w:szCs w:val="18"/>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1A3F6C02" w14:textId="77777777" w:rsidR="004205CF" w:rsidRPr="00EC6DC1" w:rsidRDefault="004205CF" w:rsidP="004205CF">
                  <w:pPr>
                    <w:rPr>
                      <w:rFonts w:ascii="Arial" w:eastAsia="Calibri" w:hAnsi="Arial"/>
                      <w:b/>
                      <w:i/>
                      <w:iCs/>
                      <w:sz w:val="14"/>
                      <w:szCs w:val="18"/>
                    </w:rPr>
                  </w:pPr>
                </w:p>
              </w:tc>
              <w:tc>
                <w:tcPr>
                  <w:tcW w:w="1150" w:type="dxa"/>
                  <w:tcBorders>
                    <w:top w:val="single" w:sz="4" w:space="0" w:color="auto"/>
                    <w:left w:val="single" w:sz="4" w:space="0" w:color="auto"/>
                    <w:bottom w:val="single" w:sz="4" w:space="0" w:color="auto"/>
                    <w:right w:val="single" w:sz="4" w:space="0" w:color="auto"/>
                  </w:tcBorders>
                  <w:hideMark/>
                </w:tcPr>
                <w:p w14:paraId="0E1F48B8" w14:textId="77777777" w:rsidR="004205CF" w:rsidRPr="00EC6DC1" w:rsidRDefault="004205CF" w:rsidP="004205CF">
                  <w:pPr>
                    <w:pStyle w:val="TAH"/>
                    <w:rPr>
                      <w:i/>
                      <w:iCs/>
                      <w:sz w:val="14"/>
                      <w:szCs w:val="16"/>
                    </w:rPr>
                  </w:pPr>
                  <w:proofErr w:type="spellStart"/>
                  <w:r w:rsidRPr="00EC6DC1">
                    <w:rPr>
                      <w:i/>
                      <w:iCs/>
                      <w:sz w:val="14"/>
                      <w:szCs w:val="16"/>
                    </w:rPr>
                    <w:t>RBstart</w:t>
                  </w:r>
                  <w:proofErr w:type="spellEnd"/>
                  <w:r w:rsidRPr="00EC6DC1">
                    <w:rPr>
                      <w:i/>
                      <w:iCs/>
                      <w:sz w:val="14"/>
                      <w:szCs w:val="16"/>
                    </w:rPr>
                    <w:t>*12*SCS</w:t>
                  </w:r>
                </w:p>
              </w:tc>
              <w:tc>
                <w:tcPr>
                  <w:tcW w:w="1097" w:type="dxa"/>
                  <w:tcBorders>
                    <w:top w:val="single" w:sz="4" w:space="0" w:color="auto"/>
                    <w:left w:val="single" w:sz="4" w:space="0" w:color="auto"/>
                    <w:bottom w:val="single" w:sz="4" w:space="0" w:color="auto"/>
                    <w:right w:val="single" w:sz="4" w:space="0" w:color="auto"/>
                  </w:tcBorders>
                  <w:hideMark/>
                </w:tcPr>
                <w:p w14:paraId="613572F7" w14:textId="77777777" w:rsidR="004205CF" w:rsidRPr="00EC6DC1" w:rsidRDefault="004205CF" w:rsidP="004205CF">
                  <w:pPr>
                    <w:pStyle w:val="TAH"/>
                    <w:rPr>
                      <w:i/>
                      <w:iCs/>
                      <w:sz w:val="14"/>
                      <w:szCs w:val="16"/>
                    </w:rPr>
                  </w:pPr>
                  <w:proofErr w:type="spellStart"/>
                  <w:r w:rsidRPr="00EC6DC1">
                    <w:rPr>
                      <w:i/>
                      <w:iCs/>
                      <w:sz w:val="14"/>
                      <w:szCs w:val="16"/>
                    </w:rPr>
                    <w:t>RBend</w:t>
                  </w:r>
                  <w:proofErr w:type="spellEnd"/>
                  <w:r w:rsidRPr="00EC6DC1">
                    <w:rPr>
                      <w:i/>
                      <w:iCs/>
                      <w:sz w:val="14"/>
                      <w:szCs w:val="16"/>
                    </w:rPr>
                    <w:t>*12*SCS</w:t>
                  </w:r>
                </w:p>
              </w:tc>
              <w:tc>
                <w:tcPr>
                  <w:tcW w:w="1038" w:type="dxa"/>
                  <w:tcBorders>
                    <w:top w:val="single" w:sz="4" w:space="0" w:color="auto"/>
                    <w:left w:val="single" w:sz="4" w:space="0" w:color="auto"/>
                    <w:bottom w:val="single" w:sz="4" w:space="0" w:color="auto"/>
                    <w:right w:val="single" w:sz="4" w:space="0" w:color="auto"/>
                  </w:tcBorders>
                  <w:hideMark/>
                </w:tcPr>
                <w:p w14:paraId="5A884971" w14:textId="77777777" w:rsidR="004205CF" w:rsidRPr="00EC6DC1" w:rsidRDefault="004205CF" w:rsidP="004205CF">
                  <w:pPr>
                    <w:pStyle w:val="TAH"/>
                    <w:rPr>
                      <w:i/>
                      <w:iCs/>
                      <w:sz w:val="14"/>
                      <w:szCs w:val="16"/>
                    </w:rPr>
                  </w:pPr>
                  <w:r w:rsidRPr="00EC6DC1">
                    <w:rPr>
                      <w:i/>
                      <w:iCs/>
                      <w:sz w:val="14"/>
                      <w:szCs w:val="16"/>
                    </w:rPr>
                    <w:t>LCRB*12*SCS</w:t>
                  </w:r>
                </w:p>
              </w:tc>
              <w:tc>
                <w:tcPr>
                  <w:tcW w:w="894" w:type="dxa"/>
                  <w:tcBorders>
                    <w:top w:val="single" w:sz="4" w:space="0" w:color="auto"/>
                    <w:left w:val="single" w:sz="4" w:space="0" w:color="auto"/>
                    <w:bottom w:val="single" w:sz="4" w:space="0" w:color="auto"/>
                    <w:right w:val="single" w:sz="4" w:space="0" w:color="auto"/>
                  </w:tcBorders>
                  <w:vAlign w:val="center"/>
                  <w:hideMark/>
                </w:tcPr>
                <w:p w14:paraId="39765A7A" w14:textId="77777777" w:rsidR="004205CF" w:rsidRPr="00EC6DC1" w:rsidRDefault="004205CF" w:rsidP="004205CF">
                  <w:pPr>
                    <w:pStyle w:val="TAH"/>
                    <w:rPr>
                      <w:i/>
                      <w:iCs/>
                      <w:sz w:val="14"/>
                      <w:szCs w:val="16"/>
                    </w:rPr>
                  </w:pPr>
                  <w:r w:rsidRPr="00EC6DC1">
                    <w:rPr>
                      <w:i/>
                      <w:iCs/>
                      <w:sz w:val="14"/>
                      <w:szCs w:val="16"/>
                    </w:rPr>
                    <w:t>A-MPR</w:t>
                  </w:r>
                </w:p>
              </w:tc>
              <w:tc>
                <w:tcPr>
                  <w:tcW w:w="1038" w:type="dxa"/>
                  <w:tcBorders>
                    <w:top w:val="single" w:sz="4" w:space="0" w:color="auto"/>
                    <w:left w:val="single" w:sz="4" w:space="0" w:color="auto"/>
                    <w:bottom w:val="single" w:sz="4" w:space="0" w:color="auto"/>
                    <w:right w:val="single" w:sz="4" w:space="0" w:color="auto"/>
                  </w:tcBorders>
                  <w:hideMark/>
                </w:tcPr>
                <w:p w14:paraId="0C79DFC7" w14:textId="77777777" w:rsidR="004205CF" w:rsidRPr="00EC6DC1" w:rsidRDefault="004205CF" w:rsidP="004205CF">
                  <w:pPr>
                    <w:pStyle w:val="TAH"/>
                    <w:rPr>
                      <w:i/>
                      <w:iCs/>
                      <w:sz w:val="14"/>
                      <w:szCs w:val="16"/>
                    </w:rPr>
                  </w:pPr>
                  <w:r w:rsidRPr="00EC6DC1">
                    <w:rPr>
                      <w:i/>
                      <w:iCs/>
                      <w:sz w:val="14"/>
                      <w:szCs w:val="16"/>
                    </w:rPr>
                    <w:t>LCRB*12*SCS</w:t>
                  </w:r>
                </w:p>
              </w:tc>
              <w:tc>
                <w:tcPr>
                  <w:tcW w:w="716" w:type="dxa"/>
                  <w:tcBorders>
                    <w:top w:val="single" w:sz="4" w:space="0" w:color="auto"/>
                    <w:left w:val="single" w:sz="4" w:space="0" w:color="auto"/>
                    <w:bottom w:val="single" w:sz="4" w:space="0" w:color="auto"/>
                    <w:right w:val="single" w:sz="4" w:space="0" w:color="auto"/>
                  </w:tcBorders>
                  <w:hideMark/>
                </w:tcPr>
                <w:p w14:paraId="3A8A8686" w14:textId="77777777" w:rsidR="004205CF" w:rsidRPr="00EC6DC1" w:rsidRDefault="004205CF" w:rsidP="004205CF">
                  <w:pPr>
                    <w:pStyle w:val="TAH"/>
                    <w:rPr>
                      <w:i/>
                      <w:iCs/>
                      <w:sz w:val="14"/>
                      <w:szCs w:val="16"/>
                    </w:rPr>
                  </w:pPr>
                  <w:r w:rsidRPr="00EC6DC1">
                    <w:rPr>
                      <w:i/>
                      <w:iCs/>
                      <w:sz w:val="14"/>
                      <w:szCs w:val="16"/>
                    </w:rPr>
                    <w:t>A-MPR</w:t>
                  </w:r>
                </w:p>
              </w:tc>
            </w:tr>
            <w:tr w:rsidR="00997DD5" w:rsidRPr="004205CF" w14:paraId="1A4BA174" w14:textId="77777777" w:rsidTr="00EE6AB0">
              <w:trPr>
                <w:trHeight w:val="154"/>
              </w:trPr>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0B4DF7D5" w14:textId="77777777" w:rsidR="004205CF" w:rsidRPr="00EC6DC1" w:rsidRDefault="004205CF" w:rsidP="004205CF">
                  <w:pPr>
                    <w:pStyle w:val="TAC"/>
                    <w:rPr>
                      <w:i/>
                      <w:iCs/>
                      <w:sz w:val="14"/>
                      <w:szCs w:val="16"/>
                    </w:rPr>
                  </w:pPr>
                  <w:r w:rsidRPr="00EC6DC1">
                    <w:rPr>
                      <w:i/>
                      <w:iCs/>
                      <w:sz w:val="14"/>
                      <w:szCs w:val="16"/>
                    </w:rPr>
                    <w:t>15 MHz</w:t>
                  </w:r>
                </w:p>
              </w:tc>
              <w:tc>
                <w:tcPr>
                  <w:tcW w:w="1673" w:type="dxa"/>
                  <w:tcBorders>
                    <w:top w:val="single" w:sz="4" w:space="0" w:color="auto"/>
                    <w:left w:val="single" w:sz="4" w:space="0" w:color="auto"/>
                    <w:bottom w:val="single" w:sz="4" w:space="0" w:color="auto"/>
                    <w:right w:val="single" w:sz="4" w:space="0" w:color="auto"/>
                  </w:tcBorders>
                  <w:vAlign w:val="center"/>
                  <w:hideMark/>
                </w:tcPr>
                <w:p w14:paraId="49296971" w14:textId="77777777" w:rsidR="004205CF" w:rsidRPr="00EC6DC1" w:rsidRDefault="004205CF" w:rsidP="004205CF">
                  <w:pPr>
                    <w:pStyle w:val="TAC"/>
                    <w:rPr>
                      <w:rFonts w:eastAsia="MS PGothic" w:cs="Arial"/>
                      <w:i/>
                      <w:iCs/>
                      <w:kern w:val="24"/>
                      <w:sz w:val="14"/>
                      <w:szCs w:val="14"/>
                      <w:lang w:eastAsia="ja-JP"/>
                    </w:rPr>
                  </w:pPr>
                  <w:r w:rsidRPr="00EC6DC1">
                    <w:rPr>
                      <w:rFonts w:eastAsia="MS PGothic" w:cs="Arial"/>
                      <w:i/>
                      <w:iCs/>
                      <w:kern w:val="24"/>
                      <w:sz w:val="14"/>
                      <w:szCs w:val="14"/>
                      <w:lang w:eastAsia="ja-JP"/>
                    </w:rPr>
                    <w:t>3557.5 ≤ F</w:t>
                  </w:r>
                  <w:r w:rsidRPr="00EC6DC1">
                    <w:rPr>
                      <w:rFonts w:eastAsia="MS PGothic" w:cs="Arial"/>
                      <w:i/>
                      <w:iCs/>
                      <w:kern w:val="24"/>
                      <w:sz w:val="14"/>
                      <w:szCs w:val="14"/>
                      <w:vertAlign w:val="subscript"/>
                      <w:lang w:eastAsia="ja-JP"/>
                    </w:rPr>
                    <w:t>C</w:t>
                  </w:r>
                  <w:r w:rsidRPr="00EC6DC1">
                    <w:rPr>
                      <w:rFonts w:eastAsia="MS PGothic" w:cs="Arial"/>
                      <w:i/>
                      <w:iCs/>
                      <w:kern w:val="24"/>
                      <w:sz w:val="14"/>
                      <w:szCs w:val="14"/>
                      <w:lang w:eastAsia="ja-JP"/>
                    </w:rPr>
                    <w:t xml:space="preserve"> </w:t>
                  </w:r>
                  <w:r w:rsidRPr="00EC6DC1">
                    <w:rPr>
                      <w:i/>
                      <w:iCs/>
                      <w:sz w:val="14"/>
                      <w:szCs w:val="16"/>
                    </w:rPr>
                    <w:t>&lt;</w:t>
                  </w:r>
                  <w:r w:rsidRPr="00EC6DC1">
                    <w:rPr>
                      <w:rFonts w:eastAsia="MS PGothic" w:cs="Arial"/>
                      <w:i/>
                      <w:iCs/>
                      <w:kern w:val="24"/>
                      <w:sz w:val="14"/>
                      <w:szCs w:val="14"/>
                      <w:lang w:eastAsia="ja-JP"/>
                    </w:rPr>
                    <w:t xml:space="preserve"> 3562.5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4BEDD54" w14:textId="77777777" w:rsidR="004205CF" w:rsidRPr="00EC6DC1" w:rsidRDefault="004205CF" w:rsidP="004205CF">
                  <w:pPr>
                    <w:pStyle w:val="TAC"/>
                    <w:rPr>
                      <w:rFonts w:eastAsia="Calibri"/>
                      <w:i/>
                      <w:iCs/>
                      <w:sz w:val="14"/>
                      <w:szCs w:val="18"/>
                    </w:rPr>
                  </w:pPr>
                  <w:r w:rsidRPr="00EC6DC1">
                    <w:rPr>
                      <w:i/>
                      <w:iCs/>
                      <w:sz w:val="14"/>
                      <w:szCs w:val="16"/>
                    </w:rPr>
                    <w:t>&lt;1.8 MHz</w:t>
                  </w:r>
                </w:p>
              </w:tc>
              <w:tc>
                <w:tcPr>
                  <w:tcW w:w="1097" w:type="dxa"/>
                  <w:vMerge w:val="restart"/>
                  <w:tcBorders>
                    <w:top w:val="single" w:sz="4" w:space="0" w:color="auto"/>
                    <w:left w:val="single" w:sz="4" w:space="0" w:color="auto"/>
                    <w:bottom w:val="single" w:sz="4" w:space="0" w:color="auto"/>
                    <w:right w:val="single" w:sz="4" w:space="0" w:color="auto"/>
                  </w:tcBorders>
                  <w:vAlign w:val="center"/>
                </w:tcPr>
                <w:p w14:paraId="393DD215" w14:textId="77777777" w:rsidR="004205CF" w:rsidRPr="00EC6DC1" w:rsidRDefault="004205CF" w:rsidP="004205CF">
                  <w:pPr>
                    <w:pStyle w:val="TAC"/>
                    <w:rPr>
                      <w:i/>
                      <w:iCs/>
                      <w:sz w:val="14"/>
                      <w:szCs w:val="16"/>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13B13F0E" w14:textId="77777777" w:rsidR="004205CF" w:rsidRPr="00EC6DC1" w:rsidRDefault="004205CF" w:rsidP="004205CF">
                  <w:pPr>
                    <w:pStyle w:val="TAC"/>
                    <w:rPr>
                      <w:i/>
                      <w:iCs/>
                      <w:sz w:val="14"/>
                      <w:szCs w:val="16"/>
                    </w:rPr>
                  </w:pPr>
                </w:p>
              </w:tc>
              <w:tc>
                <w:tcPr>
                  <w:tcW w:w="894" w:type="dxa"/>
                  <w:vMerge w:val="restart"/>
                  <w:tcBorders>
                    <w:top w:val="single" w:sz="4" w:space="0" w:color="auto"/>
                    <w:left w:val="single" w:sz="4" w:space="0" w:color="auto"/>
                    <w:bottom w:val="single" w:sz="4" w:space="0" w:color="auto"/>
                    <w:right w:val="single" w:sz="4" w:space="0" w:color="auto"/>
                  </w:tcBorders>
                  <w:vAlign w:val="center"/>
                  <w:hideMark/>
                </w:tcPr>
                <w:p w14:paraId="11CCC43F" w14:textId="77777777" w:rsidR="004205CF" w:rsidRPr="00EC6DC1" w:rsidRDefault="004205CF" w:rsidP="004205CF">
                  <w:pPr>
                    <w:pStyle w:val="TAC"/>
                    <w:rPr>
                      <w:i/>
                      <w:iCs/>
                      <w:sz w:val="14"/>
                      <w:szCs w:val="16"/>
                    </w:rPr>
                  </w:pPr>
                  <w:r w:rsidRPr="00EC6DC1">
                    <w:rPr>
                      <w:i/>
                      <w:iCs/>
                      <w:sz w:val="14"/>
                      <w:szCs w:val="16"/>
                    </w:rPr>
                    <w:t>A3</w:t>
                  </w: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7791554A"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10.8 MHz</w:t>
                  </w:r>
                </w:p>
              </w:tc>
              <w:tc>
                <w:tcPr>
                  <w:tcW w:w="716" w:type="dxa"/>
                  <w:vMerge w:val="restart"/>
                  <w:tcBorders>
                    <w:top w:val="single" w:sz="4" w:space="0" w:color="auto"/>
                    <w:left w:val="single" w:sz="4" w:space="0" w:color="auto"/>
                    <w:bottom w:val="single" w:sz="4" w:space="0" w:color="auto"/>
                    <w:right w:val="single" w:sz="4" w:space="0" w:color="auto"/>
                  </w:tcBorders>
                  <w:vAlign w:val="center"/>
                </w:tcPr>
                <w:p w14:paraId="1D81DEC3" w14:textId="77777777" w:rsidR="004205CF" w:rsidRPr="00EC6DC1" w:rsidRDefault="004205CF" w:rsidP="004205CF">
                  <w:pPr>
                    <w:pStyle w:val="TAC"/>
                    <w:rPr>
                      <w:i/>
                      <w:iCs/>
                      <w:sz w:val="14"/>
                      <w:szCs w:val="16"/>
                    </w:rPr>
                  </w:pPr>
                  <w:r w:rsidRPr="00EC6DC1">
                    <w:rPr>
                      <w:i/>
                      <w:iCs/>
                      <w:sz w:val="14"/>
                      <w:szCs w:val="16"/>
                    </w:rPr>
                    <w:t>A3</w:t>
                  </w:r>
                </w:p>
              </w:tc>
            </w:tr>
            <w:tr w:rsidR="00997DD5" w:rsidRPr="004205CF" w14:paraId="3E8F3643" w14:textId="77777777" w:rsidTr="00EE6AB0">
              <w:trPr>
                <w:trHeight w:val="154"/>
              </w:trPr>
              <w:tc>
                <w:tcPr>
                  <w:tcW w:w="1055" w:type="dxa"/>
                  <w:vMerge/>
                  <w:tcBorders>
                    <w:top w:val="single" w:sz="4" w:space="0" w:color="auto"/>
                    <w:left w:val="single" w:sz="4" w:space="0" w:color="auto"/>
                    <w:bottom w:val="single" w:sz="4" w:space="0" w:color="auto"/>
                    <w:right w:val="single" w:sz="4" w:space="0" w:color="auto"/>
                  </w:tcBorders>
                  <w:vAlign w:val="center"/>
                  <w:hideMark/>
                </w:tcPr>
                <w:p w14:paraId="627DA4F9" w14:textId="77777777" w:rsidR="004205CF" w:rsidRPr="00EC6DC1" w:rsidRDefault="004205CF" w:rsidP="004205CF">
                  <w:pPr>
                    <w:rPr>
                      <w:rFonts w:ascii="Arial" w:eastAsia="Calibri" w:hAnsi="Arial"/>
                      <w:i/>
                      <w:iCs/>
                      <w:sz w:val="14"/>
                      <w:szCs w:val="18"/>
                    </w:rPr>
                  </w:pPr>
                </w:p>
              </w:tc>
              <w:tc>
                <w:tcPr>
                  <w:tcW w:w="1673" w:type="dxa"/>
                  <w:tcBorders>
                    <w:top w:val="single" w:sz="4" w:space="0" w:color="auto"/>
                    <w:left w:val="single" w:sz="4" w:space="0" w:color="auto"/>
                    <w:bottom w:val="single" w:sz="4" w:space="0" w:color="auto"/>
                    <w:right w:val="single" w:sz="4" w:space="0" w:color="auto"/>
                  </w:tcBorders>
                  <w:vAlign w:val="center"/>
                  <w:hideMark/>
                </w:tcPr>
                <w:p w14:paraId="092EC964" w14:textId="77777777" w:rsidR="004205CF" w:rsidRPr="00EC6DC1" w:rsidRDefault="004205CF" w:rsidP="004205CF">
                  <w:pPr>
                    <w:pStyle w:val="TAC"/>
                    <w:rPr>
                      <w:rFonts w:eastAsia="MS PGothic" w:cs="Arial"/>
                      <w:i/>
                      <w:iCs/>
                      <w:kern w:val="24"/>
                      <w:sz w:val="14"/>
                      <w:szCs w:val="14"/>
                      <w:lang w:eastAsia="ja-JP"/>
                    </w:rPr>
                  </w:pPr>
                  <w:r w:rsidRPr="00EC6DC1">
                    <w:rPr>
                      <w:rFonts w:eastAsia="MS PGothic" w:cs="Arial"/>
                      <w:i/>
                      <w:iCs/>
                      <w:kern w:val="24"/>
                      <w:sz w:val="14"/>
                      <w:szCs w:val="14"/>
                      <w:lang w:eastAsia="ja-JP"/>
                    </w:rPr>
                    <w:t>3687.5 &lt; F</w:t>
                  </w:r>
                  <w:r w:rsidRPr="00EC6DC1">
                    <w:rPr>
                      <w:rFonts w:eastAsia="MS PGothic" w:cs="Arial"/>
                      <w:i/>
                      <w:iCs/>
                      <w:kern w:val="24"/>
                      <w:sz w:val="14"/>
                      <w:szCs w:val="14"/>
                      <w:vertAlign w:val="subscript"/>
                      <w:lang w:eastAsia="ja-JP"/>
                    </w:rPr>
                    <w:t>C</w:t>
                  </w:r>
                  <w:r w:rsidRPr="00EC6DC1">
                    <w:rPr>
                      <w:rFonts w:eastAsia="MS PGothic" w:cs="Arial"/>
                      <w:i/>
                      <w:iCs/>
                      <w:kern w:val="24"/>
                      <w:sz w:val="14"/>
                      <w:szCs w:val="14"/>
                      <w:lang w:eastAsia="ja-JP"/>
                    </w:rPr>
                    <w:t xml:space="preserve"> ≤ 3692.5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2F0A824" w14:textId="77777777" w:rsidR="004205CF" w:rsidRPr="00EC6DC1" w:rsidRDefault="004205CF" w:rsidP="004205CF">
                  <w:pPr>
                    <w:pStyle w:val="TAC"/>
                    <w:rPr>
                      <w:rFonts w:eastAsia="Calibri"/>
                      <w:i/>
                      <w:iCs/>
                      <w:sz w:val="14"/>
                      <w:szCs w:val="18"/>
                    </w:rPr>
                  </w:pPr>
                  <w:r w:rsidRPr="00EC6DC1">
                    <w:rPr>
                      <w:i/>
                      <w:iCs/>
                      <w:sz w:val="14"/>
                      <w:szCs w:val="16"/>
                    </w:rPr>
                    <w:t>&gt;11.52 MHz</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456F4A5D" w14:textId="77777777" w:rsidR="004205CF" w:rsidRPr="00EC6DC1" w:rsidRDefault="004205CF" w:rsidP="004205CF">
                  <w:pPr>
                    <w:rPr>
                      <w:rFonts w:ascii="Arial" w:eastAsia="Calibri" w:hAnsi="Arial"/>
                      <w:i/>
                      <w:iCs/>
                      <w:sz w:val="14"/>
                      <w:szCs w:val="18"/>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5984B118" w14:textId="77777777" w:rsidR="004205CF" w:rsidRPr="00EC6DC1" w:rsidRDefault="004205CF" w:rsidP="004205CF">
                  <w:pPr>
                    <w:rPr>
                      <w:rFonts w:ascii="Arial" w:eastAsia="Calibri" w:hAnsi="Arial"/>
                      <w:i/>
                      <w:iCs/>
                      <w:sz w:val="14"/>
                      <w:szCs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528AC15B" w14:textId="77777777" w:rsidR="004205CF" w:rsidRPr="00EC6DC1" w:rsidRDefault="004205CF" w:rsidP="004205CF">
                  <w:pPr>
                    <w:rPr>
                      <w:rFonts w:ascii="Arial" w:eastAsia="Calibri" w:hAnsi="Arial"/>
                      <w:i/>
                      <w:iCs/>
                      <w:sz w:val="14"/>
                      <w:szCs w:val="18"/>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30289F85"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17C7487" w14:textId="77777777" w:rsidR="004205CF" w:rsidRPr="00EC6DC1" w:rsidRDefault="004205CF" w:rsidP="004205CF">
                  <w:pPr>
                    <w:rPr>
                      <w:rFonts w:ascii="Arial" w:eastAsia="Calibri" w:hAnsi="Arial"/>
                      <w:i/>
                      <w:iCs/>
                      <w:sz w:val="14"/>
                      <w:szCs w:val="18"/>
                    </w:rPr>
                  </w:pPr>
                </w:p>
              </w:tc>
            </w:tr>
            <w:tr w:rsidR="00997DD5" w:rsidRPr="004205CF" w14:paraId="190370D1" w14:textId="77777777" w:rsidTr="00EE6AB0">
              <w:trPr>
                <w:trHeight w:val="154"/>
              </w:trPr>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17216C4D" w14:textId="77777777" w:rsidR="004205CF" w:rsidRPr="00EC6DC1" w:rsidRDefault="004205CF" w:rsidP="004205CF">
                  <w:pPr>
                    <w:pStyle w:val="TAC"/>
                    <w:rPr>
                      <w:i/>
                      <w:iCs/>
                      <w:sz w:val="14"/>
                      <w:szCs w:val="16"/>
                    </w:rPr>
                  </w:pPr>
                  <w:r w:rsidRPr="00EC6DC1">
                    <w:rPr>
                      <w:i/>
                      <w:iCs/>
                      <w:sz w:val="14"/>
                      <w:szCs w:val="16"/>
                    </w:rPr>
                    <w:t>15 MHz</w:t>
                  </w:r>
                </w:p>
              </w:tc>
              <w:tc>
                <w:tcPr>
                  <w:tcW w:w="1673" w:type="dxa"/>
                  <w:tcBorders>
                    <w:top w:val="single" w:sz="4" w:space="0" w:color="auto"/>
                    <w:left w:val="single" w:sz="4" w:space="0" w:color="auto"/>
                    <w:right w:val="single" w:sz="4" w:space="0" w:color="auto"/>
                  </w:tcBorders>
                  <w:vAlign w:val="center"/>
                  <w:hideMark/>
                </w:tcPr>
                <w:p w14:paraId="78449625" w14:textId="77777777" w:rsidR="004205CF" w:rsidRPr="00EC6DC1" w:rsidRDefault="004205CF" w:rsidP="004205CF">
                  <w:pPr>
                    <w:pStyle w:val="TAC"/>
                    <w:rPr>
                      <w:rFonts w:eastAsia="MS PGothic" w:cs="Arial"/>
                      <w:i/>
                      <w:iCs/>
                      <w:kern w:val="24"/>
                      <w:sz w:val="14"/>
                      <w:szCs w:val="14"/>
                      <w:lang w:eastAsia="ja-JP"/>
                    </w:rPr>
                  </w:pPr>
                  <w:r w:rsidRPr="00EC6DC1">
                    <w:rPr>
                      <w:rFonts w:eastAsia="MS PGothic" w:cs="Arial"/>
                      <w:i/>
                      <w:iCs/>
                      <w:kern w:val="24"/>
                      <w:sz w:val="14"/>
                      <w:szCs w:val="14"/>
                      <w:lang w:eastAsia="ja-JP"/>
                    </w:rPr>
                    <w:t>3562.5 ≤ F</w:t>
                  </w:r>
                  <w:r w:rsidRPr="00EC6DC1">
                    <w:rPr>
                      <w:rFonts w:eastAsia="MS PGothic" w:cs="Arial"/>
                      <w:i/>
                      <w:iCs/>
                      <w:kern w:val="24"/>
                      <w:sz w:val="14"/>
                      <w:szCs w:val="14"/>
                      <w:vertAlign w:val="subscript"/>
                      <w:lang w:eastAsia="ja-JP"/>
                    </w:rPr>
                    <w:t>C</w:t>
                  </w:r>
                  <w:r w:rsidRPr="00EC6DC1">
                    <w:rPr>
                      <w:rFonts w:eastAsia="MS PGothic" w:cs="Arial"/>
                      <w:i/>
                      <w:iCs/>
                      <w:kern w:val="24"/>
                      <w:sz w:val="14"/>
                      <w:szCs w:val="14"/>
                      <w:lang w:eastAsia="ja-JP"/>
                    </w:rPr>
                    <w:t xml:space="preserve"> &lt; 3567.5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7A40F0EA" w14:textId="77777777" w:rsidR="004205CF" w:rsidRPr="00EC6DC1" w:rsidRDefault="004205CF" w:rsidP="004205CF">
                  <w:pPr>
                    <w:pStyle w:val="TAC"/>
                    <w:rPr>
                      <w:rFonts w:eastAsia="Calibri"/>
                      <w:i/>
                      <w:iCs/>
                      <w:sz w:val="14"/>
                      <w:szCs w:val="18"/>
                    </w:rPr>
                  </w:pPr>
                  <w:r w:rsidRPr="00EC6DC1">
                    <w:rPr>
                      <w:rFonts w:cs="Arial"/>
                      <w:i/>
                      <w:iCs/>
                      <w:sz w:val="14"/>
                      <w:szCs w:val="16"/>
                    </w:rPr>
                    <w:t>≤</w:t>
                  </w:r>
                  <w:r w:rsidRPr="00EC6DC1">
                    <w:rPr>
                      <w:i/>
                      <w:iCs/>
                      <w:sz w:val="14"/>
                      <w:szCs w:val="16"/>
                    </w:rPr>
                    <w:t>1.08 MHz</w:t>
                  </w:r>
                </w:p>
              </w:tc>
              <w:tc>
                <w:tcPr>
                  <w:tcW w:w="1097" w:type="dxa"/>
                  <w:tcBorders>
                    <w:top w:val="single" w:sz="4" w:space="0" w:color="auto"/>
                    <w:left w:val="single" w:sz="4" w:space="0" w:color="auto"/>
                    <w:bottom w:val="single" w:sz="4" w:space="0" w:color="auto"/>
                    <w:right w:val="single" w:sz="4" w:space="0" w:color="auto"/>
                  </w:tcBorders>
                  <w:vAlign w:val="center"/>
                </w:tcPr>
                <w:p w14:paraId="28673B5E" w14:textId="77777777" w:rsidR="004205CF" w:rsidRPr="00EC6DC1" w:rsidRDefault="004205CF" w:rsidP="004205CF">
                  <w:pPr>
                    <w:pStyle w:val="TAC"/>
                    <w:rPr>
                      <w:i/>
                      <w:iCs/>
                      <w:sz w:val="14"/>
                      <w:szCs w:val="16"/>
                    </w:rPr>
                  </w:pP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B5D5074" w14:textId="77777777" w:rsidR="004205CF" w:rsidRPr="00EC6DC1" w:rsidRDefault="004205CF" w:rsidP="004205CF">
                  <w:pPr>
                    <w:pStyle w:val="TAC"/>
                    <w:rPr>
                      <w:i/>
                      <w:iCs/>
                      <w:sz w:val="14"/>
                      <w:szCs w:val="16"/>
                    </w:rPr>
                  </w:pPr>
                  <w:r w:rsidRPr="00EC6DC1">
                    <w:rPr>
                      <w:i/>
                      <w:iCs/>
                      <w:sz w:val="14"/>
                      <w:szCs w:val="16"/>
                    </w:rPr>
                    <w:t>&lt;1.44 MHz</w:t>
                  </w:r>
                </w:p>
              </w:tc>
              <w:tc>
                <w:tcPr>
                  <w:tcW w:w="894" w:type="dxa"/>
                  <w:vMerge w:val="restart"/>
                  <w:tcBorders>
                    <w:top w:val="single" w:sz="4" w:space="0" w:color="auto"/>
                    <w:left w:val="single" w:sz="4" w:space="0" w:color="auto"/>
                    <w:bottom w:val="single" w:sz="4" w:space="0" w:color="auto"/>
                    <w:right w:val="single" w:sz="4" w:space="0" w:color="auto"/>
                  </w:tcBorders>
                  <w:vAlign w:val="center"/>
                  <w:hideMark/>
                </w:tcPr>
                <w:p w14:paraId="65E43AAB" w14:textId="77777777" w:rsidR="004205CF" w:rsidRPr="00EC6DC1" w:rsidRDefault="004205CF" w:rsidP="004205CF">
                  <w:pPr>
                    <w:pStyle w:val="TAC"/>
                    <w:rPr>
                      <w:i/>
                      <w:iCs/>
                      <w:sz w:val="14"/>
                      <w:szCs w:val="16"/>
                    </w:rPr>
                  </w:pPr>
                  <w:r w:rsidRPr="00EC6DC1">
                    <w:rPr>
                      <w:i/>
                      <w:iCs/>
                      <w:sz w:val="14"/>
                      <w:szCs w:val="16"/>
                    </w:rPr>
                    <w:t>A4</w:t>
                  </w: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FABABBA"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11.52 MHz</w:t>
                  </w: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7E7F734" w14:textId="77777777" w:rsidR="004205CF" w:rsidRPr="00EC6DC1" w:rsidRDefault="004205CF" w:rsidP="004205CF">
                  <w:pPr>
                    <w:pStyle w:val="TAC"/>
                    <w:rPr>
                      <w:i/>
                      <w:iCs/>
                      <w:sz w:val="14"/>
                      <w:szCs w:val="16"/>
                    </w:rPr>
                  </w:pPr>
                  <w:r w:rsidRPr="00EC6DC1">
                    <w:rPr>
                      <w:i/>
                      <w:iCs/>
                      <w:sz w:val="14"/>
                      <w:szCs w:val="16"/>
                    </w:rPr>
                    <w:t>[2]</w:t>
                  </w:r>
                </w:p>
              </w:tc>
            </w:tr>
            <w:tr w:rsidR="00997DD5" w:rsidRPr="004205CF" w14:paraId="7A03342D" w14:textId="77777777" w:rsidTr="00EE6AB0">
              <w:trPr>
                <w:trHeight w:val="168"/>
              </w:trPr>
              <w:tc>
                <w:tcPr>
                  <w:tcW w:w="1055" w:type="dxa"/>
                  <w:vMerge/>
                  <w:tcBorders>
                    <w:top w:val="single" w:sz="4" w:space="0" w:color="auto"/>
                    <w:left w:val="single" w:sz="4" w:space="0" w:color="auto"/>
                    <w:bottom w:val="single" w:sz="4" w:space="0" w:color="auto"/>
                    <w:right w:val="single" w:sz="4" w:space="0" w:color="auto"/>
                  </w:tcBorders>
                  <w:vAlign w:val="center"/>
                  <w:hideMark/>
                </w:tcPr>
                <w:p w14:paraId="340BBD32" w14:textId="77777777" w:rsidR="004205CF" w:rsidRPr="00EC6DC1" w:rsidRDefault="004205CF" w:rsidP="004205CF">
                  <w:pPr>
                    <w:rPr>
                      <w:rFonts w:ascii="Arial" w:eastAsia="Calibri" w:hAnsi="Arial"/>
                      <w:i/>
                      <w:iCs/>
                      <w:sz w:val="14"/>
                      <w:szCs w:val="18"/>
                    </w:rPr>
                  </w:pPr>
                </w:p>
              </w:tc>
              <w:tc>
                <w:tcPr>
                  <w:tcW w:w="1673" w:type="dxa"/>
                  <w:tcBorders>
                    <w:left w:val="single" w:sz="4" w:space="0" w:color="auto"/>
                    <w:bottom w:val="single" w:sz="4" w:space="0" w:color="auto"/>
                    <w:right w:val="single" w:sz="4" w:space="0" w:color="auto"/>
                  </w:tcBorders>
                  <w:vAlign w:val="center"/>
                  <w:hideMark/>
                </w:tcPr>
                <w:p w14:paraId="4165F4A4" w14:textId="77777777" w:rsidR="004205CF" w:rsidRPr="00EC6DC1" w:rsidRDefault="004205CF" w:rsidP="004205CF">
                  <w:pPr>
                    <w:pStyle w:val="TAC"/>
                    <w:rPr>
                      <w:rFonts w:eastAsia="MS PGothic"/>
                      <w:i/>
                      <w:iCs/>
                      <w:sz w:val="14"/>
                      <w:szCs w:val="16"/>
                      <w:lang w:eastAsia="ja-JP"/>
                    </w:rPr>
                  </w:pPr>
                  <w:r w:rsidRPr="00EC6DC1">
                    <w:rPr>
                      <w:rFonts w:eastAsia="MS PGothic"/>
                      <w:i/>
                      <w:iCs/>
                      <w:sz w:val="14"/>
                      <w:szCs w:val="16"/>
                      <w:lang w:eastAsia="ja-JP"/>
                    </w:rPr>
                    <w:t>3682.5 &lt; F</w:t>
                  </w:r>
                  <w:r w:rsidRPr="00EC6DC1">
                    <w:rPr>
                      <w:rFonts w:eastAsia="MS PGothic"/>
                      <w:i/>
                      <w:iCs/>
                      <w:sz w:val="14"/>
                      <w:szCs w:val="16"/>
                      <w:vertAlign w:val="subscript"/>
                      <w:lang w:eastAsia="ja-JP"/>
                    </w:rPr>
                    <w:t>C</w:t>
                  </w:r>
                  <w:r w:rsidRPr="00EC6DC1">
                    <w:rPr>
                      <w:rFonts w:eastAsia="MS PGothic"/>
                      <w:i/>
                      <w:iCs/>
                      <w:sz w:val="14"/>
                      <w:szCs w:val="16"/>
                      <w:lang w:eastAsia="ja-JP"/>
                    </w:rPr>
                    <w:t xml:space="preserve"> ≤ 3687.5</w:t>
                  </w:r>
                </w:p>
              </w:tc>
              <w:tc>
                <w:tcPr>
                  <w:tcW w:w="1150" w:type="dxa"/>
                  <w:tcBorders>
                    <w:top w:val="single" w:sz="4" w:space="0" w:color="auto"/>
                    <w:left w:val="single" w:sz="4" w:space="0" w:color="auto"/>
                    <w:bottom w:val="single" w:sz="4" w:space="0" w:color="auto"/>
                    <w:right w:val="single" w:sz="4" w:space="0" w:color="auto"/>
                  </w:tcBorders>
                  <w:vAlign w:val="center"/>
                </w:tcPr>
                <w:p w14:paraId="7F670A5F" w14:textId="77777777" w:rsidR="004205CF" w:rsidRPr="00EC6DC1" w:rsidRDefault="004205CF" w:rsidP="004205CF">
                  <w:pPr>
                    <w:pStyle w:val="TAC"/>
                    <w:rPr>
                      <w:i/>
                      <w:iCs/>
                      <w:sz w:val="14"/>
                      <w:szCs w:val="16"/>
                    </w:rPr>
                  </w:pPr>
                </w:p>
              </w:tc>
              <w:tc>
                <w:tcPr>
                  <w:tcW w:w="1097" w:type="dxa"/>
                  <w:tcBorders>
                    <w:top w:val="single" w:sz="4" w:space="0" w:color="auto"/>
                    <w:left w:val="single" w:sz="4" w:space="0" w:color="auto"/>
                    <w:bottom w:val="single" w:sz="4" w:space="0" w:color="auto"/>
                    <w:right w:val="single" w:sz="4" w:space="0" w:color="auto"/>
                  </w:tcBorders>
                  <w:vAlign w:val="center"/>
                  <w:hideMark/>
                </w:tcPr>
                <w:p w14:paraId="2F05D3B3"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13.22 MHz</w:t>
                  </w: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0D97572B" w14:textId="77777777" w:rsidR="004205CF" w:rsidRPr="00EC6DC1" w:rsidRDefault="004205CF" w:rsidP="004205CF">
                  <w:pPr>
                    <w:rPr>
                      <w:rFonts w:ascii="Arial" w:eastAsia="Calibri" w:hAnsi="Arial"/>
                      <w:i/>
                      <w:iCs/>
                      <w:sz w:val="14"/>
                      <w:szCs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01F7B7A2" w14:textId="77777777" w:rsidR="004205CF" w:rsidRPr="00EC6DC1" w:rsidRDefault="004205CF" w:rsidP="004205CF">
                  <w:pPr>
                    <w:rPr>
                      <w:rFonts w:ascii="Arial" w:eastAsia="Calibri" w:hAnsi="Arial"/>
                      <w:i/>
                      <w:iCs/>
                      <w:sz w:val="14"/>
                      <w:szCs w:val="18"/>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174C7F5F"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BF17DC" w14:textId="77777777" w:rsidR="004205CF" w:rsidRPr="00EC6DC1" w:rsidRDefault="004205CF" w:rsidP="004205CF">
                  <w:pPr>
                    <w:rPr>
                      <w:rFonts w:ascii="Arial" w:eastAsia="Calibri" w:hAnsi="Arial"/>
                      <w:i/>
                      <w:iCs/>
                      <w:sz w:val="14"/>
                      <w:szCs w:val="18"/>
                    </w:rPr>
                  </w:pPr>
                </w:p>
              </w:tc>
            </w:tr>
            <w:tr w:rsidR="00997DD5" w:rsidRPr="004205CF" w14:paraId="67A991DC" w14:textId="77777777" w:rsidTr="00EE6AB0">
              <w:trPr>
                <w:trHeight w:val="154"/>
              </w:trPr>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67F599DB" w14:textId="77777777" w:rsidR="004205CF" w:rsidRPr="00EC6DC1" w:rsidRDefault="004205CF" w:rsidP="004205CF">
                  <w:pPr>
                    <w:pStyle w:val="TAC"/>
                    <w:rPr>
                      <w:i/>
                      <w:iCs/>
                      <w:sz w:val="14"/>
                      <w:szCs w:val="16"/>
                    </w:rPr>
                  </w:pPr>
                  <w:r w:rsidRPr="00EC6DC1">
                    <w:rPr>
                      <w:i/>
                      <w:iCs/>
                      <w:sz w:val="14"/>
                      <w:szCs w:val="16"/>
                    </w:rPr>
                    <w:t>20 MHz</w:t>
                  </w:r>
                </w:p>
              </w:tc>
              <w:tc>
                <w:tcPr>
                  <w:tcW w:w="1673" w:type="dxa"/>
                  <w:tcBorders>
                    <w:top w:val="single" w:sz="4" w:space="0" w:color="auto"/>
                    <w:left w:val="single" w:sz="4" w:space="0" w:color="auto"/>
                    <w:bottom w:val="single" w:sz="4" w:space="0" w:color="auto"/>
                    <w:right w:val="single" w:sz="4" w:space="0" w:color="auto"/>
                  </w:tcBorders>
                  <w:vAlign w:val="center"/>
                  <w:hideMark/>
                </w:tcPr>
                <w:p w14:paraId="541C5BF8" w14:textId="77777777" w:rsidR="004205CF" w:rsidRPr="00EC6DC1" w:rsidRDefault="004205CF" w:rsidP="004205CF">
                  <w:pPr>
                    <w:pStyle w:val="TAC"/>
                    <w:rPr>
                      <w:rFonts w:eastAsia="MS PGothic" w:cs="Arial"/>
                      <w:i/>
                      <w:iCs/>
                      <w:kern w:val="24"/>
                      <w:sz w:val="14"/>
                      <w:szCs w:val="14"/>
                      <w:lang w:eastAsia="ja-JP"/>
                    </w:rPr>
                  </w:pPr>
                  <w:r w:rsidRPr="00EC6DC1">
                    <w:rPr>
                      <w:rFonts w:eastAsia="MS PGothic" w:cs="Arial"/>
                      <w:i/>
                      <w:iCs/>
                      <w:kern w:val="24"/>
                      <w:sz w:val="14"/>
                      <w:szCs w:val="14"/>
                      <w:lang w:eastAsia="ja-JP"/>
                    </w:rPr>
                    <w:t>3560 ≤ F</w:t>
                  </w:r>
                  <w:r w:rsidRPr="00EC6DC1">
                    <w:rPr>
                      <w:rFonts w:eastAsia="MS PGothic" w:cs="Arial"/>
                      <w:i/>
                      <w:iCs/>
                      <w:kern w:val="24"/>
                      <w:sz w:val="14"/>
                      <w:szCs w:val="14"/>
                      <w:vertAlign w:val="subscript"/>
                      <w:lang w:eastAsia="ja-JP"/>
                    </w:rPr>
                    <w:t>C</w:t>
                  </w:r>
                  <w:r w:rsidRPr="00EC6DC1">
                    <w:rPr>
                      <w:rFonts w:eastAsia="MS PGothic" w:cs="Arial"/>
                      <w:i/>
                      <w:iCs/>
                      <w:kern w:val="24"/>
                      <w:sz w:val="14"/>
                      <w:szCs w:val="14"/>
                      <w:lang w:eastAsia="ja-JP"/>
                    </w:rPr>
                    <w:t xml:space="preserve"> </w:t>
                  </w:r>
                  <w:r w:rsidRPr="00EC6DC1">
                    <w:rPr>
                      <w:i/>
                      <w:iCs/>
                      <w:sz w:val="14"/>
                      <w:szCs w:val="16"/>
                    </w:rPr>
                    <w:t>&lt;</w:t>
                  </w:r>
                  <w:r w:rsidRPr="00EC6DC1">
                    <w:rPr>
                      <w:rFonts w:eastAsia="MS PGothic" w:cs="Arial"/>
                      <w:i/>
                      <w:iCs/>
                      <w:kern w:val="24"/>
                      <w:sz w:val="14"/>
                      <w:szCs w:val="14"/>
                      <w:lang w:eastAsia="ja-JP"/>
                    </w:rPr>
                    <w:t xml:space="preserve"> 3570</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F012B22" w14:textId="77777777" w:rsidR="004205CF" w:rsidRPr="00EC6DC1" w:rsidRDefault="004205CF" w:rsidP="004205CF">
                  <w:pPr>
                    <w:pStyle w:val="TAC"/>
                    <w:rPr>
                      <w:rFonts w:eastAsia="Calibri"/>
                      <w:i/>
                      <w:iCs/>
                      <w:sz w:val="14"/>
                      <w:szCs w:val="18"/>
                    </w:rPr>
                  </w:pPr>
                  <w:r w:rsidRPr="00EC6DC1">
                    <w:rPr>
                      <w:i/>
                      <w:iCs/>
                      <w:sz w:val="14"/>
                      <w:szCs w:val="16"/>
                    </w:rPr>
                    <w:t>&lt;3.6 MHz</w:t>
                  </w:r>
                </w:p>
              </w:tc>
              <w:tc>
                <w:tcPr>
                  <w:tcW w:w="1097" w:type="dxa"/>
                  <w:vMerge w:val="restart"/>
                  <w:tcBorders>
                    <w:top w:val="single" w:sz="4" w:space="0" w:color="auto"/>
                    <w:left w:val="single" w:sz="4" w:space="0" w:color="auto"/>
                    <w:bottom w:val="single" w:sz="4" w:space="0" w:color="auto"/>
                    <w:right w:val="single" w:sz="4" w:space="0" w:color="auto"/>
                  </w:tcBorders>
                  <w:vAlign w:val="center"/>
                </w:tcPr>
                <w:p w14:paraId="4AE0A2B9" w14:textId="77777777" w:rsidR="004205CF" w:rsidRPr="00EC6DC1" w:rsidRDefault="004205CF" w:rsidP="004205CF">
                  <w:pPr>
                    <w:pStyle w:val="TAC"/>
                    <w:rPr>
                      <w:i/>
                      <w:iCs/>
                      <w:sz w:val="14"/>
                      <w:szCs w:val="16"/>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26CF7836" w14:textId="77777777" w:rsidR="004205CF" w:rsidRPr="00EC6DC1" w:rsidRDefault="004205CF" w:rsidP="004205CF">
                  <w:pPr>
                    <w:pStyle w:val="TAC"/>
                    <w:rPr>
                      <w:i/>
                      <w:iCs/>
                      <w:sz w:val="14"/>
                      <w:szCs w:val="16"/>
                    </w:rPr>
                  </w:pPr>
                </w:p>
              </w:tc>
              <w:tc>
                <w:tcPr>
                  <w:tcW w:w="894" w:type="dxa"/>
                  <w:vMerge w:val="restart"/>
                  <w:tcBorders>
                    <w:top w:val="single" w:sz="4" w:space="0" w:color="auto"/>
                    <w:left w:val="single" w:sz="4" w:space="0" w:color="auto"/>
                    <w:bottom w:val="single" w:sz="4" w:space="0" w:color="auto"/>
                    <w:right w:val="single" w:sz="4" w:space="0" w:color="auto"/>
                  </w:tcBorders>
                  <w:vAlign w:val="center"/>
                  <w:hideMark/>
                </w:tcPr>
                <w:p w14:paraId="004383C4" w14:textId="77777777" w:rsidR="004205CF" w:rsidRPr="00EC6DC1" w:rsidRDefault="004205CF" w:rsidP="004205CF">
                  <w:pPr>
                    <w:pStyle w:val="TAC"/>
                    <w:rPr>
                      <w:i/>
                      <w:iCs/>
                      <w:sz w:val="14"/>
                      <w:szCs w:val="16"/>
                    </w:rPr>
                  </w:pPr>
                  <w:r w:rsidRPr="00EC6DC1">
                    <w:rPr>
                      <w:i/>
                      <w:iCs/>
                      <w:sz w:val="14"/>
                      <w:szCs w:val="16"/>
                    </w:rPr>
                    <w:t>A5</w:t>
                  </w: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3922A901"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10.8 MHz</w:t>
                  </w:r>
                </w:p>
              </w:tc>
              <w:tc>
                <w:tcPr>
                  <w:tcW w:w="716" w:type="dxa"/>
                  <w:vMerge w:val="restart"/>
                  <w:tcBorders>
                    <w:top w:val="single" w:sz="4" w:space="0" w:color="auto"/>
                    <w:left w:val="single" w:sz="4" w:space="0" w:color="auto"/>
                    <w:bottom w:val="single" w:sz="4" w:space="0" w:color="auto"/>
                    <w:right w:val="single" w:sz="4" w:space="0" w:color="auto"/>
                  </w:tcBorders>
                  <w:vAlign w:val="center"/>
                </w:tcPr>
                <w:p w14:paraId="01BA6B0D" w14:textId="77777777" w:rsidR="004205CF" w:rsidRPr="00EC6DC1" w:rsidRDefault="004205CF" w:rsidP="004205CF">
                  <w:pPr>
                    <w:pStyle w:val="TAC"/>
                    <w:rPr>
                      <w:i/>
                      <w:iCs/>
                      <w:sz w:val="14"/>
                      <w:szCs w:val="16"/>
                    </w:rPr>
                  </w:pPr>
                  <w:r w:rsidRPr="00EC6DC1">
                    <w:rPr>
                      <w:i/>
                      <w:iCs/>
                      <w:sz w:val="14"/>
                      <w:szCs w:val="16"/>
                    </w:rPr>
                    <w:t>A5</w:t>
                  </w:r>
                </w:p>
              </w:tc>
            </w:tr>
            <w:tr w:rsidR="00997DD5" w:rsidRPr="004205CF" w14:paraId="74F39640" w14:textId="77777777" w:rsidTr="00EE6AB0">
              <w:trPr>
                <w:trHeight w:val="154"/>
              </w:trPr>
              <w:tc>
                <w:tcPr>
                  <w:tcW w:w="1055" w:type="dxa"/>
                  <w:vMerge/>
                  <w:tcBorders>
                    <w:top w:val="single" w:sz="4" w:space="0" w:color="auto"/>
                    <w:left w:val="single" w:sz="4" w:space="0" w:color="auto"/>
                    <w:bottom w:val="single" w:sz="4" w:space="0" w:color="auto"/>
                    <w:right w:val="single" w:sz="4" w:space="0" w:color="auto"/>
                  </w:tcBorders>
                  <w:vAlign w:val="center"/>
                  <w:hideMark/>
                </w:tcPr>
                <w:p w14:paraId="6F4D9158" w14:textId="77777777" w:rsidR="004205CF" w:rsidRPr="00EC6DC1" w:rsidRDefault="004205CF" w:rsidP="004205CF">
                  <w:pPr>
                    <w:rPr>
                      <w:rFonts w:ascii="Arial" w:eastAsia="Calibri" w:hAnsi="Arial"/>
                      <w:i/>
                      <w:iCs/>
                      <w:sz w:val="14"/>
                      <w:szCs w:val="18"/>
                    </w:rPr>
                  </w:pPr>
                </w:p>
              </w:tc>
              <w:tc>
                <w:tcPr>
                  <w:tcW w:w="1673" w:type="dxa"/>
                  <w:tcBorders>
                    <w:top w:val="single" w:sz="4" w:space="0" w:color="auto"/>
                    <w:left w:val="single" w:sz="4" w:space="0" w:color="auto"/>
                    <w:bottom w:val="single" w:sz="4" w:space="0" w:color="auto"/>
                    <w:right w:val="single" w:sz="4" w:space="0" w:color="auto"/>
                  </w:tcBorders>
                  <w:vAlign w:val="center"/>
                  <w:hideMark/>
                </w:tcPr>
                <w:p w14:paraId="0DCDC772" w14:textId="77777777" w:rsidR="004205CF" w:rsidRPr="00EC6DC1" w:rsidRDefault="004205CF" w:rsidP="004205CF">
                  <w:pPr>
                    <w:pStyle w:val="TAC"/>
                    <w:rPr>
                      <w:rFonts w:eastAsia="MS PGothic" w:cs="Arial"/>
                      <w:i/>
                      <w:iCs/>
                      <w:kern w:val="24"/>
                      <w:sz w:val="14"/>
                      <w:szCs w:val="14"/>
                      <w:lang w:eastAsia="ja-JP"/>
                    </w:rPr>
                  </w:pPr>
                  <w:r w:rsidRPr="00EC6DC1">
                    <w:rPr>
                      <w:rFonts w:eastAsia="MS PGothic" w:cs="Arial"/>
                      <w:i/>
                      <w:iCs/>
                      <w:kern w:val="24"/>
                      <w:sz w:val="14"/>
                      <w:szCs w:val="14"/>
                      <w:lang w:eastAsia="ja-JP"/>
                    </w:rPr>
                    <w:t>3680 &lt; F</w:t>
                  </w:r>
                  <w:r w:rsidRPr="00EC6DC1">
                    <w:rPr>
                      <w:rFonts w:eastAsia="MS PGothic" w:cs="Arial"/>
                      <w:i/>
                      <w:iCs/>
                      <w:kern w:val="24"/>
                      <w:sz w:val="14"/>
                      <w:szCs w:val="14"/>
                      <w:vertAlign w:val="subscript"/>
                      <w:lang w:eastAsia="ja-JP"/>
                    </w:rPr>
                    <w:t>C</w:t>
                  </w:r>
                  <w:r w:rsidRPr="00EC6DC1">
                    <w:rPr>
                      <w:rFonts w:eastAsia="MS PGothic" w:cs="Arial"/>
                      <w:i/>
                      <w:iCs/>
                      <w:kern w:val="24"/>
                      <w:sz w:val="14"/>
                      <w:szCs w:val="14"/>
                      <w:lang w:eastAsia="ja-JP"/>
                    </w:rPr>
                    <w:t xml:space="preserve"> ≤ 3690</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A69183D" w14:textId="77777777" w:rsidR="004205CF" w:rsidRPr="00EC6DC1" w:rsidRDefault="004205CF" w:rsidP="004205CF">
                  <w:pPr>
                    <w:pStyle w:val="TAC"/>
                    <w:rPr>
                      <w:rFonts w:eastAsia="Calibri"/>
                      <w:i/>
                      <w:iCs/>
                      <w:sz w:val="14"/>
                      <w:szCs w:val="18"/>
                    </w:rPr>
                  </w:pPr>
                  <w:r w:rsidRPr="00EC6DC1">
                    <w:rPr>
                      <w:i/>
                      <w:iCs/>
                      <w:sz w:val="14"/>
                      <w:szCs w:val="16"/>
                    </w:rPr>
                    <w:t>&gt;12.96 MHz</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1CD39C00" w14:textId="77777777" w:rsidR="004205CF" w:rsidRPr="00EC6DC1" w:rsidRDefault="004205CF" w:rsidP="004205CF">
                  <w:pPr>
                    <w:rPr>
                      <w:rFonts w:ascii="Arial" w:eastAsia="Calibri" w:hAnsi="Arial"/>
                      <w:i/>
                      <w:iCs/>
                      <w:sz w:val="14"/>
                      <w:szCs w:val="18"/>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7D147C8B" w14:textId="77777777" w:rsidR="004205CF" w:rsidRPr="00EC6DC1" w:rsidRDefault="004205CF" w:rsidP="004205CF">
                  <w:pPr>
                    <w:rPr>
                      <w:rFonts w:ascii="Arial" w:eastAsia="Calibri" w:hAnsi="Arial"/>
                      <w:i/>
                      <w:iCs/>
                      <w:sz w:val="14"/>
                      <w:szCs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15FAEAD1" w14:textId="77777777" w:rsidR="004205CF" w:rsidRPr="00EC6DC1" w:rsidRDefault="004205CF" w:rsidP="004205CF">
                  <w:pPr>
                    <w:rPr>
                      <w:rFonts w:ascii="Arial" w:eastAsia="Calibri" w:hAnsi="Arial"/>
                      <w:i/>
                      <w:iCs/>
                      <w:sz w:val="14"/>
                      <w:szCs w:val="18"/>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560F1364"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67B766" w14:textId="77777777" w:rsidR="004205CF" w:rsidRPr="00EC6DC1" w:rsidRDefault="004205CF" w:rsidP="004205CF">
                  <w:pPr>
                    <w:rPr>
                      <w:rFonts w:ascii="Arial" w:eastAsia="Calibri" w:hAnsi="Arial"/>
                      <w:i/>
                      <w:iCs/>
                      <w:sz w:val="14"/>
                      <w:szCs w:val="18"/>
                    </w:rPr>
                  </w:pPr>
                </w:p>
              </w:tc>
            </w:tr>
            <w:tr w:rsidR="00997DD5" w:rsidRPr="004205CF" w14:paraId="11180FA1" w14:textId="77777777" w:rsidTr="00EE6AB0">
              <w:trPr>
                <w:trHeight w:val="154"/>
              </w:trPr>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3FD7F90E" w14:textId="77777777" w:rsidR="004205CF" w:rsidRPr="00EC6DC1" w:rsidRDefault="004205CF" w:rsidP="004205CF">
                  <w:pPr>
                    <w:pStyle w:val="TAC"/>
                    <w:rPr>
                      <w:i/>
                      <w:iCs/>
                      <w:sz w:val="14"/>
                      <w:szCs w:val="16"/>
                    </w:rPr>
                  </w:pPr>
                  <w:r w:rsidRPr="00EC6DC1">
                    <w:rPr>
                      <w:i/>
                      <w:iCs/>
                      <w:sz w:val="14"/>
                      <w:szCs w:val="16"/>
                    </w:rPr>
                    <w:t>20 MHz</w:t>
                  </w:r>
                </w:p>
              </w:tc>
              <w:tc>
                <w:tcPr>
                  <w:tcW w:w="1673" w:type="dxa"/>
                  <w:tcBorders>
                    <w:top w:val="single" w:sz="4" w:space="0" w:color="auto"/>
                    <w:left w:val="single" w:sz="4" w:space="0" w:color="auto"/>
                    <w:right w:val="single" w:sz="4" w:space="0" w:color="auto"/>
                  </w:tcBorders>
                  <w:vAlign w:val="center"/>
                  <w:hideMark/>
                </w:tcPr>
                <w:p w14:paraId="5B7A65D3" w14:textId="77777777" w:rsidR="004205CF" w:rsidRPr="00EC6DC1" w:rsidRDefault="004205CF" w:rsidP="004205CF">
                  <w:pPr>
                    <w:pStyle w:val="TAC"/>
                    <w:rPr>
                      <w:rFonts w:cs="Arial"/>
                      <w:i/>
                      <w:iCs/>
                      <w:sz w:val="14"/>
                      <w:szCs w:val="14"/>
                    </w:rPr>
                  </w:pPr>
                  <w:r w:rsidRPr="00EC6DC1">
                    <w:rPr>
                      <w:rFonts w:eastAsia="MS PGothic" w:cs="Arial"/>
                      <w:i/>
                      <w:iCs/>
                      <w:kern w:val="24"/>
                      <w:sz w:val="14"/>
                      <w:szCs w:val="14"/>
                      <w:lang w:eastAsia="ja-JP"/>
                    </w:rPr>
                    <w:t>3570 ≤ F</w:t>
                  </w:r>
                  <w:r w:rsidRPr="00EC6DC1">
                    <w:rPr>
                      <w:rFonts w:eastAsia="MS PGothic" w:cs="Arial"/>
                      <w:i/>
                      <w:iCs/>
                      <w:kern w:val="24"/>
                      <w:sz w:val="14"/>
                      <w:szCs w:val="14"/>
                      <w:vertAlign w:val="subscript"/>
                      <w:lang w:eastAsia="ja-JP"/>
                    </w:rPr>
                    <w:t>C</w:t>
                  </w:r>
                  <w:r w:rsidRPr="00EC6DC1">
                    <w:rPr>
                      <w:rFonts w:eastAsia="MS PGothic" w:cs="Arial"/>
                      <w:i/>
                      <w:iCs/>
                      <w:kern w:val="24"/>
                      <w:sz w:val="14"/>
                      <w:szCs w:val="14"/>
                      <w:lang w:eastAsia="ja-JP"/>
                    </w:rPr>
                    <w:t xml:space="preserve"> &lt; 3580</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1A14465" w14:textId="77777777" w:rsidR="004205CF" w:rsidRPr="00EC6DC1" w:rsidRDefault="004205CF" w:rsidP="004205CF">
                  <w:pPr>
                    <w:pStyle w:val="TAC"/>
                    <w:rPr>
                      <w:i/>
                      <w:iCs/>
                      <w:sz w:val="14"/>
                      <w:szCs w:val="18"/>
                    </w:rPr>
                  </w:pPr>
                  <w:r w:rsidRPr="00EC6DC1">
                    <w:rPr>
                      <w:rFonts w:cs="Arial"/>
                      <w:i/>
                      <w:iCs/>
                      <w:sz w:val="14"/>
                      <w:szCs w:val="16"/>
                    </w:rPr>
                    <w:t>≤</w:t>
                  </w:r>
                  <w:r w:rsidRPr="00EC6DC1">
                    <w:rPr>
                      <w:i/>
                      <w:iCs/>
                      <w:sz w:val="14"/>
                      <w:szCs w:val="16"/>
                    </w:rPr>
                    <w:t>2.16 MHz</w:t>
                  </w:r>
                </w:p>
              </w:tc>
              <w:tc>
                <w:tcPr>
                  <w:tcW w:w="1097" w:type="dxa"/>
                  <w:tcBorders>
                    <w:top w:val="single" w:sz="4" w:space="0" w:color="auto"/>
                    <w:left w:val="single" w:sz="4" w:space="0" w:color="auto"/>
                    <w:bottom w:val="single" w:sz="4" w:space="0" w:color="auto"/>
                    <w:right w:val="single" w:sz="4" w:space="0" w:color="auto"/>
                  </w:tcBorders>
                  <w:vAlign w:val="center"/>
                </w:tcPr>
                <w:p w14:paraId="22C98A05" w14:textId="77777777" w:rsidR="004205CF" w:rsidRPr="00EC6DC1" w:rsidRDefault="004205CF" w:rsidP="004205CF">
                  <w:pPr>
                    <w:pStyle w:val="TAC"/>
                    <w:rPr>
                      <w:i/>
                      <w:iCs/>
                      <w:sz w:val="14"/>
                      <w:szCs w:val="16"/>
                    </w:rPr>
                  </w:pP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8C0A58E" w14:textId="77777777" w:rsidR="004205CF" w:rsidRPr="00EC6DC1" w:rsidRDefault="004205CF" w:rsidP="004205CF">
                  <w:pPr>
                    <w:pStyle w:val="TAC"/>
                    <w:rPr>
                      <w:i/>
                      <w:iCs/>
                      <w:sz w:val="14"/>
                      <w:szCs w:val="16"/>
                    </w:rPr>
                  </w:pPr>
                  <w:r w:rsidRPr="00EC6DC1">
                    <w:rPr>
                      <w:i/>
                      <w:iCs/>
                      <w:sz w:val="14"/>
                      <w:szCs w:val="16"/>
                    </w:rPr>
                    <w:t>&lt;1.44 MHz</w:t>
                  </w:r>
                </w:p>
              </w:tc>
              <w:tc>
                <w:tcPr>
                  <w:tcW w:w="894" w:type="dxa"/>
                  <w:vMerge w:val="restart"/>
                  <w:tcBorders>
                    <w:top w:val="single" w:sz="4" w:space="0" w:color="auto"/>
                    <w:left w:val="single" w:sz="4" w:space="0" w:color="auto"/>
                    <w:bottom w:val="single" w:sz="4" w:space="0" w:color="auto"/>
                    <w:right w:val="single" w:sz="4" w:space="0" w:color="auto"/>
                  </w:tcBorders>
                  <w:vAlign w:val="center"/>
                  <w:hideMark/>
                </w:tcPr>
                <w:p w14:paraId="019BFF5C" w14:textId="77777777" w:rsidR="004205CF" w:rsidRPr="00EC6DC1" w:rsidRDefault="004205CF" w:rsidP="004205CF">
                  <w:pPr>
                    <w:pStyle w:val="TAC"/>
                    <w:rPr>
                      <w:i/>
                      <w:iCs/>
                      <w:sz w:val="14"/>
                      <w:szCs w:val="16"/>
                    </w:rPr>
                  </w:pPr>
                  <w:r w:rsidRPr="00EC6DC1">
                    <w:rPr>
                      <w:i/>
                      <w:iCs/>
                      <w:sz w:val="14"/>
                      <w:szCs w:val="16"/>
                    </w:rPr>
                    <w:t>A6</w:t>
                  </w: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58A0222F" w14:textId="77777777" w:rsidR="004205CF" w:rsidRPr="00EC6DC1" w:rsidRDefault="004205CF" w:rsidP="004205CF">
                  <w:pPr>
                    <w:pStyle w:val="TAC"/>
                    <w:rPr>
                      <w:i/>
                      <w:iCs/>
                      <w:sz w:val="14"/>
                      <w:szCs w:val="16"/>
                    </w:rPr>
                  </w:pPr>
                  <w:r w:rsidRPr="00EC6DC1">
                    <w:rPr>
                      <w:i/>
                      <w:iCs/>
                      <w:sz w:val="14"/>
                      <w:szCs w:val="16"/>
                    </w:rPr>
                    <w:t>≥14.4 MHz</w:t>
                  </w: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4C3849" w14:textId="77777777" w:rsidR="004205CF" w:rsidRPr="00EC6DC1" w:rsidRDefault="004205CF" w:rsidP="004205CF">
                  <w:pPr>
                    <w:pStyle w:val="TAC"/>
                    <w:rPr>
                      <w:i/>
                      <w:iCs/>
                      <w:sz w:val="14"/>
                      <w:szCs w:val="16"/>
                    </w:rPr>
                  </w:pPr>
                  <w:r w:rsidRPr="00EC6DC1">
                    <w:rPr>
                      <w:i/>
                      <w:iCs/>
                      <w:sz w:val="14"/>
                      <w:szCs w:val="16"/>
                    </w:rPr>
                    <w:t>[2]</w:t>
                  </w:r>
                </w:p>
              </w:tc>
            </w:tr>
            <w:tr w:rsidR="00997DD5" w:rsidRPr="004205CF" w14:paraId="09CF9E36" w14:textId="77777777" w:rsidTr="00EE6AB0">
              <w:trPr>
                <w:trHeight w:val="168"/>
              </w:trPr>
              <w:tc>
                <w:tcPr>
                  <w:tcW w:w="1055" w:type="dxa"/>
                  <w:vMerge/>
                  <w:tcBorders>
                    <w:top w:val="single" w:sz="4" w:space="0" w:color="auto"/>
                    <w:left w:val="single" w:sz="4" w:space="0" w:color="auto"/>
                    <w:bottom w:val="single" w:sz="4" w:space="0" w:color="auto"/>
                    <w:right w:val="single" w:sz="4" w:space="0" w:color="auto"/>
                  </w:tcBorders>
                  <w:vAlign w:val="center"/>
                  <w:hideMark/>
                </w:tcPr>
                <w:p w14:paraId="631C556C" w14:textId="77777777" w:rsidR="004205CF" w:rsidRPr="00EC6DC1" w:rsidRDefault="004205CF" w:rsidP="004205CF">
                  <w:pPr>
                    <w:rPr>
                      <w:rFonts w:ascii="Arial" w:eastAsia="Calibri" w:hAnsi="Arial"/>
                      <w:i/>
                      <w:iCs/>
                      <w:sz w:val="14"/>
                      <w:szCs w:val="18"/>
                    </w:rPr>
                  </w:pPr>
                </w:p>
              </w:tc>
              <w:tc>
                <w:tcPr>
                  <w:tcW w:w="1673" w:type="dxa"/>
                  <w:tcBorders>
                    <w:left w:val="single" w:sz="4" w:space="0" w:color="auto"/>
                    <w:bottom w:val="single" w:sz="4" w:space="0" w:color="auto"/>
                    <w:right w:val="single" w:sz="4" w:space="0" w:color="auto"/>
                  </w:tcBorders>
                  <w:vAlign w:val="center"/>
                  <w:hideMark/>
                </w:tcPr>
                <w:p w14:paraId="51060A71" w14:textId="77777777" w:rsidR="004205CF" w:rsidRPr="00EC6DC1" w:rsidRDefault="004205CF" w:rsidP="004205CF">
                  <w:pPr>
                    <w:pStyle w:val="TAC"/>
                    <w:rPr>
                      <w:rFonts w:eastAsia="Calibri"/>
                      <w:i/>
                      <w:iCs/>
                      <w:sz w:val="14"/>
                      <w:szCs w:val="16"/>
                    </w:rPr>
                  </w:pPr>
                  <w:r w:rsidRPr="00EC6DC1">
                    <w:rPr>
                      <w:rFonts w:eastAsia="MS PGothic"/>
                      <w:i/>
                      <w:iCs/>
                      <w:sz w:val="14"/>
                      <w:szCs w:val="16"/>
                      <w:lang w:eastAsia="ja-JP"/>
                    </w:rPr>
                    <w:t>3670 &lt; F</w:t>
                  </w:r>
                  <w:r w:rsidRPr="00EC6DC1">
                    <w:rPr>
                      <w:rFonts w:eastAsia="MS PGothic"/>
                      <w:i/>
                      <w:iCs/>
                      <w:sz w:val="14"/>
                      <w:szCs w:val="16"/>
                      <w:vertAlign w:val="subscript"/>
                      <w:lang w:eastAsia="ja-JP"/>
                    </w:rPr>
                    <w:t>C</w:t>
                  </w:r>
                  <w:r w:rsidRPr="00EC6DC1">
                    <w:rPr>
                      <w:rFonts w:eastAsia="MS PGothic"/>
                      <w:i/>
                      <w:iCs/>
                      <w:sz w:val="14"/>
                      <w:szCs w:val="16"/>
                      <w:lang w:eastAsia="ja-JP"/>
                    </w:rPr>
                    <w:t xml:space="preserve"> ≤ 3680</w:t>
                  </w:r>
                </w:p>
              </w:tc>
              <w:tc>
                <w:tcPr>
                  <w:tcW w:w="1150" w:type="dxa"/>
                  <w:tcBorders>
                    <w:top w:val="single" w:sz="4" w:space="0" w:color="auto"/>
                    <w:left w:val="single" w:sz="4" w:space="0" w:color="auto"/>
                    <w:bottom w:val="single" w:sz="4" w:space="0" w:color="auto"/>
                    <w:right w:val="single" w:sz="4" w:space="0" w:color="auto"/>
                  </w:tcBorders>
                  <w:vAlign w:val="center"/>
                </w:tcPr>
                <w:p w14:paraId="6FCB74B4" w14:textId="77777777" w:rsidR="004205CF" w:rsidRPr="00EC6DC1" w:rsidRDefault="004205CF" w:rsidP="004205CF">
                  <w:pPr>
                    <w:pStyle w:val="TAC"/>
                    <w:rPr>
                      <w:i/>
                      <w:iCs/>
                      <w:sz w:val="14"/>
                      <w:szCs w:val="16"/>
                    </w:rPr>
                  </w:pPr>
                </w:p>
              </w:tc>
              <w:tc>
                <w:tcPr>
                  <w:tcW w:w="1097" w:type="dxa"/>
                  <w:tcBorders>
                    <w:top w:val="single" w:sz="4" w:space="0" w:color="auto"/>
                    <w:left w:val="single" w:sz="4" w:space="0" w:color="auto"/>
                    <w:bottom w:val="single" w:sz="4" w:space="0" w:color="auto"/>
                    <w:right w:val="single" w:sz="4" w:space="0" w:color="auto"/>
                  </w:tcBorders>
                  <w:vAlign w:val="center"/>
                  <w:hideMark/>
                </w:tcPr>
                <w:p w14:paraId="6B490D8E"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16.92</w:t>
                  </w: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6C99FDA4" w14:textId="77777777" w:rsidR="004205CF" w:rsidRPr="00EC6DC1" w:rsidRDefault="004205CF" w:rsidP="004205CF">
                  <w:pPr>
                    <w:rPr>
                      <w:rFonts w:ascii="Arial" w:eastAsia="Calibri" w:hAnsi="Arial"/>
                      <w:i/>
                      <w:iCs/>
                      <w:sz w:val="14"/>
                      <w:szCs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6AA45C8F" w14:textId="77777777" w:rsidR="004205CF" w:rsidRPr="00EC6DC1" w:rsidRDefault="004205CF" w:rsidP="004205CF">
                  <w:pPr>
                    <w:rPr>
                      <w:rFonts w:ascii="Arial" w:eastAsia="Calibri" w:hAnsi="Arial"/>
                      <w:i/>
                      <w:iCs/>
                      <w:sz w:val="14"/>
                      <w:szCs w:val="18"/>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3E7FCE03"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80F30CA" w14:textId="77777777" w:rsidR="004205CF" w:rsidRPr="00EC6DC1" w:rsidRDefault="004205CF" w:rsidP="004205CF">
                  <w:pPr>
                    <w:rPr>
                      <w:rFonts w:ascii="Arial" w:eastAsia="Calibri" w:hAnsi="Arial"/>
                      <w:i/>
                      <w:iCs/>
                      <w:sz w:val="14"/>
                      <w:szCs w:val="18"/>
                    </w:rPr>
                  </w:pPr>
                </w:p>
              </w:tc>
            </w:tr>
            <w:tr w:rsidR="00997DD5" w:rsidRPr="004205CF" w14:paraId="77809ABE" w14:textId="77777777" w:rsidTr="00EE6AB0">
              <w:trPr>
                <w:trHeight w:val="154"/>
              </w:trPr>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7CF53583" w14:textId="77777777" w:rsidR="004205CF" w:rsidRPr="00EC6DC1" w:rsidRDefault="004205CF" w:rsidP="004205CF">
                  <w:pPr>
                    <w:pStyle w:val="TAC"/>
                    <w:rPr>
                      <w:i/>
                      <w:iCs/>
                      <w:sz w:val="14"/>
                      <w:szCs w:val="16"/>
                    </w:rPr>
                  </w:pPr>
                  <w:r w:rsidRPr="00EC6DC1">
                    <w:rPr>
                      <w:i/>
                      <w:iCs/>
                      <w:sz w:val="14"/>
                      <w:szCs w:val="16"/>
                    </w:rPr>
                    <w:t>40 MHz</w:t>
                  </w:r>
                </w:p>
              </w:tc>
              <w:tc>
                <w:tcPr>
                  <w:tcW w:w="1673" w:type="dxa"/>
                  <w:vMerge w:val="restart"/>
                  <w:tcBorders>
                    <w:top w:val="single" w:sz="4" w:space="0" w:color="auto"/>
                    <w:left w:val="single" w:sz="4" w:space="0" w:color="auto"/>
                    <w:bottom w:val="single" w:sz="4" w:space="0" w:color="auto"/>
                    <w:right w:val="single" w:sz="4" w:space="0" w:color="auto"/>
                  </w:tcBorders>
                  <w:vAlign w:val="center"/>
                  <w:hideMark/>
                </w:tcPr>
                <w:p w14:paraId="6612CFC2" w14:textId="77777777" w:rsidR="004205CF" w:rsidRPr="00EC6DC1" w:rsidRDefault="004205CF" w:rsidP="004205CF">
                  <w:pPr>
                    <w:pStyle w:val="TAC"/>
                    <w:rPr>
                      <w:rFonts w:eastAsia="MS PGothic" w:cs="Arial"/>
                      <w:i/>
                      <w:iCs/>
                      <w:kern w:val="24"/>
                      <w:sz w:val="14"/>
                      <w:szCs w:val="14"/>
                      <w:lang w:eastAsia="ja-JP"/>
                    </w:rPr>
                  </w:pPr>
                  <w:r w:rsidRPr="00EC6DC1">
                    <w:rPr>
                      <w:rFonts w:eastAsia="MS PGothic" w:cs="Arial"/>
                      <w:i/>
                      <w:iCs/>
                      <w:kern w:val="24"/>
                      <w:sz w:val="14"/>
                      <w:szCs w:val="14"/>
                      <w:lang w:eastAsia="ja-JP"/>
                    </w:rPr>
                    <w:t>3570 ≤ F</w:t>
                  </w:r>
                  <w:r w:rsidRPr="00EC6DC1">
                    <w:rPr>
                      <w:rFonts w:eastAsia="MS PGothic" w:cs="Arial"/>
                      <w:i/>
                      <w:iCs/>
                      <w:kern w:val="24"/>
                      <w:sz w:val="14"/>
                      <w:szCs w:val="14"/>
                      <w:vertAlign w:val="subscript"/>
                      <w:lang w:eastAsia="ja-JP"/>
                    </w:rPr>
                    <w:t>C</w:t>
                  </w:r>
                  <w:r w:rsidRPr="00EC6DC1">
                    <w:rPr>
                      <w:rFonts w:eastAsia="MS PGothic" w:cs="Arial"/>
                      <w:i/>
                      <w:iCs/>
                      <w:kern w:val="24"/>
                      <w:sz w:val="14"/>
                      <w:szCs w:val="14"/>
                      <w:lang w:eastAsia="ja-JP"/>
                    </w:rPr>
                    <w:t xml:space="preserve"> </w:t>
                  </w:r>
                  <w:r w:rsidRPr="00EC6DC1">
                    <w:rPr>
                      <w:i/>
                      <w:iCs/>
                      <w:sz w:val="14"/>
                      <w:szCs w:val="16"/>
                    </w:rPr>
                    <w:t>&lt;</w:t>
                  </w:r>
                  <w:r w:rsidRPr="00EC6DC1">
                    <w:rPr>
                      <w:rFonts w:eastAsia="MS PGothic" w:cs="Arial"/>
                      <w:i/>
                      <w:iCs/>
                      <w:kern w:val="24"/>
                      <w:sz w:val="14"/>
                      <w:szCs w:val="14"/>
                      <w:lang w:eastAsia="ja-JP"/>
                    </w:rPr>
                    <w:t xml:space="preserve"> 3600</w:t>
                  </w:r>
                </w:p>
              </w:tc>
              <w:tc>
                <w:tcPr>
                  <w:tcW w:w="1150" w:type="dxa"/>
                  <w:tcBorders>
                    <w:top w:val="single" w:sz="4" w:space="0" w:color="auto"/>
                    <w:left w:val="single" w:sz="4" w:space="0" w:color="auto"/>
                    <w:bottom w:val="single" w:sz="4" w:space="0" w:color="auto"/>
                    <w:right w:val="single" w:sz="4" w:space="0" w:color="auto"/>
                  </w:tcBorders>
                  <w:vAlign w:val="center"/>
                  <w:hideMark/>
                </w:tcPr>
                <w:p w14:paraId="7AB93857" w14:textId="77777777" w:rsidR="004205CF" w:rsidRPr="00EC6DC1" w:rsidRDefault="004205CF" w:rsidP="004205CF">
                  <w:pPr>
                    <w:pStyle w:val="TAC"/>
                    <w:rPr>
                      <w:rFonts w:eastAsia="Calibri"/>
                      <w:i/>
                      <w:iCs/>
                      <w:sz w:val="14"/>
                      <w:szCs w:val="18"/>
                    </w:rPr>
                  </w:pPr>
                  <w:r w:rsidRPr="00EC6DC1">
                    <w:rPr>
                      <w:i/>
                      <w:iCs/>
                      <w:sz w:val="14"/>
                      <w:szCs w:val="16"/>
                    </w:rPr>
                    <w:t>&lt;11.34 MHz</w:t>
                  </w:r>
                </w:p>
              </w:tc>
              <w:tc>
                <w:tcPr>
                  <w:tcW w:w="1097" w:type="dxa"/>
                  <w:tcBorders>
                    <w:top w:val="single" w:sz="4" w:space="0" w:color="auto"/>
                    <w:left w:val="single" w:sz="4" w:space="0" w:color="auto"/>
                    <w:bottom w:val="single" w:sz="4" w:space="0" w:color="auto"/>
                    <w:right w:val="single" w:sz="4" w:space="0" w:color="auto"/>
                  </w:tcBorders>
                  <w:vAlign w:val="center"/>
                </w:tcPr>
                <w:p w14:paraId="2EB34CE7" w14:textId="77777777" w:rsidR="004205CF" w:rsidRPr="00EC6DC1" w:rsidRDefault="004205CF" w:rsidP="004205CF">
                  <w:pPr>
                    <w:pStyle w:val="TAC"/>
                    <w:rPr>
                      <w:i/>
                      <w:iCs/>
                      <w:sz w:val="14"/>
                      <w:szCs w:val="16"/>
                    </w:rPr>
                  </w:pPr>
                </w:p>
              </w:tc>
              <w:tc>
                <w:tcPr>
                  <w:tcW w:w="1038" w:type="dxa"/>
                  <w:tcBorders>
                    <w:top w:val="single" w:sz="4" w:space="0" w:color="auto"/>
                    <w:left w:val="single" w:sz="4" w:space="0" w:color="auto"/>
                    <w:bottom w:val="single" w:sz="4" w:space="0" w:color="auto"/>
                    <w:right w:val="single" w:sz="4" w:space="0" w:color="auto"/>
                  </w:tcBorders>
                  <w:vAlign w:val="center"/>
                </w:tcPr>
                <w:p w14:paraId="2F9A17F4" w14:textId="77777777" w:rsidR="004205CF" w:rsidRPr="00EC6DC1" w:rsidRDefault="004205CF" w:rsidP="004205CF">
                  <w:pPr>
                    <w:pStyle w:val="TAC"/>
                    <w:rPr>
                      <w:i/>
                      <w:iCs/>
                      <w:sz w:val="14"/>
                      <w:szCs w:val="16"/>
                    </w:rPr>
                  </w:pPr>
                </w:p>
              </w:tc>
              <w:tc>
                <w:tcPr>
                  <w:tcW w:w="894" w:type="dxa"/>
                  <w:tcBorders>
                    <w:top w:val="single" w:sz="4" w:space="0" w:color="auto"/>
                    <w:left w:val="single" w:sz="4" w:space="0" w:color="auto"/>
                    <w:right w:val="single" w:sz="4" w:space="0" w:color="auto"/>
                  </w:tcBorders>
                  <w:vAlign w:val="center"/>
                  <w:hideMark/>
                </w:tcPr>
                <w:p w14:paraId="4595C3E8" w14:textId="77777777" w:rsidR="004205CF" w:rsidRPr="00EC6DC1" w:rsidRDefault="004205CF" w:rsidP="004205CF">
                  <w:pPr>
                    <w:pStyle w:val="TAC"/>
                    <w:rPr>
                      <w:i/>
                      <w:iCs/>
                      <w:sz w:val="14"/>
                      <w:szCs w:val="16"/>
                    </w:rPr>
                  </w:pPr>
                  <w:r w:rsidRPr="00EC6DC1">
                    <w:rPr>
                      <w:i/>
                      <w:iCs/>
                      <w:sz w:val="14"/>
                      <w:szCs w:val="16"/>
                    </w:rPr>
                    <w:t>A7</w:t>
                  </w: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1D897413" w14:textId="77777777" w:rsidR="004205CF" w:rsidRPr="00EC6DC1" w:rsidRDefault="004205CF" w:rsidP="004205CF">
                  <w:pPr>
                    <w:pStyle w:val="TAC"/>
                    <w:rPr>
                      <w:i/>
                      <w:iCs/>
                      <w:sz w:val="14"/>
                      <w:szCs w:val="16"/>
                    </w:rPr>
                  </w:pPr>
                </w:p>
              </w:tc>
              <w:tc>
                <w:tcPr>
                  <w:tcW w:w="716" w:type="dxa"/>
                  <w:vMerge w:val="restart"/>
                  <w:tcBorders>
                    <w:top w:val="single" w:sz="4" w:space="0" w:color="auto"/>
                    <w:left w:val="single" w:sz="4" w:space="0" w:color="auto"/>
                    <w:bottom w:val="single" w:sz="4" w:space="0" w:color="auto"/>
                    <w:right w:val="single" w:sz="4" w:space="0" w:color="auto"/>
                  </w:tcBorders>
                  <w:vAlign w:val="center"/>
                </w:tcPr>
                <w:p w14:paraId="3D36B9BF" w14:textId="77777777" w:rsidR="004205CF" w:rsidRPr="00EC6DC1" w:rsidRDefault="004205CF" w:rsidP="004205CF">
                  <w:pPr>
                    <w:pStyle w:val="TAC"/>
                    <w:rPr>
                      <w:i/>
                      <w:iCs/>
                      <w:sz w:val="14"/>
                      <w:szCs w:val="16"/>
                    </w:rPr>
                  </w:pPr>
                </w:p>
              </w:tc>
            </w:tr>
            <w:tr w:rsidR="00997DD5" w:rsidRPr="004205CF" w14:paraId="4ECF34A0" w14:textId="77777777" w:rsidTr="00EE6AB0">
              <w:trPr>
                <w:trHeight w:val="154"/>
              </w:trPr>
              <w:tc>
                <w:tcPr>
                  <w:tcW w:w="1055" w:type="dxa"/>
                  <w:vMerge/>
                  <w:tcBorders>
                    <w:top w:val="single" w:sz="4" w:space="0" w:color="auto"/>
                    <w:left w:val="single" w:sz="4" w:space="0" w:color="auto"/>
                    <w:bottom w:val="single" w:sz="4" w:space="0" w:color="auto"/>
                    <w:right w:val="single" w:sz="4" w:space="0" w:color="auto"/>
                  </w:tcBorders>
                  <w:vAlign w:val="center"/>
                </w:tcPr>
                <w:p w14:paraId="1BBD5A5F" w14:textId="77777777" w:rsidR="004205CF" w:rsidRPr="00EC6DC1" w:rsidRDefault="004205CF" w:rsidP="004205CF">
                  <w:pPr>
                    <w:pStyle w:val="TAC"/>
                    <w:rPr>
                      <w:i/>
                      <w:iCs/>
                      <w:sz w:val="14"/>
                      <w:szCs w:val="16"/>
                    </w:rPr>
                  </w:pPr>
                </w:p>
              </w:tc>
              <w:tc>
                <w:tcPr>
                  <w:tcW w:w="1673" w:type="dxa"/>
                  <w:vMerge/>
                  <w:tcBorders>
                    <w:top w:val="single" w:sz="4" w:space="0" w:color="auto"/>
                    <w:left w:val="single" w:sz="4" w:space="0" w:color="auto"/>
                    <w:bottom w:val="single" w:sz="4" w:space="0" w:color="auto"/>
                    <w:right w:val="single" w:sz="4" w:space="0" w:color="auto"/>
                  </w:tcBorders>
                  <w:vAlign w:val="center"/>
                </w:tcPr>
                <w:p w14:paraId="4A409EFD" w14:textId="77777777" w:rsidR="004205CF" w:rsidRPr="00EC6DC1" w:rsidRDefault="004205CF" w:rsidP="004205CF">
                  <w:pPr>
                    <w:pStyle w:val="TAC"/>
                    <w:rPr>
                      <w:rFonts w:eastAsia="MS PGothic" w:cs="Arial"/>
                      <w:i/>
                      <w:iCs/>
                      <w:kern w:val="24"/>
                      <w:sz w:val="14"/>
                      <w:szCs w:val="14"/>
                      <w:lang w:eastAsia="ja-JP"/>
                    </w:rPr>
                  </w:pPr>
                </w:p>
              </w:tc>
              <w:tc>
                <w:tcPr>
                  <w:tcW w:w="1150" w:type="dxa"/>
                  <w:vMerge w:val="restart"/>
                  <w:tcBorders>
                    <w:top w:val="single" w:sz="4" w:space="0" w:color="auto"/>
                    <w:left w:val="single" w:sz="4" w:space="0" w:color="auto"/>
                    <w:right w:val="single" w:sz="4" w:space="0" w:color="auto"/>
                  </w:tcBorders>
                  <w:vAlign w:val="center"/>
                </w:tcPr>
                <w:p w14:paraId="2C203DC2"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11.34 MHz,</w:t>
                  </w:r>
                </w:p>
                <w:p w14:paraId="6BEDF9E4"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31.0 MHz</w:t>
                  </w:r>
                </w:p>
              </w:tc>
              <w:tc>
                <w:tcPr>
                  <w:tcW w:w="1097" w:type="dxa"/>
                  <w:vMerge w:val="restart"/>
                  <w:tcBorders>
                    <w:top w:val="single" w:sz="4" w:space="0" w:color="auto"/>
                    <w:left w:val="single" w:sz="4" w:space="0" w:color="auto"/>
                    <w:right w:val="single" w:sz="4" w:space="0" w:color="auto"/>
                  </w:tcBorders>
                  <w:vAlign w:val="center"/>
                </w:tcPr>
                <w:p w14:paraId="2398856F" w14:textId="77777777" w:rsidR="004205CF" w:rsidRPr="00EC6DC1" w:rsidRDefault="004205CF" w:rsidP="004205CF">
                  <w:pPr>
                    <w:pStyle w:val="TAC"/>
                    <w:rPr>
                      <w:i/>
                      <w:iCs/>
                      <w:sz w:val="14"/>
                      <w:szCs w:val="16"/>
                    </w:rPr>
                  </w:pPr>
                </w:p>
              </w:tc>
              <w:tc>
                <w:tcPr>
                  <w:tcW w:w="1038" w:type="dxa"/>
                  <w:tcBorders>
                    <w:top w:val="single" w:sz="4" w:space="0" w:color="auto"/>
                    <w:left w:val="single" w:sz="4" w:space="0" w:color="auto"/>
                    <w:bottom w:val="single" w:sz="4" w:space="0" w:color="auto"/>
                    <w:right w:val="single" w:sz="4" w:space="0" w:color="auto"/>
                  </w:tcBorders>
                  <w:vAlign w:val="center"/>
                </w:tcPr>
                <w:p w14:paraId="2D43B27E"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18 MHz</w:t>
                  </w:r>
                </w:p>
              </w:tc>
              <w:tc>
                <w:tcPr>
                  <w:tcW w:w="894" w:type="dxa"/>
                  <w:tcBorders>
                    <w:left w:val="single" w:sz="4" w:space="0" w:color="auto"/>
                    <w:right w:val="single" w:sz="4" w:space="0" w:color="auto"/>
                  </w:tcBorders>
                  <w:vAlign w:val="center"/>
                </w:tcPr>
                <w:p w14:paraId="192343F9" w14:textId="77777777" w:rsidR="004205CF" w:rsidRPr="00EC6DC1" w:rsidRDefault="004205CF" w:rsidP="004205CF">
                  <w:pPr>
                    <w:pStyle w:val="TAC"/>
                    <w:rPr>
                      <w:i/>
                      <w:iCs/>
                      <w:sz w:val="14"/>
                      <w:szCs w:val="16"/>
                    </w:rPr>
                  </w:pPr>
                  <w:r w:rsidRPr="00EC6DC1">
                    <w:rPr>
                      <w:i/>
                      <w:iCs/>
                      <w:sz w:val="14"/>
                      <w:szCs w:val="16"/>
                    </w:rPr>
                    <w:t>A2</w:t>
                  </w:r>
                </w:p>
              </w:tc>
              <w:tc>
                <w:tcPr>
                  <w:tcW w:w="1038" w:type="dxa"/>
                  <w:vMerge/>
                  <w:tcBorders>
                    <w:top w:val="single" w:sz="4" w:space="0" w:color="auto"/>
                    <w:left w:val="single" w:sz="4" w:space="0" w:color="auto"/>
                    <w:bottom w:val="single" w:sz="4" w:space="0" w:color="auto"/>
                    <w:right w:val="single" w:sz="4" w:space="0" w:color="auto"/>
                  </w:tcBorders>
                  <w:vAlign w:val="center"/>
                </w:tcPr>
                <w:p w14:paraId="78F363C5" w14:textId="77777777" w:rsidR="004205CF" w:rsidRPr="00EC6DC1" w:rsidRDefault="004205CF" w:rsidP="004205CF">
                  <w:pPr>
                    <w:pStyle w:val="TAC"/>
                    <w:rPr>
                      <w:i/>
                      <w:iCs/>
                      <w:sz w:val="14"/>
                      <w:szCs w:val="16"/>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2C47853D" w14:textId="77777777" w:rsidR="004205CF" w:rsidRPr="00EC6DC1" w:rsidRDefault="004205CF" w:rsidP="004205CF">
                  <w:pPr>
                    <w:pStyle w:val="TAC"/>
                    <w:rPr>
                      <w:i/>
                      <w:iCs/>
                      <w:sz w:val="14"/>
                      <w:szCs w:val="16"/>
                    </w:rPr>
                  </w:pPr>
                </w:p>
              </w:tc>
            </w:tr>
            <w:tr w:rsidR="00997DD5" w:rsidRPr="004205CF" w14:paraId="121B807D" w14:textId="77777777" w:rsidTr="00EE6AB0">
              <w:trPr>
                <w:trHeight w:val="168"/>
              </w:trPr>
              <w:tc>
                <w:tcPr>
                  <w:tcW w:w="1055" w:type="dxa"/>
                  <w:vMerge/>
                  <w:tcBorders>
                    <w:top w:val="single" w:sz="4" w:space="0" w:color="auto"/>
                    <w:left w:val="single" w:sz="4" w:space="0" w:color="auto"/>
                    <w:bottom w:val="single" w:sz="4" w:space="0" w:color="auto"/>
                    <w:right w:val="single" w:sz="4" w:space="0" w:color="auto"/>
                  </w:tcBorders>
                  <w:vAlign w:val="center"/>
                </w:tcPr>
                <w:p w14:paraId="7E22B231" w14:textId="77777777" w:rsidR="004205CF" w:rsidRPr="00EC6DC1" w:rsidRDefault="004205CF" w:rsidP="004205CF">
                  <w:pPr>
                    <w:pStyle w:val="TAC"/>
                    <w:rPr>
                      <w:i/>
                      <w:iCs/>
                      <w:sz w:val="14"/>
                      <w:szCs w:val="16"/>
                    </w:rPr>
                  </w:pPr>
                </w:p>
              </w:tc>
              <w:tc>
                <w:tcPr>
                  <w:tcW w:w="1673" w:type="dxa"/>
                  <w:vMerge/>
                  <w:tcBorders>
                    <w:top w:val="single" w:sz="4" w:space="0" w:color="auto"/>
                    <w:left w:val="single" w:sz="4" w:space="0" w:color="auto"/>
                    <w:bottom w:val="single" w:sz="4" w:space="0" w:color="auto"/>
                    <w:right w:val="single" w:sz="4" w:space="0" w:color="auto"/>
                  </w:tcBorders>
                  <w:vAlign w:val="center"/>
                </w:tcPr>
                <w:p w14:paraId="141AFA5D" w14:textId="77777777" w:rsidR="004205CF" w:rsidRPr="00EC6DC1" w:rsidRDefault="004205CF" w:rsidP="004205CF">
                  <w:pPr>
                    <w:pStyle w:val="TAC"/>
                    <w:rPr>
                      <w:rFonts w:eastAsia="MS PGothic" w:cs="Arial"/>
                      <w:i/>
                      <w:iCs/>
                      <w:kern w:val="24"/>
                      <w:sz w:val="14"/>
                      <w:szCs w:val="14"/>
                      <w:lang w:eastAsia="ja-JP"/>
                    </w:rPr>
                  </w:pPr>
                </w:p>
              </w:tc>
              <w:tc>
                <w:tcPr>
                  <w:tcW w:w="1150" w:type="dxa"/>
                  <w:vMerge/>
                  <w:tcBorders>
                    <w:left w:val="single" w:sz="4" w:space="0" w:color="auto"/>
                    <w:bottom w:val="single" w:sz="4" w:space="0" w:color="auto"/>
                    <w:right w:val="single" w:sz="4" w:space="0" w:color="auto"/>
                  </w:tcBorders>
                  <w:vAlign w:val="center"/>
                </w:tcPr>
                <w:p w14:paraId="6A037F4D" w14:textId="77777777" w:rsidR="004205CF" w:rsidRPr="00EC6DC1" w:rsidRDefault="004205CF" w:rsidP="004205CF">
                  <w:pPr>
                    <w:pStyle w:val="TAC"/>
                    <w:rPr>
                      <w:i/>
                      <w:iCs/>
                      <w:sz w:val="14"/>
                      <w:szCs w:val="16"/>
                    </w:rPr>
                  </w:pPr>
                </w:p>
              </w:tc>
              <w:tc>
                <w:tcPr>
                  <w:tcW w:w="1097" w:type="dxa"/>
                  <w:vMerge/>
                  <w:tcBorders>
                    <w:left w:val="single" w:sz="4" w:space="0" w:color="auto"/>
                    <w:bottom w:val="single" w:sz="4" w:space="0" w:color="auto"/>
                    <w:right w:val="single" w:sz="4" w:space="0" w:color="auto"/>
                  </w:tcBorders>
                  <w:vAlign w:val="center"/>
                </w:tcPr>
                <w:p w14:paraId="23378BAF" w14:textId="77777777" w:rsidR="004205CF" w:rsidRPr="00EC6DC1" w:rsidRDefault="004205CF" w:rsidP="004205CF">
                  <w:pPr>
                    <w:pStyle w:val="TAC"/>
                    <w:rPr>
                      <w:i/>
                      <w:iCs/>
                      <w:sz w:val="14"/>
                      <w:szCs w:val="16"/>
                    </w:rPr>
                  </w:pPr>
                </w:p>
              </w:tc>
              <w:tc>
                <w:tcPr>
                  <w:tcW w:w="1038" w:type="dxa"/>
                  <w:tcBorders>
                    <w:top w:val="single" w:sz="4" w:space="0" w:color="auto"/>
                    <w:left w:val="single" w:sz="4" w:space="0" w:color="auto"/>
                    <w:bottom w:val="single" w:sz="4" w:space="0" w:color="auto"/>
                    <w:right w:val="single" w:sz="4" w:space="0" w:color="auto"/>
                  </w:tcBorders>
                  <w:vAlign w:val="center"/>
                </w:tcPr>
                <w:p w14:paraId="24F682D5" w14:textId="77777777" w:rsidR="004205CF" w:rsidRPr="00EC6DC1" w:rsidRDefault="004205CF" w:rsidP="004205CF">
                  <w:pPr>
                    <w:pStyle w:val="TAC"/>
                    <w:rPr>
                      <w:i/>
                      <w:iCs/>
                      <w:sz w:val="14"/>
                      <w:szCs w:val="16"/>
                    </w:rPr>
                  </w:pPr>
                  <w:r w:rsidRPr="00EC6DC1">
                    <w:rPr>
                      <w:i/>
                      <w:iCs/>
                      <w:sz w:val="14"/>
                      <w:szCs w:val="16"/>
                    </w:rPr>
                    <w:t>&lt;18 MHz</w:t>
                  </w:r>
                </w:p>
              </w:tc>
              <w:tc>
                <w:tcPr>
                  <w:tcW w:w="894" w:type="dxa"/>
                  <w:tcBorders>
                    <w:left w:val="single" w:sz="4" w:space="0" w:color="auto"/>
                    <w:right w:val="single" w:sz="4" w:space="0" w:color="auto"/>
                  </w:tcBorders>
                  <w:vAlign w:val="center"/>
                </w:tcPr>
                <w:p w14:paraId="2005D915" w14:textId="77777777" w:rsidR="004205CF" w:rsidRPr="00EC6DC1" w:rsidRDefault="004205CF" w:rsidP="004205CF">
                  <w:pPr>
                    <w:pStyle w:val="TAC"/>
                    <w:rPr>
                      <w:i/>
                      <w:iCs/>
                      <w:sz w:val="14"/>
                      <w:szCs w:val="16"/>
                    </w:rPr>
                  </w:pPr>
                  <w:r w:rsidRPr="00EC6DC1">
                    <w:rPr>
                      <w:i/>
                      <w:iCs/>
                      <w:sz w:val="14"/>
                      <w:szCs w:val="16"/>
                    </w:rPr>
                    <w:t>A1</w:t>
                  </w:r>
                </w:p>
              </w:tc>
              <w:tc>
                <w:tcPr>
                  <w:tcW w:w="1038" w:type="dxa"/>
                  <w:vMerge/>
                  <w:tcBorders>
                    <w:top w:val="single" w:sz="4" w:space="0" w:color="auto"/>
                    <w:left w:val="single" w:sz="4" w:space="0" w:color="auto"/>
                    <w:bottom w:val="single" w:sz="4" w:space="0" w:color="auto"/>
                    <w:right w:val="single" w:sz="4" w:space="0" w:color="auto"/>
                  </w:tcBorders>
                  <w:vAlign w:val="center"/>
                </w:tcPr>
                <w:p w14:paraId="1B65BAD8" w14:textId="77777777" w:rsidR="004205CF" w:rsidRPr="00EC6DC1" w:rsidRDefault="004205CF" w:rsidP="004205CF">
                  <w:pPr>
                    <w:pStyle w:val="TAC"/>
                    <w:rPr>
                      <w:i/>
                      <w:iCs/>
                      <w:sz w:val="14"/>
                      <w:szCs w:val="16"/>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28BDBD7F" w14:textId="77777777" w:rsidR="004205CF" w:rsidRPr="00EC6DC1" w:rsidRDefault="004205CF" w:rsidP="004205CF">
                  <w:pPr>
                    <w:pStyle w:val="TAC"/>
                    <w:rPr>
                      <w:i/>
                      <w:iCs/>
                      <w:sz w:val="14"/>
                      <w:szCs w:val="16"/>
                    </w:rPr>
                  </w:pPr>
                </w:p>
              </w:tc>
            </w:tr>
            <w:tr w:rsidR="00997DD5" w:rsidRPr="004205CF" w14:paraId="221FCE31" w14:textId="77777777" w:rsidTr="00EE6AB0">
              <w:trPr>
                <w:trHeight w:val="168"/>
              </w:trPr>
              <w:tc>
                <w:tcPr>
                  <w:tcW w:w="1055" w:type="dxa"/>
                  <w:vMerge/>
                  <w:tcBorders>
                    <w:top w:val="single" w:sz="4" w:space="0" w:color="auto"/>
                    <w:left w:val="single" w:sz="4" w:space="0" w:color="auto"/>
                    <w:bottom w:val="single" w:sz="4" w:space="0" w:color="auto"/>
                    <w:right w:val="single" w:sz="4" w:space="0" w:color="auto"/>
                  </w:tcBorders>
                  <w:vAlign w:val="center"/>
                  <w:hideMark/>
                </w:tcPr>
                <w:p w14:paraId="441CFC99" w14:textId="77777777" w:rsidR="004205CF" w:rsidRPr="00EC6DC1" w:rsidRDefault="004205CF" w:rsidP="004205CF">
                  <w:pPr>
                    <w:rPr>
                      <w:rFonts w:ascii="Arial" w:eastAsia="Calibri" w:hAnsi="Arial"/>
                      <w:i/>
                      <w:iCs/>
                      <w:sz w:val="14"/>
                      <w:szCs w:val="18"/>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27135479" w14:textId="77777777" w:rsidR="004205CF" w:rsidRPr="00EC6DC1" w:rsidRDefault="004205CF" w:rsidP="004205CF">
                  <w:pPr>
                    <w:rPr>
                      <w:rFonts w:ascii="Arial" w:eastAsia="MS PGothic" w:hAnsi="Arial" w:cs="Arial"/>
                      <w:i/>
                      <w:iCs/>
                      <w:kern w:val="24"/>
                      <w:sz w:val="14"/>
                      <w:szCs w:val="14"/>
                      <w:lang w:eastAsia="ja-JP"/>
                    </w:rPr>
                  </w:pPr>
                </w:p>
              </w:tc>
              <w:tc>
                <w:tcPr>
                  <w:tcW w:w="1150" w:type="dxa"/>
                  <w:tcBorders>
                    <w:top w:val="single" w:sz="4" w:space="0" w:color="auto"/>
                    <w:left w:val="single" w:sz="4" w:space="0" w:color="auto"/>
                    <w:bottom w:val="single" w:sz="4" w:space="0" w:color="auto"/>
                    <w:right w:val="single" w:sz="4" w:space="0" w:color="auto"/>
                  </w:tcBorders>
                  <w:vAlign w:val="center"/>
                </w:tcPr>
                <w:p w14:paraId="2B9C6619" w14:textId="77777777" w:rsidR="004205CF" w:rsidRPr="00EC6DC1" w:rsidRDefault="004205CF" w:rsidP="004205CF">
                  <w:pPr>
                    <w:pStyle w:val="TAC"/>
                    <w:rPr>
                      <w:i/>
                      <w:iCs/>
                      <w:sz w:val="14"/>
                      <w:szCs w:val="16"/>
                    </w:rPr>
                  </w:pPr>
                  <w:r w:rsidRPr="00EC6DC1">
                    <w:rPr>
                      <w:i/>
                      <w:iCs/>
                      <w:sz w:val="14"/>
                      <w:szCs w:val="16"/>
                    </w:rPr>
                    <w:t>&gt;31.0 MHz</w:t>
                  </w:r>
                </w:p>
              </w:tc>
              <w:tc>
                <w:tcPr>
                  <w:tcW w:w="1097" w:type="dxa"/>
                  <w:tcBorders>
                    <w:top w:val="single" w:sz="4" w:space="0" w:color="auto"/>
                    <w:left w:val="single" w:sz="4" w:space="0" w:color="auto"/>
                    <w:bottom w:val="single" w:sz="4" w:space="0" w:color="auto"/>
                    <w:right w:val="single" w:sz="4" w:space="0" w:color="auto"/>
                  </w:tcBorders>
                  <w:vAlign w:val="center"/>
                </w:tcPr>
                <w:p w14:paraId="2A059324" w14:textId="77777777" w:rsidR="004205CF" w:rsidRPr="00EC6DC1" w:rsidRDefault="004205CF" w:rsidP="004205CF">
                  <w:pPr>
                    <w:pStyle w:val="TAC"/>
                    <w:rPr>
                      <w:i/>
                      <w:iCs/>
                      <w:sz w:val="14"/>
                      <w:szCs w:val="16"/>
                    </w:rPr>
                  </w:pPr>
                </w:p>
              </w:tc>
              <w:tc>
                <w:tcPr>
                  <w:tcW w:w="1038" w:type="dxa"/>
                  <w:tcBorders>
                    <w:top w:val="single" w:sz="4" w:space="0" w:color="auto"/>
                    <w:left w:val="single" w:sz="4" w:space="0" w:color="auto"/>
                    <w:bottom w:val="single" w:sz="4" w:space="0" w:color="auto"/>
                    <w:right w:val="single" w:sz="4" w:space="0" w:color="auto"/>
                  </w:tcBorders>
                  <w:vAlign w:val="center"/>
                  <w:hideMark/>
                </w:tcPr>
                <w:p w14:paraId="32EA9F8D" w14:textId="77777777" w:rsidR="004205CF" w:rsidRPr="00EC6DC1" w:rsidRDefault="004205CF" w:rsidP="004205CF">
                  <w:pPr>
                    <w:pStyle w:val="TAC"/>
                    <w:rPr>
                      <w:i/>
                      <w:iCs/>
                      <w:sz w:val="14"/>
                      <w:szCs w:val="16"/>
                    </w:rPr>
                  </w:pPr>
                  <w:r w:rsidRPr="00EC6DC1">
                    <w:rPr>
                      <w:i/>
                      <w:iCs/>
                      <w:sz w:val="14"/>
                      <w:szCs w:val="16"/>
                    </w:rPr>
                    <w:t>&lt;1.8 MHz</w:t>
                  </w:r>
                </w:p>
              </w:tc>
              <w:tc>
                <w:tcPr>
                  <w:tcW w:w="894" w:type="dxa"/>
                  <w:tcBorders>
                    <w:left w:val="single" w:sz="4" w:space="0" w:color="auto"/>
                    <w:right w:val="single" w:sz="4" w:space="0" w:color="auto"/>
                  </w:tcBorders>
                  <w:vAlign w:val="center"/>
                  <w:hideMark/>
                </w:tcPr>
                <w:p w14:paraId="6DF7A508" w14:textId="77777777" w:rsidR="004205CF" w:rsidRPr="00EC6DC1" w:rsidRDefault="004205CF" w:rsidP="004205CF">
                  <w:pPr>
                    <w:pStyle w:val="TAC"/>
                    <w:rPr>
                      <w:rFonts w:eastAsia="Calibri"/>
                      <w:i/>
                      <w:iCs/>
                      <w:sz w:val="14"/>
                      <w:szCs w:val="16"/>
                    </w:rPr>
                  </w:pPr>
                  <w:r w:rsidRPr="00EC6DC1">
                    <w:rPr>
                      <w:rFonts w:eastAsia="Calibri"/>
                      <w:i/>
                      <w:iCs/>
                      <w:sz w:val="14"/>
                      <w:szCs w:val="16"/>
                    </w:rPr>
                    <w:t>A7</w:t>
                  </w: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508328AE"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2BC6FF4" w14:textId="77777777" w:rsidR="004205CF" w:rsidRPr="00EC6DC1" w:rsidRDefault="004205CF" w:rsidP="004205CF">
                  <w:pPr>
                    <w:rPr>
                      <w:rFonts w:ascii="Arial" w:eastAsia="Calibri" w:hAnsi="Arial"/>
                      <w:i/>
                      <w:iCs/>
                      <w:sz w:val="14"/>
                      <w:szCs w:val="18"/>
                    </w:rPr>
                  </w:pPr>
                </w:p>
              </w:tc>
            </w:tr>
            <w:tr w:rsidR="00997DD5" w:rsidRPr="004205CF" w14:paraId="136B4FF5" w14:textId="77777777" w:rsidTr="00EE6AB0">
              <w:trPr>
                <w:trHeight w:val="168"/>
              </w:trPr>
              <w:tc>
                <w:tcPr>
                  <w:tcW w:w="1055" w:type="dxa"/>
                  <w:vMerge/>
                  <w:tcBorders>
                    <w:top w:val="single" w:sz="4" w:space="0" w:color="auto"/>
                    <w:left w:val="single" w:sz="4" w:space="0" w:color="auto"/>
                    <w:bottom w:val="single" w:sz="4" w:space="0" w:color="auto"/>
                    <w:right w:val="single" w:sz="4" w:space="0" w:color="auto"/>
                  </w:tcBorders>
                  <w:vAlign w:val="center"/>
                  <w:hideMark/>
                </w:tcPr>
                <w:p w14:paraId="3935EC84" w14:textId="77777777" w:rsidR="004205CF" w:rsidRPr="00EC6DC1" w:rsidRDefault="004205CF" w:rsidP="004205CF">
                  <w:pPr>
                    <w:rPr>
                      <w:rFonts w:ascii="Arial" w:eastAsia="Calibri" w:hAnsi="Arial"/>
                      <w:i/>
                      <w:iCs/>
                      <w:sz w:val="14"/>
                      <w:szCs w:val="18"/>
                    </w:rPr>
                  </w:pPr>
                </w:p>
              </w:tc>
              <w:tc>
                <w:tcPr>
                  <w:tcW w:w="1673" w:type="dxa"/>
                  <w:vMerge w:val="restart"/>
                  <w:tcBorders>
                    <w:top w:val="single" w:sz="4" w:space="0" w:color="auto"/>
                    <w:left w:val="single" w:sz="4" w:space="0" w:color="auto"/>
                    <w:bottom w:val="single" w:sz="4" w:space="0" w:color="auto"/>
                    <w:right w:val="single" w:sz="4" w:space="0" w:color="auto"/>
                  </w:tcBorders>
                  <w:vAlign w:val="center"/>
                  <w:hideMark/>
                </w:tcPr>
                <w:p w14:paraId="64BF5F10" w14:textId="77777777" w:rsidR="004205CF" w:rsidRPr="00EC6DC1" w:rsidRDefault="004205CF" w:rsidP="004205CF">
                  <w:pPr>
                    <w:pStyle w:val="TAC"/>
                    <w:rPr>
                      <w:rFonts w:eastAsia="MS PGothic" w:cs="Arial"/>
                      <w:i/>
                      <w:iCs/>
                      <w:kern w:val="24"/>
                      <w:sz w:val="14"/>
                      <w:szCs w:val="14"/>
                      <w:lang w:eastAsia="ja-JP"/>
                    </w:rPr>
                  </w:pPr>
                  <w:r w:rsidRPr="00EC6DC1">
                    <w:rPr>
                      <w:rFonts w:eastAsia="MS PGothic" w:cs="Arial"/>
                      <w:i/>
                      <w:iCs/>
                      <w:kern w:val="24"/>
                      <w:sz w:val="14"/>
                      <w:szCs w:val="14"/>
                      <w:lang w:eastAsia="ja-JP"/>
                    </w:rPr>
                    <w:t>3650 &lt; F</w:t>
                  </w:r>
                  <w:r w:rsidRPr="00EC6DC1">
                    <w:rPr>
                      <w:rFonts w:eastAsia="MS PGothic" w:cs="Arial"/>
                      <w:i/>
                      <w:iCs/>
                      <w:kern w:val="24"/>
                      <w:sz w:val="14"/>
                      <w:szCs w:val="14"/>
                      <w:vertAlign w:val="subscript"/>
                      <w:lang w:eastAsia="ja-JP"/>
                    </w:rPr>
                    <w:t>C</w:t>
                  </w:r>
                  <w:r w:rsidRPr="00EC6DC1">
                    <w:rPr>
                      <w:rFonts w:eastAsia="MS PGothic" w:cs="Arial"/>
                      <w:i/>
                      <w:iCs/>
                      <w:kern w:val="24"/>
                      <w:sz w:val="14"/>
                      <w:szCs w:val="14"/>
                      <w:lang w:eastAsia="ja-JP"/>
                    </w:rPr>
                    <w:t xml:space="preserve"> ≤ 3680</w:t>
                  </w:r>
                </w:p>
              </w:tc>
              <w:tc>
                <w:tcPr>
                  <w:tcW w:w="1150" w:type="dxa"/>
                  <w:tcBorders>
                    <w:top w:val="single" w:sz="4" w:space="0" w:color="auto"/>
                    <w:left w:val="single" w:sz="4" w:space="0" w:color="auto"/>
                    <w:bottom w:val="single" w:sz="4" w:space="0" w:color="auto"/>
                    <w:right w:val="single" w:sz="4" w:space="0" w:color="auto"/>
                  </w:tcBorders>
                  <w:vAlign w:val="center"/>
                </w:tcPr>
                <w:p w14:paraId="1CAEE439" w14:textId="77777777" w:rsidR="004205CF" w:rsidRPr="00EC6DC1" w:rsidRDefault="004205CF" w:rsidP="004205CF">
                  <w:pPr>
                    <w:pStyle w:val="TAC"/>
                    <w:rPr>
                      <w:rFonts w:eastAsia="Calibri"/>
                      <w:i/>
                      <w:iCs/>
                      <w:sz w:val="14"/>
                      <w:szCs w:val="18"/>
                    </w:rPr>
                  </w:pPr>
                </w:p>
              </w:tc>
              <w:tc>
                <w:tcPr>
                  <w:tcW w:w="1097" w:type="dxa"/>
                  <w:tcBorders>
                    <w:top w:val="single" w:sz="4" w:space="0" w:color="auto"/>
                    <w:left w:val="single" w:sz="4" w:space="0" w:color="auto"/>
                    <w:bottom w:val="single" w:sz="4" w:space="0" w:color="auto"/>
                    <w:right w:val="single" w:sz="4" w:space="0" w:color="auto"/>
                  </w:tcBorders>
                  <w:vAlign w:val="center"/>
                </w:tcPr>
                <w:p w14:paraId="7C761866" w14:textId="77777777" w:rsidR="004205CF" w:rsidRPr="00EC6DC1" w:rsidRDefault="004205CF" w:rsidP="004205CF">
                  <w:pPr>
                    <w:pStyle w:val="TAC"/>
                    <w:rPr>
                      <w:i/>
                      <w:iCs/>
                      <w:sz w:val="14"/>
                      <w:szCs w:val="16"/>
                    </w:rPr>
                  </w:pPr>
                  <w:r w:rsidRPr="00EC6DC1">
                    <w:rPr>
                      <w:i/>
                      <w:iCs/>
                      <w:sz w:val="14"/>
                      <w:szCs w:val="16"/>
                    </w:rPr>
                    <w:t>&gt;24.48 MHz</w:t>
                  </w:r>
                </w:p>
              </w:tc>
              <w:tc>
                <w:tcPr>
                  <w:tcW w:w="1038" w:type="dxa"/>
                  <w:tcBorders>
                    <w:top w:val="single" w:sz="4" w:space="0" w:color="auto"/>
                    <w:left w:val="single" w:sz="4" w:space="0" w:color="auto"/>
                    <w:bottom w:val="single" w:sz="4" w:space="0" w:color="auto"/>
                    <w:right w:val="single" w:sz="4" w:space="0" w:color="auto"/>
                  </w:tcBorders>
                  <w:vAlign w:val="center"/>
                </w:tcPr>
                <w:p w14:paraId="5992FC03" w14:textId="77777777" w:rsidR="004205CF" w:rsidRPr="00EC6DC1" w:rsidRDefault="004205CF" w:rsidP="004205CF">
                  <w:pPr>
                    <w:pStyle w:val="TAC"/>
                    <w:rPr>
                      <w:i/>
                      <w:iCs/>
                      <w:sz w:val="14"/>
                      <w:szCs w:val="16"/>
                    </w:rPr>
                  </w:pPr>
                </w:p>
              </w:tc>
              <w:tc>
                <w:tcPr>
                  <w:tcW w:w="894" w:type="dxa"/>
                  <w:tcBorders>
                    <w:left w:val="single" w:sz="4" w:space="0" w:color="auto"/>
                    <w:right w:val="single" w:sz="4" w:space="0" w:color="auto"/>
                  </w:tcBorders>
                  <w:vAlign w:val="center"/>
                  <w:hideMark/>
                </w:tcPr>
                <w:p w14:paraId="76DADBC6" w14:textId="77777777" w:rsidR="004205CF" w:rsidRPr="00EC6DC1" w:rsidRDefault="004205CF" w:rsidP="004205CF">
                  <w:pPr>
                    <w:pStyle w:val="TAC"/>
                    <w:rPr>
                      <w:rFonts w:eastAsia="Calibri"/>
                      <w:i/>
                      <w:iCs/>
                      <w:sz w:val="14"/>
                      <w:szCs w:val="18"/>
                    </w:rPr>
                  </w:pPr>
                  <w:r w:rsidRPr="00EC6DC1">
                    <w:rPr>
                      <w:rFonts w:eastAsia="Calibri"/>
                      <w:i/>
                      <w:iCs/>
                      <w:sz w:val="14"/>
                      <w:szCs w:val="16"/>
                    </w:rPr>
                    <w:t>A7</w:t>
                  </w: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452E2F38"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7D64D97" w14:textId="77777777" w:rsidR="004205CF" w:rsidRPr="00EC6DC1" w:rsidRDefault="004205CF" w:rsidP="004205CF">
                  <w:pPr>
                    <w:rPr>
                      <w:rFonts w:ascii="Arial" w:eastAsia="Calibri" w:hAnsi="Arial"/>
                      <w:i/>
                      <w:iCs/>
                      <w:sz w:val="14"/>
                      <w:szCs w:val="18"/>
                    </w:rPr>
                  </w:pPr>
                </w:p>
              </w:tc>
            </w:tr>
            <w:tr w:rsidR="00997DD5" w:rsidRPr="004205CF" w14:paraId="05E463B2" w14:textId="77777777" w:rsidTr="00EE6AB0">
              <w:trPr>
                <w:trHeight w:val="154"/>
              </w:trPr>
              <w:tc>
                <w:tcPr>
                  <w:tcW w:w="1055" w:type="dxa"/>
                  <w:vMerge/>
                  <w:tcBorders>
                    <w:top w:val="single" w:sz="4" w:space="0" w:color="auto"/>
                    <w:left w:val="single" w:sz="4" w:space="0" w:color="auto"/>
                    <w:bottom w:val="single" w:sz="4" w:space="0" w:color="auto"/>
                    <w:right w:val="single" w:sz="4" w:space="0" w:color="auto"/>
                  </w:tcBorders>
                  <w:vAlign w:val="center"/>
                </w:tcPr>
                <w:p w14:paraId="16E72307" w14:textId="77777777" w:rsidR="004205CF" w:rsidRPr="00EC6DC1" w:rsidRDefault="004205CF" w:rsidP="004205CF">
                  <w:pPr>
                    <w:rPr>
                      <w:rFonts w:ascii="Arial" w:eastAsia="Calibri" w:hAnsi="Arial"/>
                      <w:i/>
                      <w:iCs/>
                      <w:sz w:val="14"/>
                      <w:szCs w:val="18"/>
                    </w:rPr>
                  </w:pPr>
                </w:p>
              </w:tc>
              <w:tc>
                <w:tcPr>
                  <w:tcW w:w="1673" w:type="dxa"/>
                  <w:vMerge/>
                  <w:tcBorders>
                    <w:top w:val="single" w:sz="4" w:space="0" w:color="auto"/>
                    <w:left w:val="single" w:sz="4" w:space="0" w:color="auto"/>
                    <w:bottom w:val="single" w:sz="4" w:space="0" w:color="auto"/>
                    <w:right w:val="single" w:sz="4" w:space="0" w:color="auto"/>
                  </w:tcBorders>
                  <w:vAlign w:val="center"/>
                </w:tcPr>
                <w:p w14:paraId="3C377FC9" w14:textId="77777777" w:rsidR="004205CF" w:rsidRPr="00EC6DC1" w:rsidRDefault="004205CF" w:rsidP="004205CF">
                  <w:pPr>
                    <w:pStyle w:val="TAC"/>
                    <w:rPr>
                      <w:rFonts w:eastAsia="MS PGothic" w:cs="Arial"/>
                      <w:i/>
                      <w:iCs/>
                      <w:kern w:val="24"/>
                      <w:sz w:val="14"/>
                      <w:szCs w:val="14"/>
                      <w:lang w:eastAsia="ja-JP"/>
                    </w:rPr>
                  </w:pPr>
                </w:p>
              </w:tc>
              <w:tc>
                <w:tcPr>
                  <w:tcW w:w="1150" w:type="dxa"/>
                  <w:vMerge w:val="restart"/>
                  <w:tcBorders>
                    <w:top w:val="single" w:sz="4" w:space="0" w:color="auto"/>
                    <w:left w:val="single" w:sz="4" w:space="0" w:color="auto"/>
                    <w:right w:val="single" w:sz="4" w:space="0" w:color="auto"/>
                  </w:tcBorders>
                  <w:vAlign w:val="center"/>
                </w:tcPr>
                <w:p w14:paraId="382E1D5C" w14:textId="77777777" w:rsidR="004205CF" w:rsidRPr="00EC6DC1" w:rsidDel="00623C0F" w:rsidRDefault="004205CF" w:rsidP="004205CF">
                  <w:pPr>
                    <w:pStyle w:val="TAC"/>
                    <w:rPr>
                      <w:i/>
                      <w:iCs/>
                      <w:sz w:val="14"/>
                      <w:szCs w:val="16"/>
                    </w:rPr>
                  </w:pPr>
                </w:p>
              </w:tc>
              <w:tc>
                <w:tcPr>
                  <w:tcW w:w="1097" w:type="dxa"/>
                  <w:vMerge w:val="restart"/>
                  <w:tcBorders>
                    <w:top w:val="single" w:sz="4" w:space="0" w:color="auto"/>
                    <w:left w:val="single" w:sz="4" w:space="0" w:color="auto"/>
                    <w:right w:val="single" w:sz="4" w:space="0" w:color="auto"/>
                  </w:tcBorders>
                  <w:vAlign w:val="center"/>
                </w:tcPr>
                <w:p w14:paraId="5C291601"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 xml:space="preserve">24.48 MHz, </w:t>
                  </w:r>
                  <w:r w:rsidRPr="00EC6DC1">
                    <w:rPr>
                      <w:rFonts w:cs="Arial"/>
                      <w:i/>
                      <w:iCs/>
                      <w:sz w:val="14"/>
                      <w:szCs w:val="16"/>
                    </w:rPr>
                    <w:t>≥</w:t>
                  </w:r>
                  <w:r w:rsidRPr="00EC6DC1">
                    <w:rPr>
                      <w:i/>
                      <w:iCs/>
                      <w:sz w:val="14"/>
                      <w:szCs w:val="16"/>
                    </w:rPr>
                    <w:t>6.48 MHz</w:t>
                  </w:r>
                </w:p>
              </w:tc>
              <w:tc>
                <w:tcPr>
                  <w:tcW w:w="1038" w:type="dxa"/>
                  <w:tcBorders>
                    <w:top w:val="single" w:sz="4" w:space="0" w:color="auto"/>
                    <w:left w:val="single" w:sz="4" w:space="0" w:color="auto"/>
                    <w:bottom w:val="single" w:sz="4" w:space="0" w:color="auto"/>
                    <w:right w:val="single" w:sz="4" w:space="0" w:color="auto"/>
                  </w:tcBorders>
                  <w:vAlign w:val="center"/>
                </w:tcPr>
                <w:p w14:paraId="2F3E1E6C"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18 MHz</w:t>
                  </w:r>
                </w:p>
              </w:tc>
              <w:tc>
                <w:tcPr>
                  <w:tcW w:w="894" w:type="dxa"/>
                  <w:tcBorders>
                    <w:left w:val="single" w:sz="4" w:space="0" w:color="auto"/>
                    <w:right w:val="single" w:sz="4" w:space="0" w:color="auto"/>
                  </w:tcBorders>
                  <w:vAlign w:val="center"/>
                </w:tcPr>
                <w:p w14:paraId="7D21EAF3" w14:textId="77777777" w:rsidR="004205CF" w:rsidRPr="00EC6DC1" w:rsidRDefault="004205CF" w:rsidP="004205CF">
                  <w:pPr>
                    <w:pStyle w:val="TAC"/>
                    <w:rPr>
                      <w:rFonts w:eastAsia="Calibri"/>
                      <w:i/>
                      <w:iCs/>
                      <w:sz w:val="14"/>
                      <w:szCs w:val="16"/>
                    </w:rPr>
                  </w:pPr>
                  <w:r w:rsidRPr="00EC6DC1">
                    <w:rPr>
                      <w:i/>
                      <w:iCs/>
                      <w:sz w:val="14"/>
                      <w:szCs w:val="16"/>
                    </w:rPr>
                    <w:t>A2</w:t>
                  </w:r>
                </w:p>
              </w:tc>
              <w:tc>
                <w:tcPr>
                  <w:tcW w:w="1038" w:type="dxa"/>
                  <w:vMerge/>
                  <w:tcBorders>
                    <w:top w:val="single" w:sz="4" w:space="0" w:color="auto"/>
                    <w:left w:val="single" w:sz="4" w:space="0" w:color="auto"/>
                    <w:bottom w:val="single" w:sz="4" w:space="0" w:color="auto"/>
                    <w:right w:val="single" w:sz="4" w:space="0" w:color="auto"/>
                  </w:tcBorders>
                  <w:vAlign w:val="center"/>
                </w:tcPr>
                <w:p w14:paraId="193F64B1"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300689E2" w14:textId="77777777" w:rsidR="004205CF" w:rsidRPr="00EC6DC1" w:rsidRDefault="004205CF" w:rsidP="004205CF">
                  <w:pPr>
                    <w:rPr>
                      <w:rFonts w:ascii="Arial" w:eastAsia="Calibri" w:hAnsi="Arial"/>
                      <w:i/>
                      <w:iCs/>
                      <w:sz w:val="14"/>
                      <w:szCs w:val="18"/>
                    </w:rPr>
                  </w:pPr>
                </w:p>
              </w:tc>
            </w:tr>
            <w:tr w:rsidR="00997DD5" w:rsidRPr="004205CF" w14:paraId="40A14223" w14:textId="77777777" w:rsidTr="00EE6AB0">
              <w:trPr>
                <w:trHeight w:val="168"/>
              </w:trPr>
              <w:tc>
                <w:tcPr>
                  <w:tcW w:w="1055" w:type="dxa"/>
                  <w:vMerge/>
                  <w:tcBorders>
                    <w:top w:val="single" w:sz="4" w:space="0" w:color="auto"/>
                    <w:left w:val="single" w:sz="4" w:space="0" w:color="auto"/>
                    <w:bottom w:val="single" w:sz="4" w:space="0" w:color="auto"/>
                    <w:right w:val="single" w:sz="4" w:space="0" w:color="auto"/>
                  </w:tcBorders>
                  <w:vAlign w:val="center"/>
                </w:tcPr>
                <w:p w14:paraId="25D146CF" w14:textId="77777777" w:rsidR="004205CF" w:rsidRPr="00EC6DC1" w:rsidRDefault="004205CF" w:rsidP="004205CF">
                  <w:pPr>
                    <w:rPr>
                      <w:rFonts w:ascii="Arial" w:eastAsia="Calibri" w:hAnsi="Arial"/>
                      <w:i/>
                      <w:iCs/>
                      <w:sz w:val="14"/>
                      <w:szCs w:val="18"/>
                    </w:rPr>
                  </w:pPr>
                </w:p>
              </w:tc>
              <w:tc>
                <w:tcPr>
                  <w:tcW w:w="1673" w:type="dxa"/>
                  <w:vMerge/>
                  <w:tcBorders>
                    <w:top w:val="single" w:sz="4" w:space="0" w:color="auto"/>
                    <w:left w:val="single" w:sz="4" w:space="0" w:color="auto"/>
                    <w:bottom w:val="single" w:sz="4" w:space="0" w:color="auto"/>
                    <w:right w:val="single" w:sz="4" w:space="0" w:color="auto"/>
                  </w:tcBorders>
                  <w:vAlign w:val="center"/>
                </w:tcPr>
                <w:p w14:paraId="68962DF1" w14:textId="77777777" w:rsidR="004205CF" w:rsidRPr="00EC6DC1" w:rsidRDefault="004205CF" w:rsidP="004205CF">
                  <w:pPr>
                    <w:pStyle w:val="TAC"/>
                    <w:rPr>
                      <w:rFonts w:eastAsia="MS PGothic" w:cs="Arial"/>
                      <w:i/>
                      <w:iCs/>
                      <w:kern w:val="24"/>
                      <w:sz w:val="14"/>
                      <w:szCs w:val="14"/>
                      <w:lang w:eastAsia="ja-JP"/>
                    </w:rPr>
                  </w:pPr>
                </w:p>
              </w:tc>
              <w:tc>
                <w:tcPr>
                  <w:tcW w:w="1150" w:type="dxa"/>
                  <w:vMerge/>
                  <w:tcBorders>
                    <w:left w:val="single" w:sz="4" w:space="0" w:color="auto"/>
                    <w:bottom w:val="single" w:sz="4" w:space="0" w:color="auto"/>
                    <w:right w:val="single" w:sz="4" w:space="0" w:color="auto"/>
                  </w:tcBorders>
                  <w:vAlign w:val="center"/>
                </w:tcPr>
                <w:p w14:paraId="646D5FF9" w14:textId="77777777" w:rsidR="004205CF" w:rsidRPr="00EC6DC1" w:rsidDel="00623C0F" w:rsidRDefault="004205CF" w:rsidP="004205CF">
                  <w:pPr>
                    <w:pStyle w:val="TAC"/>
                    <w:rPr>
                      <w:i/>
                      <w:iCs/>
                      <w:sz w:val="14"/>
                      <w:szCs w:val="16"/>
                    </w:rPr>
                  </w:pPr>
                </w:p>
              </w:tc>
              <w:tc>
                <w:tcPr>
                  <w:tcW w:w="1097" w:type="dxa"/>
                  <w:vMerge/>
                  <w:tcBorders>
                    <w:left w:val="single" w:sz="4" w:space="0" w:color="auto"/>
                    <w:bottom w:val="single" w:sz="4" w:space="0" w:color="auto"/>
                    <w:right w:val="single" w:sz="4" w:space="0" w:color="auto"/>
                  </w:tcBorders>
                  <w:vAlign w:val="center"/>
                </w:tcPr>
                <w:p w14:paraId="5307C319" w14:textId="77777777" w:rsidR="004205CF" w:rsidRPr="00EC6DC1" w:rsidRDefault="004205CF" w:rsidP="004205CF">
                  <w:pPr>
                    <w:pStyle w:val="TAC"/>
                    <w:rPr>
                      <w:i/>
                      <w:iCs/>
                      <w:sz w:val="14"/>
                      <w:szCs w:val="16"/>
                    </w:rPr>
                  </w:pPr>
                </w:p>
              </w:tc>
              <w:tc>
                <w:tcPr>
                  <w:tcW w:w="1038" w:type="dxa"/>
                  <w:tcBorders>
                    <w:top w:val="single" w:sz="4" w:space="0" w:color="auto"/>
                    <w:left w:val="single" w:sz="4" w:space="0" w:color="auto"/>
                    <w:bottom w:val="single" w:sz="4" w:space="0" w:color="auto"/>
                    <w:right w:val="single" w:sz="4" w:space="0" w:color="auto"/>
                  </w:tcBorders>
                  <w:vAlign w:val="center"/>
                </w:tcPr>
                <w:p w14:paraId="6BD488A5" w14:textId="77777777" w:rsidR="004205CF" w:rsidRPr="00EC6DC1" w:rsidRDefault="004205CF" w:rsidP="004205CF">
                  <w:pPr>
                    <w:pStyle w:val="TAC"/>
                    <w:rPr>
                      <w:i/>
                      <w:iCs/>
                      <w:sz w:val="14"/>
                      <w:szCs w:val="16"/>
                    </w:rPr>
                  </w:pPr>
                  <w:r w:rsidRPr="00EC6DC1">
                    <w:rPr>
                      <w:i/>
                      <w:iCs/>
                      <w:sz w:val="14"/>
                      <w:szCs w:val="16"/>
                    </w:rPr>
                    <w:t>&lt;18 MHz</w:t>
                  </w:r>
                </w:p>
              </w:tc>
              <w:tc>
                <w:tcPr>
                  <w:tcW w:w="894" w:type="dxa"/>
                  <w:tcBorders>
                    <w:left w:val="single" w:sz="4" w:space="0" w:color="auto"/>
                    <w:right w:val="single" w:sz="4" w:space="0" w:color="auto"/>
                  </w:tcBorders>
                  <w:vAlign w:val="center"/>
                </w:tcPr>
                <w:p w14:paraId="538B17BA" w14:textId="77777777" w:rsidR="004205CF" w:rsidRPr="00EC6DC1" w:rsidRDefault="004205CF" w:rsidP="004205CF">
                  <w:pPr>
                    <w:pStyle w:val="TAC"/>
                    <w:rPr>
                      <w:rFonts w:eastAsia="Calibri"/>
                      <w:i/>
                      <w:iCs/>
                      <w:sz w:val="14"/>
                      <w:szCs w:val="16"/>
                    </w:rPr>
                  </w:pPr>
                  <w:r w:rsidRPr="00EC6DC1">
                    <w:rPr>
                      <w:i/>
                      <w:iCs/>
                      <w:sz w:val="14"/>
                      <w:szCs w:val="16"/>
                    </w:rPr>
                    <w:t>A1</w:t>
                  </w:r>
                </w:p>
              </w:tc>
              <w:tc>
                <w:tcPr>
                  <w:tcW w:w="1038" w:type="dxa"/>
                  <w:vMerge/>
                  <w:tcBorders>
                    <w:top w:val="single" w:sz="4" w:space="0" w:color="auto"/>
                    <w:left w:val="single" w:sz="4" w:space="0" w:color="auto"/>
                    <w:bottom w:val="single" w:sz="4" w:space="0" w:color="auto"/>
                    <w:right w:val="single" w:sz="4" w:space="0" w:color="auto"/>
                  </w:tcBorders>
                  <w:vAlign w:val="center"/>
                </w:tcPr>
                <w:p w14:paraId="1A1A2918"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78A72E1F" w14:textId="77777777" w:rsidR="004205CF" w:rsidRPr="00EC6DC1" w:rsidRDefault="004205CF" w:rsidP="004205CF">
                  <w:pPr>
                    <w:rPr>
                      <w:rFonts w:ascii="Arial" w:eastAsia="Calibri" w:hAnsi="Arial"/>
                      <w:i/>
                      <w:iCs/>
                      <w:sz w:val="14"/>
                      <w:szCs w:val="18"/>
                    </w:rPr>
                  </w:pPr>
                </w:p>
              </w:tc>
            </w:tr>
            <w:tr w:rsidR="00997DD5" w:rsidRPr="004205CF" w14:paraId="51BC92E4" w14:textId="77777777" w:rsidTr="00EE6AB0">
              <w:trPr>
                <w:trHeight w:val="168"/>
              </w:trPr>
              <w:tc>
                <w:tcPr>
                  <w:tcW w:w="1055" w:type="dxa"/>
                  <w:vMerge/>
                  <w:tcBorders>
                    <w:top w:val="single" w:sz="4" w:space="0" w:color="auto"/>
                    <w:left w:val="single" w:sz="4" w:space="0" w:color="auto"/>
                    <w:bottom w:val="single" w:sz="4" w:space="0" w:color="auto"/>
                    <w:right w:val="single" w:sz="4" w:space="0" w:color="auto"/>
                  </w:tcBorders>
                  <w:vAlign w:val="center"/>
                  <w:hideMark/>
                </w:tcPr>
                <w:p w14:paraId="057321B1" w14:textId="77777777" w:rsidR="004205CF" w:rsidRPr="00EC6DC1" w:rsidRDefault="004205CF" w:rsidP="004205CF">
                  <w:pPr>
                    <w:rPr>
                      <w:rFonts w:ascii="Arial" w:eastAsia="Calibri" w:hAnsi="Arial"/>
                      <w:i/>
                      <w:iCs/>
                      <w:sz w:val="14"/>
                      <w:szCs w:val="18"/>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2CE04923" w14:textId="77777777" w:rsidR="004205CF" w:rsidRPr="00EC6DC1" w:rsidRDefault="004205CF" w:rsidP="004205CF">
                  <w:pPr>
                    <w:rPr>
                      <w:rFonts w:ascii="Arial" w:eastAsia="MS PGothic" w:hAnsi="Arial" w:cs="Arial"/>
                      <w:i/>
                      <w:iCs/>
                      <w:kern w:val="24"/>
                      <w:sz w:val="14"/>
                      <w:szCs w:val="14"/>
                      <w:lang w:eastAsia="ja-JP"/>
                    </w:rPr>
                  </w:pPr>
                </w:p>
              </w:tc>
              <w:tc>
                <w:tcPr>
                  <w:tcW w:w="1150" w:type="dxa"/>
                  <w:tcBorders>
                    <w:top w:val="single" w:sz="4" w:space="0" w:color="auto"/>
                    <w:left w:val="single" w:sz="4" w:space="0" w:color="auto"/>
                    <w:bottom w:val="single" w:sz="4" w:space="0" w:color="auto"/>
                    <w:right w:val="single" w:sz="4" w:space="0" w:color="auto"/>
                  </w:tcBorders>
                  <w:vAlign w:val="center"/>
                </w:tcPr>
                <w:p w14:paraId="33628248" w14:textId="77777777" w:rsidR="004205CF" w:rsidRPr="00EC6DC1" w:rsidRDefault="004205CF" w:rsidP="004205CF">
                  <w:pPr>
                    <w:pStyle w:val="TAC"/>
                    <w:rPr>
                      <w:i/>
                      <w:iCs/>
                      <w:sz w:val="14"/>
                      <w:szCs w:val="16"/>
                    </w:rPr>
                  </w:pPr>
                </w:p>
              </w:tc>
              <w:tc>
                <w:tcPr>
                  <w:tcW w:w="1097" w:type="dxa"/>
                  <w:tcBorders>
                    <w:top w:val="single" w:sz="4" w:space="0" w:color="auto"/>
                    <w:left w:val="single" w:sz="4" w:space="0" w:color="auto"/>
                    <w:bottom w:val="single" w:sz="4" w:space="0" w:color="auto"/>
                    <w:right w:val="single" w:sz="4" w:space="0" w:color="auto"/>
                  </w:tcBorders>
                  <w:vAlign w:val="center"/>
                  <w:hideMark/>
                </w:tcPr>
                <w:p w14:paraId="652CD155" w14:textId="77777777" w:rsidR="004205CF" w:rsidRPr="00EC6DC1" w:rsidRDefault="004205CF" w:rsidP="004205CF">
                  <w:pPr>
                    <w:pStyle w:val="TAC"/>
                    <w:rPr>
                      <w:i/>
                      <w:iCs/>
                      <w:sz w:val="14"/>
                      <w:szCs w:val="16"/>
                    </w:rPr>
                  </w:pPr>
                  <w:r w:rsidRPr="00EC6DC1">
                    <w:rPr>
                      <w:i/>
                      <w:iCs/>
                      <w:sz w:val="14"/>
                      <w:szCs w:val="16"/>
                    </w:rPr>
                    <w:t>&lt;6.48 MHz</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367872B" w14:textId="77777777" w:rsidR="004205CF" w:rsidRPr="00EC6DC1" w:rsidRDefault="004205CF" w:rsidP="004205CF">
                  <w:pPr>
                    <w:pStyle w:val="TAC"/>
                    <w:rPr>
                      <w:i/>
                      <w:iCs/>
                      <w:sz w:val="14"/>
                      <w:szCs w:val="16"/>
                    </w:rPr>
                  </w:pPr>
                  <w:r w:rsidRPr="00EC6DC1">
                    <w:rPr>
                      <w:i/>
                      <w:iCs/>
                      <w:sz w:val="14"/>
                      <w:szCs w:val="16"/>
                    </w:rPr>
                    <w:t>&lt;1.8 MHz</w:t>
                  </w:r>
                </w:p>
              </w:tc>
              <w:tc>
                <w:tcPr>
                  <w:tcW w:w="894" w:type="dxa"/>
                  <w:tcBorders>
                    <w:left w:val="single" w:sz="4" w:space="0" w:color="auto"/>
                    <w:bottom w:val="single" w:sz="4" w:space="0" w:color="auto"/>
                    <w:right w:val="single" w:sz="4" w:space="0" w:color="auto"/>
                  </w:tcBorders>
                  <w:vAlign w:val="center"/>
                  <w:hideMark/>
                </w:tcPr>
                <w:p w14:paraId="35B93591" w14:textId="77777777" w:rsidR="004205CF" w:rsidRPr="00EC6DC1" w:rsidRDefault="004205CF" w:rsidP="004205CF">
                  <w:pPr>
                    <w:pStyle w:val="TAC"/>
                    <w:rPr>
                      <w:rFonts w:eastAsia="Calibri"/>
                      <w:i/>
                      <w:iCs/>
                      <w:sz w:val="14"/>
                      <w:szCs w:val="18"/>
                    </w:rPr>
                  </w:pPr>
                  <w:r w:rsidRPr="00EC6DC1">
                    <w:rPr>
                      <w:i/>
                      <w:iCs/>
                      <w:sz w:val="14"/>
                      <w:szCs w:val="16"/>
                    </w:rPr>
                    <w:t>A7</w:t>
                  </w: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1D48D751"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E78F786" w14:textId="77777777" w:rsidR="004205CF" w:rsidRPr="00EC6DC1" w:rsidRDefault="004205CF" w:rsidP="004205CF">
                  <w:pPr>
                    <w:rPr>
                      <w:rFonts w:ascii="Arial" w:eastAsia="Calibri" w:hAnsi="Arial"/>
                      <w:i/>
                      <w:iCs/>
                      <w:sz w:val="14"/>
                      <w:szCs w:val="18"/>
                    </w:rPr>
                  </w:pPr>
                </w:p>
              </w:tc>
            </w:tr>
            <w:tr w:rsidR="00997DD5" w:rsidRPr="004205CF" w14:paraId="580FDB0B" w14:textId="77777777" w:rsidTr="00EE6AB0">
              <w:trPr>
                <w:trHeight w:val="154"/>
              </w:trPr>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5C0C0B" w14:textId="77777777" w:rsidR="004205CF" w:rsidRPr="00EC6DC1" w:rsidRDefault="004205CF" w:rsidP="004205CF">
                  <w:pPr>
                    <w:pStyle w:val="TAC"/>
                    <w:rPr>
                      <w:i/>
                      <w:iCs/>
                      <w:sz w:val="14"/>
                      <w:szCs w:val="16"/>
                    </w:rPr>
                  </w:pPr>
                  <w:r w:rsidRPr="00EC6DC1">
                    <w:rPr>
                      <w:i/>
                      <w:iCs/>
                      <w:sz w:val="14"/>
                      <w:szCs w:val="16"/>
                    </w:rPr>
                    <w:t>40 MHz</w:t>
                  </w:r>
                </w:p>
              </w:tc>
              <w:tc>
                <w:tcPr>
                  <w:tcW w:w="1673" w:type="dxa"/>
                  <w:vMerge w:val="restart"/>
                  <w:tcBorders>
                    <w:top w:val="single" w:sz="4" w:space="0" w:color="auto"/>
                    <w:left w:val="single" w:sz="4" w:space="0" w:color="auto"/>
                    <w:bottom w:val="single" w:sz="4" w:space="0" w:color="auto"/>
                    <w:right w:val="single" w:sz="4" w:space="0" w:color="auto"/>
                  </w:tcBorders>
                  <w:vAlign w:val="center"/>
                  <w:hideMark/>
                </w:tcPr>
                <w:p w14:paraId="4846EC52" w14:textId="77777777" w:rsidR="004205CF" w:rsidRPr="00EC6DC1" w:rsidRDefault="004205CF" w:rsidP="004205CF">
                  <w:pPr>
                    <w:pStyle w:val="TAC"/>
                    <w:rPr>
                      <w:rFonts w:eastAsia="MS PGothic" w:cs="Arial"/>
                      <w:i/>
                      <w:iCs/>
                      <w:kern w:val="24"/>
                      <w:sz w:val="14"/>
                      <w:szCs w:val="14"/>
                      <w:lang w:eastAsia="ja-JP"/>
                    </w:rPr>
                  </w:pPr>
                  <w:r w:rsidRPr="00EC6DC1">
                    <w:rPr>
                      <w:rFonts w:eastAsia="MS PGothic" w:cs="Arial"/>
                      <w:i/>
                      <w:iCs/>
                      <w:kern w:val="24"/>
                      <w:sz w:val="14"/>
                      <w:szCs w:val="14"/>
                      <w:lang w:eastAsia="ja-JP"/>
                    </w:rPr>
                    <w:t>3600 ≤ F</w:t>
                  </w:r>
                  <w:r w:rsidRPr="00EC6DC1">
                    <w:rPr>
                      <w:rFonts w:eastAsia="MS PGothic" w:cs="Arial"/>
                      <w:i/>
                      <w:iCs/>
                      <w:kern w:val="24"/>
                      <w:sz w:val="14"/>
                      <w:szCs w:val="14"/>
                      <w:vertAlign w:val="subscript"/>
                      <w:lang w:eastAsia="ja-JP"/>
                    </w:rPr>
                    <w:t>C</w:t>
                  </w:r>
                  <w:r w:rsidRPr="00EC6DC1">
                    <w:rPr>
                      <w:rFonts w:eastAsia="MS PGothic" w:cs="Arial"/>
                      <w:i/>
                      <w:iCs/>
                      <w:kern w:val="24"/>
                      <w:sz w:val="14"/>
                      <w:szCs w:val="14"/>
                      <w:lang w:eastAsia="ja-JP"/>
                    </w:rPr>
                    <w:t xml:space="preserve"> ≤ 3650</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3E4D5F6" w14:textId="77777777" w:rsidR="004205CF" w:rsidRPr="00EC6DC1" w:rsidRDefault="004205CF" w:rsidP="004205CF">
                  <w:pPr>
                    <w:pStyle w:val="TAC"/>
                    <w:rPr>
                      <w:rFonts w:eastAsia="Calibri"/>
                      <w:i/>
                      <w:iCs/>
                      <w:sz w:val="14"/>
                      <w:szCs w:val="18"/>
                    </w:rPr>
                  </w:pPr>
                  <w:r w:rsidRPr="00EC6DC1">
                    <w:rPr>
                      <w:rFonts w:cs="Arial"/>
                      <w:i/>
                      <w:iCs/>
                      <w:sz w:val="14"/>
                      <w:szCs w:val="16"/>
                    </w:rPr>
                    <w:t>≤</w:t>
                  </w:r>
                  <w:r w:rsidRPr="00EC6DC1">
                    <w:rPr>
                      <w:i/>
                      <w:iCs/>
                      <w:sz w:val="14"/>
                      <w:szCs w:val="16"/>
                    </w:rPr>
                    <w:t>6.12 MHz</w:t>
                  </w:r>
                </w:p>
              </w:tc>
              <w:tc>
                <w:tcPr>
                  <w:tcW w:w="1097" w:type="dxa"/>
                  <w:tcBorders>
                    <w:top w:val="single" w:sz="4" w:space="0" w:color="auto"/>
                    <w:left w:val="single" w:sz="4" w:space="0" w:color="auto"/>
                    <w:bottom w:val="single" w:sz="4" w:space="0" w:color="auto"/>
                    <w:right w:val="single" w:sz="4" w:space="0" w:color="auto"/>
                  </w:tcBorders>
                  <w:vAlign w:val="center"/>
                </w:tcPr>
                <w:p w14:paraId="5CF125D7" w14:textId="77777777" w:rsidR="004205CF" w:rsidRPr="00EC6DC1" w:rsidRDefault="004205CF" w:rsidP="004205CF">
                  <w:pPr>
                    <w:pStyle w:val="TAC"/>
                    <w:rPr>
                      <w:i/>
                      <w:iCs/>
                      <w:sz w:val="14"/>
                      <w:szCs w:val="16"/>
                    </w:rPr>
                  </w:pP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A45A364" w14:textId="77777777" w:rsidR="004205CF" w:rsidRPr="00EC6DC1" w:rsidRDefault="004205CF" w:rsidP="004205CF">
                  <w:pPr>
                    <w:pStyle w:val="TAC"/>
                    <w:rPr>
                      <w:i/>
                      <w:iCs/>
                      <w:sz w:val="14"/>
                      <w:szCs w:val="16"/>
                    </w:rPr>
                  </w:pPr>
                  <w:r w:rsidRPr="00EC6DC1">
                    <w:rPr>
                      <w:i/>
                      <w:iCs/>
                      <w:sz w:val="14"/>
                      <w:szCs w:val="16"/>
                    </w:rPr>
                    <w:t>&lt;1.44 MHz</w:t>
                  </w:r>
                </w:p>
              </w:tc>
              <w:tc>
                <w:tcPr>
                  <w:tcW w:w="894" w:type="dxa"/>
                  <w:vMerge w:val="restart"/>
                  <w:tcBorders>
                    <w:top w:val="single" w:sz="4" w:space="0" w:color="auto"/>
                    <w:left w:val="single" w:sz="4" w:space="0" w:color="auto"/>
                    <w:bottom w:val="single" w:sz="4" w:space="0" w:color="auto"/>
                    <w:right w:val="single" w:sz="4" w:space="0" w:color="auto"/>
                  </w:tcBorders>
                  <w:vAlign w:val="center"/>
                  <w:hideMark/>
                </w:tcPr>
                <w:p w14:paraId="4C99F796" w14:textId="77777777" w:rsidR="004205CF" w:rsidRPr="00EC6DC1" w:rsidRDefault="004205CF" w:rsidP="004205CF">
                  <w:pPr>
                    <w:pStyle w:val="TAC"/>
                    <w:rPr>
                      <w:i/>
                      <w:iCs/>
                      <w:sz w:val="14"/>
                      <w:szCs w:val="16"/>
                    </w:rPr>
                  </w:pPr>
                  <w:r w:rsidRPr="00EC6DC1">
                    <w:rPr>
                      <w:i/>
                      <w:iCs/>
                      <w:sz w:val="14"/>
                      <w:szCs w:val="16"/>
                    </w:rPr>
                    <w:t>A8</w:t>
                  </w: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9BC218A" w14:textId="77777777" w:rsidR="004205CF" w:rsidRPr="00EC6DC1" w:rsidRDefault="004205CF" w:rsidP="004205CF">
                  <w:pPr>
                    <w:pStyle w:val="TAC"/>
                    <w:rPr>
                      <w:i/>
                      <w:iCs/>
                      <w:sz w:val="14"/>
                      <w:szCs w:val="16"/>
                    </w:rPr>
                  </w:pPr>
                  <w:r w:rsidRPr="00EC6DC1">
                    <w:rPr>
                      <w:i/>
                      <w:iCs/>
                      <w:sz w:val="14"/>
                      <w:szCs w:val="16"/>
                    </w:rPr>
                    <w:t xml:space="preserve"> </w:t>
                  </w:r>
                  <w:proofErr w:type="gramStart"/>
                  <w:r w:rsidRPr="00EC6DC1">
                    <w:rPr>
                      <w:i/>
                      <w:iCs/>
                      <w:sz w:val="14"/>
                      <w:szCs w:val="16"/>
                    </w:rPr>
                    <w:t>&gt;[</w:t>
                  </w:r>
                  <w:proofErr w:type="gramEnd"/>
                  <w:r w:rsidRPr="00EC6DC1">
                    <w:rPr>
                      <w:i/>
                      <w:iCs/>
                      <w:sz w:val="14"/>
                      <w:szCs w:val="16"/>
                    </w:rPr>
                    <w:t>20] MHz</w:t>
                  </w: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15F8220" w14:textId="77777777" w:rsidR="004205CF" w:rsidRPr="00EC6DC1" w:rsidRDefault="004205CF" w:rsidP="004205CF">
                  <w:pPr>
                    <w:pStyle w:val="TAC"/>
                    <w:rPr>
                      <w:i/>
                      <w:iCs/>
                      <w:sz w:val="14"/>
                      <w:szCs w:val="16"/>
                    </w:rPr>
                  </w:pPr>
                  <w:r w:rsidRPr="00EC6DC1">
                    <w:rPr>
                      <w:i/>
                      <w:iCs/>
                      <w:sz w:val="14"/>
                      <w:szCs w:val="16"/>
                    </w:rPr>
                    <w:t>[4.5]</w:t>
                  </w:r>
                </w:p>
              </w:tc>
            </w:tr>
            <w:tr w:rsidR="00997DD5" w:rsidRPr="004205CF" w14:paraId="0CAD28C8" w14:textId="77777777" w:rsidTr="00EE6AB0">
              <w:trPr>
                <w:trHeight w:val="154"/>
              </w:trPr>
              <w:tc>
                <w:tcPr>
                  <w:tcW w:w="1055" w:type="dxa"/>
                  <w:vMerge/>
                  <w:tcBorders>
                    <w:top w:val="single" w:sz="4" w:space="0" w:color="auto"/>
                    <w:left w:val="single" w:sz="4" w:space="0" w:color="auto"/>
                    <w:bottom w:val="single" w:sz="4" w:space="0" w:color="auto"/>
                    <w:right w:val="single" w:sz="4" w:space="0" w:color="auto"/>
                  </w:tcBorders>
                  <w:vAlign w:val="center"/>
                  <w:hideMark/>
                </w:tcPr>
                <w:p w14:paraId="73531188" w14:textId="77777777" w:rsidR="004205CF" w:rsidRPr="00EC6DC1" w:rsidRDefault="004205CF" w:rsidP="004205CF">
                  <w:pPr>
                    <w:rPr>
                      <w:rFonts w:ascii="Arial" w:eastAsia="Calibri" w:hAnsi="Arial"/>
                      <w:i/>
                      <w:iCs/>
                      <w:sz w:val="14"/>
                      <w:szCs w:val="18"/>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54D474C2" w14:textId="77777777" w:rsidR="004205CF" w:rsidRPr="00EC6DC1" w:rsidRDefault="004205CF" w:rsidP="004205CF">
                  <w:pPr>
                    <w:rPr>
                      <w:rFonts w:ascii="Arial" w:eastAsia="MS PGothic" w:hAnsi="Arial" w:cs="Arial"/>
                      <w:i/>
                      <w:iCs/>
                      <w:kern w:val="24"/>
                      <w:sz w:val="14"/>
                      <w:szCs w:val="14"/>
                      <w:lang w:eastAsia="ja-JP"/>
                    </w:rPr>
                  </w:pPr>
                </w:p>
              </w:tc>
              <w:tc>
                <w:tcPr>
                  <w:tcW w:w="1150" w:type="dxa"/>
                  <w:tcBorders>
                    <w:top w:val="single" w:sz="4" w:space="0" w:color="auto"/>
                    <w:left w:val="single" w:sz="4" w:space="0" w:color="auto"/>
                    <w:bottom w:val="single" w:sz="4" w:space="0" w:color="auto"/>
                    <w:right w:val="single" w:sz="4" w:space="0" w:color="auto"/>
                  </w:tcBorders>
                  <w:vAlign w:val="center"/>
                </w:tcPr>
                <w:p w14:paraId="7590151C" w14:textId="77777777" w:rsidR="004205CF" w:rsidRPr="00EC6DC1" w:rsidRDefault="004205CF" w:rsidP="004205CF">
                  <w:pPr>
                    <w:pStyle w:val="TAC"/>
                    <w:rPr>
                      <w:i/>
                      <w:iCs/>
                      <w:sz w:val="14"/>
                      <w:szCs w:val="16"/>
                    </w:rPr>
                  </w:pPr>
                </w:p>
              </w:tc>
              <w:tc>
                <w:tcPr>
                  <w:tcW w:w="1097" w:type="dxa"/>
                  <w:tcBorders>
                    <w:top w:val="single" w:sz="4" w:space="0" w:color="auto"/>
                    <w:left w:val="single" w:sz="4" w:space="0" w:color="auto"/>
                    <w:bottom w:val="single" w:sz="4" w:space="0" w:color="auto"/>
                    <w:right w:val="single" w:sz="4" w:space="0" w:color="auto"/>
                  </w:tcBorders>
                  <w:vAlign w:val="center"/>
                  <w:hideMark/>
                </w:tcPr>
                <w:p w14:paraId="3386BCD2" w14:textId="77777777" w:rsidR="004205CF" w:rsidRPr="00EC6DC1" w:rsidRDefault="004205CF" w:rsidP="004205CF">
                  <w:pPr>
                    <w:pStyle w:val="TAC"/>
                    <w:rPr>
                      <w:i/>
                      <w:iCs/>
                      <w:sz w:val="14"/>
                      <w:szCs w:val="16"/>
                    </w:rPr>
                  </w:pPr>
                  <w:r w:rsidRPr="00EC6DC1">
                    <w:rPr>
                      <w:rFonts w:cs="Arial"/>
                      <w:i/>
                      <w:iCs/>
                      <w:sz w:val="14"/>
                      <w:szCs w:val="16"/>
                    </w:rPr>
                    <w:t>≥</w:t>
                  </w:r>
                  <w:r w:rsidRPr="00EC6DC1">
                    <w:rPr>
                      <w:i/>
                      <w:iCs/>
                      <w:sz w:val="14"/>
                      <w:szCs w:val="16"/>
                    </w:rPr>
                    <w:t xml:space="preserve"> 32.76</w:t>
                  </w: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5306A29F" w14:textId="77777777" w:rsidR="004205CF" w:rsidRPr="00EC6DC1" w:rsidRDefault="004205CF" w:rsidP="004205CF">
                  <w:pPr>
                    <w:rPr>
                      <w:rFonts w:ascii="Arial" w:eastAsia="Calibri" w:hAnsi="Arial"/>
                      <w:i/>
                      <w:iCs/>
                      <w:sz w:val="14"/>
                      <w:szCs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4099A1E7" w14:textId="77777777" w:rsidR="004205CF" w:rsidRPr="00EC6DC1" w:rsidRDefault="004205CF" w:rsidP="004205CF">
                  <w:pPr>
                    <w:rPr>
                      <w:rFonts w:ascii="Arial" w:eastAsia="Calibri" w:hAnsi="Arial"/>
                      <w:i/>
                      <w:iCs/>
                      <w:sz w:val="14"/>
                      <w:szCs w:val="18"/>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60E4E339" w14:textId="77777777" w:rsidR="004205CF" w:rsidRPr="00EC6DC1" w:rsidRDefault="004205CF" w:rsidP="004205CF">
                  <w:pPr>
                    <w:rPr>
                      <w:rFonts w:ascii="Arial" w:eastAsia="Calibri" w:hAnsi="Arial"/>
                      <w:i/>
                      <w:iCs/>
                      <w:sz w:val="14"/>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EDE669" w14:textId="77777777" w:rsidR="004205CF" w:rsidRPr="00EC6DC1" w:rsidRDefault="004205CF" w:rsidP="004205CF">
                  <w:pPr>
                    <w:rPr>
                      <w:rFonts w:ascii="Arial" w:eastAsia="Calibri" w:hAnsi="Arial"/>
                      <w:i/>
                      <w:iCs/>
                      <w:sz w:val="14"/>
                      <w:szCs w:val="18"/>
                    </w:rPr>
                  </w:pPr>
                </w:p>
              </w:tc>
            </w:tr>
            <w:tr w:rsidR="004205CF" w:rsidRPr="004205CF" w14:paraId="2573DC80" w14:textId="77777777" w:rsidTr="00EE6AB0">
              <w:trPr>
                <w:trHeight w:val="308"/>
              </w:trPr>
              <w:tc>
                <w:tcPr>
                  <w:tcW w:w="8665" w:type="dxa"/>
                  <w:gridSpan w:val="8"/>
                  <w:tcBorders>
                    <w:top w:val="single" w:sz="4" w:space="0" w:color="auto"/>
                    <w:left w:val="single" w:sz="4" w:space="0" w:color="auto"/>
                    <w:bottom w:val="single" w:sz="4" w:space="0" w:color="auto"/>
                    <w:right w:val="single" w:sz="4" w:space="0" w:color="auto"/>
                  </w:tcBorders>
                  <w:vAlign w:val="center"/>
                  <w:hideMark/>
                </w:tcPr>
                <w:p w14:paraId="6A0243F1" w14:textId="77777777" w:rsidR="004205CF" w:rsidRPr="00EC6DC1" w:rsidRDefault="004205CF" w:rsidP="004205CF">
                  <w:pPr>
                    <w:pStyle w:val="TAN"/>
                    <w:rPr>
                      <w:i/>
                      <w:iCs/>
                      <w:sz w:val="14"/>
                      <w:szCs w:val="16"/>
                    </w:rPr>
                  </w:pPr>
                  <w:r w:rsidRPr="00EC6DC1">
                    <w:rPr>
                      <w:i/>
                      <w:iCs/>
                      <w:sz w:val="14"/>
                      <w:szCs w:val="16"/>
                    </w:rPr>
                    <w:t>NOTE 1:</w:t>
                  </w:r>
                  <w:r w:rsidRPr="00EC6DC1">
                    <w:rPr>
                      <w:rFonts w:eastAsia="Yu Mincho"/>
                      <w:i/>
                      <w:iCs/>
                      <w:sz w:val="14"/>
                      <w:szCs w:val="16"/>
                    </w:rPr>
                    <w:tab/>
                  </w:r>
                  <w:r w:rsidRPr="00EC6DC1">
                    <w:rPr>
                      <w:i/>
                      <w:iCs/>
                      <w:sz w:val="14"/>
                      <w:szCs w:val="16"/>
                    </w:rPr>
                    <w:t>Void</w:t>
                  </w:r>
                </w:p>
                <w:p w14:paraId="73F552BC" w14:textId="77777777" w:rsidR="004205CF" w:rsidRPr="00EC6DC1" w:rsidRDefault="004205CF" w:rsidP="004205CF">
                  <w:pPr>
                    <w:pStyle w:val="TAN"/>
                    <w:rPr>
                      <w:i/>
                      <w:iCs/>
                      <w:sz w:val="14"/>
                      <w:szCs w:val="16"/>
                    </w:rPr>
                  </w:pPr>
                  <w:r w:rsidRPr="00EC6DC1">
                    <w:rPr>
                      <w:i/>
                      <w:iCs/>
                      <w:sz w:val="14"/>
                      <w:szCs w:val="16"/>
                    </w:rPr>
                    <w:t>NOTE 2:</w:t>
                  </w:r>
                  <w:r w:rsidRPr="00EC6DC1">
                    <w:rPr>
                      <w:rFonts w:eastAsia="Yu Mincho"/>
                      <w:i/>
                      <w:iCs/>
                      <w:sz w:val="14"/>
                      <w:szCs w:val="16"/>
                    </w:rPr>
                    <w:tab/>
                  </w:r>
                  <w:r w:rsidRPr="00EC6DC1">
                    <w:rPr>
                      <w:i/>
                      <w:iCs/>
                      <w:sz w:val="14"/>
                      <w:szCs w:val="16"/>
                    </w:rPr>
                    <w:t>Void</w:t>
                  </w:r>
                </w:p>
              </w:tc>
            </w:tr>
          </w:tbl>
          <w:p w14:paraId="68DEEB0C" w14:textId="77777777" w:rsidR="004205CF" w:rsidRPr="00EC6DC1" w:rsidRDefault="004205CF" w:rsidP="004205CF">
            <w:pPr>
              <w:rPr>
                <w:rFonts w:eastAsia="Calibri"/>
                <w:i/>
                <w:iCs/>
                <w:sz w:val="20"/>
                <w:szCs w:val="20"/>
              </w:rPr>
            </w:pPr>
          </w:p>
          <w:p w14:paraId="4AEC0F50" w14:textId="77777777" w:rsidR="004205CF" w:rsidRPr="00EC6DC1" w:rsidRDefault="004205CF" w:rsidP="004205CF">
            <w:pPr>
              <w:pStyle w:val="TH"/>
              <w:rPr>
                <w:i/>
                <w:iCs/>
                <w:sz w:val="16"/>
                <w:szCs w:val="16"/>
              </w:rPr>
            </w:pPr>
            <w:r w:rsidRPr="00EC6DC1">
              <w:rPr>
                <w:i/>
                <w:iCs/>
                <w:sz w:val="16"/>
                <w:szCs w:val="16"/>
              </w:rPr>
              <w:t>Table 6.2.3.3.16-2: A-MPR for modulation and waveform type</w:t>
            </w:r>
          </w:p>
          <w:tbl>
            <w:tblPr>
              <w:tblW w:w="4467" w:type="pct"/>
              <w:jc w:val="center"/>
              <w:tblCellMar>
                <w:left w:w="70" w:type="dxa"/>
                <w:right w:w="70" w:type="dxa"/>
              </w:tblCellMar>
              <w:tblLook w:val="01E0" w:firstRow="1" w:lastRow="1" w:firstColumn="1" w:lastColumn="1" w:noHBand="0" w:noVBand="0"/>
            </w:tblPr>
            <w:tblGrid>
              <w:gridCol w:w="753"/>
              <w:gridCol w:w="1126"/>
              <w:gridCol w:w="429"/>
              <w:gridCol w:w="732"/>
              <w:gridCol w:w="811"/>
              <w:gridCol w:w="833"/>
              <w:gridCol w:w="833"/>
              <w:gridCol w:w="836"/>
              <w:gridCol w:w="820"/>
              <w:gridCol w:w="822"/>
            </w:tblGrid>
            <w:tr w:rsidR="00997DD5" w:rsidRPr="004205CF" w14:paraId="52D185BD" w14:textId="77777777" w:rsidTr="00EE6AB0">
              <w:trPr>
                <w:trHeight w:val="154"/>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1455BD" w14:textId="77777777" w:rsidR="004205CF" w:rsidRPr="00EC6DC1" w:rsidRDefault="004205CF" w:rsidP="004205CF">
                  <w:pPr>
                    <w:pStyle w:val="TAH"/>
                    <w:rPr>
                      <w:i/>
                      <w:iCs/>
                      <w:sz w:val="14"/>
                      <w:szCs w:val="16"/>
                    </w:rPr>
                  </w:pPr>
                  <w:r w:rsidRPr="00EC6DC1">
                    <w:rPr>
                      <w:i/>
                      <w:iCs/>
                      <w:sz w:val="14"/>
                      <w:szCs w:val="16"/>
                    </w:rPr>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702A2027" w14:textId="77777777" w:rsidR="004205CF" w:rsidRPr="00EC6DC1" w:rsidRDefault="004205CF" w:rsidP="004205CF">
                  <w:pPr>
                    <w:pStyle w:val="TAH"/>
                    <w:rPr>
                      <w:i/>
                      <w:iCs/>
                      <w:sz w:val="14"/>
                      <w:szCs w:val="16"/>
                    </w:rPr>
                  </w:pPr>
                  <w:r w:rsidRPr="00EC6DC1">
                    <w:rPr>
                      <w:i/>
                      <w:iCs/>
                      <w:sz w:val="14"/>
                      <w:szCs w:val="16"/>
                    </w:rPr>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1B2078F9" w14:textId="77777777" w:rsidR="004205CF" w:rsidRPr="00EC6DC1" w:rsidRDefault="004205CF" w:rsidP="004205CF">
                  <w:pPr>
                    <w:pStyle w:val="TAH"/>
                    <w:rPr>
                      <w:i/>
                      <w:iCs/>
                      <w:sz w:val="14"/>
                      <w:szCs w:val="16"/>
                    </w:rPr>
                  </w:pPr>
                  <w:r w:rsidRPr="00EC6DC1">
                    <w:rPr>
                      <w:i/>
                      <w:iCs/>
                      <w:sz w:val="14"/>
                      <w:szCs w:val="16"/>
                    </w:rPr>
                    <w:t>A2</w:t>
                  </w:r>
                </w:p>
              </w:tc>
              <w:tc>
                <w:tcPr>
                  <w:tcW w:w="507" w:type="pct"/>
                  <w:tcBorders>
                    <w:top w:val="single" w:sz="4" w:space="0" w:color="auto"/>
                    <w:left w:val="single" w:sz="4" w:space="0" w:color="auto"/>
                    <w:bottom w:val="single" w:sz="4" w:space="0" w:color="auto"/>
                    <w:right w:val="single" w:sz="4" w:space="0" w:color="auto"/>
                  </w:tcBorders>
                  <w:vAlign w:val="center"/>
                  <w:hideMark/>
                </w:tcPr>
                <w:p w14:paraId="47CDA539" w14:textId="77777777" w:rsidR="004205CF" w:rsidRPr="00EC6DC1" w:rsidRDefault="004205CF" w:rsidP="004205CF">
                  <w:pPr>
                    <w:pStyle w:val="TAH"/>
                    <w:rPr>
                      <w:i/>
                      <w:iCs/>
                      <w:sz w:val="14"/>
                      <w:szCs w:val="16"/>
                    </w:rPr>
                  </w:pPr>
                  <w:r w:rsidRPr="00EC6DC1">
                    <w:rPr>
                      <w:i/>
                      <w:iCs/>
                      <w:sz w:val="14"/>
                      <w:szCs w:val="16"/>
                    </w:rPr>
                    <w:t>A3</w:t>
                  </w:r>
                </w:p>
              </w:tc>
              <w:tc>
                <w:tcPr>
                  <w:tcW w:w="521" w:type="pct"/>
                  <w:tcBorders>
                    <w:top w:val="single" w:sz="4" w:space="0" w:color="auto"/>
                    <w:left w:val="single" w:sz="4" w:space="0" w:color="auto"/>
                    <w:bottom w:val="single" w:sz="4" w:space="0" w:color="auto"/>
                    <w:right w:val="single" w:sz="4" w:space="0" w:color="auto"/>
                  </w:tcBorders>
                  <w:hideMark/>
                </w:tcPr>
                <w:p w14:paraId="37486176" w14:textId="77777777" w:rsidR="004205CF" w:rsidRPr="00EC6DC1" w:rsidRDefault="004205CF" w:rsidP="004205CF">
                  <w:pPr>
                    <w:pStyle w:val="TAH"/>
                    <w:rPr>
                      <w:i/>
                      <w:iCs/>
                      <w:sz w:val="14"/>
                      <w:szCs w:val="16"/>
                    </w:rPr>
                  </w:pPr>
                  <w:r w:rsidRPr="00EC6DC1">
                    <w:rPr>
                      <w:i/>
                      <w:iCs/>
                      <w:sz w:val="14"/>
                      <w:szCs w:val="16"/>
                    </w:rPr>
                    <w:t>A4</w:t>
                  </w:r>
                </w:p>
              </w:tc>
              <w:tc>
                <w:tcPr>
                  <w:tcW w:w="521" w:type="pct"/>
                  <w:tcBorders>
                    <w:top w:val="single" w:sz="4" w:space="0" w:color="auto"/>
                    <w:left w:val="single" w:sz="4" w:space="0" w:color="auto"/>
                    <w:bottom w:val="single" w:sz="4" w:space="0" w:color="auto"/>
                    <w:right w:val="single" w:sz="4" w:space="0" w:color="auto"/>
                  </w:tcBorders>
                  <w:hideMark/>
                </w:tcPr>
                <w:p w14:paraId="6ECFB8F7" w14:textId="77777777" w:rsidR="004205CF" w:rsidRPr="00EC6DC1" w:rsidRDefault="004205CF" w:rsidP="004205CF">
                  <w:pPr>
                    <w:pStyle w:val="TAH"/>
                    <w:rPr>
                      <w:i/>
                      <w:iCs/>
                      <w:sz w:val="14"/>
                      <w:szCs w:val="16"/>
                    </w:rPr>
                  </w:pPr>
                  <w:r w:rsidRPr="00EC6DC1">
                    <w:rPr>
                      <w:i/>
                      <w:iCs/>
                      <w:sz w:val="14"/>
                      <w:szCs w:val="16"/>
                    </w:rPr>
                    <w:t>A5</w:t>
                  </w:r>
                </w:p>
              </w:tc>
              <w:tc>
                <w:tcPr>
                  <w:tcW w:w="523" w:type="pct"/>
                  <w:tcBorders>
                    <w:top w:val="single" w:sz="4" w:space="0" w:color="auto"/>
                    <w:left w:val="single" w:sz="4" w:space="0" w:color="auto"/>
                    <w:bottom w:val="single" w:sz="4" w:space="0" w:color="auto"/>
                    <w:right w:val="single" w:sz="4" w:space="0" w:color="auto"/>
                  </w:tcBorders>
                  <w:hideMark/>
                </w:tcPr>
                <w:p w14:paraId="31F7D86A" w14:textId="77777777" w:rsidR="004205CF" w:rsidRPr="00EC6DC1" w:rsidRDefault="004205CF" w:rsidP="004205CF">
                  <w:pPr>
                    <w:pStyle w:val="TAH"/>
                    <w:rPr>
                      <w:i/>
                      <w:iCs/>
                      <w:sz w:val="14"/>
                      <w:szCs w:val="16"/>
                    </w:rPr>
                  </w:pPr>
                  <w:r w:rsidRPr="00EC6DC1">
                    <w:rPr>
                      <w:i/>
                      <w:iCs/>
                      <w:sz w:val="14"/>
                      <w:szCs w:val="16"/>
                    </w:rPr>
                    <w:t>A6</w:t>
                  </w:r>
                </w:p>
              </w:tc>
              <w:tc>
                <w:tcPr>
                  <w:tcW w:w="513" w:type="pct"/>
                  <w:tcBorders>
                    <w:top w:val="single" w:sz="4" w:space="0" w:color="auto"/>
                    <w:left w:val="single" w:sz="4" w:space="0" w:color="auto"/>
                    <w:bottom w:val="single" w:sz="4" w:space="0" w:color="auto"/>
                    <w:right w:val="single" w:sz="4" w:space="0" w:color="auto"/>
                  </w:tcBorders>
                  <w:hideMark/>
                </w:tcPr>
                <w:p w14:paraId="0C361794" w14:textId="77777777" w:rsidR="004205CF" w:rsidRPr="00EC6DC1" w:rsidRDefault="004205CF" w:rsidP="004205CF">
                  <w:pPr>
                    <w:pStyle w:val="TAH"/>
                    <w:rPr>
                      <w:i/>
                      <w:iCs/>
                      <w:sz w:val="14"/>
                      <w:szCs w:val="16"/>
                    </w:rPr>
                  </w:pPr>
                  <w:r w:rsidRPr="00EC6DC1">
                    <w:rPr>
                      <w:i/>
                      <w:iCs/>
                      <w:sz w:val="14"/>
                      <w:szCs w:val="16"/>
                    </w:rPr>
                    <w:t>A7</w:t>
                  </w:r>
                </w:p>
              </w:tc>
              <w:tc>
                <w:tcPr>
                  <w:tcW w:w="511" w:type="pct"/>
                  <w:tcBorders>
                    <w:top w:val="single" w:sz="4" w:space="0" w:color="auto"/>
                    <w:left w:val="single" w:sz="4" w:space="0" w:color="auto"/>
                    <w:bottom w:val="single" w:sz="4" w:space="0" w:color="auto"/>
                    <w:right w:val="single" w:sz="4" w:space="0" w:color="auto"/>
                  </w:tcBorders>
                  <w:hideMark/>
                </w:tcPr>
                <w:p w14:paraId="12333DAB" w14:textId="77777777" w:rsidR="004205CF" w:rsidRPr="00EC6DC1" w:rsidRDefault="004205CF" w:rsidP="004205CF">
                  <w:pPr>
                    <w:pStyle w:val="TAH"/>
                    <w:rPr>
                      <w:i/>
                      <w:iCs/>
                      <w:sz w:val="14"/>
                      <w:szCs w:val="16"/>
                    </w:rPr>
                  </w:pPr>
                  <w:r w:rsidRPr="00EC6DC1">
                    <w:rPr>
                      <w:i/>
                      <w:iCs/>
                      <w:sz w:val="14"/>
                      <w:szCs w:val="16"/>
                    </w:rPr>
                    <w:t>A8</w:t>
                  </w:r>
                </w:p>
              </w:tc>
            </w:tr>
            <w:tr w:rsidR="00997DD5" w:rsidRPr="004205CF" w14:paraId="36250B57" w14:textId="77777777" w:rsidTr="00EE6AB0">
              <w:trPr>
                <w:trHeight w:val="9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047B7A" w14:textId="77777777" w:rsidR="004205CF" w:rsidRPr="00EC6DC1" w:rsidRDefault="004205CF" w:rsidP="004205CF">
                  <w:pPr>
                    <w:pStyle w:val="TAH"/>
                    <w:rPr>
                      <w:rFonts w:eastAsia="Calibri"/>
                      <w:i/>
                      <w:iCs/>
                      <w:sz w:val="14"/>
                      <w:szCs w:val="18"/>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0601CCAB" w14:textId="77777777" w:rsidR="004205CF" w:rsidRPr="00EC6DC1" w:rsidRDefault="004205CF" w:rsidP="004205CF">
                  <w:pPr>
                    <w:pStyle w:val="TAH"/>
                    <w:rPr>
                      <w:i/>
                      <w:iCs/>
                      <w:sz w:val="8"/>
                      <w:szCs w:val="16"/>
                    </w:rPr>
                  </w:pPr>
                  <w:r w:rsidRPr="00EC6DC1">
                    <w:rPr>
                      <w:i/>
                      <w:iCs/>
                      <w:sz w:val="8"/>
                      <w:szCs w:val="16"/>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0E156B54" w14:textId="77777777" w:rsidR="004205CF" w:rsidRPr="00EC6DC1" w:rsidRDefault="004205CF" w:rsidP="004205CF">
                  <w:pPr>
                    <w:pStyle w:val="TAH"/>
                    <w:rPr>
                      <w:i/>
                      <w:iCs/>
                      <w:sz w:val="8"/>
                      <w:szCs w:val="16"/>
                    </w:rPr>
                  </w:pPr>
                  <w:r w:rsidRPr="00EC6DC1">
                    <w:rPr>
                      <w:i/>
                      <w:iCs/>
                      <w:sz w:val="8"/>
                      <w:szCs w:val="16"/>
                    </w:rPr>
                    <w:t>Outer</w:t>
                  </w:r>
                </w:p>
              </w:tc>
              <w:tc>
                <w:tcPr>
                  <w:tcW w:w="507" w:type="pct"/>
                  <w:tcBorders>
                    <w:top w:val="single" w:sz="4" w:space="0" w:color="auto"/>
                    <w:left w:val="single" w:sz="4" w:space="0" w:color="auto"/>
                    <w:bottom w:val="single" w:sz="4" w:space="0" w:color="auto"/>
                    <w:right w:val="single" w:sz="4" w:space="0" w:color="auto"/>
                  </w:tcBorders>
                  <w:vAlign w:val="center"/>
                  <w:hideMark/>
                </w:tcPr>
                <w:p w14:paraId="66C339A0" w14:textId="77777777" w:rsidR="004205CF" w:rsidRPr="00EC6DC1" w:rsidRDefault="004205CF" w:rsidP="004205CF">
                  <w:pPr>
                    <w:pStyle w:val="TAH"/>
                    <w:rPr>
                      <w:i/>
                      <w:iCs/>
                      <w:sz w:val="8"/>
                      <w:szCs w:val="16"/>
                    </w:rPr>
                  </w:pPr>
                  <w:r w:rsidRPr="00EC6DC1">
                    <w:rPr>
                      <w:i/>
                      <w:iCs/>
                      <w:sz w:val="8"/>
                      <w:szCs w:val="16"/>
                    </w:rPr>
                    <w:t>Outer/Inner</w:t>
                  </w:r>
                </w:p>
              </w:tc>
              <w:tc>
                <w:tcPr>
                  <w:tcW w:w="521" w:type="pct"/>
                  <w:tcBorders>
                    <w:top w:val="single" w:sz="4" w:space="0" w:color="auto"/>
                    <w:left w:val="single" w:sz="4" w:space="0" w:color="auto"/>
                    <w:bottom w:val="single" w:sz="4" w:space="0" w:color="auto"/>
                    <w:right w:val="single" w:sz="4" w:space="0" w:color="auto"/>
                  </w:tcBorders>
                  <w:hideMark/>
                </w:tcPr>
                <w:p w14:paraId="6A868D3C" w14:textId="77777777" w:rsidR="004205CF" w:rsidRPr="00EC6DC1" w:rsidRDefault="004205CF" w:rsidP="004205CF">
                  <w:pPr>
                    <w:pStyle w:val="TAH"/>
                    <w:rPr>
                      <w:i/>
                      <w:iCs/>
                      <w:sz w:val="8"/>
                      <w:szCs w:val="16"/>
                    </w:rPr>
                  </w:pPr>
                  <w:r w:rsidRPr="00EC6DC1">
                    <w:rPr>
                      <w:i/>
                      <w:iCs/>
                      <w:sz w:val="8"/>
                      <w:szCs w:val="16"/>
                    </w:rPr>
                    <w:t>Outer/Inner</w:t>
                  </w:r>
                </w:p>
              </w:tc>
              <w:tc>
                <w:tcPr>
                  <w:tcW w:w="521" w:type="pct"/>
                  <w:tcBorders>
                    <w:top w:val="single" w:sz="4" w:space="0" w:color="auto"/>
                    <w:left w:val="single" w:sz="4" w:space="0" w:color="auto"/>
                    <w:bottom w:val="single" w:sz="4" w:space="0" w:color="auto"/>
                    <w:right w:val="single" w:sz="4" w:space="0" w:color="auto"/>
                  </w:tcBorders>
                  <w:hideMark/>
                </w:tcPr>
                <w:p w14:paraId="46E51608" w14:textId="77777777" w:rsidR="004205CF" w:rsidRPr="00EC6DC1" w:rsidRDefault="004205CF" w:rsidP="004205CF">
                  <w:pPr>
                    <w:pStyle w:val="TAH"/>
                    <w:rPr>
                      <w:i/>
                      <w:iCs/>
                      <w:sz w:val="8"/>
                      <w:szCs w:val="16"/>
                    </w:rPr>
                  </w:pPr>
                  <w:r w:rsidRPr="00EC6DC1">
                    <w:rPr>
                      <w:i/>
                      <w:iCs/>
                      <w:sz w:val="8"/>
                      <w:szCs w:val="16"/>
                    </w:rPr>
                    <w:t>Outer/Inner</w:t>
                  </w:r>
                </w:p>
              </w:tc>
              <w:tc>
                <w:tcPr>
                  <w:tcW w:w="523" w:type="pct"/>
                  <w:tcBorders>
                    <w:top w:val="single" w:sz="4" w:space="0" w:color="auto"/>
                    <w:left w:val="single" w:sz="4" w:space="0" w:color="auto"/>
                    <w:bottom w:val="single" w:sz="4" w:space="0" w:color="auto"/>
                    <w:right w:val="single" w:sz="4" w:space="0" w:color="auto"/>
                  </w:tcBorders>
                  <w:hideMark/>
                </w:tcPr>
                <w:p w14:paraId="5D8B0593" w14:textId="77777777" w:rsidR="004205CF" w:rsidRPr="00EC6DC1" w:rsidRDefault="004205CF" w:rsidP="004205CF">
                  <w:pPr>
                    <w:pStyle w:val="TAH"/>
                    <w:rPr>
                      <w:i/>
                      <w:iCs/>
                      <w:sz w:val="8"/>
                      <w:szCs w:val="16"/>
                    </w:rPr>
                  </w:pPr>
                  <w:r w:rsidRPr="00EC6DC1">
                    <w:rPr>
                      <w:i/>
                      <w:iCs/>
                      <w:sz w:val="8"/>
                      <w:szCs w:val="16"/>
                    </w:rPr>
                    <w:t>Outer/Inner</w:t>
                  </w:r>
                </w:p>
              </w:tc>
              <w:tc>
                <w:tcPr>
                  <w:tcW w:w="513" w:type="pct"/>
                  <w:tcBorders>
                    <w:top w:val="single" w:sz="4" w:space="0" w:color="auto"/>
                    <w:left w:val="single" w:sz="4" w:space="0" w:color="auto"/>
                    <w:bottom w:val="single" w:sz="4" w:space="0" w:color="auto"/>
                    <w:right w:val="single" w:sz="4" w:space="0" w:color="auto"/>
                  </w:tcBorders>
                  <w:hideMark/>
                </w:tcPr>
                <w:p w14:paraId="3961BBFC" w14:textId="77777777" w:rsidR="004205CF" w:rsidRPr="00EC6DC1" w:rsidRDefault="004205CF" w:rsidP="004205CF">
                  <w:pPr>
                    <w:pStyle w:val="TAH"/>
                    <w:rPr>
                      <w:i/>
                      <w:iCs/>
                      <w:sz w:val="8"/>
                      <w:szCs w:val="16"/>
                    </w:rPr>
                  </w:pPr>
                  <w:r w:rsidRPr="00EC6DC1">
                    <w:rPr>
                      <w:i/>
                      <w:iCs/>
                      <w:sz w:val="8"/>
                      <w:szCs w:val="16"/>
                    </w:rPr>
                    <w:t>Outer/Inner</w:t>
                  </w:r>
                </w:p>
              </w:tc>
              <w:tc>
                <w:tcPr>
                  <w:tcW w:w="511" w:type="pct"/>
                  <w:tcBorders>
                    <w:top w:val="single" w:sz="4" w:space="0" w:color="auto"/>
                    <w:left w:val="single" w:sz="4" w:space="0" w:color="auto"/>
                    <w:bottom w:val="single" w:sz="4" w:space="0" w:color="auto"/>
                    <w:right w:val="single" w:sz="4" w:space="0" w:color="auto"/>
                  </w:tcBorders>
                  <w:hideMark/>
                </w:tcPr>
                <w:p w14:paraId="75757561" w14:textId="77777777" w:rsidR="004205CF" w:rsidRPr="00EC6DC1" w:rsidRDefault="004205CF" w:rsidP="004205CF">
                  <w:pPr>
                    <w:pStyle w:val="TAH"/>
                    <w:rPr>
                      <w:i/>
                      <w:iCs/>
                      <w:sz w:val="8"/>
                      <w:szCs w:val="16"/>
                    </w:rPr>
                  </w:pPr>
                  <w:r w:rsidRPr="00EC6DC1">
                    <w:rPr>
                      <w:i/>
                      <w:iCs/>
                      <w:sz w:val="8"/>
                      <w:szCs w:val="16"/>
                    </w:rPr>
                    <w:t>Outer/Inner</w:t>
                  </w:r>
                </w:p>
              </w:tc>
            </w:tr>
            <w:tr w:rsidR="00EC6DC1" w:rsidRPr="004205CF" w14:paraId="78A89CFB" w14:textId="77777777" w:rsidTr="00EE6AB0">
              <w:trPr>
                <w:trHeight w:val="154"/>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4630E13F" w14:textId="77777777" w:rsidR="004205CF" w:rsidRPr="00EC6DC1" w:rsidRDefault="004205CF" w:rsidP="004205CF">
                  <w:pPr>
                    <w:pStyle w:val="TAC"/>
                    <w:keepNext w:val="0"/>
                    <w:kinsoku w:val="0"/>
                    <w:rPr>
                      <w:i/>
                      <w:iCs/>
                      <w:sz w:val="14"/>
                      <w:szCs w:val="16"/>
                    </w:rPr>
                  </w:pPr>
                  <w:r w:rsidRPr="00EC6DC1">
                    <w:rPr>
                      <w:i/>
                      <w:iCs/>
                      <w:sz w:val="14"/>
                      <w:szCs w:val="16"/>
                    </w:rPr>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5C3E0327" w14:textId="77777777" w:rsidR="004205CF" w:rsidRPr="00EC6DC1" w:rsidRDefault="004205CF" w:rsidP="004205CF">
                  <w:pPr>
                    <w:pStyle w:val="TAC"/>
                    <w:keepNext w:val="0"/>
                    <w:kinsoku w:val="0"/>
                    <w:rPr>
                      <w:i/>
                      <w:iCs/>
                      <w:sz w:val="14"/>
                      <w:szCs w:val="16"/>
                    </w:rPr>
                  </w:pPr>
                  <w:r w:rsidRPr="00EC6DC1">
                    <w:rPr>
                      <w:i/>
                      <w:iCs/>
                      <w:sz w:val="14"/>
                      <w:szCs w:val="16"/>
                    </w:rPr>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520BE421" w14:textId="77777777" w:rsidR="004205CF" w:rsidRPr="00EC6DC1" w:rsidRDefault="004205CF" w:rsidP="004205CF">
                  <w:pPr>
                    <w:pStyle w:val="TAC"/>
                    <w:keepNext w:val="0"/>
                    <w:kinsoku w:val="0"/>
                    <w:rPr>
                      <w:i/>
                      <w:iCs/>
                      <w:sz w:val="14"/>
                      <w:szCs w:val="16"/>
                    </w:rPr>
                  </w:pPr>
                  <w:r w:rsidRPr="00EC6DC1">
                    <w:rPr>
                      <w:i/>
                      <w:iCs/>
                      <w:sz w:val="14"/>
                      <w:szCs w:val="16"/>
                    </w:rPr>
                    <w:t>[4.5]</w:t>
                  </w:r>
                </w:p>
              </w:tc>
              <w:tc>
                <w:tcPr>
                  <w:tcW w:w="458" w:type="pct"/>
                  <w:tcBorders>
                    <w:top w:val="single" w:sz="4" w:space="0" w:color="auto"/>
                    <w:left w:val="single" w:sz="4" w:space="0" w:color="000000"/>
                    <w:bottom w:val="single" w:sz="4" w:space="0" w:color="000000"/>
                    <w:right w:val="single" w:sz="4" w:space="0" w:color="000000"/>
                  </w:tcBorders>
                  <w:vAlign w:val="center"/>
                </w:tcPr>
                <w:p w14:paraId="2D3BB495"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07" w:type="pct"/>
                  <w:tcBorders>
                    <w:top w:val="single" w:sz="4" w:space="0" w:color="auto"/>
                    <w:left w:val="single" w:sz="4" w:space="0" w:color="000000"/>
                    <w:bottom w:val="single" w:sz="4" w:space="0" w:color="000000"/>
                    <w:right w:val="single" w:sz="4" w:space="0" w:color="000000"/>
                  </w:tcBorders>
                  <w:vAlign w:val="center"/>
                  <w:hideMark/>
                </w:tcPr>
                <w:p w14:paraId="668B95DD"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1" w:type="pct"/>
                  <w:tcBorders>
                    <w:top w:val="single" w:sz="4" w:space="0" w:color="auto"/>
                    <w:left w:val="single" w:sz="4" w:space="0" w:color="000000"/>
                    <w:bottom w:val="single" w:sz="4" w:space="0" w:color="000000"/>
                    <w:right w:val="single" w:sz="4" w:space="0" w:color="000000"/>
                  </w:tcBorders>
                  <w:hideMark/>
                </w:tcPr>
                <w:p w14:paraId="1401220B"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1" w:type="pct"/>
                  <w:tcBorders>
                    <w:top w:val="single" w:sz="4" w:space="0" w:color="auto"/>
                    <w:left w:val="single" w:sz="4" w:space="0" w:color="000000"/>
                    <w:bottom w:val="single" w:sz="4" w:space="0" w:color="000000"/>
                    <w:right w:val="single" w:sz="4" w:space="0" w:color="000000"/>
                  </w:tcBorders>
                  <w:vAlign w:val="center"/>
                  <w:hideMark/>
                </w:tcPr>
                <w:p w14:paraId="0A83C2E9"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3" w:type="pct"/>
                  <w:tcBorders>
                    <w:top w:val="single" w:sz="4" w:space="0" w:color="auto"/>
                    <w:left w:val="single" w:sz="4" w:space="0" w:color="000000"/>
                    <w:bottom w:val="single" w:sz="4" w:space="0" w:color="000000"/>
                    <w:right w:val="single" w:sz="4" w:space="0" w:color="000000"/>
                  </w:tcBorders>
                  <w:hideMark/>
                </w:tcPr>
                <w:p w14:paraId="7BD91FFC"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13" w:type="pct"/>
                  <w:tcBorders>
                    <w:top w:val="single" w:sz="4" w:space="0" w:color="auto"/>
                    <w:left w:val="single" w:sz="4" w:space="0" w:color="000000"/>
                    <w:bottom w:val="single" w:sz="4" w:space="0" w:color="000000"/>
                    <w:right w:val="single" w:sz="4" w:space="0" w:color="000000"/>
                  </w:tcBorders>
                  <w:hideMark/>
                </w:tcPr>
                <w:p w14:paraId="53AD015A" w14:textId="77777777" w:rsidR="004205CF" w:rsidRPr="00EC6DC1" w:rsidRDefault="004205CF" w:rsidP="004205CF">
                  <w:pPr>
                    <w:pStyle w:val="TAC"/>
                    <w:keepNext w:val="0"/>
                    <w:kinsoku w:val="0"/>
                    <w:rPr>
                      <w:i/>
                      <w:iCs/>
                      <w:sz w:val="14"/>
                      <w:szCs w:val="16"/>
                    </w:rPr>
                  </w:pPr>
                  <w:r w:rsidRPr="00EC6DC1">
                    <w:rPr>
                      <w:i/>
                      <w:iCs/>
                      <w:sz w:val="14"/>
                      <w:szCs w:val="16"/>
                    </w:rPr>
                    <w:t>10.5</w:t>
                  </w:r>
                </w:p>
              </w:tc>
              <w:tc>
                <w:tcPr>
                  <w:tcW w:w="511" w:type="pct"/>
                  <w:tcBorders>
                    <w:top w:val="single" w:sz="4" w:space="0" w:color="auto"/>
                    <w:left w:val="single" w:sz="4" w:space="0" w:color="000000"/>
                    <w:bottom w:val="single" w:sz="4" w:space="0" w:color="000000"/>
                    <w:right w:val="single" w:sz="4" w:space="0" w:color="000000"/>
                  </w:tcBorders>
                  <w:hideMark/>
                </w:tcPr>
                <w:p w14:paraId="2F19CECF" w14:textId="77777777" w:rsidR="004205CF" w:rsidRPr="00EC6DC1" w:rsidRDefault="004205CF" w:rsidP="004205CF">
                  <w:pPr>
                    <w:pStyle w:val="TAC"/>
                    <w:keepNext w:val="0"/>
                    <w:kinsoku w:val="0"/>
                    <w:rPr>
                      <w:i/>
                      <w:iCs/>
                      <w:sz w:val="14"/>
                      <w:szCs w:val="16"/>
                    </w:rPr>
                  </w:pPr>
                  <w:r w:rsidRPr="00EC6DC1">
                    <w:rPr>
                      <w:i/>
                      <w:iCs/>
                      <w:sz w:val="14"/>
                      <w:szCs w:val="16"/>
                    </w:rPr>
                    <w:t>4</w:t>
                  </w:r>
                </w:p>
              </w:tc>
            </w:tr>
            <w:tr w:rsidR="00EC6DC1" w:rsidRPr="004205CF" w14:paraId="75E962DA" w14:textId="77777777" w:rsidTr="00EE6AB0">
              <w:trPr>
                <w:trHeight w:val="154"/>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6E438A4" w14:textId="77777777" w:rsidR="004205CF" w:rsidRPr="00EC6DC1" w:rsidRDefault="004205CF" w:rsidP="004205CF">
                  <w:pPr>
                    <w:pStyle w:val="TAC"/>
                    <w:keepNext w:val="0"/>
                    <w:kinsoku w:val="0"/>
                    <w:rPr>
                      <w:rFonts w:eastAsia="Calibri"/>
                      <w:i/>
                      <w:iCs/>
                      <w:sz w:val="14"/>
                      <w:szCs w:val="18"/>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6C5DCF15" w14:textId="77777777" w:rsidR="004205CF" w:rsidRPr="00EC6DC1" w:rsidRDefault="004205CF" w:rsidP="004205CF">
                  <w:pPr>
                    <w:pStyle w:val="TAC"/>
                    <w:keepNext w:val="0"/>
                    <w:kinsoku w:val="0"/>
                    <w:rPr>
                      <w:i/>
                      <w:iCs/>
                      <w:sz w:val="14"/>
                      <w:szCs w:val="16"/>
                    </w:rPr>
                  </w:pPr>
                  <w:r w:rsidRPr="00EC6DC1">
                    <w:rPr>
                      <w:i/>
                      <w:iCs/>
                      <w:sz w:val="14"/>
                      <w:szCs w:val="16"/>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65DE3ADC" w14:textId="77777777" w:rsidR="004205CF" w:rsidRPr="00EC6DC1" w:rsidRDefault="004205CF" w:rsidP="004205CF">
                  <w:pPr>
                    <w:pStyle w:val="TAC"/>
                    <w:keepNext w:val="0"/>
                    <w:kinsoku w:val="0"/>
                    <w:rPr>
                      <w:i/>
                      <w:iCs/>
                      <w:sz w:val="14"/>
                      <w:szCs w:val="16"/>
                    </w:rPr>
                  </w:pPr>
                  <w:r w:rsidRPr="00EC6DC1">
                    <w:rPr>
                      <w:i/>
                      <w:iCs/>
                      <w:sz w:val="14"/>
                      <w:szCs w:val="16"/>
                    </w:rPr>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984E8DC"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07" w:type="pct"/>
                  <w:tcBorders>
                    <w:top w:val="single" w:sz="4" w:space="0" w:color="000000"/>
                    <w:left w:val="single" w:sz="4" w:space="0" w:color="000000"/>
                    <w:bottom w:val="single" w:sz="4" w:space="0" w:color="000000"/>
                    <w:right w:val="single" w:sz="4" w:space="0" w:color="000000"/>
                  </w:tcBorders>
                  <w:vAlign w:val="center"/>
                  <w:hideMark/>
                </w:tcPr>
                <w:p w14:paraId="1AE5F8B8"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1" w:type="pct"/>
                  <w:tcBorders>
                    <w:top w:val="single" w:sz="4" w:space="0" w:color="000000"/>
                    <w:left w:val="single" w:sz="4" w:space="0" w:color="000000"/>
                    <w:bottom w:val="single" w:sz="4" w:space="0" w:color="000000"/>
                    <w:right w:val="single" w:sz="4" w:space="0" w:color="000000"/>
                  </w:tcBorders>
                  <w:hideMark/>
                </w:tcPr>
                <w:p w14:paraId="0383788C"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1" w:type="pct"/>
                  <w:tcBorders>
                    <w:top w:val="single" w:sz="4" w:space="0" w:color="000000"/>
                    <w:left w:val="single" w:sz="4" w:space="0" w:color="000000"/>
                    <w:bottom w:val="single" w:sz="4" w:space="0" w:color="000000"/>
                    <w:right w:val="single" w:sz="4" w:space="0" w:color="000000"/>
                  </w:tcBorders>
                  <w:vAlign w:val="center"/>
                  <w:hideMark/>
                </w:tcPr>
                <w:p w14:paraId="65B45432"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3" w:type="pct"/>
                  <w:tcBorders>
                    <w:top w:val="single" w:sz="4" w:space="0" w:color="000000"/>
                    <w:left w:val="single" w:sz="4" w:space="0" w:color="000000"/>
                    <w:bottom w:val="single" w:sz="4" w:space="0" w:color="000000"/>
                    <w:right w:val="single" w:sz="4" w:space="0" w:color="000000"/>
                  </w:tcBorders>
                  <w:hideMark/>
                </w:tcPr>
                <w:p w14:paraId="520EEAFD"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13" w:type="pct"/>
                  <w:tcBorders>
                    <w:top w:val="single" w:sz="4" w:space="0" w:color="000000"/>
                    <w:left w:val="single" w:sz="4" w:space="0" w:color="000000"/>
                    <w:bottom w:val="single" w:sz="4" w:space="0" w:color="000000"/>
                    <w:right w:val="single" w:sz="4" w:space="0" w:color="000000"/>
                  </w:tcBorders>
                  <w:hideMark/>
                </w:tcPr>
                <w:p w14:paraId="2159CA2C" w14:textId="77777777" w:rsidR="004205CF" w:rsidRPr="00EC6DC1" w:rsidRDefault="004205CF" w:rsidP="004205CF">
                  <w:pPr>
                    <w:pStyle w:val="TAC"/>
                    <w:keepNext w:val="0"/>
                    <w:kinsoku w:val="0"/>
                    <w:rPr>
                      <w:i/>
                      <w:iCs/>
                      <w:sz w:val="14"/>
                      <w:szCs w:val="16"/>
                    </w:rPr>
                  </w:pPr>
                  <w:r w:rsidRPr="00EC6DC1">
                    <w:rPr>
                      <w:i/>
                      <w:iCs/>
                      <w:sz w:val="14"/>
                      <w:szCs w:val="16"/>
                    </w:rPr>
                    <w:t>10.5</w:t>
                  </w:r>
                </w:p>
              </w:tc>
              <w:tc>
                <w:tcPr>
                  <w:tcW w:w="511" w:type="pct"/>
                  <w:tcBorders>
                    <w:top w:val="single" w:sz="4" w:space="0" w:color="000000"/>
                    <w:left w:val="single" w:sz="4" w:space="0" w:color="000000"/>
                    <w:bottom w:val="single" w:sz="4" w:space="0" w:color="000000"/>
                    <w:right w:val="single" w:sz="4" w:space="0" w:color="000000"/>
                  </w:tcBorders>
                  <w:hideMark/>
                </w:tcPr>
                <w:p w14:paraId="0CADC0CC" w14:textId="77777777" w:rsidR="004205CF" w:rsidRPr="00EC6DC1" w:rsidRDefault="004205CF" w:rsidP="004205CF">
                  <w:pPr>
                    <w:pStyle w:val="TAC"/>
                    <w:keepNext w:val="0"/>
                    <w:kinsoku w:val="0"/>
                    <w:rPr>
                      <w:i/>
                      <w:iCs/>
                      <w:sz w:val="14"/>
                      <w:szCs w:val="16"/>
                    </w:rPr>
                  </w:pPr>
                  <w:r w:rsidRPr="00EC6DC1">
                    <w:rPr>
                      <w:i/>
                      <w:iCs/>
                      <w:sz w:val="14"/>
                      <w:szCs w:val="16"/>
                    </w:rPr>
                    <w:t>4</w:t>
                  </w:r>
                </w:p>
              </w:tc>
            </w:tr>
            <w:tr w:rsidR="00EC6DC1" w:rsidRPr="004205CF" w14:paraId="5C6B0B91" w14:textId="77777777" w:rsidTr="00EE6AB0">
              <w:trPr>
                <w:trHeight w:val="67"/>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5F429450" w14:textId="77777777" w:rsidR="004205CF" w:rsidRPr="00EC6DC1" w:rsidRDefault="004205CF" w:rsidP="004205CF">
                  <w:pPr>
                    <w:pStyle w:val="TAC"/>
                    <w:keepNext w:val="0"/>
                    <w:kinsoku w:val="0"/>
                    <w:rPr>
                      <w:rFonts w:eastAsia="Calibri"/>
                      <w:i/>
                      <w:iCs/>
                      <w:sz w:val="14"/>
                      <w:szCs w:val="18"/>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1840A339" w14:textId="77777777" w:rsidR="004205CF" w:rsidRPr="00EC6DC1" w:rsidRDefault="004205CF" w:rsidP="004205CF">
                  <w:pPr>
                    <w:pStyle w:val="TAC"/>
                    <w:keepNext w:val="0"/>
                    <w:kinsoku w:val="0"/>
                    <w:rPr>
                      <w:i/>
                      <w:iCs/>
                      <w:sz w:val="14"/>
                      <w:szCs w:val="16"/>
                    </w:rPr>
                  </w:pPr>
                  <w:r w:rsidRPr="00EC6DC1">
                    <w:rPr>
                      <w:i/>
                      <w:iCs/>
                      <w:sz w:val="14"/>
                      <w:szCs w:val="16"/>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2C27EB4" w14:textId="77777777" w:rsidR="004205CF" w:rsidRPr="00EC6DC1" w:rsidRDefault="004205CF" w:rsidP="004205CF">
                  <w:pPr>
                    <w:pStyle w:val="TAC"/>
                    <w:keepNext w:val="0"/>
                    <w:kinsoku w:val="0"/>
                    <w:rPr>
                      <w:i/>
                      <w:iCs/>
                      <w:sz w:val="14"/>
                      <w:szCs w:val="16"/>
                    </w:rPr>
                  </w:pPr>
                  <w:r w:rsidRPr="00EC6DC1">
                    <w:rPr>
                      <w:i/>
                      <w:iCs/>
                      <w:sz w:val="14"/>
                      <w:szCs w:val="16"/>
                    </w:rPr>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7A836D52"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07" w:type="pct"/>
                  <w:tcBorders>
                    <w:top w:val="single" w:sz="4" w:space="0" w:color="000000"/>
                    <w:left w:val="single" w:sz="4" w:space="0" w:color="000000"/>
                    <w:bottom w:val="single" w:sz="4" w:space="0" w:color="000000"/>
                    <w:right w:val="single" w:sz="4" w:space="0" w:color="000000"/>
                  </w:tcBorders>
                  <w:vAlign w:val="center"/>
                  <w:hideMark/>
                </w:tcPr>
                <w:p w14:paraId="1F05C9E5" w14:textId="77777777" w:rsidR="004205CF" w:rsidRPr="00EC6DC1" w:rsidRDefault="004205CF" w:rsidP="004205CF">
                  <w:pPr>
                    <w:pStyle w:val="TAC"/>
                    <w:keepNext w:val="0"/>
                    <w:kinsoku w:val="0"/>
                    <w:rPr>
                      <w:i/>
                      <w:iCs/>
                      <w:sz w:val="14"/>
                      <w:szCs w:val="16"/>
                    </w:rPr>
                  </w:pPr>
                  <w:r w:rsidRPr="00EC6DC1">
                    <w:rPr>
                      <w:i/>
                      <w:iCs/>
                      <w:sz w:val="14"/>
                      <w:szCs w:val="16"/>
                    </w:rPr>
                    <w:t>5</w:t>
                  </w:r>
                </w:p>
              </w:tc>
              <w:tc>
                <w:tcPr>
                  <w:tcW w:w="521" w:type="pct"/>
                  <w:tcBorders>
                    <w:top w:val="single" w:sz="4" w:space="0" w:color="000000"/>
                    <w:left w:val="single" w:sz="4" w:space="0" w:color="000000"/>
                    <w:bottom w:val="single" w:sz="4" w:space="0" w:color="000000"/>
                    <w:right w:val="single" w:sz="4" w:space="0" w:color="000000"/>
                  </w:tcBorders>
                  <w:hideMark/>
                </w:tcPr>
                <w:p w14:paraId="3C1F1E59"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1" w:type="pct"/>
                  <w:tcBorders>
                    <w:top w:val="single" w:sz="4" w:space="0" w:color="000000"/>
                    <w:left w:val="single" w:sz="4" w:space="0" w:color="000000"/>
                    <w:bottom w:val="single" w:sz="4" w:space="0" w:color="000000"/>
                    <w:right w:val="single" w:sz="4" w:space="0" w:color="000000"/>
                  </w:tcBorders>
                  <w:vAlign w:val="center"/>
                  <w:hideMark/>
                </w:tcPr>
                <w:p w14:paraId="10DC131A" w14:textId="77777777" w:rsidR="004205CF" w:rsidRPr="00EC6DC1" w:rsidRDefault="004205CF" w:rsidP="004205CF">
                  <w:pPr>
                    <w:pStyle w:val="TAC"/>
                    <w:keepNext w:val="0"/>
                    <w:kinsoku w:val="0"/>
                    <w:rPr>
                      <w:i/>
                      <w:iCs/>
                      <w:sz w:val="14"/>
                      <w:szCs w:val="16"/>
                    </w:rPr>
                  </w:pPr>
                  <w:r w:rsidRPr="00EC6DC1">
                    <w:rPr>
                      <w:i/>
                      <w:iCs/>
                      <w:sz w:val="14"/>
                      <w:szCs w:val="16"/>
                    </w:rPr>
                    <w:t>5</w:t>
                  </w:r>
                </w:p>
              </w:tc>
              <w:tc>
                <w:tcPr>
                  <w:tcW w:w="523" w:type="pct"/>
                  <w:tcBorders>
                    <w:top w:val="single" w:sz="4" w:space="0" w:color="000000"/>
                    <w:left w:val="single" w:sz="4" w:space="0" w:color="000000"/>
                    <w:bottom w:val="single" w:sz="4" w:space="0" w:color="000000"/>
                    <w:right w:val="single" w:sz="4" w:space="0" w:color="000000"/>
                  </w:tcBorders>
                  <w:hideMark/>
                </w:tcPr>
                <w:p w14:paraId="65D58CF5"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13" w:type="pct"/>
                  <w:tcBorders>
                    <w:top w:val="single" w:sz="4" w:space="0" w:color="000000"/>
                    <w:left w:val="single" w:sz="4" w:space="0" w:color="000000"/>
                    <w:bottom w:val="single" w:sz="4" w:space="0" w:color="000000"/>
                    <w:right w:val="single" w:sz="4" w:space="0" w:color="000000"/>
                  </w:tcBorders>
                  <w:hideMark/>
                </w:tcPr>
                <w:p w14:paraId="4C8D7BE7" w14:textId="77777777" w:rsidR="004205CF" w:rsidRPr="00EC6DC1" w:rsidRDefault="004205CF" w:rsidP="004205CF">
                  <w:pPr>
                    <w:pStyle w:val="TAC"/>
                    <w:keepNext w:val="0"/>
                    <w:kinsoku w:val="0"/>
                    <w:rPr>
                      <w:i/>
                      <w:iCs/>
                      <w:sz w:val="14"/>
                      <w:szCs w:val="16"/>
                    </w:rPr>
                  </w:pPr>
                  <w:r w:rsidRPr="00EC6DC1">
                    <w:rPr>
                      <w:i/>
                      <w:iCs/>
                      <w:sz w:val="14"/>
                      <w:szCs w:val="16"/>
                    </w:rPr>
                    <w:t>11</w:t>
                  </w:r>
                </w:p>
              </w:tc>
              <w:tc>
                <w:tcPr>
                  <w:tcW w:w="511" w:type="pct"/>
                  <w:tcBorders>
                    <w:top w:val="single" w:sz="4" w:space="0" w:color="000000"/>
                    <w:left w:val="single" w:sz="4" w:space="0" w:color="000000"/>
                    <w:bottom w:val="single" w:sz="4" w:space="0" w:color="000000"/>
                    <w:right w:val="single" w:sz="4" w:space="0" w:color="000000"/>
                  </w:tcBorders>
                  <w:hideMark/>
                </w:tcPr>
                <w:p w14:paraId="6AD73225" w14:textId="77777777" w:rsidR="004205CF" w:rsidRPr="00EC6DC1" w:rsidRDefault="004205CF" w:rsidP="004205CF">
                  <w:pPr>
                    <w:pStyle w:val="TAC"/>
                    <w:keepNext w:val="0"/>
                    <w:kinsoku w:val="0"/>
                    <w:rPr>
                      <w:i/>
                      <w:iCs/>
                      <w:sz w:val="14"/>
                      <w:szCs w:val="16"/>
                    </w:rPr>
                  </w:pPr>
                  <w:r w:rsidRPr="00EC6DC1">
                    <w:rPr>
                      <w:i/>
                      <w:iCs/>
                      <w:sz w:val="14"/>
                      <w:szCs w:val="16"/>
                    </w:rPr>
                    <w:t>4</w:t>
                  </w:r>
                </w:p>
              </w:tc>
            </w:tr>
            <w:tr w:rsidR="00EC6DC1" w:rsidRPr="004205CF" w14:paraId="49362B36" w14:textId="77777777" w:rsidTr="00EE6AB0">
              <w:trPr>
                <w:trHeight w:val="168"/>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EEC14BA" w14:textId="77777777" w:rsidR="004205CF" w:rsidRPr="00EC6DC1" w:rsidRDefault="004205CF" w:rsidP="004205CF">
                  <w:pPr>
                    <w:pStyle w:val="TAC"/>
                    <w:keepNext w:val="0"/>
                    <w:kinsoku w:val="0"/>
                    <w:rPr>
                      <w:rFonts w:eastAsia="Calibri"/>
                      <w:i/>
                      <w:iCs/>
                      <w:sz w:val="14"/>
                      <w:szCs w:val="18"/>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1E3EBF5" w14:textId="77777777" w:rsidR="004205CF" w:rsidRPr="00EC6DC1" w:rsidRDefault="004205CF" w:rsidP="004205CF">
                  <w:pPr>
                    <w:pStyle w:val="TAC"/>
                    <w:keepNext w:val="0"/>
                    <w:kinsoku w:val="0"/>
                    <w:rPr>
                      <w:i/>
                      <w:iCs/>
                      <w:sz w:val="14"/>
                      <w:szCs w:val="16"/>
                    </w:rPr>
                  </w:pPr>
                  <w:r w:rsidRPr="00EC6DC1">
                    <w:rPr>
                      <w:i/>
                      <w:iCs/>
                      <w:sz w:val="14"/>
                      <w:szCs w:val="16"/>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1FDFB4F4" w14:textId="77777777" w:rsidR="004205CF" w:rsidRPr="00EC6DC1" w:rsidRDefault="004205CF" w:rsidP="004205CF">
                  <w:pPr>
                    <w:pStyle w:val="TAC"/>
                    <w:keepNext w:val="0"/>
                    <w:kinsoku w:val="0"/>
                    <w:rPr>
                      <w:i/>
                      <w:iCs/>
                      <w:sz w:val="14"/>
                      <w:szCs w:val="16"/>
                    </w:rPr>
                  </w:pPr>
                  <w:r w:rsidRPr="00EC6DC1">
                    <w:rPr>
                      <w:i/>
                      <w:iCs/>
                      <w:sz w:val="14"/>
                      <w:szCs w:val="16"/>
                    </w:rPr>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642DA8CB"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07" w:type="pct"/>
                  <w:tcBorders>
                    <w:top w:val="single" w:sz="4" w:space="0" w:color="000000"/>
                    <w:left w:val="single" w:sz="4" w:space="0" w:color="000000"/>
                    <w:bottom w:val="single" w:sz="4" w:space="0" w:color="000000"/>
                    <w:right w:val="single" w:sz="4" w:space="0" w:color="000000"/>
                  </w:tcBorders>
                  <w:vAlign w:val="center"/>
                  <w:hideMark/>
                </w:tcPr>
                <w:p w14:paraId="46B14E69" w14:textId="77777777" w:rsidR="004205CF" w:rsidRPr="00EC6DC1" w:rsidRDefault="004205CF" w:rsidP="004205CF">
                  <w:pPr>
                    <w:pStyle w:val="TAC"/>
                    <w:keepNext w:val="0"/>
                    <w:kinsoku w:val="0"/>
                    <w:rPr>
                      <w:i/>
                      <w:iCs/>
                      <w:sz w:val="14"/>
                      <w:szCs w:val="16"/>
                    </w:rPr>
                  </w:pPr>
                  <w:r w:rsidRPr="00EC6DC1">
                    <w:rPr>
                      <w:i/>
                      <w:iCs/>
                      <w:sz w:val="14"/>
                      <w:szCs w:val="16"/>
                    </w:rPr>
                    <w:t>5</w:t>
                  </w:r>
                </w:p>
              </w:tc>
              <w:tc>
                <w:tcPr>
                  <w:tcW w:w="521" w:type="pct"/>
                  <w:tcBorders>
                    <w:top w:val="single" w:sz="4" w:space="0" w:color="000000"/>
                    <w:left w:val="single" w:sz="4" w:space="0" w:color="000000"/>
                    <w:bottom w:val="single" w:sz="4" w:space="0" w:color="000000"/>
                    <w:right w:val="single" w:sz="4" w:space="0" w:color="000000"/>
                  </w:tcBorders>
                  <w:hideMark/>
                </w:tcPr>
                <w:p w14:paraId="1B19E3BE"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1" w:type="pct"/>
                  <w:tcBorders>
                    <w:top w:val="single" w:sz="4" w:space="0" w:color="000000"/>
                    <w:left w:val="single" w:sz="4" w:space="0" w:color="000000"/>
                    <w:bottom w:val="single" w:sz="4" w:space="0" w:color="000000"/>
                    <w:right w:val="single" w:sz="4" w:space="0" w:color="000000"/>
                  </w:tcBorders>
                  <w:vAlign w:val="center"/>
                  <w:hideMark/>
                </w:tcPr>
                <w:p w14:paraId="4B42C272" w14:textId="77777777" w:rsidR="004205CF" w:rsidRPr="00EC6DC1" w:rsidRDefault="004205CF" w:rsidP="004205CF">
                  <w:pPr>
                    <w:pStyle w:val="TAC"/>
                    <w:keepNext w:val="0"/>
                    <w:kinsoku w:val="0"/>
                    <w:rPr>
                      <w:i/>
                      <w:iCs/>
                      <w:sz w:val="14"/>
                      <w:szCs w:val="16"/>
                    </w:rPr>
                  </w:pPr>
                  <w:r w:rsidRPr="00EC6DC1">
                    <w:rPr>
                      <w:i/>
                      <w:iCs/>
                      <w:sz w:val="14"/>
                      <w:szCs w:val="16"/>
                    </w:rPr>
                    <w:t>5</w:t>
                  </w:r>
                </w:p>
              </w:tc>
              <w:tc>
                <w:tcPr>
                  <w:tcW w:w="523" w:type="pct"/>
                  <w:tcBorders>
                    <w:top w:val="single" w:sz="4" w:space="0" w:color="000000"/>
                    <w:left w:val="single" w:sz="4" w:space="0" w:color="000000"/>
                    <w:bottom w:val="single" w:sz="4" w:space="0" w:color="000000"/>
                    <w:right w:val="single" w:sz="4" w:space="0" w:color="000000"/>
                  </w:tcBorders>
                  <w:hideMark/>
                </w:tcPr>
                <w:p w14:paraId="5B2A61C2"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13" w:type="pct"/>
                  <w:tcBorders>
                    <w:top w:val="single" w:sz="4" w:space="0" w:color="000000"/>
                    <w:left w:val="single" w:sz="4" w:space="0" w:color="000000"/>
                    <w:bottom w:val="single" w:sz="4" w:space="0" w:color="000000"/>
                    <w:right w:val="single" w:sz="4" w:space="0" w:color="000000"/>
                  </w:tcBorders>
                  <w:hideMark/>
                </w:tcPr>
                <w:p w14:paraId="03F54139" w14:textId="77777777" w:rsidR="004205CF" w:rsidRPr="00EC6DC1" w:rsidRDefault="004205CF" w:rsidP="004205CF">
                  <w:pPr>
                    <w:pStyle w:val="TAC"/>
                    <w:keepNext w:val="0"/>
                    <w:kinsoku w:val="0"/>
                    <w:rPr>
                      <w:i/>
                      <w:iCs/>
                      <w:sz w:val="14"/>
                      <w:szCs w:val="16"/>
                    </w:rPr>
                  </w:pPr>
                  <w:r w:rsidRPr="00EC6DC1">
                    <w:rPr>
                      <w:i/>
                      <w:iCs/>
                      <w:sz w:val="14"/>
                      <w:szCs w:val="16"/>
                    </w:rPr>
                    <w:t>11</w:t>
                  </w:r>
                </w:p>
              </w:tc>
              <w:tc>
                <w:tcPr>
                  <w:tcW w:w="511" w:type="pct"/>
                  <w:tcBorders>
                    <w:top w:val="single" w:sz="4" w:space="0" w:color="000000"/>
                    <w:left w:val="single" w:sz="4" w:space="0" w:color="000000"/>
                    <w:bottom w:val="single" w:sz="4" w:space="0" w:color="000000"/>
                    <w:right w:val="single" w:sz="4" w:space="0" w:color="000000"/>
                  </w:tcBorders>
                  <w:hideMark/>
                </w:tcPr>
                <w:p w14:paraId="72D3D0D7" w14:textId="77777777" w:rsidR="004205CF" w:rsidRPr="00EC6DC1" w:rsidRDefault="004205CF" w:rsidP="004205CF">
                  <w:pPr>
                    <w:pStyle w:val="TAC"/>
                    <w:keepNext w:val="0"/>
                    <w:kinsoku w:val="0"/>
                    <w:rPr>
                      <w:i/>
                      <w:iCs/>
                      <w:sz w:val="14"/>
                      <w:szCs w:val="16"/>
                    </w:rPr>
                  </w:pPr>
                  <w:r w:rsidRPr="00EC6DC1">
                    <w:rPr>
                      <w:i/>
                      <w:iCs/>
                      <w:sz w:val="14"/>
                      <w:szCs w:val="16"/>
                    </w:rPr>
                    <w:t>4</w:t>
                  </w:r>
                </w:p>
              </w:tc>
            </w:tr>
            <w:tr w:rsidR="00EC6DC1" w:rsidRPr="004205CF" w14:paraId="79D60784" w14:textId="77777777" w:rsidTr="00EE6AB0">
              <w:trPr>
                <w:trHeight w:val="168"/>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81942DD" w14:textId="77777777" w:rsidR="004205CF" w:rsidRPr="00EC6DC1" w:rsidRDefault="004205CF" w:rsidP="004205CF">
                  <w:pPr>
                    <w:pStyle w:val="TAC"/>
                    <w:keepNext w:val="0"/>
                    <w:kinsoku w:val="0"/>
                    <w:rPr>
                      <w:rFonts w:eastAsia="Calibri"/>
                      <w:i/>
                      <w:iCs/>
                      <w:sz w:val="14"/>
                      <w:szCs w:val="18"/>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C26FF8A" w14:textId="77777777" w:rsidR="004205CF" w:rsidRPr="00EC6DC1" w:rsidRDefault="004205CF" w:rsidP="004205CF">
                  <w:pPr>
                    <w:pStyle w:val="TAC"/>
                    <w:keepNext w:val="0"/>
                    <w:kinsoku w:val="0"/>
                    <w:rPr>
                      <w:i/>
                      <w:iCs/>
                      <w:sz w:val="14"/>
                      <w:szCs w:val="16"/>
                    </w:rPr>
                  </w:pPr>
                  <w:r w:rsidRPr="00EC6DC1">
                    <w:rPr>
                      <w:i/>
                      <w:iCs/>
                      <w:sz w:val="14"/>
                      <w:szCs w:val="16"/>
                    </w:rPr>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6F261025" w14:textId="77777777" w:rsidR="004205CF" w:rsidRPr="00EC6DC1" w:rsidRDefault="004205CF" w:rsidP="004205CF">
                  <w:pPr>
                    <w:pStyle w:val="TAC"/>
                    <w:keepNext w:val="0"/>
                    <w:kinsoku w:val="0"/>
                    <w:rPr>
                      <w:i/>
                      <w:iCs/>
                      <w:sz w:val="14"/>
                      <w:szCs w:val="16"/>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2246526E"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07" w:type="pct"/>
                  <w:tcBorders>
                    <w:top w:val="single" w:sz="4" w:space="0" w:color="000000"/>
                    <w:left w:val="single" w:sz="4" w:space="0" w:color="000000"/>
                    <w:bottom w:val="single" w:sz="4" w:space="0" w:color="000000"/>
                    <w:right w:val="single" w:sz="4" w:space="0" w:color="000000"/>
                  </w:tcBorders>
                  <w:vAlign w:val="center"/>
                </w:tcPr>
                <w:p w14:paraId="7ED50A84" w14:textId="77777777" w:rsidR="004205CF" w:rsidRPr="00EC6DC1" w:rsidRDefault="004205CF" w:rsidP="004205CF">
                  <w:pPr>
                    <w:pStyle w:val="TAC"/>
                    <w:keepNext w:val="0"/>
                    <w:kinsoku w:val="0"/>
                    <w:rPr>
                      <w:i/>
                      <w:iCs/>
                      <w:sz w:val="14"/>
                      <w:szCs w:val="16"/>
                    </w:rPr>
                  </w:pPr>
                </w:p>
              </w:tc>
              <w:tc>
                <w:tcPr>
                  <w:tcW w:w="521" w:type="pct"/>
                  <w:tcBorders>
                    <w:top w:val="single" w:sz="4" w:space="0" w:color="000000"/>
                    <w:left w:val="single" w:sz="4" w:space="0" w:color="000000"/>
                    <w:bottom w:val="single" w:sz="4" w:space="0" w:color="000000"/>
                    <w:right w:val="single" w:sz="4" w:space="0" w:color="000000"/>
                  </w:tcBorders>
                </w:tcPr>
                <w:p w14:paraId="4E0171DF" w14:textId="77777777" w:rsidR="004205CF" w:rsidRPr="00EC6DC1" w:rsidRDefault="004205CF" w:rsidP="004205CF">
                  <w:pPr>
                    <w:pStyle w:val="TAC"/>
                    <w:keepNext w:val="0"/>
                    <w:kinsoku w:val="0"/>
                    <w:rPr>
                      <w:i/>
                      <w:iCs/>
                      <w:sz w:val="14"/>
                      <w:szCs w:val="16"/>
                    </w:rPr>
                  </w:pPr>
                </w:p>
              </w:tc>
              <w:tc>
                <w:tcPr>
                  <w:tcW w:w="521" w:type="pct"/>
                  <w:tcBorders>
                    <w:top w:val="single" w:sz="4" w:space="0" w:color="000000"/>
                    <w:left w:val="single" w:sz="4" w:space="0" w:color="000000"/>
                    <w:bottom w:val="single" w:sz="4" w:space="0" w:color="000000"/>
                    <w:right w:val="single" w:sz="4" w:space="0" w:color="000000"/>
                  </w:tcBorders>
                  <w:vAlign w:val="center"/>
                </w:tcPr>
                <w:p w14:paraId="287A6509" w14:textId="77777777" w:rsidR="004205CF" w:rsidRPr="00EC6DC1" w:rsidRDefault="004205CF" w:rsidP="004205CF">
                  <w:pPr>
                    <w:pStyle w:val="TAC"/>
                    <w:keepNext w:val="0"/>
                    <w:kinsoku w:val="0"/>
                    <w:rPr>
                      <w:i/>
                      <w:iCs/>
                      <w:sz w:val="14"/>
                      <w:szCs w:val="16"/>
                    </w:rPr>
                  </w:pPr>
                </w:p>
              </w:tc>
              <w:tc>
                <w:tcPr>
                  <w:tcW w:w="523" w:type="pct"/>
                  <w:tcBorders>
                    <w:top w:val="single" w:sz="4" w:space="0" w:color="000000"/>
                    <w:left w:val="single" w:sz="4" w:space="0" w:color="000000"/>
                    <w:bottom w:val="single" w:sz="4" w:space="0" w:color="000000"/>
                    <w:right w:val="single" w:sz="4" w:space="0" w:color="000000"/>
                  </w:tcBorders>
                </w:tcPr>
                <w:p w14:paraId="7A82C8C2" w14:textId="77777777" w:rsidR="004205CF" w:rsidRPr="00EC6DC1" w:rsidRDefault="004205CF" w:rsidP="004205CF">
                  <w:pPr>
                    <w:pStyle w:val="TAC"/>
                    <w:keepNext w:val="0"/>
                    <w:kinsoku w:val="0"/>
                    <w:rPr>
                      <w:i/>
                      <w:iCs/>
                      <w:sz w:val="14"/>
                      <w:szCs w:val="16"/>
                    </w:rPr>
                  </w:pPr>
                </w:p>
              </w:tc>
              <w:tc>
                <w:tcPr>
                  <w:tcW w:w="513" w:type="pct"/>
                  <w:tcBorders>
                    <w:top w:val="single" w:sz="4" w:space="0" w:color="000000"/>
                    <w:left w:val="single" w:sz="4" w:space="0" w:color="000000"/>
                    <w:bottom w:val="single" w:sz="4" w:space="0" w:color="000000"/>
                    <w:right w:val="single" w:sz="4" w:space="0" w:color="000000"/>
                  </w:tcBorders>
                  <w:hideMark/>
                </w:tcPr>
                <w:p w14:paraId="065CA70D" w14:textId="77777777" w:rsidR="004205CF" w:rsidRPr="00EC6DC1" w:rsidRDefault="004205CF" w:rsidP="004205CF">
                  <w:pPr>
                    <w:pStyle w:val="TAC"/>
                    <w:keepNext w:val="0"/>
                    <w:kinsoku w:val="0"/>
                    <w:rPr>
                      <w:i/>
                      <w:iCs/>
                      <w:sz w:val="14"/>
                      <w:szCs w:val="16"/>
                    </w:rPr>
                  </w:pPr>
                  <w:r w:rsidRPr="00EC6DC1">
                    <w:rPr>
                      <w:i/>
                      <w:iCs/>
                      <w:sz w:val="14"/>
                      <w:szCs w:val="16"/>
                    </w:rPr>
                    <w:t>11</w:t>
                  </w:r>
                </w:p>
              </w:tc>
              <w:tc>
                <w:tcPr>
                  <w:tcW w:w="511" w:type="pct"/>
                  <w:tcBorders>
                    <w:top w:val="single" w:sz="4" w:space="0" w:color="000000"/>
                    <w:left w:val="single" w:sz="4" w:space="0" w:color="000000"/>
                    <w:bottom w:val="single" w:sz="4" w:space="0" w:color="000000"/>
                    <w:right w:val="single" w:sz="4" w:space="0" w:color="000000"/>
                  </w:tcBorders>
                </w:tcPr>
                <w:p w14:paraId="2B8158D8" w14:textId="77777777" w:rsidR="004205CF" w:rsidRPr="00EC6DC1" w:rsidRDefault="004205CF" w:rsidP="004205CF">
                  <w:pPr>
                    <w:pStyle w:val="TAC"/>
                    <w:keepNext w:val="0"/>
                    <w:kinsoku w:val="0"/>
                    <w:rPr>
                      <w:i/>
                      <w:iCs/>
                      <w:sz w:val="14"/>
                      <w:szCs w:val="16"/>
                    </w:rPr>
                  </w:pPr>
                </w:p>
              </w:tc>
            </w:tr>
            <w:tr w:rsidR="00EC6DC1" w:rsidRPr="004205CF" w14:paraId="3A5F2278" w14:textId="77777777" w:rsidTr="00EE6AB0">
              <w:trPr>
                <w:trHeight w:val="139"/>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7B6B25C3" w14:textId="77777777" w:rsidR="004205CF" w:rsidRPr="00EC6DC1" w:rsidRDefault="004205CF" w:rsidP="004205CF">
                  <w:pPr>
                    <w:pStyle w:val="TAC"/>
                    <w:keepNext w:val="0"/>
                    <w:kinsoku w:val="0"/>
                    <w:rPr>
                      <w:i/>
                      <w:iCs/>
                      <w:sz w:val="14"/>
                      <w:szCs w:val="16"/>
                    </w:rPr>
                  </w:pPr>
                  <w:r w:rsidRPr="00EC6DC1">
                    <w:rPr>
                      <w:i/>
                      <w:iCs/>
                      <w:sz w:val="14"/>
                      <w:szCs w:val="16"/>
                    </w:rPr>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8949E47" w14:textId="77777777" w:rsidR="004205CF" w:rsidRPr="00EC6DC1" w:rsidRDefault="004205CF" w:rsidP="004205CF">
                  <w:pPr>
                    <w:pStyle w:val="TAC"/>
                    <w:keepNext w:val="0"/>
                    <w:kinsoku w:val="0"/>
                    <w:rPr>
                      <w:i/>
                      <w:iCs/>
                      <w:sz w:val="14"/>
                      <w:szCs w:val="16"/>
                    </w:rPr>
                  </w:pPr>
                  <w:r w:rsidRPr="00EC6DC1">
                    <w:rPr>
                      <w:i/>
                      <w:iCs/>
                      <w:sz w:val="14"/>
                      <w:szCs w:val="16"/>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5888EE1F" w14:textId="77777777" w:rsidR="004205CF" w:rsidRPr="00EC6DC1" w:rsidRDefault="004205CF" w:rsidP="004205CF">
                  <w:pPr>
                    <w:pStyle w:val="TAC"/>
                    <w:keepNext w:val="0"/>
                    <w:kinsoku w:val="0"/>
                    <w:rPr>
                      <w:i/>
                      <w:iCs/>
                      <w:sz w:val="14"/>
                      <w:szCs w:val="16"/>
                    </w:rPr>
                  </w:pPr>
                  <w:r w:rsidRPr="00EC6DC1">
                    <w:rPr>
                      <w:i/>
                      <w:iCs/>
                      <w:sz w:val="14"/>
                      <w:szCs w:val="16"/>
                    </w:rPr>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1823FD6C" w14:textId="77777777" w:rsidR="004205CF" w:rsidRPr="00EC6DC1" w:rsidRDefault="004205CF" w:rsidP="004205CF">
                  <w:pPr>
                    <w:pStyle w:val="TAC"/>
                    <w:keepNext w:val="0"/>
                    <w:kinsoku w:val="0"/>
                    <w:rPr>
                      <w:i/>
                      <w:iCs/>
                      <w:sz w:val="14"/>
                      <w:szCs w:val="16"/>
                    </w:rPr>
                  </w:pPr>
                  <w:r w:rsidRPr="00EC6DC1">
                    <w:rPr>
                      <w:i/>
                      <w:iCs/>
                      <w:sz w:val="14"/>
                      <w:szCs w:val="16"/>
                    </w:rPr>
                    <w:t>[7]</w:t>
                  </w:r>
                </w:p>
              </w:tc>
              <w:tc>
                <w:tcPr>
                  <w:tcW w:w="507" w:type="pct"/>
                  <w:tcBorders>
                    <w:top w:val="single" w:sz="4" w:space="0" w:color="000000"/>
                    <w:left w:val="single" w:sz="4" w:space="0" w:color="000000"/>
                    <w:bottom w:val="single" w:sz="4" w:space="0" w:color="000000"/>
                    <w:right w:val="single" w:sz="4" w:space="0" w:color="000000"/>
                  </w:tcBorders>
                  <w:vAlign w:val="center"/>
                  <w:hideMark/>
                </w:tcPr>
                <w:p w14:paraId="37BDC9C3"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21" w:type="pct"/>
                  <w:tcBorders>
                    <w:top w:val="single" w:sz="4" w:space="0" w:color="000000"/>
                    <w:left w:val="single" w:sz="4" w:space="0" w:color="000000"/>
                    <w:bottom w:val="single" w:sz="4" w:space="0" w:color="000000"/>
                    <w:right w:val="single" w:sz="4" w:space="0" w:color="000000"/>
                  </w:tcBorders>
                  <w:hideMark/>
                </w:tcPr>
                <w:p w14:paraId="06F21A28"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1" w:type="pct"/>
                  <w:tcBorders>
                    <w:top w:val="single" w:sz="4" w:space="0" w:color="000000"/>
                    <w:left w:val="single" w:sz="4" w:space="0" w:color="000000"/>
                    <w:bottom w:val="single" w:sz="4" w:space="0" w:color="000000"/>
                    <w:right w:val="single" w:sz="4" w:space="0" w:color="000000"/>
                  </w:tcBorders>
                  <w:vAlign w:val="center"/>
                  <w:hideMark/>
                </w:tcPr>
                <w:p w14:paraId="10E21B9E"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23" w:type="pct"/>
                  <w:tcBorders>
                    <w:top w:val="single" w:sz="4" w:space="0" w:color="000000"/>
                    <w:left w:val="single" w:sz="4" w:space="0" w:color="000000"/>
                    <w:bottom w:val="single" w:sz="4" w:space="0" w:color="000000"/>
                    <w:right w:val="single" w:sz="4" w:space="0" w:color="000000"/>
                  </w:tcBorders>
                  <w:hideMark/>
                </w:tcPr>
                <w:p w14:paraId="4D4A40E2"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13" w:type="pct"/>
                  <w:tcBorders>
                    <w:top w:val="single" w:sz="4" w:space="0" w:color="000000"/>
                    <w:left w:val="single" w:sz="4" w:space="0" w:color="000000"/>
                    <w:bottom w:val="single" w:sz="4" w:space="0" w:color="000000"/>
                    <w:right w:val="single" w:sz="4" w:space="0" w:color="000000"/>
                  </w:tcBorders>
                  <w:hideMark/>
                </w:tcPr>
                <w:p w14:paraId="34A7F8B1" w14:textId="77777777" w:rsidR="004205CF" w:rsidRPr="00EC6DC1" w:rsidRDefault="004205CF" w:rsidP="004205CF">
                  <w:pPr>
                    <w:pStyle w:val="TAC"/>
                    <w:keepNext w:val="0"/>
                    <w:kinsoku w:val="0"/>
                    <w:rPr>
                      <w:i/>
                      <w:iCs/>
                      <w:sz w:val="14"/>
                      <w:szCs w:val="16"/>
                    </w:rPr>
                  </w:pPr>
                  <w:r w:rsidRPr="00EC6DC1">
                    <w:rPr>
                      <w:i/>
                      <w:iCs/>
                      <w:sz w:val="14"/>
                      <w:szCs w:val="16"/>
                    </w:rPr>
                    <w:t>11.5</w:t>
                  </w:r>
                </w:p>
              </w:tc>
              <w:tc>
                <w:tcPr>
                  <w:tcW w:w="511" w:type="pct"/>
                  <w:tcBorders>
                    <w:top w:val="single" w:sz="4" w:space="0" w:color="000000"/>
                    <w:left w:val="single" w:sz="4" w:space="0" w:color="000000"/>
                    <w:bottom w:val="single" w:sz="4" w:space="0" w:color="000000"/>
                    <w:right w:val="single" w:sz="4" w:space="0" w:color="000000"/>
                  </w:tcBorders>
                  <w:hideMark/>
                </w:tcPr>
                <w:p w14:paraId="2AFC68EE" w14:textId="77777777" w:rsidR="004205CF" w:rsidRPr="00EC6DC1" w:rsidRDefault="004205CF" w:rsidP="004205CF">
                  <w:pPr>
                    <w:pStyle w:val="TAC"/>
                    <w:keepNext w:val="0"/>
                    <w:kinsoku w:val="0"/>
                    <w:rPr>
                      <w:i/>
                      <w:iCs/>
                      <w:sz w:val="14"/>
                      <w:szCs w:val="16"/>
                    </w:rPr>
                  </w:pPr>
                  <w:r w:rsidRPr="00EC6DC1">
                    <w:rPr>
                      <w:i/>
                      <w:iCs/>
                      <w:sz w:val="14"/>
                      <w:szCs w:val="16"/>
                    </w:rPr>
                    <w:t>4</w:t>
                  </w:r>
                </w:p>
              </w:tc>
            </w:tr>
            <w:tr w:rsidR="00EC6DC1" w:rsidRPr="004205CF" w14:paraId="60E27B90" w14:textId="77777777" w:rsidTr="00EE6AB0">
              <w:trPr>
                <w:trHeight w:val="168"/>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5FC77D55" w14:textId="77777777" w:rsidR="004205CF" w:rsidRPr="00EC6DC1" w:rsidRDefault="004205CF" w:rsidP="004205CF">
                  <w:pPr>
                    <w:pStyle w:val="TAC"/>
                    <w:keepNext w:val="0"/>
                    <w:kinsoku w:val="0"/>
                    <w:rPr>
                      <w:rFonts w:eastAsia="Calibri"/>
                      <w:i/>
                      <w:iCs/>
                      <w:sz w:val="14"/>
                      <w:szCs w:val="18"/>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3201B25" w14:textId="77777777" w:rsidR="004205CF" w:rsidRPr="00EC6DC1" w:rsidRDefault="004205CF" w:rsidP="004205CF">
                  <w:pPr>
                    <w:pStyle w:val="TAC"/>
                    <w:keepNext w:val="0"/>
                    <w:kinsoku w:val="0"/>
                    <w:rPr>
                      <w:i/>
                      <w:iCs/>
                      <w:sz w:val="14"/>
                      <w:szCs w:val="16"/>
                    </w:rPr>
                  </w:pPr>
                  <w:r w:rsidRPr="00EC6DC1">
                    <w:rPr>
                      <w:i/>
                      <w:iCs/>
                      <w:sz w:val="14"/>
                      <w:szCs w:val="16"/>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1BE1830" w14:textId="77777777" w:rsidR="004205CF" w:rsidRPr="00EC6DC1" w:rsidRDefault="004205CF" w:rsidP="004205CF">
                  <w:pPr>
                    <w:pStyle w:val="TAC"/>
                    <w:keepNext w:val="0"/>
                    <w:kinsoku w:val="0"/>
                    <w:rPr>
                      <w:i/>
                      <w:iCs/>
                      <w:sz w:val="14"/>
                      <w:szCs w:val="16"/>
                    </w:rPr>
                  </w:pPr>
                  <w:r w:rsidRPr="00EC6DC1">
                    <w:rPr>
                      <w:i/>
                      <w:iCs/>
                      <w:sz w:val="14"/>
                      <w:szCs w:val="16"/>
                    </w:rPr>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4B29053" w14:textId="77777777" w:rsidR="004205CF" w:rsidRPr="00EC6DC1" w:rsidRDefault="004205CF" w:rsidP="004205CF">
                  <w:pPr>
                    <w:pStyle w:val="TAC"/>
                    <w:keepNext w:val="0"/>
                    <w:kinsoku w:val="0"/>
                    <w:rPr>
                      <w:i/>
                      <w:iCs/>
                      <w:sz w:val="14"/>
                      <w:szCs w:val="16"/>
                    </w:rPr>
                  </w:pPr>
                  <w:r w:rsidRPr="00EC6DC1">
                    <w:rPr>
                      <w:i/>
                      <w:iCs/>
                      <w:sz w:val="14"/>
                      <w:szCs w:val="16"/>
                    </w:rPr>
                    <w:t>[7]</w:t>
                  </w:r>
                </w:p>
              </w:tc>
              <w:tc>
                <w:tcPr>
                  <w:tcW w:w="507" w:type="pct"/>
                  <w:tcBorders>
                    <w:top w:val="single" w:sz="4" w:space="0" w:color="000000"/>
                    <w:left w:val="single" w:sz="4" w:space="0" w:color="000000"/>
                    <w:bottom w:val="single" w:sz="4" w:space="0" w:color="000000"/>
                    <w:right w:val="single" w:sz="4" w:space="0" w:color="000000"/>
                  </w:tcBorders>
                  <w:vAlign w:val="center"/>
                  <w:hideMark/>
                </w:tcPr>
                <w:p w14:paraId="0157BB69"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21" w:type="pct"/>
                  <w:tcBorders>
                    <w:top w:val="single" w:sz="4" w:space="0" w:color="000000"/>
                    <w:left w:val="single" w:sz="4" w:space="0" w:color="000000"/>
                    <w:bottom w:val="single" w:sz="4" w:space="0" w:color="000000"/>
                    <w:right w:val="single" w:sz="4" w:space="0" w:color="000000"/>
                  </w:tcBorders>
                  <w:hideMark/>
                </w:tcPr>
                <w:p w14:paraId="1DBD4F56"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1" w:type="pct"/>
                  <w:tcBorders>
                    <w:top w:val="single" w:sz="4" w:space="0" w:color="000000"/>
                    <w:left w:val="single" w:sz="4" w:space="0" w:color="000000"/>
                    <w:bottom w:val="single" w:sz="4" w:space="0" w:color="000000"/>
                    <w:right w:val="single" w:sz="4" w:space="0" w:color="000000"/>
                  </w:tcBorders>
                  <w:vAlign w:val="center"/>
                  <w:hideMark/>
                </w:tcPr>
                <w:p w14:paraId="029965D2"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23" w:type="pct"/>
                  <w:tcBorders>
                    <w:top w:val="single" w:sz="4" w:space="0" w:color="000000"/>
                    <w:left w:val="single" w:sz="4" w:space="0" w:color="000000"/>
                    <w:bottom w:val="single" w:sz="4" w:space="0" w:color="000000"/>
                    <w:right w:val="single" w:sz="4" w:space="0" w:color="000000"/>
                  </w:tcBorders>
                  <w:hideMark/>
                </w:tcPr>
                <w:p w14:paraId="51E3E485"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13" w:type="pct"/>
                  <w:tcBorders>
                    <w:top w:val="single" w:sz="4" w:space="0" w:color="000000"/>
                    <w:left w:val="single" w:sz="4" w:space="0" w:color="000000"/>
                    <w:bottom w:val="single" w:sz="4" w:space="0" w:color="000000"/>
                    <w:right w:val="single" w:sz="4" w:space="0" w:color="000000"/>
                  </w:tcBorders>
                  <w:hideMark/>
                </w:tcPr>
                <w:p w14:paraId="2EC29F7E" w14:textId="77777777" w:rsidR="004205CF" w:rsidRPr="00EC6DC1" w:rsidRDefault="004205CF" w:rsidP="004205CF">
                  <w:pPr>
                    <w:pStyle w:val="TAC"/>
                    <w:keepNext w:val="0"/>
                    <w:kinsoku w:val="0"/>
                    <w:rPr>
                      <w:i/>
                      <w:iCs/>
                      <w:sz w:val="14"/>
                      <w:szCs w:val="16"/>
                    </w:rPr>
                  </w:pPr>
                  <w:r w:rsidRPr="00EC6DC1">
                    <w:rPr>
                      <w:i/>
                      <w:iCs/>
                      <w:sz w:val="14"/>
                      <w:szCs w:val="16"/>
                    </w:rPr>
                    <w:t>11.5</w:t>
                  </w:r>
                </w:p>
              </w:tc>
              <w:tc>
                <w:tcPr>
                  <w:tcW w:w="511" w:type="pct"/>
                  <w:tcBorders>
                    <w:top w:val="single" w:sz="4" w:space="0" w:color="000000"/>
                    <w:left w:val="single" w:sz="4" w:space="0" w:color="000000"/>
                    <w:bottom w:val="single" w:sz="4" w:space="0" w:color="000000"/>
                    <w:right w:val="single" w:sz="4" w:space="0" w:color="000000"/>
                  </w:tcBorders>
                  <w:hideMark/>
                </w:tcPr>
                <w:p w14:paraId="7B6D7D69" w14:textId="77777777" w:rsidR="004205CF" w:rsidRPr="00EC6DC1" w:rsidRDefault="004205CF" w:rsidP="004205CF">
                  <w:pPr>
                    <w:pStyle w:val="TAC"/>
                    <w:keepNext w:val="0"/>
                    <w:kinsoku w:val="0"/>
                    <w:rPr>
                      <w:i/>
                      <w:iCs/>
                      <w:sz w:val="14"/>
                      <w:szCs w:val="16"/>
                    </w:rPr>
                  </w:pPr>
                  <w:r w:rsidRPr="00EC6DC1">
                    <w:rPr>
                      <w:i/>
                      <w:iCs/>
                      <w:sz w:val="14"/>
                      <w:szCs w:val="16"/>
                    </w:rPr>
                    <w:t>4</w:t>
                  </w:r>
                </w:p>
              </w:tc>
            </w:tr>
            <w:tr w:rsidR="00EC6DC1" w:rsidRPr="004205CF" w14:paraId="7F1E6883" w14:textId="77777777" w:rsidTr="00EE6AB0">
              <w:trPr>
                <w:trHeight w:val="168"/>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903410B" w14:textId="77777777" w:rsidR="004205CF" w:rsidRPr="00EC6DC1" w:rsidRDefault="004205CF" w:rsidP="004205CF">
                  <w:pPr>
                    <w:pStyle w:val="TAC"/>
                    <w:keepNext w:val="0"/>
                    <w:kinsoku w:val="0"/>
                    <w:rPr>
                      <w:rFonts w:eastAsia="Calibri"/>
                      <w:i/>
                      <w:iCs/>
                      <w:sz w:val="14"/>
                      <w:szCs w:val="18"/>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CE3192A" w14:textId="77777777" w:rsidR="004205CF" w:rsidRPr="00EC6DC1" w:rsidRDefault="004205CF" w:rsidP="004205CF">
                  <w:pPr>
                    <w:pStyle w:val="TAC"/>
                    <w:keepNext w:val="0"/>
                    <w:kinsoku w:val="0"/>
                    <w:rPr>
                      <w:i/>
                      <w:iCs/>
                      <w:sz w:val="14"/>
                      <w:szCs w:val="16"/>
                    </w:rPr>
                  </w:pPr>
                  <w:r w:rsidRPr="00EC6DC1">
                    <w:rPr>
                      <w:i/>
                      <w:iCs/>
                      <w:sz w:val="14"/>
                      <w:szCs w:val="16"/>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3F4935C0" w14:textId="77777777" w:rsidR="004205CF" w:rsidRPr="00EC6DC1" w:rsidRDefault="004205CF" w:rsidP="004205CF">
                  <w:pPr>
                    <w:pStyle w:val="TAC"/>
                    <w:keepNext w:val="0"/>
                    <w:kinsoku w:val="0"/>
                    <w:rPr>
                      <w:i/>
                      <w:iCs/>
                      <w:sz w:val="14"/>
                      <w:szCs w:val="16"/>
                    </w:rPr>
                  </w:pPr>
                  <w:r w:rsidRPr="00EC6DC1">
                    <w:rPr>
                      <w:i/>
                      <w:iCs/>
                      <w:sz w:val="14"/>
                      <w:szCs w:val="16"/>
                    </w:rPr>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69FEA40" w14:textId="77777777" w:rsidR="004205CF" w:rsidRPr="00EC6DC1" w:rsidRDefault="004205CF" w:rsidP="004205CF">
                  <w:pPr>
                    <w:pStyle w:val="TAC"/>
                    <w:keepNext w:val="0"/>
                    <w:kinsoku w:val="0"/>
                    <w:rPr>
                      <w:i/>
                      <w:iCs/>
                      <w:sz w:val="14"/>
                      <w:szCs w:val="16"/>
                    </w:rPr>
                  </w:pPr>
                  <w:r w:rsidRPr="00EC6DC1">
                    <w:rPr>
                      <w:i/>
                      <w:iCs/>
                      <w:sz w:val="14"/>
                      <w:szCs w:val="16"/>
                    </w:rPr>
                    <w:t>[7]</w:t>
                  </w:r>
                </w:p>
              </w:tc>
              <w:tc>
                <w:tcPr>
                  <w:tcW w:w="507" w:type="pct"/>
                  <w:tcBorders>
                    <w:top w:val="single" w:sz="4" w:space="0" w:color="000000"/>
                    <w:left w:val="single" w:sz="4" w:space="0" w:color="000000"/>
                    <w:bottom w:val="single" w:sz="4" w:space="0" w:color="000000"/>
                    <w:right w:val="single" w:sz="4" w:space="0" w:color="000000"/>
                  </w:tcBorders>
                  <w:vAlign w:val="center"/>
                  <w:hideMark/>
                </w:tcPr>
                <w:p w14:paraId="6FEAA1D7"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21" w:type="pct"/>
                  <w:tcBorders>
                    <w:top w:val="single" w:sz="4" w:space="0" w:color="000000"/>
                    <w:left w:val="single" w:sz="4" w:space="0" w:color="000000"/>
                    <w:bottom w:val="single" w:sz="4" w:space="0" w:color="000000"/>
                    <w:right w:val="single" w:sz="4" w:space="0" w:color="000000"/>
                  </w:tcBorders>
                  <w:hideMark/>
                </w:tcPr>
                <w:p w14:paraId="174FBA68"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21" w:type="pct"/>
                  <w:tcBorders>
                    <w:top w:val="single" w:sz="4" w:space="0" w:color="000000"/>
                    <w:left w:val="single" w:sz="4" w:space="0" w:color="000000"/>
                    <w:bottom w:val="single" w:sz="4" w:space="0" w:color="000000"/>
                    <w:right w:val="single" w:sz="4" w:space="0" w:color="000000"/>
                  </w:tcBorders>
                  <w:vAlign w:val="center"/>
                  <w:hideMark/>
                </w:tcPr>
                <w:p w14:paraId="68AEE0A6" w14:textId="77777777" w:rsidR="004205CF" w:rsidRPr="00EC6DC1" w:rsidRDefault="004205CF" w:rsidP="004205CF">
                  <w:pPr>
                    <w:pStyle w:val="TAC"/>
                    <w:keepNext w:val="0"/>
                    <w:kinsoku w:val="0"/>
                    <w:rPr>
                      <w:i/>
                      <w:iCs/>
                      <w:sz w:val="14"/>
                      <w:szCs w:val="16"/>
                    </w:rPr>
                  </w:pPr>
                  <w:r w:rsidRPr="00EC6DC1">
                    <w:rPr>
                      <w:i/>
                      <w:iCs/>
                      <w:sz w:val="14"/>
                      <w:szCs w:val="16"/>
                    </w:rPr>
                    <w:t>6</w:t>
                  </w:r>
                </w:p>
              </w:tc>
              <w:tc>
                <w:tcPr>
                  <w:tcW w:w="523" w:type="pct"/>
                  <w:tcBorders>
                    <w:top w:val="single" w:sz="4" w:space="0" w:color="000000"/>
                    <w:left w:val="single" w:sz="4" w:space="0" w:color="000000"/>
                    <w:bottom w:val="single" w:sz="4" w:space="0" w:color="000000"/>
                    <w:right w:val="single" w:sz="4" w:space="0" w:color="000000"/>
                  </w:tcBorders>
                  <w:hideMark/>
                </w:tcPr>
                <w:p w14:paraId="17ED3B57" w14:textId="77777777" w:rsidR="004205CF" w:rsidRPr="00EC6DC1" w:rsidRDefault="004205CF" w:rsidP="004205CF">
                  <w:pPr>
                    <w:pStyle w:val="TAC"/>
                    <w:keepNext w:val="0"/>
                    <w:kinsoku w:val="0"/>
                    <w:rPr>
                      <w:i/>
                      <w:iCs/>
                      <w:sz w:val="14"/>
                      <w:szCs w:val="16"/>
                    </w:rPr>
                  </w:pPr>
                  <w:r w:rsidRPr="00EC6DC1">
                    <w:rPr>
                      <w:i/>
                      <w:iCs/>
                      <w:sz w:val="14"/>
                      <w:szCs w:val="16"/>
                    </w:rPr>
                    <w:t>4</w:t>
                  </w:r>
                </w:p>
              </w:tc>
              <w:tc>
                <w:tcPr>
                  <w:tcW w:w="513" w:type="pct"/>
                  <w:tcBorders>
                    <w:top w:val="single" w:sz="4" w:space="0" w:color="000000"/>
                    <w:left w:val="single" w:sz="4" w:space="0" w:color="000000"/>
                    <w:bottom w:val="single" w:sz="4" w:space="0" w:color="000000"/>
                    <w:right w:val="single" w:sz="4" w:space="0" w:color="000000"/>
                  </w:tcBorders>
                  <w:hideMark/>
                </w:tcPr>
                <w:p w14:paraId="030A35D3" w14:textId="77777777" w:rsidR="004205CF" w:rsidRPr="00EC6DC1" w:rsidRDefault="004205CF" w:rsidP="004205CF">
                  <w:pPr>
                    <w:pStyle w:val="TAC"/>
                    <w:keepNext w:val="0"/>
                    <w:kinsoku w:val="0"/>
                    <w:rPr>
                      <w:i/>
                      <w:iCs/>
                      <w:sz w:val="14"/>
                      <w:szCs w:val="16"/>
                    </w:rPr>
                  </w:pPr>
                  <w:r w:rsidRPr="00EC6DC1">
                    <w:rPr>
                      <w:i/>
                      <w:iCs/>
                      <w:sz w:val="14"/>
                      <w:szCs w:val="16"/>
                    </w:rPr>
                    <w:t>11.5</w:t>
                  </w:r>
                </w:p>
              </w:tc>
              <w:tc>
                <w:tcPr>
                  <w:tcW w:w="511" w:type="pct"/>
                  <w:tcBorders>
                    <w:top w:val="single" w:sz="4" w:space="0" w:color="000000"/>
                    <w:left w:val="single" w:sz="4" w:space="0" w:color="000000"/>
                    <w:bottom w:val="single" w:sz="4" w:space="0" w:color="000000"/>
                    <w:right w:val="single" w:sz="4" w:space="0" w:color="000000"/>
                  </w:tcBorders>
                  <w:hideMark/>
                </w:tcPr>
                <w:p w14:paraId="39BFA27D" w14:textId="77777777" w:rsidR="004205CF" w:rsidRPr="00EC6DC1" w:rsidRDefault="004205CF" w:rsidP="004205CF">
                  <w:pPr>
                    <w:pStyle w:val="TAC"/>
                    <w:keepNext w:val="0"/>
                    <w:kinsoku w:val="0"/>
                    <w:rPr>
                      <w:i/>
                      <w:iCs/>
                      <w:sz w:val="14"/>
                      <w:szCs w:val="16"/>
                    </w:rPr>
                  </w:pPr>
                  <w:r w:rsidRPr="00EC6DC1">
                    <w:rPr>
                      <w:i/>
                      <w:iCs/>
                      <w:sz w:val="14"/>
                      <w:szCs w:val="16"/>
                    </w:rPr>
                    <w:t>4</w:t>
                  </w:r>
                </w:p>
              </w:tc>
            </w:tr>
            <w:tr w:rsidR="00EC6DC1" w:rsidRPr="004205CF" w14:paraId="2F8B8F09" w14:textId="77777777" w:rsidTr="00EE6AB0">
              <w:trPr>
                <w:trHeight w:val="168"/>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55E0515F" w14:textId="77777777" w:rsidR="004205CF" w:rsidRPr="00EC6DC1" w:rsidRDefault="004205CF" w:rsidP="004205CF">
                  <w:pPr>
                    <w:pStyle w:val="TAC"/>
                    <w:keepNext w:val="0"/>
                    <w:kinsoku w:val="0"/>
                    <w:rPr>
                      <w:rFonts w:eastAsia="Calibri"/>
                      <w:i/>
                      <w:iCs/>
                      <w:sz w:val="14"/>
                      <w:szCs w:val="18"/>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199E951D" w14:textId="77777777" w:rsidR="004205CF" w:rsidRPr="00EC6DC1" w:rsidRDefault="004205CF" w:rsidP="004205CF">
                  <w:pPr>
                    <w:pStyle w:val="TAC"/>
                    <w:keepNext w:val="0"/>
                    <w:kinsoku w:val="0"/>
                    <w:rPr>
                      <w:i/>
                      <w:iCs/>
                      <w:sz w:val="14"/>
                      <w:szCs w:val="16"/>
                    </w:rPr>
                  </w:pPr>
                  <w:r w:rsidRPr="00EC6DC1">
                    <w:rPr>
                      <w:i/>
                      <w:iCs/>
                      <w:sz w:val="14"/>
                      <w:szCs w:val="16"/>
                    </w:rPr>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73CB26B7" w14:textId="77777777" w:rsidR="004205CF" w:rsidRPr="00EC6DC1" w:rsidRDefault="004205CF" w:rsidP="004205CF">
                  <w:pPr>
                    <w:pStyle w:val="TAC"/>
                    <w:keepNext w:val="0"/>
                    <w:kinsoku w:val="0"/>
                    <w:rPr>
                      <w:i/>
                      <w:iCs/>
                      <w:sz w:val="14"/>
                      <w:szCs w:val="16"/>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539928A0" w14:textId="77777777" w:rsidR="004205CF" w:rsidRPr="00EC6DC1" w:rsidRDefault="004205CF" w:rsidP="004205CF">
                  <w:pPr>
                    <w:pStyle w:val="TAC"/>
                    <w:keepNext w:val="0"/>
                    <w:kinsoku w:val="0"/>
                    <w:rPr>
                      <w:rFonts w:eastAsia="Calibri"/>
                      <w:i/>
                      <w:iCs/>
                      <w:sz w:val="14"/>
                      <w:szCs w:val="18"/>
                    </w:rPr>
                  </w:pPr>
                  <w:r w:rsidRPr="00EC6DC1">
                    <w:rPr>
                      <w:i/>
                      <w:iCs/>
                      <w:sz w:val="14"/>
                      <w:szCs w:val="16"/>
                    </w:rPr>
                    <w:t>[7]</w:t>
                  </w:r>
                </w:p>
              </w:tc>
              <w:tc>
                <w:tcPr>
                  <w:tcW w:w="507" w:type="pct"/>
                  <w:tcBorders>
                    <w:top w:val="single" w:sz="4" w:space="0" w:color="000000"/>
                    <w:left w:val="single" w:sz="4" w:space="0" w:color="000000"/>
                    <w:bottom w:val="single" w:sz="4" w:space="0" w:color="000000"/>
                    <w:right w:val="single" w:sz="4" w:space="0" w:color="000000"/>
                  </w:tcBorders>
                  <w:vAlign w:val="center"/>
                </w:tcPr>
                <w:p w14:paraId="35B85C90" w14:textId="77777777" w:rsidR="004205CF" w:rsidRPr="00EC6DC1" w:rsidRDefault="004205CF" w:rsidP="004205CF">
                  <w:pPr>
                    <w:pStyle w:val="TAC"/>
                    <w:keepNext w:val="0"/>
                    <w:kinsoku w:val="0"/>
                    <w:rPr>
                      <w:i/>
                      <w:iCs/>
                      <w:sz w:val="14"/>
                      <w:szCs w:val="16"/>
                    </w:rPr>
                  </w:pPr>
                </w:p>
              </w:tc>
              <w:tc>
                <w:tcPr>
                  <w:tcW w:w="521" w:type="pct"/>
                  <w:tcBorders>
                    <w:top w:val="single" w:sz="4" w:space="0" w:color="000000"/>
                    <w:left w:val="single" w:sz="4" w:space="0" w:color="000000"/>
                    <w:bottom w:val="single" w:sz="4" w:space="0" w:color="000000"/>
                    <w:right w:val="single" w:sz="4" w:space="0" w:color="000000"/>
                  </w:tcBorders>
                </w:tcPr>
                <w:p w14:paraId="7CC3E35D" w14:textId="77777777" w:rsidR="004205CF" w:rsidRPr="00EC6DC1" w:rsidRDefault="004205CF" w:rsidP="004205CF">
                  <w:pPr>
                    <w:pStyle w:val="TAC"/>
                    <w:keepNext w:val="0"/>
                    <w:kinsoku w:val="0"/>
                    <w:rPr>
                      <w:i/>
                      <w:iCs/>
                      <w:sz w:val="14"/>
                      <w:szCs w:val="16"/>
                    </w:rPr>
                  </w:pPr>
                </w:p>
              </w:tc>
              <w:tc>
                <w:tcPr>
                  <w:tcW w:w="521" w:type="pct"/>
                  <w:tcBorders>
                    <w:top w:val="single" w:sz="4" w:space="0" w:color="000000"/>
                    <w:left w:val="single" w:sz="4" w:space="0" w:color="000000"/>
                    <w:bottom w:val="single" w:sz="4" w:space="0" w:color="000000"/>
                    <w:right w:val="single" w:sz="4" w:space="0" w:color="000000"/>
                  </w:tcBorders>
                  <w:vAlign w:val="center"/>
                </w:tcPr>
                <w:p w14:paraId="01F66BF0" w14:textId="77777777" w:rsidR="004205CF" w:rsidRPr="00EC6DC1" w:rsidRDefault="004205CF" w:rsidP="004205CF">
                  <w:pPr>
                    <w:pStyle w:val="TAC"/>
                    <w:keepNext w:val="0"/>
                    <w:kinsoku w:val="0"/>
                    <w:rPr>
                      <w:i/>
                      <w:iCs/>
                      <w:sz w:val="14"/>
                      <w:szCs w:val="16"/>
                    </w:rPr>
                  </w:pPr>
                </w:p>
              </w:tc>
              <w:tc>
                <w:tcPr>
                  <w:tcW w:w="523" w:type="pct"/>
                  <w:tcBorders>
                    <w:top w:val="single" w:sz="4" w:space="0" w:color="000000"/>
                    <w:left w:val="single" w:sz="4" w:space="0" w:color="000000"/>
                    <w:bottom w:val="single" w:sz="4" w:space="0" w:color="000000"/>
                    <w:right w:val="single" w:sz="4" w:space="0" w:color="000000"/>
                  </w:tcBorders>
                </w:tcPr>
                <w:p w14:paraId="6597811F" w14:textId="77777777" w:rsidR="004205CF" w:rsidRPr="00EC6DC1" w:rsidRDefault="004205CF" w:rsidP="004205CF">
                  <w:pPr>
                    <w:pStyle w:val="TAC"/>
                    <w:keepNext w:val="0"/>
                    <w:kinsoku w:val="0"/>
                    <w:rPr>
                      <w:i/>
                      <w:iCs/>
                      <w:sz w:val="14"/>
                      <w:szCs w:val="16"/>
                    </w:rPr>
                  </w:pPr>
                </w:p>
              </w:tc>
              <w:tc>
                <w:tcPr>
                  <w:tcW w:w="513" w:type="pct"/>
                  <w:tcBorders>
                    <w:top w:val="single" w:sz="4" w:space="0" w:color="000000"/>
                    <w:left w:val="single" w:sz="4" w:space="0" w:color="000000"/>
                    <w:bottom w:val="single" w:sz="4" w:space="0" w:color="000000"/>
                    <w:right w:val="single" w:sz="4" w:space="0" w:color="000000"/>
                  </w:tcBorders>
                  <w:hideMark/>
                </w:tcPr>
                <w:p w14:paraId="00415F2E" w14:textId="77777777" w:rsidR="004205CF" w:rsidRPr="00EC6DC1" w:rsidRDefault="004205CF" w:rsidP="004205CF">
                  <w:pPr>
                    <w:pStyle w:val="TAC"/>
                    <w:keepNext w:val="0"/>
                    <w:kinsoku w:val="0"/>
                    <w:rPr>
                      <w:i/>
                      <w:iCs/>
                      <w:sz w:val="14"/>
                      <w:szCs w:val="16"/>
                    </w:rPr>
                  </w:pPr>
                  <w:r w:rsidRPr="00EC6DC1">
                    <w:rPr>
                      <w:i/>
                      <w:iCs/>
                      <w:sz w:val="14"/>
                      <w:szCs w:val="16"/>
                    </w:rPr>
                    <w:t>11.5</w:t>
                  </w:r>
                </w:p>
              </w:tc>
              <w:tc>
                <w:tcPr>
                  <w:tcW w:w="511" w:type="pct"/>
                  <w:tcBorders>
                    <w:top w:val="single" w:sz="4" w:space="0" w:color="000000"/>
                    <w:left w:val="single" w:sz="4" w:space="0" w:color="000000"/>
                    <w:bottom w:val="single" w:sz="4" w:space="0" w:color="000000"/>
                    <w:right w:val="single" w:sz="4" w:space="0" w:color="000000"/>
                  </w:tcBorders>
                </w:tcPr>
                <w:p w14:paraId="66ED14D1" w14:textId="77777777" w:rsidR="004205CF" w:rsidRPr="00EC6DC1" w:rsidRDefault="004205CF" w:rsidP="004205CF">
                  <w:pPr>
                    <w:pStyle w:val="TAC"/>
                    <w:keepNext w:val="0"/>
                    <w:kinsoku w:val="0"/>
                    <w:rPr>
                      <w:i/>
                      <w:iCs/>
                      <w:sz w:val="14"/>
                      <w:szCs w:val="16"/>
                    </w:rPr>
                  </w:pPr>
                </w:p>
              </w:tc>
            </w:tr>
            <w:tr w:rsidR="004205CF" w:rsidRPr="004205CF" w14:paraId="0D3FB988" w14:textId="77777777" w:rsidTr="00EE6AB0">
              <w:trPr>
                <w:trHeight w:val="294"/>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4E803B3E" w14:textId="77777777" w:rsidR="004205CF" w:rsidRPr="00EC6DC1" w:rsidRDefault="004205CF" w:rsidP="004205CF">
                  <w:pPr>
                    <w:pStyle w:val="TAN"/>
                    <w:keepNext w:val="0"/>
                    <w:kinsoku w:val="0"/>
                    <w:rPr>
                      <w:i/>
                      <w:iCs/>
                      <w:sz w:val="14"/>
                      <w:szCs w:val="16"/>
                    </w:rPr>
                  </w:pPr>
                  <w:r w:rsidRPr="00EC6DC1">
                    <w:rPr>
                      <w:i/>
                      <w:iCs/>
                      <w:sz w:val="14"/>
                      <w:szCs w:val="16"/>
                    </w:rPr>
                    <w:t>NOTE 1:</w:t>
                  </w:r>
                  <w:r w:rsidRPr="00EC6DC1">
                    <w:rPr>
                      <w:rFonts w:eastAsia="Yu Mincho"/>
                      <w:i/>
                      <w:iCs/>
                      <w:sz w:val="14"/>
                      <w:szCs w:val="16"/>
                    </w:rPr>
                    <w:tab/>
                  </w:r>
                  <w:r w:rsidRPr="00EC6DC1">
                    <w:rPr>
                      <w:i/>
                      <w:iCs/>
                      <w:sz w:val="14"/>
                      <w:szCs w:val="16"/>
                    </w:rPr>
                    <w:t>The backoff applied is max (MPR, A-MPR) where MPR is defined in Table 6.2.2-1</w:t>
                  </w:r>
                </w:p>
                <w:p w14:paraId="286D8979" w14:textId="77777777" w:rsidR="004205CF" w:rsidRPr="00EC6DC1" w:rsidRDefault="004205CF" w:rsidP="004205CF">
                  <w:pPr>
                    <w:pStyle w:val="TAN"/>
                    <w:keepNext w:val="0"/>
                    <w:kinsoku w:val="0"/>
                    <w:rPr>
                      <w:i/>
                      <w:iCs/>
                      <w:sz w:val="14"/>
                      <w:szCs w:val="16"/>
                    </w:rPr>
                  </w:pPr>
                  <w:r w:rsidRPr="00EC6DC1">
                    <w:rPr>
                      <w:i/>
                      <w:iCs/>
                      <w:sz w:val="14"/>
                      <w:szCs w:val="16"/>
                    </w:rPr>
                    <w:t>NOTE 2:</w:t>
                  </w:r>
                  <w:r w:rsidRPr="00EC6DC1">
                    <w:rPr>
                      <w:i/>
                      <w:iCs/>
                      <w:sz w:val="14"/>
                      <w:szCs w:val="16"/>
                    </w:rPr>
                    <w:tab/>
                    <w:t>Outer and inner allocations are defined in clause 6.2.2</w:t>
                  </w:r>
                </w:p>
              </w:tc>
            </w:tr>
          </w:tbl>
          <w:p w14:paraId="4E9B8913" w14:textId="77777777" w:rsidR="004205CF" w:rsidRPr="00EC6DC1" w:rsidRDefault="004205CF" w:rsidP="004205CF">
            <w:pPr>
              <w:rPr>
                <w:lang w:bidi="ar-SA"/>
              </w:rPr>
            </w:pPr>
          </w:p>
        </w:tc>
      </w:tr>
    </w:tbl>
    <w:p w14:paraId="0887EBEE" w14:textId="6172D19D" w:rsidR="004205CF" w:rsidRDefault="004205CF" w:rsidP="004205CF">
      <w:pPr>
        <w:rPr>
          <w:lang w:val="en-GB" w:bidi="ar-SA"/>
        </w:rPr>
      </w:pPr>
    </w:p>
    <w:p w14:paraId="402B4658" w14:textId="3AF74B33" w:rsidR="00FD2EF4" w:rsidRPr="003952EF" w:rsidRDefault="00FD2EF4" w:rsidP="00FD2EF4">
      <w:pPr>
        <w:pStyle w:val="Heading2"/>
        <w:rPr>
          <w:rFonts w:eastAsia="MS Mincho" w:cs="Arial"/>
        </w:rPr>
      </w:pPr>
      <w:r w:rsidRPr="003952EF">
        <w:rPr>
          <w:rFonts w:eastAsia="MS Mincho" w:cs="Arial"/>
        </w:rPr>
        <w:t xml:space="preserve">2.1 </w:t>
      </w:r>
      <w:r w:rsidR="00BF6A91">
        <w:rPr>
          <w:rFonts w:eastAsia="MS Mincho" w:cs="Arial"/>
        </w:rPr>
        <w:t xml:space="preserve">Issue 1: </w:t>
      </w:r>
      <w:r w:rsidR="00BF6A91">
        <w:rPr>
          <w:rFonts w:cs="Arial"/>
        </w:rPr>
        <w:t>Test parameters to set proper test frequencies are undefined</w:t>
      </w:r>
      <w:r w:rsidR="00BF6A91" w:rsidRPr="003952EF">
        <w:rPr>
          <w:rFonts w:eastAsia="MS Mincho" w:cs="Arial"/>
        </w:rPr>
        <w:t xml:space="preserve"> </w:t>
      </w:r>
    </w:p>
    <w:p w14:paraId="0B754942" w14:textId="2C25189B" w:rsidR="00BF6A91" w:rsidRDefault="00A846E6" w:rsidP="00111CB6">
      <w:pPr>
        <w:rPr>
          <w:rFonts w:ascii="Arial" w:eastAsia="MS Mincho" w:hAnsi="Arial" w:cs="Arial"/>
        </w:rPr>
      </w:pPr>
      <w:r>
        <w:rPr>
          <w:rFonts w:ascii="Arial" w:eastAsia="MS Mincho" w:hAnsi="Arial" w:cs="Arial"/>
        </w:rPr>
        <w:t xml:space="preserve">AMPR test case 6.2.3 of TS 38.521-1 </w:t>
      </w:r>
      <w:r w:rsidR="003471DF">
        <w:rPr>
          <w:rFonts w:ascii="Arial" w:eastAsia="MS Mincho" w:hAnsi="Arial" w:cs="Arial"/>
        </w:rPr>
        <w:t xml:space="preserve">([1]) </w:t>
      </w:r>
      <w:r>
        <w:rPr>
          <w:rFonts w:ascii="Arial" w:eastAsia="MS Mincho" w:hAnsi="Arial" w:cs="Arial"/>
        </w:rPr>
        <w:t>goes through total 252 different test points (test IDs) for band n48 (NS-27)</w:t>
      </w:r>
      <w:r w:rsidR="004205CF">
        <w:rPr>
          <w:rFonts w:ascii="Arial" w:eastAsia="MS Mincho" w:hAnsi="Arial" w:cs="Arial"/>
        </w:rPr>
        <w:t xml:space="preserve"> (refer to </w:t>
      </w:r>
      <w:r w:rsidR="004205CF" w:rsidRPr="004205CF">
        <w:rPr>
          <w:rFonts w:ascii="Arial" w:eastAsia="MS Mincho" w:hAnsi="Arial" w:cs="Arial"/>
        </w:rPr>
        <w:t>Table 6.2.3.4.1-13</w:t>
      </w:r>
      <w:r w:rsidR="004205CF">
        <w:rPr>
          <w:rFonts w:ascii="Arial" w:eastAsia="MS Mincho" w:hAnsi="Arial" w:cs="Arial"/>
        </w:rPr>
        <w:t>)</w:t>
      </w:r>
      <w:r>
        <w:rPr>
          <w:rFonts w:ascii="Arial" w:eastAsia="MS Mincho" w:hAnsi="Arial" w:cs="Arial"/>
        </w:rPr>
        <w:t xml:space="preserve">. </w:t>
      </w:r>
    </w:p>
    <w:p w14:paraId="2F9C868F" w14:textId="22E2DA11" w:rsidR="004205CF" w:rsidRDefault="004205CF" w:rsidP="00111CB6">
      <w:pPr>
        <w:rPr>
          <w:rFonts w:ascii="Arial" w:eastAsia="MS Mincho" w:hAnsi="Arial" w:cs="Arial"/>
        </w:rPr>
      </w:pPr>
    </w:p>
    <w:p w14:paraId="73D487E7" w14:textId="15A9DC82" w:rsidR="004205CF" w:rsidRDefault="004205CF" w:rsidP="00111CB6">
      <w:pPr>
        <w:rPr>
          <w:rFonts w:ascii="Arial" w:eastAsia="MS Mincho" w:hAnsi="Arial" w:cs="Arial"/>
        </w:rPr>
      </w:pPr>
      <w:r>
        <w:rPr>
          <w:rFonts w:ascii="Arial" w:eastAsia="MS Mincho" w:hAnsi="Arial" w:cs="Arial"/>
        </w:rPr>
        <w:t xml:space="preserve">According to 38.905 ([2], [3]), test frequencies for this test and NS value are defined different from Low, Mid and High channels defined in 38.508-1 section 4.3.1.1.1.48: </w:t>
      </w:r>
    </w:p>
    <w:tbl>
      <w:tblPr>
        <w:tblStyle w:val="TableGrid"/>
        <w:tblW w:w="0" w:type="auto"/>
        <w:tblLook w:val="04A0" w:firstRow="1" w:lastRow="0" w:firstColumn="1" w:lastColumn="0" w:noHBand="0" w:noVBand="1"/>
      </w:tblPr>
      <w:tblGrid>
        <w:gridCol w:w="9350"/>
      </w:tblGrid>
      <w:tr w:rsidR="004205CF" w14:paraId="2E04F79A" w14:textId="77777777" w:rsidTr="004205CF">
        <w:tc>
          <w:tcPr>
            <w:tcW w:w="9350" w:type="dxa"/>
          </w:tcPr>
          <w:p w14:paraId="5F0DC329" w14:textId="0CDBA3A0" w:rsidR="004205CF" w:rsidRDefault="004205CF" w:rsidP="00111CB6">
            <w:pPr>
              <w:rPr>
                <w:rFonts w:ascii="Arial" w:eastAsia="MS Mincho" w:hAnsi="Arial" w:cs="Arial"/>
              </w:rPr>
            </w:pPr>
            <w:r>
              <w:rPr>
                <w:noProof/>
              </w:rPr>
              <w:lastRenderedPageBreak/>
              <w:drawing>
                <wp:inline distT="0" distB="0" distL="0" distR="0" wp14:anchorId="6120FA41" wp14:editId="492D743E">
                  <wp:extent cx="5943600" cy="3355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355975"/>
                          </a:xfrm>
                          <a:prstGeom prst="rect">
                            <a:avLst/>
                          </a:prstGeom>
                        </pic:spPr>
                      </pic:pic>
                    </a:graphicData>
                  </a:graphic>
                </wp:inline>
              </w:drawing>
            </w:r>
          </w:p>
        </w:tc>
      </w:tr>
    </w:tbl>
    <w:p w14:paraId="782D0827" w14:textId="5CCEECA8" w:rsidR="004205CF" w:rsidRDefault="004205CF" w:rsidP="00111CB6">
      <w:pPr>
        <w:rPr>
          <w:rFonts w:ascii="Arial" w:eastAsia="MS Mincho" w:hAnsi="Arial" w:cs="Arial"/>
        </w:rPr>
      </w:pPr>
    </w:p>
    <w:p w14:paraId="66C2A31A" w14:textId="08782CB1" w:rsidR="004205CF" w:rsidRDefault="004205CF" w:rsidP="00111CB6">
      <w:pPr>
        <w:rPr>
          <w:rFonts w:ascii="Arial" w:eastAsia="MS Mincho" w:hAnsi="Arial" w:cs="Arial"/>
        </w:rPr>
      </w:pPr>
      <w:r>
        <w:rPr>
          <w:rFonts w:ascii="Arial" w:eastAsia="MS Mincho" w:hAnsi="Arial" w:cs="Arial"/>
        </w:rPr>
        <w:t xml:space="preserve">Test frequencies are defined </w:t>
      </w:r>
      <w:r w:rsidR="003471DF">
        <w:rPr>
          <w:rFonts w:ascii="Arial" w:eastAsia="MS Mincho" w:hAnsi="Arial" w:cs="Arial"/>
        </w:rPr>
        <w:t xml:space="preserve">instead </w:t>
      </w:r>
      <w:r>
        <w:rPr>
          <w:rFonts w:ascii="Arial" w:eastAsia="MS Mincho" w:hAnsi="Arial" w:cs="Arial"/>
        </w:rPr>
        <w:t>as</w:t>
      </w:r>
      <w:r w:rsidR="006F4C29">
        <w:rPr>
          <w:rFonts w:ascii="Arial" w:eastAsia="MS Mincho" w:hAnsi="Arial" w:cs="Arial"/>
        </w:rPr>
        <w:t xml:space="preserve"> [3]</w:t>
      </w:r>
      <w:r>
        <w:rPr>
          <w:rFonts w:ascii="Arial" w:eastAsia="MS Mincho" w:hAnsi="Arial" w:cs="Arial"/>
        </w:rPr>
        <w:t>:</w:t>
      </w:r>
    </w:p>
    <w:p w14:paraId="067C29EC" w14:textId="77777777" w:rsidR="004205CF" w:rsidRDefault="004205CF" w:rsidP="00111CB6">
      <w:pPr>
        <w:rPr>
          <w:rFonts w:ascii="Arial" w:eastAsia="MS Mincho" w:hAnsi="Arial" w:cs="Arial"/>
        </w:rPr>
      </w:pPr>
    </w:p>
    <w:p w14:paraId="0B562797" w14:textId="033989C0" w:rsidR="004205CF" w:rsidRDefault="004205CF" w:rsidP="00111CB6">
      <w:pPr>
        <w:rPr>
          <w:rFonts w:ascii="Arial" w:eastAsia="MS Mincho" w:hAnsi="Arial" w:cs="Arial"/>
        </w:rPr>
      </w:pPr>
      <w:r>
        <w:rPr>
          <w:rFonts w:ascii="Arial" w:eastAsia="MS Mincho" w:hAnsi="Arial" w:cs="Arial"/>
          <w:noProof/>
          <w:lang w:val="en-GB" w:bidi="ar-SA"/>
        </w:rPr>
        <w:drawing>
          <wp:inline distT="0" distB="0" distL="0" distR="0" wp14:anchorId="51663F93" wp14:editId="5AA1C66A">
            <wp:extent cx="5867400" cy="1028700"/>
            <wp:effectExtent l="12700" t="12700" r="12700" b="1270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867400" cy="1028700"/>
                    </a:xfrm>
                    <a:prstGeom prst="rect">
                      <a:avLst/>
                    </a:prstGeom>
                    <a:ln w="12700">
                      <a:solidFill>
                        <a:schemeClr val="tx1"/>
                      </a:solidFill>
                    </a:ln>
                  </pic:spPr>
                </pic:pic>
              </a:graphicData>
            </a:graphic>
          </wp:inline>
        </w:drawing>
      </w:r>
    </w:p>
    <w:p w14:paraId="59F4BD18" w14:textId="778F8DE1" w:rsidR="00BF6A91" w:rsidRDefault="00BF6A91" w:rsidP="00111CB6">
      <w:pPr>
        <w:rPr>
          <w:rFonts w:ascii="Arial" w:eastAsia="MS Mincho" w:hAnsi="Arial" w:cs="Arial"/>
        </w:rPr>
      </w:pPr>
    </w:p>
    <w:p w14:paraId="5942D598" w14:textId="6A5A6B2A" w:rsidR="004205CF" w:rsidRDefault="004205CF" w:rsidP="00111CB6">
      <w:pPr>
        <w:rPr>
          <w:rFonts w:ascii="Arial" w:eastAsia="MS Mincho" w:hAnsi="Arial" w:cs="Arial"/>
        </w:rPr>
      </w:pPr>
      <w:r>
        <w:rPr>
          <w:rFonts w:ascii="Arial" w:eastAsia="MS Mincho" w:hAnsi="Arial" w:cs="Arial"/>
        </w:rPr>
        <w:t>Hence test parameters related to test frequencies for AMPR testing for NS_27 should be added as part of the initial conditions.</w:t>
      </w:r>
    </w:p>
    <w:p w14:paraId="29CE1841" w14:textId="77777777" w:rsidR="004B2A66" w:rsidRDefault="004B2A66" w:rsidP="00111CB6">
      <w:pPr>
        <w:rPr>
          <w:rFonts w:ascii="Arial" w:eastAsia="MS Mincho" w:hAnsi="Arial" w:cs="Arial"/>
        </w:rPr>
      </w:pPr>
    </w:p>
    <w:p w14:paraId="24070327" w14:textId="6FEE34E1" w:rsidR="004205CF" w:rsidRPr="004B2A66" w:rsidRDefault="004205CF" w:rsidP="00111CB6">
      <w:pPr>
        <w:rPr>
          <w:rFonts w:ascii="Arial" w:eastAsia="MS Mincho" w:hAnsi="Arial" w:cs="Arial"/>
        </w:rPr>
      </w:pPr>
      <w:r w:rsidRPr="00EC6DC1">
        <w:rPr>
          <w:rFonts w:ascii="Arial" w:eastAsia="MS Mincho" w:hAnsi="Arial" w:cs="Arial"/>
          <w:b/>
          <w:bCs/>
        </w:rPr>
        <w:t xml:space="preserve">Proposal 1: </w:t>
      </w:r>
      <w:r w:rsidRPr="004B2A66">
        <w:rPr>
          <w:rFonts w:ascii="Arial" w:eastAsia="MS Mincho" w:hAnsi="Arial" w:cs="Arial"/>
        </w:rPr>
        <w:t>Add test parameters related to test frequencies for AMPR testing for NS_27 as part of the initial conditions.</w:t>
      </w:r>
    </w:p>
    <w:p w14:paraId="0633D2D2" w14:textId="0152EC1F" w:rsidR="00BF6A91" w:rsidRPr="003952EF" w:rsidRDefault="00BF6A91" w:rsidP="00BF6A91">
      <w:pPr>
        <w:pStyle w:val="Heading2"/>
        <w:rPr>
          <w:rFonts w:eastAsia="MS Mincho" w:cs="Arial"/>
        </w:rPr>
      </w:pPr>
      <w:r w:rsidRPr="003952EF">
        <w:rPr>
          <w:rFonts w:eastAsia="MS Mincho" w:cs="Arial"/>
        </w:rPr>
        <w:t>2.</w:t>
      </w:r>
      <w:r>
        <w:rPr>
          <w:rFonts w:eastAsia="MS Mincho" w:cs="Arial"/>
        </w:rPr>
        <w:t>2</w:t>
      </w:r>
      <w:r w:rsidRPr="003952EF">
        <w:rPr>
          <w:rFonts w:eastAsia="MS Mincho" w:cs="Arial"/>
        </w:rPr>
        <w:t xml:space="preserve"> </w:t>
      </w:r>
      <w:r>
        <w:rPr>
          <w:rFonts w:eastAsia="MS Mincho" w:cs="Arial"/>
        </w:rPr>
        <w:t xml:space="preserve">Issue 2: </w:t>
      </w:r>
      <w:r>
        <w:rPr>
          <w:rFonts w:cs="Arial"/>
        </w:rPr>
        <w:t>Test frequencies not fitting channel raster</w:t>
      </w:r>
    </w:p>
    <w:p w14:paraId="1C454DB1" w14:textId="77777777" w:rsidR="00CC5D3E" w:rsidRDefault="00CC5D3E" w:rsidP="00CC5D3E">
      <w:pPr>
        <w:rPr>
          <w:rFonts w:ascii="Arial" w:eastAsia="MS Mincho" w:hAnsi="Arial" w:cs="Arial"/>
          <w:lang w:val="en-GB" w:bidi="ar-SA"/>
        </w:rPr>
      </w:pPr>
      <w:r w:rsidRPr="00BF2A9A">
        <w:rPr>
          <w:rFonts w:ascii="Arial" w:eastAsia="MS Mincho" w:hAnsi="Arial" w:cs="Arial"/>
          <w:lang w:val="en-GB" w:bidi="ar-SA"/>
        </w:rPr>
        <w:t xml:space="preserve">As described in section </w:t>
      </w:r>
      <w:r>
        <w:rPr>
          <w:rFonts w:ascii="Arial" w:eastAsia="MS Mincho" w:hAnsi="Arial" w:cs="Arial"/>
          <w:lang w:val="en-GB" w:bidi="ar-SA"/>
        </w:rPr>
        <w:t>2.1,</w:t>
      </w:r>
      <w:r w:rsidRPr="00BF2A9A">
        <w:rPr>
          <w:rFonts w:ascii="Arial" w:eastAsia="MS Mincho" w:hAnsi="Arial" w:cs="Arial"/>
          <w:lang w:val="en-GB" w:bidi="ar-SA"/>
        </w:rPr>
        <w:t xml:space="preserve"> test frequencies</w:t>
      </w:r>
      <w:r>
        <w:rPr>
          <w:rFonts w:ascii="Arial" w:eastAsia="MS Mincho" w:hAnsi="Arial" w:cs="Arial"/>
          <w:lang w:val="en-GB" w:bidi="ar-SA"/>
        </w:rPr>
        <w:t xml:space="preserve"> are defined as lowest and highest for the AMPR frequency ranges defined for each channel bandwidth. However, those frequency range edges might not fit the frequency band channel raster. </w:t>
      </w:r>
    </w:p>
    <w:p w14:paraId="29C23FBE" w14:textId="77777777" w:rsidR="00CC5D3E" w:rsidRDefault="00CC5D3E" w:rsidP="00CC5D3E">
      <w:pPr>
        <w:rPr>
          <w:rFonts w:ascii="Arial" w:eastAsia="MS Mincho" w:hAnsi="Arial" w:cs="Arial"/>
          <w:lang w:val="en-GB" w:bidi="ar-SA"/>
        </w:rPr>
      </w:pPr>
    </w:p>
    <w:p w14:paraId="0EAF2856" w14:textId="01326C5E" w:rsidR="00F12E4B" w:rsidRPr="003952EF" w:rsidRDefault="00111CB6" w:rsidP="00111CB6">
      <w:pPr>
        <w:rPr>
          <w:rFonts w:ascii="Arial" w:eastAsia="MS Mincho" w:hAnsi="Arial" w:cs="Arial"/>
        </w:rPr>
      </w:pPr>
      <w:r w:rsidRPr="003952EF">
        <w:rPr>
          <w:rFonts w:ascii="Arial" w:eastAsia="MS Mincho" w:hAnsi="Arial" w:cs="Arial"/>
        </w:rPr>
        <w:t xml:space="preserve">In </w:t>
      </w:r>
      <w:r w:rsidR="00EB0563">
        <w:rPr>
          <w:rFonts w:ascii="Arial" w:eastAsia="MS Mincho" w:hAnsi="Arial" w:cs="Arial"/>
        </w:rPr>
        <w:t xml:space="preserve">TS </w:t>
      </w:r>
      <w:r w:rsidRPr="003952EF">
        <w:rPr>
          <w:rFonts w:ascii="Arial" w:eastAsia="MS Mincho" w:hAnsi="Arial" w:cs="Arial"/>
        </w:rPr>
        <w:t>38.521-1 Table 6.2.3.4.1-13</w:t>
      </w:r>
      <w:r w:rsidR="00EB0563">
        <w:rPr>
          <w:rFonts w:ascii="Arial" w:eastAsia="MS Mincho" w:hAnsi="Arial" w:cs="Arial"/>
        </w:rPr>
        <w:t>,</w:t>
      </w:r>
      <w:r w:rsidRPr="003952EF">
        <w:rPr>
          <w:rFonts w:ascii="Arial" w:eastAsia="MS Mincho" w:hAnsi="Arial" w:cs="Arial"/>
        </w:rPr>
        <w:t xml:space="preserve"> Test Configuration table for NS_27 for several Test ID</w:t>
      </w:r>
      <w:r w:rsidR="004B2A66">
        <w:rPr>
          <w:rFonts w:ascii="Arial" w:eastAsia="MS Mincho" w:hAnsi="Arial" w:cs="Arial"/>
        </w:rPr>
        <w:t>s</w:t>
      </w:r>
      <w:r w:rsidR="003471DF">
        <w:rPr>
          <w:rFonts w:ascii="Arial" w:eastAsia="MS Mincho" w:hAnsi="Arial" w:cs="Arial"/>
        </w:rPr>
        <w:t xml:space="preserve"> </w:t>
      </w:r>
      <w:r w:rsidRPr="003952EF">
        <w:rPr>
          <w:rFonts w:ascii="Arial" w:eastAsia="MS Mincho" w:hAnsi="Arial" w:cs="Arial"/>
        </w:rPr>
        <w:t>listed</w:t>
      </w:r>
      <w:r w:rsidR="003471DF">
        <w:rPr>
          <w:rFonts w:ascii="Arial" w:eastAsia="MS Mincho" w:hAnsi="Arial" w:cs="Arial"/>
        </w:rPr>
        <w:t xml:space="preserve">, </w:t>
      </w:r>
      <w:r w:rsidRPr="003952EF">
        <w:rPr>
          <w:rFonts w:ascii="Arial" w:eastAsia="MS Mincho" w:hAnsi="Arial" w:cs="Arial"/>
        </w:rPr>
        <w:t>Fc (</w:t>
      </w:r>
      <w:proofErr w:type="gramStart"/>
      <w:r w:rsidR="00FC31F6">
        <w:rPr>
          <w:rFonts w:ascii="Arial" w:eastAsia="MS Mincho" w:hAnsi="Arial" w:cs="Arial"/>
        </w:rPr>
        <w:t>e.g.</w:t>
      </w:r>
      <w:proofErr w:type="gramEnd"/>
      <w:r w:rsidR="00EC6DC1" w:rsidRPr="00EC6DC1">
        <w:t xml:space="preserve"> </w:t>
      </w:r>
      <w:r w:rsidR="00EC6DC1" w:rsidRPr="00EC6DC1">
        <w:rPr>
          <w:rFonts w:ascii="Arial" w:eastAsia="MS Mincho" w:hAnsi="Arial" w:cs="Arial"/>
        </w:rPr>
        <w:t>3557.5</w:t>
      </w:r>
      <w:r w:rsidR="00EC6DC1">
        <w:rPr>
          <w:rFonts w:ascii="Arial" w:eastAsia="MS Mincho" w:hAnsi="Arial" w:cs="Arial"/>
        </w:rPr>
        <w:t xml:space="preserve"> MHz</w:t>
      </w:r>
      <w:r w:rsidR="00EC6DC1" w:rsidRPr="00EC6DC1">
        <w:rPr>
          <w:rFonts w:ascii="Arial" w:eastAsia="MS Mincho" w:hAnsi="Arial" w:cs="Arial"/>
        </w:rPr>
        <w:t xml:space="preserve">, </w:t>
      </w:r>
      <w:r w:rsidRPr="003952EF">
        <w:rPr>
          <w:rFonts w:ascii="Arial" w:eastAsia="MS Mincho" w:hAnsi="Arial" w:cs="Arial"/>
        </w:rPr>
        <w:t>3560 MHz,</w:t>
      </w:r>
      <w:r w:rsidR="00895D99" w:rsidRPr="003952EF">
        <w:rPr>
          <w:rFonts w:ascii="Arial" w:eastAsia="MS Mincho" w:hAnsi="Arial" w:cs="Arial"/>
        </w:rPr>
        <w:t xml:space="preserve"> </w:t>
      </w:r>
      <w:r w:rsidRPr="003952EF">
        <w:rPr>
          <w:rFonts w:ascii="Arial" w:eastAsia="MS Mincho" w:hAnsi="Arial" w:cs="Arial"/>
        </w:rPr>
        <w:t>3650 MHz, 3680 MHz</w:t>
      </w:r>
      <w:r w:rsidR="00EC6DC1">
        <w:rPr>
          <w:rFonts w:ascii="Arial" w:eastAsia="MS Mincho" w:hAnsi="Arial" w:cs="Arial"/>
        </w:rPr>
        <w:t xml:space="preserve">, </w:t>
      </w:r>
      <w:r w:rsidR="00EC6DC1" w:rsidRPr="00EC6DC1">
        <w:rPr>
          <w:rFonts w:ascii="Arial" w:eastAsia="MS Mincho" w:hAnsi="Arial" w:cs="Arial"/>
        </w:rPr>
        <w:t>3687.5</w:t>
      </w:r>
      <w:r w:rsidR="00EC6DC1">
        <w:rPr>
          <w:rFonts w:ascii="Arial" w:eastAsia="MS Mincho" w:hAnsi="Arial" w:cs="Arial"/>
        </w:rPr>
        <w:t xml:space="preserve"> MHz</w:t>
      </w:r>
      <w:r w:rsidR="00EC6DC1" w:rsidRPr="00EC6DC1">
        <w:rPr>
          <w:rFonts w:ascii="Arial" w:eastAsia="MS Mincho" w:hAnsi="Arial" w:cs="Arial"/>
        </w:rPr>
        <w:t>, 3692.5 MHz</w:t>
      </w:r>
      <w:r w:rsidRPr="003952EF">
        <w:rPr>
          <w:rFonts w:ascii="Arial" w:eastAsia="MS Mincho" w:hAnsi="Arial" w:cs="Arial"/>
        </w:rPr>
        <w:t>) doesn’t have ARFCN</w:t>
      </w:r>
      <w:r w:rsidR="00ED0778" w:rsidRPr="003952EF">
        <w:rPr>
          <w:rFonts w:ascii="Arial" w:eastAsia="MS Mincho" w:hAnsi="Arial" w:cs="Arial"/>
        </w:rPr>
        <w:t xml:space="preserve"> assignment</w:t>
      </w:r>
      <w:r w:rsidR="004B2A66">
        <w:rPr>
          <w:rFonts w:ascii="Arial" w:eastAsia="MS Mincho" w:hAnsi="Arial" w:cs="Arial"/>
        </w:rPr>
        <w:t>, as they don’t fit the frequency band channel raster.</w:t>
      </w:r>
      <w:r w:rsidR="00895D99" w:rsidRPr="003952EF">
        <w:rPr>
          <w:rFonts w:ascii="Arial" w:eastAsia="MS Mincho" w:hAnsi="Arial" w:cs="Arial"/>
        </w:rPr>
        <w:t xml:space="preserve"> </w:t>
      </w:r>
    </w:p>
    <w:p w14:paraId="1BAE7195" w14:textId="6BD14517" w:rsidR="00F12E4B" w:rsidRDefault="00F12E4B" w:rsidP="00111CB6">
      <w:pPr>
        <w:rPr>
          <w:rFonts w:ascii="Arial" w:eastAsia="MS Mincho" w:hAnsi="Arial" w:cs="Arial"/>
        </w:rPr>
      </w:pPr>
    </w:p>
    <w:p w14:paraId="002E7A65" w14:textId="77777777" w:rsidR="004D2CD9" w:rsidRDefault="004D2CD9" w:rsidP="004D2CD9">
      <w:pPr>
        <w:rPr>
          <w:rFonts w:ascii="Arial" w:eastAsia="MS Mincho" w:hAnsi="Arial" w:cs="Arial"/>
        </w:rPr>
      </w:pPr>
    </w:p>
    <w:p w14:paraId="121A2134" w14:textId="77777777" w:rsidR="004D2CD9" w:rsidRDefault="004D2CD9" w:rsidP="004D2CD9">
      <w:pPr>
        <w:rPr>
          <w:rFonts w:ascii="Arial" w:eastAsia="MS Mincho" w:hAnsi="Arial" w:cs="Arial"/>
        </w:rPr>
      </w:pPr>
      <w:r w:rsidRPr="00BF2A9A">
        <w:rPr>
          <w:rFonts w:ascii="Arial" w:eastAsia="MS Mincho" w:hAnsi="Arial" w:cs="Arial"/>
          <w:b/>
          <w:bCs/>
        </w:rPr>
        <w:lastRenderedPageBreak/>
        <w:t xml:space="preserve">Proposal </w:t>
      </w:r>
      <w:r>
        <w:rPr>
          <w:rFonts w:ascii="Arial" w:eastAsia="MS Mincho" w:hAnsi="Arial" w:cs="Arial"/>
          <w:b/>
          <w:bCs/>
        </w:rPr>
        <w:t>2</w:t>
      </w:r>
      <w:r w:rsidRPr="00BF2A9A">
        <w:rPr>
          <w:rFonts w:ascii="Arial" w:eastAsia="MS Mincho" w:hAnsi="Arial" w:cs="Arial"/>
          <w:b/>
          <w:bCs/>
        </w:rPr>
        <w:t xml:space="preserve">: </w:t>
      </w:r>
      <w:r>
        <w:rPr>
          <w:rFonts w:ascii="Arial" w:eastAsia="MS Mincho" w:hAnsi="Arial" w:cs="Arial"/>
        </w:rPr>
        <w:t>Test frequencies shall be adjusted to fit channel raster</w:t>
      </w:r>
      <w:r w:rsidRPr="004B2A66">
        <w:rPr>
          <w:rFonts w:ascii="Arial" w:eastAsia="MS Mincho" w:hAnsi="Arial" w:cs="Arial"/>
        </w:rPr>
        <w:t>.</w:t>
      </w:r>
    </w:p>
    <w:p w14:paraId="56546EE0" w14:textId="77777777" w:rsidR="004D2CD9" w:rsidRDefault="004D2CD9" w:rsidP="00111CB6">
      <w:pPr>
        <w:rPr>
          <w:rFonts w:ascii="Arial" w:eastAsia="MS Mincho" w:hAnsi="Arial" w:cs="Arial"/>
        </w:rPr>
      </w:pPr>
    </w:p>
    <w:p w14:paraId="2678A035" w14:textId="2FE0FE9F" w:rsidR="00CC5D3E" w:rsidRPr="00CF4881" w:rsidRDefault="00000623" w:rsidP="00CC5D3E">
      <w:pPr>
        <w:rPr>
          <w:rFonts w:ascii="Arial" w:eastAsia="PMingLiU" w:hAnsi="Arial" w:cs="Arial"/>
          <w:color w:val="000000"/>
          <w:sz w:val="22"/>
          <w:szCs w:val="22"/>
        </w:rPr>
      </w:pPr>
      <w:r>
        <w:rPr>
          <w:rFonts w:ascii="Arial" w:eastAsia="PMingLiU" w:hAnsi="Arial" w:cs="Arial"/>
          <w:color w:val="000000"/>
          <w:sz w:val="22"/>
          <w:szCs w:val="22"/>
        </w:rPr>
        <w:t>In the following table, an analysis of Te</w:t>
      </w:r>
      <w:r w:rsidR="00CC5D3E" w:rsidRPr="00CF4881">
        <w:rPr>
          <w:rFonts w:ascii="Arial" w:eastAsia="PMingLiU" w:hAnsi="Arial" w:cs="Arial"/>
          <w:color w:val="000000"/>
          <w:sz w:val="22"/>
          <w:szCs w:val="22"/>
        </w:rPr>
        <w:t>st IDs 28, 72,</w:t>
      </w:r>
      <w:r w:rsidR="00CC5D3E">
        <w:rPr>
          <w:rFonts w:ascii="Arial" w:eastAsia="PMingLiU" w:hAnsi="Arial" w:cs="Arial"/>
          <w:color w:val="000000"/>
          <w:sz w:val="22"/>
          <w:szCs w:val="22"/>
        </w:rPr>
        <w:t xml:space="preserve"> </w:t>
      </w:r>
      <w:r w:rsidR="00CC5D3E" w:rsidRPr="00CF4881">
        <w:rPr>
          <w:rFonts w:ascii="Arial" w:eastAsia="PMingLiU" w:hAnsi="Arial" w:cs="Arial"/>
          <w:color w:val="000000"/>
          <w:sz w:val="22"/>
          <w:szCs w:val="22"/>
        </w:rPr>
        <w:t>156,</w:t>
      </w:r>
      <w:r w:rsidR="00CC5D3E">
        <w:rPr>
          <w:rFonts w:ascii="Arial" w:eastAsia="PMingLiU" w:hAnsi="Arial" w:cs="Arial"/>
          <w:color w:val="000000"/>
          <w:sz w:val="22"/>
          <w:szCs w:val="22"/>
        </w:rPr>
        <w:t xml:space="preserve"> </w:t>
      </w:r>
      <w:r w:rsidR="00CC5D3E" w:rsidRPr="00CF4881">
        <w:rPr>
          <w:rFonts w:ascii="Arial" w:eastAsia="PMingLiU" w:hAnsi="Arial" w:cs="Arial"/>
          <w:color w:val="000000"/>
          <w:sz w:val="22"/>
          <w:szCs w:val="22"/>
        </w:rPr>
        <w:t>184 and 252</w:t>
      </w:r>
      <w:r>
        <w:rPr>
          <w:rFonts w:ascii="Arial" w:eastAsia="PMingLiU" w:hAnsi="Arial" w:cs="Arial"/>
          <w:color w:val="000000"/>
          <w:sz w:val="22"/>
          <w:szCs w:val="22"/>
        </w:rPr>
        <w:t xml:space="preserve"> is provided </w:t>
      </w:r>
      <w:r w:rsidR="003471DF">
        <w:rPr>
          <w:rFonts w:ascii="Arial" w:eastAsia="PMingLiU" w:hAnsi="Arial" w:cs="Arial"/>
          <w:color w:val="000000"/>
          <w:sz w:val="22"/>
          <w:szCs w:val="22"/>
        </w:rPr>
        <w:t xml:space="preserve">as an example </w:t>
      </w:r>
      <w:r>
        <w:rPr>
          <w:rFonts w:ascii="Arial" w:eastAsia="PMingLiU" w:hAnsi="Arial" w:cs="Arial"/>
          <w:color w:val="000000"/>
          <w:sz w:val="22"/>
          <w:szCs w:val="22"/>
        </w:rPr>
        <w:t xml:space="preserve">to show </w:t>
      </w:r>
      <w:r w:rsidR="00CC5D3E">
        <w:rPr>
          <w:rFonts w:ascii="Arial" w:eastAsia="PMingLiU" w:hAnsi="Arial" w:cs="Arial"/>
          <w:color w:val="000000"/>
          <w:sz w:val="22"/>
          <w:szCs w:val="22"/>
        </w:rPr>
        <w:t xml:space="preserve">the impact on test results </w:t>
      </w:r>
      <w:r>
        <w:rPr>
          <w:rFonts w:ascii="Arial" w:eastAsia="PMingLiU" w:hAnsi="Arial" w:cs="Arial"/>
          <w:color w:val="000000"/>
          <w:sz w:val="22"/>
          <w:szCs w:val="22"/>
        </w:rPr>
        <w:t xml:space="preserve">depending on the shift direction </w:t>
      </w:r>
      <w:r w:rsidR="004D2CD9">
        <w:rPr>
          <w:rFonts w:ascii="Arial" w:eastAsia="PMingLiU" w:hAnsi="Arial" w:cs="Arial"/>
          <w:color w:val="000000"/>
          <w:sz w:val="22"/>
          <w:szCs w:val="22"/>
        </w:rPr>
        <w:t xml:space="preserve">used </w:t>
      </w:r>
      <w:r>
        <w:rPr>
          <w:rFonts w:ascii="Arial" w:eastAsia="PMingLiU" w:hAnsi="Arial" w:cs="Arial"/>
          <w:color w:val="000000"/>
          <w:sz w:val="22"/>
          <w:szCs w:val="22"/>
        </w:rPr>
        <w:t xml:space="preserve">to fit </w:t>
      </w:r>
      <w:r w:rsidR="00B41001">
        <w:rPr>
          <w:rFonts w:ascii="Arial" w:eastAsia="PMingLiU" w:hAnsi="Arial" w:cs="Arial"/>
          <w:color w:val="000000"/>
          <w:sz w:val="22"/>
          <w:szCs w:val="22"/>
        </w:rPr>
        <w:t xml:space="preserve">test frequency to </w:t>
      </w:r>
      <w:r>
        <w:rPr>
          <w:rFonts w:ascii="Arial" w:eastAsia="PMingLiU" w:hAnsi="Arial" w:cs="Arial"/>
          <w:color w:val="000000"/>
          <w:sz w:val="22"/>
          <w:szCs w:val="22"/>
        </w:rPr>
        <w:t xml:space="preserve">the channel raster: </w:t>
      </w:r>
      <w:r w:rsidR="00CC5D3E" w:rsidRPr="003952EF">
        <w:rPr>
          <w:rFonts w:ascii="Arial" w:eastAsia="PMingLiU" w:hAnsi="Arial" w:cs="Arial"/>
          <w:color w:val="000000"/>
          <w:sz w:val="22"/>
          <w:szCs w:val="22"/>
        </w:rPr>
        <w:t>these test IDs will fail if we pick Fc 3650.01 MHz and 3680.01 MHz</w:t>
      </w:r>
      <w:r w:rsidR="00CC5D3E">
        <w:rPr>
          <w:rFonts w:ascii="Arial" w:eastAsia="PMingLiU" w:hAnsi="Arial" w:cs="Arial"/>
          <w:color w:val="000000"/>
          <w:sz w:val="22"/>
          <w:szCs w:val="22"/>
        </w:rPr>
        <w:t xml:space="preserve"> instead of Fc= 3649.98 MHz and Fc= 3679.98MHz</w:t>
      </w:r>
      <w:r w:rsidR="00CC5D3E" w:rsidRPr="003952EF">
        <w:rPr>
          <w:rFonts w:ascii="Arial" w:eastAsia="PMingLiU" w:hAnsi="Arial" w:cs="Arial"/>
          <w:color w:val="000000"/>
          <w:sz w:val="22"/>
          <w:szCs w:val="22"/>
        </w:rPr>
        <w:t xml:space="preserve">. </w:t>
      </w:r>
    </w:p>
    <w:p w14:paraId="7CA6CF84" w14:textId="77777777" w:rsidR="00CC5D3E" w:rsidRPr="00CF4881" w:rsidRDefault="00CC5D3E" w:rsidP="00CC5D3E">
      <w:pPr>
        <w:rPr>
          <w:rFonts w:ascii="Arial" w:eastAsia="PMingLiU" w:hAnsi="Arial" w:cs="Arial"/>
          <w:color w:val="000000"/>
          <w:sz w:val="22"/>
          <w:szCs w:val="22"/>
        </w:rPr>
      </w:pPr>
      <w:r w:rsidRPr="00CF4881">
        <w:rPr>
          <w:rFonts w:ascii="Arial" w:eastAsia="PMingLiU" w:hAnsi="Arial" w:cs="Arial"/>
          <w:color w:val="000000"/>
          <w:sz w:val="22"/>
          <w:szCs w:val="22"/>
        </w:rPr>
        <w:t> </w:t>
      </w:r>
    </w:p>
    <w:tbl>
      <w:tblPr>
        <w:tblW w:w="9440" w:type="dxa"/>
        <w:tblCellMar>
          <w:left w:w="0" w:type="dxa"/>
          <w:right w:w="0" w:type="dxa"/>
        </w:tblCellMar>
        <w:tblLook w:val="04A0" w:firstRow="1" w:lastRow="0" w:firstColumn="1" w:lastColumn="0" w:noHBand="0" w:noVBand="1"/>
      </w:tblPr>
      <w:tblGrid>
        <w:gridCol w:w="1238"/>
        <w:gridCol w:w="1239"/>
        <w:gridCol w:w="2733"/>
        <w:gridCol w:w="4230"/>
      </w:tblGrid>
      <w:tr w:rsidR="00997DD5" w:rsidRPr="00CF4881" w14:paraId="5A08F37C" w14:textId="77777777" w:rsidTr="00EC6DC1">
        <w:trPr>
          <w:trHeight w:val="360"/>
          <w:tblHeader/>
        </w:trPr>
        <w:tc>
          <w:tcPr>
            <w:tcW w:w="1238"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14:paraId="2673F8FC" w14:textId="77777777" w:rsidR="00997DD5" w:rsidRPr="00CF4881" w:rsidRDefault="00997DD5" w:rsidP="00BF2A9A">
            <w:pPr>
              <w:rPr>
                <w:rFonts w:ascii="Arial" w:eastAsia="PMingLiU" w:hAnsi="Arial" w:cs="Arial"/>
                <w:sz w:val="22"/>
                <w:szCs w:val="22"/>
              </w:rPr>
            </w:pPr>
            <w:proofErr w:type="spellStart"/>
            <w:r w:rsidRPr="00CF4881">
              <w:rPr>
                <w:rFonts w:ascii="Arial" w:eastAsia="PMingLiU" w:hAnsi="Arial" w:cs="Arial"/>
                <w:b/>
                <w:bCs/>
                <w:sz w:val="22"/>
                <w:szCs w:val="22"/>
              </w:rPr>
              <w:t>Test_ID</w:t>
            </w:r>
            <w:proofErr w:type="spellEnd"/>
          </w:p>
        </w:tc>
        <w:tc>
          <w:tcPr>
            <w:tcW w:w="1239"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4A23A31A" w14:textId="77777777" w:rsidR="00997DD5" w:rsidRPr="00CF4881" w:rsidRDefault="00997DD5" w:rsidP="00BF2A9A">
            <w:pPr>
              <w:rPr>
                <w:rFonts w:ascii="Arial" w:eastAsia="PMingLiU" w:hAnsi="Arial" w:cs="Arial"/>
                <w:sz w:val="22"/>
                <w:szCs w:val="22"/>
              </w:rPr>
            </w:pPr>
            <w:proofErr w:type="gramStart"/>
            <w:r w:rsidRPr="00CF4881">
              <w:rPr>
                <w:rFonts w:ascii="Arial" w:eastAsia="PMingLiU" w:hAnsi="Arial" w:cs="Arial"/>
                <w:b/>
                <w:bCs/>
                <w:sz w:val="22"/>
                <w:szCs w:val="22"/>
              </w:rPr>
              <w:t>Current</w:t>
            </w:r>
            <w:proofErr w:type="gramEnd"/>
            <w:r w:rsidRPr="00CF4881">
              <w:rPr>
                <w:rFonts w:ascii="Arial" w:eastAsia="PMingLiU" w:hAnsi="Arial" w:cs="Arial"/>
                <w:b/>
                <w:bCs/>
                <w:sz w:val="22"/>
                <w:szCs w:val="22"/>
              </w:rPr>
              <w:t xml:space="preserve"> A-MPR (dB)</w:t>
            </w:r>
          </w:p>
        </w:tc>
        <w:tc>
          <w:tcPr>
            <w:tcW w:w="2733"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54350831" w14:textId="77777777" w:rsidR="00997DD5" w:rsidRPr="00CF4881" w:rsidRDefault="00997DD5" w:rsidP="00BF2A9A">
            <w:pPr>
              <w:rPr>
                <w:rFonts w:ascii="Arial" w:eastAsia="PMingLiU" w:hAnsi="Arial" w:cs="Arial"/>
                <w:sz w:val="22"/>
                <w:szCs w:val="22"/>
              </w:rPr>
            </w:pPr>
            <w:r w:rsidRPr="00CF4881">
              <w:rPr>
                <w:rFonts w:ascii="Arial" w:eastAsia="PMingLiU" w:hAnsi="Arial" w:cs="Arial"/>
                <w:b/>
                <w:bCs/>
                <w:sz w:val="22"/>
                <w:szCs w:val="22"/>
              </w:rPr>
              <w:t>Modulation/Fc/SCS</w:t>
            </w:r>
          </w:p>
        </w:tc>
        <w:tc>
          <w:tcPr>
            <w:tcW w:w="4230"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2E71AD0F" w14:textId="004FE389" w:rsidR="00997DD5" w:rsidRPr="00CF4881" w:rsidRDefault="00997DD5" w:rsidP="00BF2A9A">
            <w:pPr>
              <w:rPr>
                <w:rFonts w:ascii="Arial" w:eastAsia="PMingLiU" w:hAnsi="Arial" w:cs="Arial"/>
                <w:sz w:val="22"/>
                <w:szCs w:val="22"/>
              </w:rPr>
            </w:pPr>
            <w:r w:rsidRPr="00CF4881">
              <w:rPr>
                <w:rFonts w:ascii="Arial" w:eastAsia="PMingLiU" w:hAnsi="Arial" w:cs="Arial"/>
                <w:b/>
                <w:bCs/>
                <w:sz w:val="22"/>
                <w:szCs w:val="22"/>
              </w:rPr>
              <w:t xml:space="preserve">Expected A-MPR based on </w:t>
            </w:r>
            <w:r>
              <w:rPr>
                <w:rFonts w:ascii="Arial" w:eastAsia="PMingLiU" w:hAnsi="Arial" w:cs="Arial"/>
                <w:b/>
                <w:bCs/>
                <w:sz w:val="22"/>
                <w:szCs w:val="22"/>
              </w:rPr>
              <w:t>minimum conformance requirements</w:t>
            </w:r>
            <w:r w:rsidRPr="00CF4881">
              <w:rPr>
                <w:rFonts w:ascii="Arial" w:eastAsia="PMingLiU" w:hAnsi="Arial" w:cs="Arial"/>
                <w:b/>
                <w:bCs/>
                <w:sz w:val="22"/>
                <w:szCs w:val="22"/>
              </w:rPr>
              <w:t xml:space="preserve"> (dB)</w:t>
            </w:r>
          </w:p>
        </w:tc>
      </w:tr>
      <w:tr w:rsidR="00997DD5" w:rsidRPr="00CF4881" w14:paraId="454FB3D0" w14:textId="77777777" w:rsidTr="00EC6DC1">
        <w:trPr>
          <w:trHeight w:val="345"/>
        </w:trPr>
        <w:tc>
          <w:tcPr>
            <w:tcW w:w="1238"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2471D07D" w14:textId="77777777" w:rsidR="00997DD5" w:rsidRPr="00CF4881" w:rsidRDefault="00997DD5" w:rsidP="00BF2A9A">
            <w:pPr>
              <w:rPr>
                <w:rFonts w:ascii="Arial" w:eastAsia="PMingLiU" w:hAnsi="Arial" w:cs="Arial"/>
                <w:sz w:val="22"/>
                <w:szCs w:val="22"/>
              </w:rPr>
            </w:pPr>
            <w:r w:rsidRPr="00CF4881">
              <w:rPr>
                <w:rFonts w:ascii="Arial" w:eastAsia="PMingLiU" w:hAnsi="Arial" w:cs="Arial"/>
                <w:b/>
                <w:bCs/>
                <w:sz w:val="22"/>
                <w:szCs w:val="22"/>
              </w:rPr>
              <w:t>28</w:t>
            </w:r>
          </w:p>
        </w:tc>
        <w:tc>
          <w:tcPr>
            <w:tcW w:w="1239" w:type="dxa"/>
            <w:tcBorders>
              <w:top w:val="nil"/>
              <w:left w:val="nil"/>
              <w:bottom w:val="single" w:sz="8" w:space="0" w:color="000000"/>
              <w:right w:val="single" w:sz="8" w:space="0" w:color="000000"/>
            </w:tcBorders>
            <w:tcMar>
              <w:top w:w="60" w:type="dxa"/>
              <w:left w:w="60" w:type="dxa"/>
              <w:bottom w:w="60" w:type="dxa"/>
              <w:right w:w="60" w:type="dxa"/>
            </w:tcMar>
            <w:hideMark/>
          </w:tcPr>
          <w:p w14:paraId="3D58093A"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4.5</w:t>
            </w:r>
          </w:p>
        </w:tc>
        <w:tc>
          <w:tcPr>
            <w:tcW w:w="2733" w:type="dxa"/>
            <w:tcBorders>
              <w:top w:val="nil"/>
              <w:left w:val="nil"/>
              <w:bottom w:val="single" w:sz="8" w:space="0" w:color="000000"/>
              <w:right w:val="single" w:sz="8" w:space="0" w:color="000000"/>
            </w:tcBorders>
            <w:tcMar>
              <w:top w:w="60" w:type="dxa"/>
              <w:left w:w="60" w:type="dxa"/>
              <w:bottom w:w="60" w:type="dxa"/>
              <w:right w:w="60" w:type="dxa"/>
            </w:tcMar>
            <w:hideMark/>
          </w:tcPr>
          <w:p w14:paraId="7566CA49" w14:textId="255B0834"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BW=40MHz,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100, Fc= 3650.01</w:t>
            </w:r>
            <w:r>
              <w:rPr>
                <w:rFonts w:ascii="Arial" w:eastAsia="PMingLiU" w:hAnsi="Arial" w:cs="Arial"/>
                <w:sz w:val="22"/>
                <w:szCs w:val="22"/>
              </w:rPr>
              <w:t>MHz</w:t>
            </w:r>
          </w:p>
        </w:tc>
        <w:tc>
          <w:tcPr>
            <w:tcW w:w="4230" w:type="dxa"/>
            <w:tcBorders>
              <w:top w:val="nil"/>
              <w:left w:val="nil"/>
              <w:bottom w:val="single" w:sz="8" w:space="0" w:color="000000"/>
              <w:right w:val="single" w:sz="8" w:space="0" w:color="000000"/>
            </w:tcBorders>
            <w:tcMar>
              <w:top w:w="60" w:type="dxa"/>
              <w:left w:w="60" w:type="dxa"/>
              <w:bottom w:w="60" w:type="dxa"/>
              <w:right w:w="60" w:type="dxa"/>
            </w:tcMar>
            <w:hideMark/>
          </w:tcPr>
          <w:p w14:paraId="4842CA17"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10.5 (A7 DFT-s-OFDM BPSK</w:t>
            </w:r>
            <w:r>
              <w:rPr>
                <w:rFonts w:ascii="Arial" w:eastAsia="PMingLiU" w:hAnsi="Arial" w:cs="Arial"/>
                <w:sz w:val="22"/>
                <w:szCs w:val="22"/>
              </w:rPr>
              <w:t xml:space="preserve">, </w:t>
            </w:r>
            <w:proofErr w:type="spellStart"/>
            <w:r w:rsidRPr="00CF4881">
              <w:rPr>
                <w:rFonts w:ascii="Arial" w:eastAsia="PMingLiU" w:hAnsi="Arial" w:cs="Arial"/>
                <w:sz w:val="22"/>
                <w:szCs w:val="22"/>
              </w:rPr>
              <w:t>Outer_Full</w:t>
            </w:r>
            <w:proofErr w:type="spellEnd"/>
            <w:r>
              <w:rPr>
                <w:rFonts w:ascii="Arial" w:eastAsia="PMingLiU" w:hAnsi="Arial" w:cs="Arial"/>
                <w:sz w:val="22"/>
                <w:szCs w:val="22"/>
              </w:rPr>
              <w:t>)</w:t>
            </w:r>
          </w:p>
        </w:tc>
      </w:tr>
      <w:tr w:rsidR="00997DD5" w:rsidRPr="00CF4881" w14:paraId="1531F6B7" w14:textId="77777777" w:rsidTr="00EC6DC1">
        <w:trPr>
          <w:trHeight w:val="345"/>
        </w:trPr>
        <w:tc>
          <w:tcPr>
            <w:tcW w:w="1238"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tcPr>
          <w:p w14:paraId="1DB21C24" w14:textId="77777777" w:rsidR="00997DD5" w:rsidRPr="00CF4881" w:rsidRDefault="00997DD5" w:rsidP="00BF2A9A">
            <w:pPr>
              <w:rPr>
                <w:rFonts w:ascii="Arial" w:eastAsia="PMingLiU" w:hAnsi="Arial" w:cs="Arial"/>
                <w:b/>
                <w:bCs/>
                <w:sz w:val="22"/>
                <w:szCs w:val="22"/>
              </w:rPr>
            </w:pPr>
            <w:r>
              <w:rPr>
                <w:rFonts w:ascii="Arial" w:eastAsia="PMingLiU" w:hAnsi="Arial" w:cs="Arial"/>
                <w:b/>
                <w:bCs/>
                <w:sz w:val="22"/>
                <w:szCs w:val="22"/>
              </w:rPr>
              <w:t>28</w:t>
            </w:r>
          </w:p>
        </w:tc>
        <w:tc>
          <w:tcPr>
            <w:tcW w:w="1239" w:type="dxa"/>
            <w:tcBorders>
              <w:top w:val="nil"/>
              <w:left w:val="nil"/>
              <w:bottom w:val="single" w:sz="8" w:space="0" w:color="000000"/>
              <w:right w:val="single" w:sz="8" w:space="0" w:color="000000"/>
            </w:tcBorders>
            <w:tcMar>
              <w:top w:w="60" w:type="dxa"/>
              <w:left w:w="60" w:type="dxa"/>
              <w:bottom w:w="60" w:type="dxa"/>
              <w:right w:w="60" w:type="dxa"/>
            </w:tcMar>
          </w:tcPr>
          <w:p w14:paraId="54EE41EE" w14:textId="77777777" w:rsidR="00997DD5" w:rsidRPr="00CF4881" w:rsidRDefault="00997DD5" w:rsidP="00BF2A9A">
            <w:pPr>
              <w:rPr>
                <w:rFonts w:ascii="Arial" w:eastAsia="PMingLiU" w:hAnsi="Arial" w:cs="Arial"/>
                <w:sz w:val="22"/>
                <w:szCs w:val="22"/>
              </w:rPr>
            </w:pPr>
            <w:r>
              <w:rPr>
                <w:rFonts w:ascii="Arial" w:eastAsia="PMingLiU" w:hAnsi="Arial" w:cs="Arial"/>
                <w:sz w:val="22"/>
                <w:szCs w:val="22"/>
              </w:rPr>
              <w:t>4.5</w:t>
            </w:r>
          </w:p>
        </w:tc>
        <w:tc>
          <w:tcPr>
            <w:tcW w:w="2733" w:type="dxa"/>
            <w:tcBorders>
              <w:top w:val="nil"/>
              <w:left w:val="nil"/>
              <w:bottom w:val="single" w:sz="8" w:space="0" w:color="000000"/>
              <w:right w:val="single" w:sz="8" w:space="0" w:color="000000"/>
            </w:tcBorders>
            <w:tcMar>
              <w:top w:w="60" w:type="dxa"/>
              <w:left w:w="60" w:type="dxa"/>
              <w:bottom w:w="60" w:type="dxa"/>
              <w:right w:w="60" w:type="dxa"/>
            </w:tcMar>
          </w:tcPr>
          <w:p w14:paraId="536431C9" w14:textId="0B223A1D"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BW=40MHz,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100, Fc= 36</w:t>
            </w:r>
            <w:r>
              <w:rPr>
                <w:rFonts w:ascii="Arial" w:eastAsia="PMingLiU" w:hAnsi="Arial" w:cs="Arial"/>
                <w:sz w:val="22"/>
                <w:szCs w:val="22"/>
              </w:rPr>
              <w:t>49.98MHz</w:t>
            </w:r>
          </w:p>
        </w:tc>
        <w:tc>
          <w:tcPr>
            <w:tcW w:w="4230" w:type="dxa"/>
            <w:tcBorders>
              <w:top w:val="nil"/>
              <w:left w:val="nil"/>
              <w:bottom w:val="single" w:sz="8" w:space="0" w:color="000000"/>
              <w:right w:val="single" w:sz="8" w:space="0" w:color="000000"/>
            </w:tcBorders>
            <w:tcMar>
              <w:top w:w="60" w:type="dxa"/>
              <w:left w:w="60" w:type="dxa"/>
              <w:bottom w:w="60" w:type="dxa"/>
              <w:right w:w="60" w:type="dxa"/>
            </w:tcMar>
          </w:tcPr>
          <w:p w14:paraId="59FE8B47" w14:textId="77777777" w:rsidR="00997DD5" w:rsidRPr="00CF4881" w:rsidRDefault="00997DD5" w:rsidP="00BF2A9A">
            <w:pPr>
              <w:rPr>
                <w:rFonts w:ascii="Arial" w:eastAsia="PMingLiU" w:hAnsi="Arial" w:cs="Arial"/>
                <w:sz w:val="22"/>
                <w:szCs w:val="22"/>
              </w:rPr>
            </w:pPr>
            <w:r>
              <w:rPr>
                <w:rFonts w:ascii="Arial" w:eastAsia="PMingLiU" w:hAnsi="Arial" w:cs="Arial"/>
                <w:sz w:val="22"/>
                <w:szCs w:val="22"/>
              </w:rPr>
              <w:t xml:space="preserve">4.5 (4.5, DFT-s-OFDM DPSK, </w:t>
            </w:r>
            <w:proofErr w:type="spellStart"/>
            <w:r>
              <w:rPr>
                <w:rFonts w:ascii="Arial" w:eastAsia="PMingLiU" w:hAnsi="Arial" w:cs="Arial"/>
                <w:sz w:val="22"/>
                <w:szCs w:val="22"/>
              </w:rPr>
              <w:t>Outer_Full</w:t>
            </w:r>
            <w:proofErr w:type="spellEnd"/>
            <w:r>
              <w:rPr>
                <w:rFonts w:ascii="Arial" w:eastAsia="PMingLiU" w:hAnsi="Arial" w:cs="Arial"/>
                <w:sz w:val="22"/>
                <w:szCs w:val="22"/>
              </w:rPr>
              <w:t>)</w:t>
            </w:r>
          </w:p>
        </w:tc>
      </w:tr>
      <w:tr w:rsidR="00997DD5" w:rsidRPr="00CF4881" w14:paraId="39744403" w14:textId="77777777" w:rsidTr="00EC6DC1">
        <w:trPr>
          <w:trHeight w:val="360"/>
        </w:trPr>
        <w:tc>
          <w:tcPr>
            <w:tcW w:w="1238"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38D28EBE" w14:textId="77777777" w:rsidR="00997DD5" w:rsidRPr="00CF4881" w:rsidRDefault="00997DD5" w:rsidP="00BF2A9A">
            <w:pPr>
              <w:rPr>
                <w:rFonts w:ascii="Arial" w:eastAsia="PMingLiU" w:hAnsi="Arial" w:cs="Arial"/>
                <w:sz w:val="22"/>
                <w:szCs w:val="22"/>
              </w:rPr>
            </w:pPr>
            <w:r w:rsidRPr="00CF4881">
              <w:rPr>
                <w:rFonts w:ascii="Arial" w:eastAsia="PMingLiU" w:hAnsi="Arial" w:cs="Arial"/>
                <w:b/>
                <w:bCs/>
                <w:sz w:val="22"/>
                <w:szCs w:val="22"/>
              </w:rPr>
              <w:t>72</w:t>
            </w:r>
          </w:p>
        </w:tc>
        <w:tc>
          <w:tcPr>
            <w:tcW w:w="1239" w:type="dxa"/>
            <w:tcBorders>
              <w:top w:val="nil"/>
              <w:left w:val="nil"/>
              <w:bottom w:val="single" w:sz="8" w:space="0" w:color="000000"/>
              <w:right w:val="single" w:sz="8" w:space="0" w:color="000000"/>
            </w:tcBorders>
            <w:tcMar>
              <w:top w:w="60" w:type="dxa"/>
              <w:left w:w="60" w:type="dxa"/>
              <w:bottom w:w="60" w:type="dxa"/>
              <w:right w:w="60" w:type="dxa"/>
            </w:tcMar>
            <w:hideMark/>
          </w:tcPr>
          <w:p w14:paraId="00BAD4B6"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2</w:t>
            </w:r>
          </w:p>
        </w:tc>
        <w:tc>
          <w:tcPr>
            <w:tcW w:w="2733" w:type="dxa"/>
            <w:tcBorders>
              <w:top w:val="nil"/>
              <w:left w:val="nil"/>
              <w:bottom w:val="single" w:sz="8" w:space="0" w:color="000000"/>
              <w:right w:val="single" w:sz="8" w:space="0" w:color="000000"/>
            </w:tcBorders>
            <w:tcMar>
              <w:top w:w="60" w:type="dxa"/>
              <w:left w:w="60" w:type="dxa"/>
              <w:bottom w:w="60" w:type="dxa"/>
              <w:right w:w="60" w:type="dxa"/>
            </w:tcMar>
            <w:hideMark/>
          </w:tcPr>
          <w:p w14:paraId="1A7EFAC0" w14:textId="111B7DDD"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BW=20MHz,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50, Fc= 3680.01</w:t>
            </w:r>
            <w:r>
              <w:rPr>
                <w:rFonts w:ascii="Arial" w:eastAsia="PMingLiU" w:hAnsi="Arial" w:cs="Arial"/>
                <w:sz w:val="22"/>
                <w:szCs w:val="22"/>
              </w:rPr>
              <w:t>MHz</w:t>
            </w:r>
          </w:p>
        </w:tc>
        <w:tc>
          <w:tcPr>
            <w:tcW w:w="4230" w:type="dxa"/>
            <w:tcBorders>
              <w:top w:val="nil"/>
              <w:left w:val="nil"/>
              <w:bottom w:val="single" w:sz="8" w:space="0" w:color="000000"/>
              <w:right w:val="single" w:sz="8" w:space="0" w:color="000000"/>
            </w:tcBorders>
            <w:tcMar>
              <w:top w:w="60" w:type="dxa"/>
              <w:left w:w="60" w:type="dxa"/>
              <w:bottom w:w="60" w:type="dxa"/>
              <w:right w:w="60" w:type="dxa"/>
            </w:tcMar>
            <w:hideMark/>
          </w:tcPr>
          <w:p w14:paraId="32B734E0"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5 (A5 DFT-s-OFDM QAM_16</w:t>
            </w:r>
            <w:r>
              <w:rPr>
                <w:rFonts w:ascii="Arial" w:eastAsia="PMingLiU" w:hAnsi="Arial" w:cs="Arial"/>
                <w:sz w:val="22"/>
                <w:szCs w:val="22"/>
              </w:rPr>
              <w:t xml:space="preserve">, </w:t>
            </w:r>
            <w:proofErr w:type="spellStart"/>
            <w:r w:rsidRPr="00CF4881">
              <w:rPr>
                <w:rFonts w:ascii="Arial" w:eastAsia="PMingLiU" w:hAnsi="Arial" w:cs="Arial"/>
                <w:sz w:val="22"/>
                <w:szCs w:val="22"/>
              </w:rPr>
              <w:t>Outer_Full</w:t>
            </w:r>
            <w:proofErr w:type="spellEnd"/>
            <w:r>
              <w:rPr>
                <w:rFonts w:ascii="Arial" w:eastAsia="PMingLiU" w:hAnsi="Arial" w:cs="Arial"/>
                <w:sz w:val="22"/>
                <w:szCs w:val="22"/>
              </w:rPr>
              <w:t>)</w:t>
            </w:r>
          </w:p>
        </w:tc>
      </w:tr>
      <w:tr w:rsidR="00997DD5" w:rsidRPr="00CF4881" w14:paraId="66D0A935" w14:textId="77777777" w:rsidTr="00EC6DC1">
        <w:trPr>
          <w:trHeight w:val="360"/>
        </w:trPr>
        <w:tc>
          <w:tcPr>
            <w:tcW w:w="1238"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tcPr>
          <w:p w14:paraId="3C6205FD" w14:textId="77777777" w:rsidR="00997DD5" w:rsidRPr="00CF4881" w:rsidRDefault="00997DD5" w:rsidP="00BF2A9A">
            <w:pPr>
              <w:rPr>
                <w:rFonts w:ascii="Arial" w:eastAsia="PMingLiU" w:hAnsi="Arial" w:cs="Arial"/>
                <w:b/>
                <w:bCs/>
                <w:sz w:val="22"/>
                <w:szCs w:val="22"/>
              </w:rPr>
            </w:pPr>
            <w:r>
              <w:rPr>
                <w:rFonts w:ascii="Arial" w:eastAsia="PMingLiU" w:hAnsi="Arial" w:cs="Arial"/>
                <w:b/>
                <w:bCs/>
                <w:sz w:val="22"/>
                <w:szCs w:val="22"/>
              </w:rPr>
              <w:t>72</w:t>
            </w:r>
          </w:p>
        </w:tc>
        <w:tc>
          <w:tcPr>
            <w:tcW w:w="1239" w:type="dxa"/>
            <w:tcBorders>
              <w:top w:val="nil"/>
              <w:left w:val="nil"/>
              <w:bottom w:val="single" w:sz="8" w:space="0" w:color="000000"/>
              <w:right w:val="single" w:sz="8" w:space="0" w:color="000000"/>
            </w:tcBorders>
            <w:tcMar>
              <w:top w:w="60" w:type="dxa"/>
              <w:left w:w="60" w:type="dxa"/>
              <w:bottom w:w="60" w:type="dxa"/>
              <w:right w:w="60" w:type="dxa"/>
            </w:tcMar>
          </w:tcPr>
          <w:p w14:paraId="178C8372" w14:textId="77777777" w:rsidR="00997DD5" w:rsidRPr="00CF4881" w:rsidRDefault="00997DD5" w:rsidP="00BF2A9A">
            <w:pPr>
              <w:rPr>
                <w:rFonts w:ascii="Arial" w:eastAsia="PMingLiU" w:hAnsi="Arial" w:cs="Arial"/>
                <w:sz w:val="22"/>
                <w:szCs w:val="22"/>
              </w:rPr>
            </w:pPr>
            <w:r>
              <w:rPr>
                <w:rFonts w:ascii="Arial" w:eastAsia="PMingLiU" w:hAnsi="Arial" w:cs="Arial"/>
                <w:sz w:val="22"/>
                <w:szCs w:val="22"/>
              </w:rPr>
              <w:t>2</w:t>
            </w:r>
          </w:p>
        </w:tc>
        <w:tc>
          <w:tcPr>
            <w:tcW w:w="2733" w:type="dxa"/>
            <w:tcBorders>
              <w:top w:val="nil"/>
              <w:left w:val="nil"/>
              <w:bottom w:val="single" w:sz="8" w:space="0" w:color="000000"/>
              <w:right w:val="single" w:sz="8" w:space="0" w:color="000000"/>
            </w:tcBorders>
            <w:tcMar>
              <w:top w:w="60" w:type="dxa"/>
              <w:left w:w="60" w:type="dxa"/>
              <w:bottom w:w="60" w:type="dxa"/>
              <w:right w:w="60" w:type="dxa"/>
            </w:tcMar>
          </w:tcPr>
          <w:p w14:paraId="049B594D" w14:textId="26C7CF13"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BW=20MHz,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50, Fc= 36</w:t>
            </w:r>
            <w:r>
              <w:rPr>
                <w:rFonts w:ascii="Arial" w:eastAsia="PMingLiU" w:hAnsi="Arial" w:cs="Arial"/>
                <w:sz w:val="22"/>
                <w:szCs w:val="22"/>
              </w:rPr>
              <w:t>79</w:t>
            </w:r>
            <w:r w:rsidRPr="00CF4881">
              <w:rPr>
                <w:rFonts w:ascii="Arial" w:eastAsia="PMingLiU" w:hAnsi="Arial" w:cs="Arial"/>
                <w:sz w:val="22"/>
                <w:szCs w:val="22"/>
              </w:rPr>
              <w:t>.</w:t>
            </w:r>
            <w:r>
              <w:rPr>
                <w:rFonts w:ascii="Arial" w:eastAsia="PMingLiU" w:hAnsi="Arial" w:cs="Arial"/>
                <w:sz w:val="22"/>
                <w:szCs w:val="22"/>
              </w:rPr>
              <w:t>98MHz</w:t>
            </w:r>
          </w:p>
        </w:tc>
        <w:tc>
          <w:tcPr>
            <w:tcW w:w="4230" w:type="dxa"/>
            <w:tcBorders>
              <w:top w:val="nil"/>
              <w:left w:val="nil"/>
              <w:bottom w:val="single" w:sz="8" w:space="0" w:color="000000"/>
              <w:right w:val="single" w:sz="8" w:space="0" w:color="000000"/>
            </w:tcBorders>
            <w:tcMar>
              <w:top w:w="60" w:type="dxa"/>
              <w:left w:w="60" w:type="dxa"/>
              <w:bottom w:w="60" w:type="dxa"/>
              <w:right w:w="60" w:type="dxa"/>
            </w:tcMar>
          </w:tcPr>
          <w:p w14:paraId="4085C483" w14:textId="77777777" w:rsidR="00997DD5" w:rsidRPr="00CF4881" w:rsidRDefault="00997DD5" w:rsidP="00BF2A9A">
            <w:pPr>
              <w:rPr>
                <w:rFonts w:ascii="Arial" w:eastAsia="PMingLiU" w:hAnsi="Arial" w:cs="Arial"/>
                <w:sz w:val="22"/>
                <w:szCs w:val="22"/>
              </w:rPr>
            </w:pPr>
            <w:r>
              <w:rPr>
                <w:rFonts w:ascii="Arial" w:eastAsia="PMingLiU" w:hAnsi="Arial" w:cs="Arial"/>
                <w:sz w:val="22"/>
                <w:szCs w:val="22"/>
              </w:rPr>
              <w:t>2</w:t>
            </w:r>
            <w:r w:rsidRPr="00CF4881">
              <w:rPr>
                <w:rFonts w:ascii="Arial" w:eastAsia="PMingLiU" w:hAnsi="Arial" w:cs="Arial"/>
                <w:sz w:val="22"/>
                <w:szCs w:val="22"/>
              </w:rPr>
              <w:t xml:space="preserve"> (</w:t>
            </w:r>
            <w:r>
              <w:rPr>
                <w:rFonts w:ascii="Arial" w:eastAsia="PMingLiU" w:hAnsi="Arial" w:cs="Arial"/>
                <w:sz w:val="22"/>
                <w:szCs w:val="22"/>
              </w:rPr>
              <w:t>2</w:t>
            </w:r>
            <w:r w:rsidRPr="00CF4881">
              <w:rPr>
                <w:rFonts w:ascii="Arial" w:eastAsia="PMingLiU" w:hAnsi="Arial" w:cs="Arial"/>
                <w:sz w:val="22"/>
                <w:szCs w:val="22"/>
              </w:rPr>
              <w:t xml:space="preserve"> DFT-s-OFDM QAM_16</w:t>
            </w:r>
            <w:r>
              <w:rPr>
                <w:rFonts w:ascii="Arial" w:eastAsia="PMingLiU" w:hAnsi="Arial" w:cs="Arial"/>
                <w:sz w:val="22"/>
                <w:szCs w:val="22"/>
              </w:rPr>
              <w:t xml:space="preserve">, </w:t>
            </w:r>
            <w:proofErr w:type="spellStart"/>
            <w:r w:rsidRPr="00CF4881">
              <w:rPr>
                <w:rFonts w:ascii="Arial" w:eastAsia="PMingLiU" w:hAnsi="Arial" w:cs="Arial"/>
                <w:sz w:val="22"/>
                <w:szCs w:val="22"/>
              </w:rPr>
              <w:t>Outer_Full</w:t>
            </w:r>
            <w:proofErr w:type="spellEnd"/>
            <w:r>
              <w:rPr>
                <w:rFonts w:ascii="Arial" w:eastAsia="PMingLiU" w:hAnsi="Arial" w:cs="Arial"/>
                <w:sz w:val="22"/>
                <w:szCs w:val="22"/>
              </w:rPr>
              <w:t>)</w:t>
            </w:r>
          </w:p>
        </w:tc>
      </w:tr>
      <w:tr w:rsidR="00997DD5" w:rsidRPr="00CF4881" w14:paraId="2FC1DD93" w14:textId="77777777" w:rsidTr="00EC6DC1">
        <w:trPr>
          <w:trHeight w:val="180"/>
        </w:trPr>
        <w:tc>
          <w:tcPr>
            <w:tcW w:w="1238"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6DF84B5D" w14:textId="77777777" w:rsidR="00997DD5" w:rsidRPr="00CF4881" w:rsidRDefault="00997DD5" w:rsidP="00BF2A9A">
            <w:pPr>
              <w:rPr>
                <w:rFonts w:ascii="Arial" w:eastAsia="PMingLiU" w:hAnsi="Arial" w:cs="Arial"/>
                <w:sz w:val="22"/>
                <w:szCs w:val="22"/>
              </w:rPr>
            </w:pPr>
            <w:r w:rsidRPr="00CF4881">
              <w:rPr>
                <w:rFonts w:ascii="Arial" w:eastAsia="PMingLiU" w:hAnsi="Arial" w:cs="Arial"/>
                <w:b/>
                <w:bCs/>
                <w:sz w:val="22"/>
                <w:szCs w:val="22"/>
              </w:rPr>
              <w:t>156</w:t>
            </w:r>
          </w:p>
        </w:tc>
        <w:tc>
          <w:tcPr>
            <w:tcW w:w="1239" w:type="dxa"/>
            <w:tcBorders>
              <w:top w:val="nil"/>
              <w:left w:val="nil"/>
              <w:bottom w:val="single" w:sz="8" w:space="0" w:color="000000"/>
              <w:right w:val="single" w:sz="8" w:space="0" w:color="000000"/>
            </w:tcBorders>
            <w:tcMar>
              <w:top w:w="60" w:type="dxa"/>
              <w:left w:w="60" w:type="dxa"/>
              <w:bottom w:w="60" w:type="dxa"/>
              <w:right w:w="60" w:type="dxa"/>
            </w:tcMar>
            <w:hideMark/>
          </w:tcPr>
          <w:p w14:paraId="69702B50"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2</w:t>
            </w:r>
          </w:p>
        </w:tc>
        <w:tc>
          <w:tcPr>
            <w:tcW w:w="2733" w:type="dxa"/>
            <w:tcBorders>
              <w:top w:val="nil"/>
              <w:left w:val="nil"/>
              <w:bottom w:val="single" w:sz="8" w:space="0" w:color="000000"/>
              <w:right w:val="single" w:sz="8" w:space="0" w:color="000000"/>
            </w:tcBorders>
            <w:tcMar>
              <w:top w:w="60" w:type="dxa"/>
              <w:left w:w="60" w:type="dxa"/>
              <w:bottom w:w="60" w:type="dxa"/>
              <w:right w:w="60" w:type="dxa"/>
            </w:tcMar>
            <w:hideMark/>
          </w:tcPr>
          <w:p w14:paraId="0F3A9812" w14:textId="05BBF1B1"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BW=20MHz,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51, Fc= 3680.01</w:t>
            </w:r>
            <w:r>
              <w:rPr>
                <w:rFonts w:ascii="Arial" w:eastAsia="PMingLiU" w:hAnsi="Arial" w:cs="Arial"/>
                <w:sz w:val="22"/>
                <w:szCs w:val="22"/>
              </w:rPr>
              <w:t>MHz</w:t>
            </w:r>
          </w:p>
        </w:tc>
        <w:tc>
          <w:tcPr>
            <w:tcW w:w="4230" w:type="dxa"/>
            <w:tcBorders>
              <w:top w:val="nil"/>
              <w:left w:val="nil"/>
              <w:bottom w:val="single" w:sz="8" w:space="0" w:color="000000"/>
              <w:right w:val="single" w:sz="8" w:space="0" w:color="000000"/>
            </w:tcBorders>
            <w:tcMar>
              <w:top w:w="60" w:type="dxa"/>
              <w:left w:w="60" w:type="dxa"/>
              <w:bottom w:w="60" w:type="dxa"/>
              <w:right w:w="60" w:type="dxa"/>
            </w:tcMar>
            <w:hideMark/>
          </w:tcPr>
          <w:p w14:paraId="5B8C4863"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6 (A5 CP-OFDM QPSK</w:t>
            </w:r>
            <w:r>
              <w:rPr>
                <w:rFonts w:ascii="Arial" w:eastAsia="PMingLiU" w:hAnsi="Arial" w:cs="Arial"/>
                <w:sz w:val="22"/>
                <w:szCs w:val="22"/>
              </w:rPr>
              <w:t xml:space="preserve">, </w:t>
            </w:r>
            <w:proofErr w:type="spellStart"/>
            <w:r w:rsidRPr="00CF4881">
              <w:rPr>
                <w:rFonts w:ascii="Arial" w:eastAsia="PMingLiU" w:hAnsi="Arial" w:cs="Arial"/>
                <w:sz w:val="22"/>
                <w:szCs w:val="22"/>
              </w:rPr>
              <w:t>Outer_Full</w:t>
            </w:r>
            <w:proofErr w:type="spellEnd"/>
            <w:r>
              <w:rPr>
                <w:rFonts w:ascii="Arial" w:eastAsia="PMingLiU" w:hAnsi="Arial" w:cs="Arial"/>
                <w:sz w:val="22"/>
                <w:szCs w:val="22"/>
              </w:rPr>
              <w:t>)</w:t>
            </w:r>
          </w:p>
        </w:tc>
      </w:tr>
      <w:tr w:rsidR="00997DD5" w:rsidRPr="00CF4881" w14:paraId="205C4742" w14:textId="77777777" w:rsidTr="00EC6DC1">
        <w:trPr>
          <w:trHeight w:val="180"/>
        </w:trPr>
        <w:tc>
          <w:tcPr>
            <w:tcW w:w="1238"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tcPr>
          <w:p w14:paraId="3B5E218D" w14:textId="77777777" w:rsidR="00997DD5" w:rsidRPr="00CF4881" w:rsidRDefault="00997DD5" w:rsidP="00BF2A9A">
            <w:pPr>
              <w:rPr>
                <w:rFonts w:ascii="Arial" w:eastAsia="PMingLiU" w:hAnsi="Arial" w:cs="Arial"/>
                <w:b/>
                <w:bCs/>
                <w:sz w:val="22"/>
                <w:szCs w:val="22"/>
              </w:rPr>
            </w:pPr>
            <w:r>
              <w:rPr>
                <w:rFonts w:ascii="Arial" w:eastAsia="PMingLiU" w:hAnsi="Arial" w:cs="Arial"/>
                <w:b/>
                <w:bCs/>
                <w:sz w:val="22"/>
                <w:szCs w:val="22"/>
              </w:rPr>
              <w:t>156</w:t>
            </w:r>
          </w:p>
        </w:tc>
        <w:tc>
          <w:tcPr>
            <w:tcW w:w="1239" w:type="dxa"/>
            <w:tcBorders>
              <w:top w:val="nil"/>
              <w:left w:val="nil"/>
              <w:bottom w:val="single" w:sz="8" w:space="0" w:color="000000"/>
              <w:right w:val="single" w:sz="8" w:space="0" w:color="000000"/>
            </w:tcBorders>
            <w:tcMar>
              <w:top w:w="60" w:type="dxa"/>
              <w:left w:w="60" w:type="dxa"/>
              <w:bottom w:w="60" w:type="dxa"/>
              <w:right w:w="60" w:type="dxa"/>
            </w:tcMar>
          </w:tcPr>
          <w:p w14:paraId="2539ED33" w14:textId="77777777" w:rsidR="00997DD5" w:rsidRPr="00CF4881" w:rsidRDefault="00997DD5" w:rsidP="00BF2A9A">
            <w:pPr>
              <w:rPr>
                <w:rFonts w:ascii="Arial" w:eastAsia="PMingLiU" w:hAnsi="Arial" w:cs="Arial"/>
                <w:sz w:val="22"/>
                <w:szCs w:val="22"/>
              </w:rPr>
            </w:pPr>
            <w:r>
              <w:rPr>
                <w:rFonts w:ascii="Arial" w:eastAsia="PMingLiU" w:hAnsi="Arial" w:cs="Arial"/>
                <w:sz w:val="22"/>
                <w:szCs w:val="22"/>
              </w:rPr>
              <w:t>2</w:t>
            </w:r>
          </w:p>
        </w:tc>
        <w:tc>
          <w:tcPr>
            <w:tcW w:w="2733" w:type="dxa"/>
            <w:tcBorders>
              <w:top w:val="nil"/>
              <w:left w:val="nil"/>
              <w:bottom w:val="single" w:sz="8" w:space="0" w:color="000000"/>
              <w:right w:val="single" w:sz="8" w:space="0" w:color="000000"/>
            </w:tcBorders>
            <w:tcMar>
              <w:top w:w="60" w:type="dxa"/>
              <w:left w:w="60" w:type="dxa"/>
              <w:bottom w:w="60" w:type="dxa"/>
              <w:right w:w="60" w:type="dxa"/>
            </w:tcMar>
          </w:tcPr>
          <w:p w14:paraId="3A4D823D" w14:textId="23C556B0"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BW=20MHz,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51, Fc= 36</w:t>
            </w:r>
            <w:r>
              <w:rPr>
                <w:rFonts w:ascii="Arial" w:eastAsia="PMingLiU" w:hAnsi="Arial" w:cs="Arial"/>
                <w:sz w:val="22"/>
                <w:szCs w:val="22"/>
              </w:rPr>
              <w:t>79.98MHz</w:t>
            </w:r>
          </w:p>
        </w:tc>
        <w:tc>
          <w:tcPr>
            <w:tcW w:w="4230" w:type="dxa"/>
            <w:tcBorders>
              <w:top w:val="nil"/>
              <w:left w:val="nil"/>
              <w:bottom w:val="single" w:sz="8" w:space="0" w:color="000000"/>
              <w:right w:val="single" w:sz="8" w:space="0" w:color="000000"/>
            </w:tcBorders>
            <w:tcMar>
              <w:top w:w="60" w:type="dxa"/>
              <w:left w:w="60" w:type="dxa"/>
              <w:bottom w:w="60" w:type="dxa"/>
              <w:right w:w="60" w:type="dxa"/>
            </w:tcMar>
          </w:tcPr>
          <w:p w14:paraId="31122683" w14:textId="77777777" w:rsidR="00997DD5" w:rsidRPr="00CF4881" w:rsidRDefault="00997DD5" w:rsidP="00BF2A9A">
            <w:pPr>
              <w:rPr>
                <w:rFonts w:ascii="Arial" w:eastAsia="PMingLiU" w:hAnsi="Arial" w:cs="Arial"/>
                <w:sz w:val="22"/>
                <w:szCs w:val="22"/>
              </w:rPr>
            </w:pPr>
            <w:r>
              <w:rPr>
                <w:rFonts w:ascii="Arial" w:eastAsia="PMingLiU" w:hAnsi="Arial" w:cs="Arial"/>
                <w:sz w:val="22"/>
                <w:szCs w:val="22"/>
              </w:rPr>
              <w:t>2</w:t>
            </w:r>
            <w:r w:rsidRPr="00CF4881">
              <w:rPr>
                <w:rFonts w:ascii="Arial" w:eastAsia="PMingLiU" w:hAnsi="Arial" w:cs="Arial"/>
                <w:sz w:val="22"/>
                <w:szCs w:val="22"/>
              </w:rPr>
              <w:t xml:space="preserve"> (</w:t>
            </w:r>
            <w:r>
              <w:rPr>
                <w:rFonts w:ascii="Arial" w:eastAsia="PMingLiU" w:hAnsi="Arial" w:cs="Arial"/>
                <w:sz w:val="22"/>
                <w:szCs w:val="22"/>
              </w:rPr>
              <w:t>2</w:t>
            </w:r>
            <w:r w:rsidRPr="00CF4881">
              <w:rPr>
                <w:rFonts w:ascii="Arial" w:eastAsia="PMingLiU" w:hAnsi="Arial" w:cs="Arial"/>
                <w:sz w:val="22"/>
                <w:szCs w:val="22"/>
              </w:rPr>
              <w:t xml:space="preserve"> CP-OFDM QPSK</w:t>
            </w:r>
            <w:r>
              <w:rPr>
                <w:rFonts w:ascii="Arial" w:eastAsia="PMingLiU" w:hAnsi="Arial" w:cs="Arial"/>
                <w:sz w:val="22"/>
                <w:szCs w:val="22"/>
              </w:rPr>
              <w:t xml:space="preserve">, </w:t>
            </w:r>
            <w:proofErr w:type="spellStart"/>
            <w:r w:rsidRPr="00CF4881">
              <w:rPr>
                <w:rFonts w:ascii="Arial" w:eastAsia="PMingLiU" w:hAnsi="Arial" w:cs="Arial"/>
                <w:sz w:val="22"/>
                <w:szCs w:val="22"/>
              </w:rPr>
              <w:t>Outer_Full</w:t>
            </w:r>
            <w:proofErr w:type="spellEnd"/>
            <w:r>
              <w:rPr>
                <w:rFonts w:ascii="Arial" w:eastAsia="PMingLiU" w:hAnsi="Arial" w:cs="Arial"/>
                <w:sz w:val="22"/>
                <w:szCs w:val="22"/>
              </w:rPr>
              <w:t>)</w:t>
            </w:r>
          </w:p>
        </w:tc>
      </w:tr>
      <w:tr w:rsidR="00997DD5" w:rsidRPr="00CF4881" w14:paraId="2D4BCF83" w14:textId="77777777" w:rsidTr="00EC6DC1">
        <w:trPr>
          <w:trHeight w:val="180"/>
        </w:trPr>
        <w:tc>
          <w:tcPr>
            <w:tcW w:w="1238"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0F267663" w14:textId="77777777" w:rsidR="00997DD5" w:rsidRPr="00CF4881" w:rsidRDefault="00997DD5" w:rsidP="00BF2A9A">
            <w:pPr>
              <w:rPr>
                <w:rFonts w:ascii="Arial" w:eastAsia="PMingLiU" w:hAnsi="Arial" w:cs="Arial"/>
                <w:sz w:val="22"/>
                <w:szCs w:val="22"/>
              </w:rPr>
            </w:pPr>
            <w:r w:rsidRPr="00CF4881">
              <w:rPr>
                <w:rFonts w:ascii="Arial" w:eastAsia="PMingLiU" w:hAnsi="Arial" w:cs="Arial"/>
                <w:b/>
                <w:bCs/>
                <w:sz w:val="22"/>
                <w:szCs w:val="22"/>
              </w:rPr>
              <w:t>184</w:t>
            </w:r>
          </w:p>
        </w:tc>
        <w:tc>
          <w:tcPr>
            <w:tcW w:w="1239" w:type="dxa"/>
            <w:tcBorders>
              <w:top w:val="nil"/>
              <w:left w:val="nil"/>
              <w:bottom w:val="single" w:sz="8" w:space="0" w:color="000000"/>
              <w:right w:val="single" w:sz="8" w:space="0" w:color="000000"/>
            </w:tcBorders>
            <w:tcMar>
              <w:top w:w="60" w:type="dxa"/>
              <w:left w:w="60" w:type="dxa"/>
              <w:bottom w:w="60" w:type="dxa"/>
              <w:right w:w="60" w:type="dxa"/>
            </w:tcMar>
            <w:hideMark/>
          </w:tcPr>
          <w:p w14:paraId="51986B69"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2</w:t>
            </w:r>
          </w:p>
        </w:tc>
        <w:tc>
          <w:tcPr>
            <w:tcW w:w="2733" w:type="dxa"/>
            <w:tcBorders>
              <w:top w:val="nil"/>
              <w:left w:val="nil"/>
              <w:bottom w:val="single" w:sz="8" w:space="0" w:color="000000"/>
              <w:right w:val="single" w:sz="8" w:space="0" w:color="000000"/>
            </w:tcBorders>
            <w:tcMar>
              <w:top w:w="60" w:type="dxa"/>
              <w:left w:w="60" w:type="dxa"/>
              <w:bottom w:w="60" w:type="dxa"/>
              <w:right w:w="60" w:type="dxa"/>
            </w:tcMar>
            <w:hideMark/>
          </w:tcPr>
          <w:p w14:paraId="5F5D84DE" w14:textId="0C7786C2"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BW=20MHz,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51, Fc= 3680.01</w:t>
            </w:r>
            <w:r>
              <w:rPr>
                <w:rFonts w:ascii="Arial" w:eastAsia="PMingLiU" w:hAnsi="Arial" w:cs="Arial"/>
                <w:sz w:val="22"/>
                <w:szCs w:val="22"/>
              </w:rPr>
              <w:t>MHz</w:t>
            </w:r>
          </w:p>
        </w:tc>
        <w:tc>
          <w:tcPr>
            <w:tcW w:w="4230" w:type="dxa"/>
            <w:tcBorders>
              <w:top w:val="nil"/>
              <w:left w:val="nil"/>
              <w:bottom w:val="single" w:sz="8" w:space="0" w:color="000000"/>
              <w:right w:val="single" w:sz="8" w:space="0" w:color="000000"/>
            </w:tcBorders>
            <w:tcMar>
              <w:top w:w="60" w:type="dxa"/>
              <w:left w:w="60" w:type="dxa"/>
              <w:bottom w:w="60" w:type="dxa"/>
              <w:right w:w="60" w:type="dxa"/>
            </w:tcMar>
            <w:hideMark/>
          </w:tcPr>
          <w:p w14:paraId="3BE7238E"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6 (A5 CP-OFDM QAM_16</w:t>
            </w:r>
            <w:r>
              <w:rPr>
                <w:rFonts w:ascii="Arial" w:eastAsia="PMingLiU" w:hAnsi="Arial" w:cs="Arial"/>
                <w:sz w:val="22"/>
                <w:szCs w:val="22"/>
              </w:rPr>
              <w:t xml:space="preserve">, </w:t>
            </w:r>
            <w:proofErr w:type="spellStart"/>
            <w:r w:rsidRPr="00CF4881">
              <w:rPr>
                <w:rFonts w:ascii="Arial" w:eastAsia="PMingLiU" w:hAnsi="Arial" w:cs="Arial"/>
                <w:sz w:val="22"/>
                <w:szCs w:val="22"/>
              </w:rPr>
              <w:t>Outer_Full</w:t>
            </w:r>
            <w:proofErr w:type="spellEnd"/>
            <w:r>
              <w:rPr>
                <w:rFonts w:ascii="Arial" w:eastAsia="PMingLiU" w:hAnsi="Arial" w:cs="Arial"/>
                <w:sz w:val="22"/>
                <w:szCs w:val="22"/>
              </w:rPr>
              <w:t>)</w:t>
            </w:r>
          </w:p>
        </w:tc>
      </w:tr>
      <w:tr w:rsidR="00997DD5" w:rsidRPr="00CF4881" w14:paraId="4E0F6882" w14:textId="77777777" w:rsidTr="00EC6DC1">
        <w:trPr>
          <w:trHeight w:val="180"/>
        </w:trPr>
        <w:tc>
          <w:tcPr>
            <w:tcW w:w="1238"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tcPr>
          <w:p w14:paraId="50648EA9" w14:textId="77777777" w:rsidR="00997DD5" w:rsidRPr="00CF4881" w:rsidRDefault="00997DD5" w:rsidP="00BF2A9A">
            <w:pPr>
              <w:rPr>
                <w:rFonts w:ascii="Arial" w:eastAsia="PMingLiU" w:hAnsi="Arial" w:cs="Arial"/>
                <w:b/>
                <w:bCs/>
                <w:sz w:val="22"/>
                <w:szCs w:val="22"/>
              </w:rPr>
            </w:pPr>
            <w:r w:rsidRPr="00CF4881">
              <w:rPr>
                <w:rFonts w:ascii="Arial" w:eastAsia="PMingLiU" w:hAnsi="Arial" w:cs="Arial"/>
                <w:b/>
                <w:bCs/>
                <w:sz w:val="22"/>
                <w:szCs w:val="22"/>
              </w:rPr>
              <w:t>184</w:t>
            </w:r>
          </w:p>
        </w:tc>
        <w:tc>
          <w:tcPr>
            <w:tcW w:w="1239" w:type="dxa"/>
            <w:tcBorders>
              <w:top w:val="nil"/>
              <w:left w:val="nil"/>
              <w:bottom w:val="single" w:sz="8" w:space="0" w:color="000000"/>
              <w:right w:val="single" w:sz="8" w:space="0" w:color="000000"/>
            </w:tcBorders>
            <w:tcMar>
              <w:top w:w="60" w:type="dxa"/>
              <w:left w:w="60" w:type="dxa"/>
              <w:bottom w:w="60" w:type="dxa"/>
              <w:right w:w="60" w:type="dxa"/>
            </w:tcMar>
          </w:tcPr>
          <w:p w14:paraId="3CC1BA78"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2</w:t>
            </w:r>
          </w:p>
        </w:tc>
        <w:tc>
          <w:tcPr>
            <w:tcW w:w="2733" w:type="dxa"/>
            <w:tcBorders>
              <w:top w:val="nil"/>
              <w:left w:val="nil"/>
              <w:bottom w:val="single" w:sz="8" w:space="0" w:color="000000"/>
              <w:right w:val="single" w:sz="8" w:space="0" w:color="000000"/>
            </w:tcBorders>
            <w:tcMar>
              <w:top w:w="60" w:type="dxa"/>
              <w:left w:w="60" w:type="dxa"/>
              <w:bottom w:w="60" w:type="dxa"/>
              <w:right w:w="60" w:type="dxa"/>
            </w:tcMar>
          </w:tcPr>
          <w:p w14:paraId="6F1B5599" w14:textId="6D9EC180"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BW=20MHz,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51, Fc= 36</w:t>
            </w:r>
            <w:r>
              <w:rPr>
                <w:rFonts w:ascii="Arial" w:eastAsia="PMingLiU" w:hAnsi="Arial" w:cs="Arial"/>
                <w:sz w:val="22"/>
                <w:szCs w:val="22"/>
              </w:rPr>
              <w:t>79.98MHz</w:t>
            </w:r>
          </w:p>
        </w:tc>
        <w:tc>
          <w:tcPr>
            <w:tcW w:w="4230" w:type="dxa"/>
            <w:tcBorders>
              <w:top w:val="nil"/>
              <w:left w:val="nil"/>
              <w:bottom w:val="single" w:sz="8" w:space="0" w:color="000000"/>
              <w:right w:val="single" w:sz="8" w:space="0" w:color="000000"/>
            </w:tcBorders>
            <w:tcMar>
              <w:top w:w="60" w:type="dxa"/>
              <w:left w:w="60" w:type="dxa"/>
              <w:bottom w:w="60" w:type="dxa"/>
              <w:right w:w="60" w:type="dxa"/>
            </w:tcMar>
          </w:tcPr>
          <w:p w14:paraId="1F10440D" w14:textId="77777777" w:rsidR="00997DD5" w:rsidRPr="00CF4881" w:rsidRDefault="00997DD5" w:rsidP="00BF2A9A">
            <w:pPr>
              <w:rPr>
                <w:rFonts w:ascii="Arial" w:eastAsia="PMingLiU" w:hAnsi="Arial" w:cs="Arial"/>
                <w:sz w:val="22"/>
                <w:szCs w:val="22"/>
              </w:rPr>
            </w:pPr>
            <w:r>
              <w:rPr>
                <w:rFonts w:ascii="Arial" w:eastAsia="PMingLiU" w:hAnsi="Arial" w:cs="Arial"/>
                <w:sz w:val="22"/>
                <w:szCs w:val="22"/>
              </w:rPr>
              <w:t>2</w:t>
            </w:r>
            <w:r w:rsidRPr="00CF4881">
              <w:rPr>
                <w:rFonts w:ascii="Arial" w:eastAsia="PMingLiU" w:hAnsi="Arial" w:cs="Arial"/>
                <w:sz w:val="22"/>
                <w:szCs w:val="22"/>
              </w:rPr>
              <w:t xml:space="preserve"> (</w:t>
            </w:r>
            <w:r>
              <w:rPr>
                <w:rFonts w:ascii="Arial" w:eastAsia="PMingLiU" w:hAnsi="Arial" w:cs="Arial"/>
                <w:sz w:val="22"/>
                <w:szCs w:val="22"/>
              </w:rPr>
              <w:t>2</w:t>
            </w:r>
            <w:r w:rsidRPr="00CF4881">
              <w:rPr>
                <w:rFonts w:ascii="Arial" w:eastAsia="PMingLiU" w:hAnsi="Arial" w:cs="Arial"/>
                <w:sz w:val="22"/>
                <w:szCs w:val="22"/>
              </w:rPr>
              <w:t xml:space="preserve"> CP-OFDM QAM_16</w:t>
            </w:r>
            <w:r>
              <w:rPr>
                <w:rFonts w:ascii="Arial" w:eastAsia="PMingLiU" w:hAnsi="Arial" w:cs="Arial"/>
                <w:sz w:val="22"/>
                <w:szCs w:val="22"/>
              </w:rPr>
              <w:t xml:space="preserve">, </w:t>
            </w:r>
            <w:proofErr w:type="spellStart"/>
            <w:r w:rsidRPr="00CF4881">
              <w:rPr>
                <w:rFonts w:ascii="Arial" w:eastAsia="PMingLiU" w:hAnsi="Arial" w:cs="Arial"/>
                <w:sz w:val="22"/>
                <w:szCs w:val="22"/>
              </w:rPr>
              <w:t>Outer_Full</w:t>
            </w:r>
            <w:proofErr w:type="spellEnd"/>
            <w:r>
              <w:rPr>
                <w:rFonts w:ascii="Arial" w:eastAsia="PMingLiU" w:hAnsi="Arial" w:cs="Arial"/>
                <w:sz w:val="22"/>
                <w:szCs w:val="22"/>
              </w:rPr>
              <w:t>)</w:t>
            </w:r>
          </w:p>
        </w:tc>
      </w:tr>
      <w:tr w:rsidR="00997DD5" w:rsidRPr="00CF4881" w14:paraId="1996A4BB" w14:textId="77777777" w:rsidTr="00EC6DC1">
        <w:trPr>
          <w:trHeight w:val="345"/>
        </w:trPr>
        <w:tc>
          <w:tcPr>
            <w:tcW w:w="1238" w:type="dxa"/>
            <w:tcBorders>
              <w:top w:val="single" w:sz="8" w:space="0" w:color="000000"/>
              <w:left w:val="single" w:sz="8" w:space="0" w:color="000000"/>
              <w:bottom w:val="single" w:sz="4" w:space="0" w:color="auto"/>
              <w:right w:val="single" w:sz="8" w:space="0" w:color="000000"/>
            </w:tcBorders>
            <w:shd w:val="clear" w:color="auto" w:fill="D4D4D4"/>
            <w:tcMar>
              <w:top w:w="60" w:type="dxa"/>
              <w:left w:w="60" w:type="dxa"/>
              <w:bottom w:w="60" w:type="dxa"/>
              <w:right w:w="60" w:type="dxa"/>
            </w:tcMar>
            <w:hideMark/>
          </w:tcPr>
          <w:p w14:paraId="40292F80" w14:textId="77777777" w:rsidR="00997DD5" w:rsidRPr="00CF4881" w:rsidRDefault="00997DD5" w:rsidP="00BF2A9A">
            <w:pPr>
              <w:rPr>
                <w:rFonts w:ascii="Arial" w:eastAsia="PMingLiU" w:hAnsi="Arial" w:cs="Arial"/>
                <w:sz w:val="22"/>
                <w:szCs w:val="22"/>
              </w:rPr>
            </w:pPr>
            <w:r w:rsidRPr="00CF4881">
              <w:rPr>
                <w:rFonts w:ascii="Arial" w:eastAsia="PMingLiU" w:hAnsi="Arial" w:cs="Arial"/>
                <w:b/>
                <w:bCs/>
                <w:sz w:val="22"/>
                <w:szCs w:val="22"/>
              </w:rPr>
              <w:t>252</w:t>
            </w:r>
          </w:p>
        </w:tc>
        <w:tc>
          <w:tcPr>
            <w:tcW w:w="1239" w:type="dxa"/>
            <w:tcBorders>
              <w:top w:val="single" w:sz="8" w:space="0" w:color="000000"/>
              <w:left w:val="nil"/>
              <w:bottom w:val="single" w:sz="4" w:space="0" w:color="auto"/>
              <w:right w:val="single" w:sz="8" w:space="0" w:color="000000"/>
            </w:tcBorders>
            <w:tcMar>
              <w:top w:w="60" w:type="dxa"/>
              <w:left w:w="60" w:type="dxa"/>
              <w:bottom w:w="60" w:type="dxa"/>
              <w:right w:w="60" w:type="dxa"/>
            </w:tcMar>
            <w:hideMark/>
          </w:tcPr>
          <w:p w14:paraId="0710070A"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4.5</w:t>
            </w:r>
          </w:p>
        </w:tc>
        <w:tc>
          <w:tcPr>
            <w:tcW w:w="2733" w:type="dxa"/>
            <w:tcBorders>
              <w:top w:val="single" w:sz="8" w:space="0" w:color="000000"/>
              <w:left w:val="nil"/>
              <w:bottom w:val="single" w:sz="4" w:space="0" w:color="auto"/>
              <w:right w:val="single" w:sz="8" w:space="0" w:color="000000"/>
            </w:tcBorders>
            <w:tcMar>
              <w:top w:w="60" w:type="dxa"/>
              <w:left w:w="60" w:type="dxa"/>
              <w:bottom w:w="60" w:type="dxa"/>
              <w:right w:w="60" w:type="dxa"/>
            </w:tcMar>
            <w:hideMark/>
          </w:tcPr>
          <w:p w14:paraId="0CEAAD54" w14:textId="6D86B301"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BW=40MHz,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106, Fc= 3650.01</w:t>
            </w:r>
            <w:r>
              <w:rPr>
                <w:rFonts w:ascii="Arial" w:eastAsia="PMingLiU" w:hAnsi="Arial" w:cs="Arial"/>
                <w:sz w:val="22"/>
                <w:szCs w:val="22"/>
              </w:rPr>
              <w:t>MHz</w:t>
            </w:r>
          </w:p>
        </w:tc>
        <w:tc>
          <w:tcPr>
            <w:tcW w:w="4230" w:type="dxa"/>
            <w:tcBorders>
              <w:top w:val="single" w:sz="8" w:space="0" w:color="000000"/>
              <w:left w:val="nil"/>
              <w:bottom w:val="single" w:sz="4" w:space="0" w:color="auto"/>
              <w:right w:val="single" w:sz="8" w:space="0" w:color="000000"/>
            </w:tcBorders>
            <w:tcMar>
              <w:top w:w="60" w:type="dxa"/>
              <w:left w:w="60" w:type="dxa"/>
              <w:bottom w:w="60" w:type="dxa"/>
              <w:right w:w="60" w:type="dxa"/>
            </w:tcMar>
            <w:hideMark/>
          </w:tcPr>
          <w:p w14:paraId="2DC5D55A"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11.5 (A7 CP-OFDM QAM_256</w:t>
            </w:r>
            <w:r>
              <w:rPr>
                <w:rFonts w:ascii="Arial" w:eastAsia="PMingLiU" w:hAnsi="Arial" w:cs="Arial"/>
                <w:sz w:val="22"/>
                <w:szCs w:val="22"/>
              </w:rPr>
              <w:t xml:space="preserve">, </w:t>
            </w:r>
            <w:proofErr w:type="spellStart"/>
            <w:r w:rsidRPr="00CF4881">
              <w:rPr>
                <w:rFonts w:ascii="Arial" w:eastAsia="PMingLiU" w:hAnsi="Arial" w:cs="Arial"/>
                <w:sz w:val="22"/>
                <w:szCs w:val="22"/>
              </w:rPr>
              <w:t>Outer_Full</w:t>
            </w:r>
            <w:proofErr w:type="spellEnd"/>
            <w:r>
              <w:rPr>
                <w:rFonts w:ascii="Arial" w:eastAsia="PMingLiU" w:hAnsi="Arial" w:cs="Arial"/>
                <w:sz w:val="22"/>
                <w:szCs w:val="22"/>
              </w:rPr>
              <w:t>)</w:t>
            </w:r>
          </w:p>
        </w:tc>
      </w:tr>
      <w:tr w:rsidR="00997DD5" w:rsidRPr="00CF4881" w14:paraId="797EDDDA" w14:textId="77777777" w:rsidTr="00EC6DC1">
        <w:trPr>
          <w:trHeight w:val="345"/>
        </w:trPr>
        <w:tc>
          <w:tcPr>
            <w:tcW w:w="1238" w:type="dxa"/>
            <w:tcBorders>
              <w:top w:val="single" w:sz="4" w:space="0" w:color="auto"/>
              <w:left w:val="single" w:sz="8" w:space="0" w:color="000000"/>
              <w:bottom w:val="single" w:sz="8" w:space="0" w:color="000000"/>
              <w:right w:val="single" w:sz="8" w:space="0" w:color="000000"/>
            </w:tcBorders>
            <w:shd w:val="clear" w:color="auto" w:fill="D4D4D4"/>
            <w:tcMar>
              <w:top w:w="60" w:type="dxa"/>
              <w:left w:w="60" w:type="dxa"/>
              <w:bottom w:w="60" w:type="dxa"/>
              <w:right w:w="60" w:type="dxa"/>
            </w:tcMar>
          </w:tcPr>
          <w:p w14:paraId="433A54E7" w14:textId="77777777" w:rsidR="00997DD5" w:rsidRPr="00CF4881" w:rsidRDefault="00997DD5" w:rsidP="00BF2A9A">
            <w:pPr>
              <w:rPr>
                <w:rFonts w:ascii="Arial" w:eastAsia="PMingLiU" w:hAnsi="Arial" w:cs="Arial"/>
                <w:b/>
                <w:bCs/>
                <w:sz w:val="22"/>
                <w:szCs w:val="22"/>
              </w:rPr>
            </w:pPr>
            <w:r w:rsidRPr="00CF4881">
              <w:rPr>
                <w:rFonts w:ascii="Arial" w:eastAsia="PMingLiU" w:hAnsi="Arial" w:cs="Arial"/>
                <w:b/>
                <w:bCs/>
                <w:sz w:val="22"/>
                <w:szCs w:val="22"/>
              </w:rPr>
              <w:t>252</w:t>
            </w:r>
          </w:p>
        </w:tc>
        <w:tc>
          <w:tcPr>
            <w:tcW w:w="1239" w:type="dxa"/>
            <w:tcBorders>
              <w:top w:val="single" w:sz="4" w:space="0" w:color="auto"/>
              <w:left w:val="nil"/>
              <w:bottom w:val="single" w:sz="8" w:space="0" w:color="000000"/>
              <w:right w:val="single" w:sz="8" w:space="0" w:color="000000"/>
            </w:tcBorders>
            <w:tcMar>
              <w:top w:w="60" w:type="dxa"/>
              <w:left w:w="60" w:type="dxa"/>
              <w:bottom w:w="60" w:type="dxa"/>
              <w:right w:w="60" w:type="dxa"/>
            </w:tcMar>
          </w:tcPr>
          <w:p w14:paraId="2FD7F9E3" w14:textId="77777777"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4.5</w:t>
            </w:r>
          </w:p>
        </w:tc>
        <w:tc>
          <w:tcPr>
            <w:tcW w:w="2733" w:type="dxa"/>
            <w:tcBorders>
              <w:top w:val="single" w:sz="4" w:space="0" w:color="auto"/>
              <w:left w:val="nil"/>
              <w:bottom w:val="single" w:sz="8" w:space="0" w:color="000000"/>
              <w:right w:val="single" w:sz="8" w:space="0" w:color="000000"/>
            </w:tcBorders>
            <w:tcMar>
              <w:top w:w="60" w:type="dxa"/>
              <w:left w:w="60" w:type="dxa"/>
              <w:bottom w:w="60" w:type="dxa"/>
              <w:right w:w="60" w:type="dxa"/>
            </w:tcMar>
          </w:tcPr>
          <w:p w14:paraId="0B9A3663" w14:textId="01DFED68" w:rsidR="00997DD5" w:rsidRPr="00CF4881" w:rsidRDefault="00997DD5" w:rsidP="00BF2A9A">
            <w:pPr>
              <w:rPr>
                <w:rFonts w:ascii="Arial" w:eastAsia="PMingLiU" w:hAnsi="Arial" w:cs="Arial"/>
                <w:sz w:val="22"/>
                <w:szCs w:val="22"/>
              </w:rPr>
            </w:pPr>
            <w:r w:rsidRPr="00CF4881">
              <w:rPr>
                <w:rFonts w:ascii="Arial" w:eastAsia="PMingLiU" w:hAnsi="Arial" w:cs="Arial"/>
                <w:sz w:val="22"/>
                <w:szCs w:val="22"/>
              </w:rPr>
              <w:t>BW=40MHz, SCS= 30</w:t>
            </w:r>
            <w:proofErr w:type="gramStart"/>
            <w:r>
              <w:rPr>
                <w:rFonts w:ascii="Arial" w:eastAsia="PMingLiU" w:hAnsi="Arial" w:cs="Arial"/>
                <w:sz w:val="22"/>
                <w:szCs w:val="22"/>
              </w:rPr>
              <w:t>k</w:t>
            </w:r>
            <w:r w:rsidRPr="00CF4881">
              <w:rPr>
                <w:rFonts w:ascii="Arial" w:eastAsia="PMingLiU" w:hAnsi="Arial" w:cs="Arial"/>
                <w:sz w:val="22"/>
                <w:szCs w:val="22"/>
              </w:rPr>
              <w:t>Hz ,</w:t>
            </w:r>
            <w:proofErr w:type="gramEnd"/>
            <w:r w:rsidRPr="00CF4881">
              <w:rPr>
                <w:rFonts w:ascii="Arial" w:eastAsia="PMingLiU" w:hAnsi="Arial" w:cs="Arial"/>
                <w:sz w:val="22"/>
                <w:szCs w:val="22"/>
              </w:rPr>
              <w:t xml:space="preserve"> RB= 106, Fc= 36</w:t>
            </w:r>
            <w:r>
              <w:rPr>
                <w:rFonts w:ascii="Arial" w:eastAsia="PMingLiU" w:hAnsi="Arial" w:cs="Arial"/>
                <w:sz w:val="22"/>
                <w:szCs w:val="22"/>
              </w:rPr>
              <w:t>49.98MHz</w:t>
            </w:r>
          </w:p>
        </w:tc>
        <w:tc>
          <w:tcPr>
            <w:tcW w:w="4230" w:type="dxa"/>
            <w:tcBorders>
              <w:top w:val="single" w:sz="4" w:space="0" w:color="auto"/>
              <w:left w:val="nil"/>
              <w:bottom w:val="single" w:sz="8" w:space="0" w:color="000000"/>
              <w:right w:val="single" w:sz="8" w:space="0" w:color="000000"/>
            </w:tcBorders>
            <w:tcMar>
              <w:top w:w="60" w:type="dxa"/>
              <w:left w:w="60" w:type="dxa"/>
              <w:bottom w:w="60" w:type="dxa"/>
              <w:right w:w="60" w:type="dxa"/>
            </w:tcMar>
          </w:tcPr>
          <w:p w14:paraId="4886E152" w14:textId="77777777" w:rsidR="00997DD5" w:rsidRPr="00CF4881" w:rsidRDefault="00997DD5" w:rsidP="00BF2A9A">
            <w:pPr>
              <w:rPr>
                <w:rFonts w:ascii="Arial" w:eastAsia="PMingLiU" w:hAnsi="Arial" w:cs="Arial"/>
                <w:sz w:val="22"/>
                <w:szCs w:val="22"/>
              </w:rPr>
            </w:pPr>
            <w:r>
              <w:rPr>
                <w:rFonts w:ascii="Arial" w:eastAsia="PMingLiU" w:hAnsi="Arial" w:cs="Arial"/>
                <w:sz w:val="22"/>
                <w:szCs w:val="22"/>
              </w:rPr>
              <w:t>4</w:t>
            </w:r>
            <w:r w:rsidRPr="00CF4881">
              <w:rPr>
                <w:rFonts w:ascii="Arial" w:eastAsia="PMingLiU" w:hAnsi="Arial" w:cs="Arial"/>
                <w:sz w:val="22"/>
                <w:szCs w:val="22"/>
              </w:rPr>
              <w:t>.5 (</w:t>
            </w:r>
            <w:r>
              <w:rPr>
                <w:rFonts w:ascii="Arial" w:eastAsia="PMingLiU" w:hAnsi="Arial" w:cs="Arial"/>
                <w:sz w:val="22"/>
                <w:szCs w:val="22"/>
              </w:rPr>
              <w:t>4.5</w:t>
            </w:r>
            <w:r w:rsidRPr="00CF4881">
              <w:rPr>
                <w:rFonts w:ascii="Arial" w:eastAsia="PMingLiU" w:hAnsi="Arial" w:cs="Arial"/>
                <w:sz w:val="22"/>
                <w:szCs w:val="22"/>
              </w:rPr>
              <w:t xml:space="preserve"> CP-OFDM QAM_256</w:t>
            </w:r>
            <w:r>
              <w:rPr>
                <w:rFonts w:ascii="Arial" w:eastAsia="PMingLiU" w:hAnsi="Arial" w:cs="Arial"/>
                <w:sz w:val="22"/>
                <w:szCs w:val="22"/>
              </w:rPr>
              <w:t xml:space="preserve">, </w:t>
            </w:r>
            <w:proofErr w:type="spellStart"/>
            <w:r w:rsidRPr="00CF4881">
              <w:rPr>
                <w:rFonts w:ascii="Arial" w:eastAsia="PMingLiU" w:hAnsi="Arial" w:cs="Arial"/>
                <w:sz w:val="22"/>
                <w:szCs w:val="22"/>
              </w:rPr>
              <w:t>Outer_Full</w:t>
            </w:r>
            <w:proofErr w:type="spellEnd"/>
            <w:r>
              <w:rPr>
                <w:rFonts w:ascii="Arial" w:eastAsia="PMingLiU" w:hAnsi="Arial" w:cs="Arial"/>
                <w:sz w:val="22"/>
                <w:szCs w:val="22"/>
              </w:rPr>
              <w:t>)</w:t>
            </w:r>
          </w:p>
        </w:tc>
      </w:tr>
    </w:tbl>
    <w:p w14:paraId="0C5A9149" w14:textId="77777777" w:rsidR="004D2CD9" w:rsidRDefault="004D2CD9" w:rsidP="00CC5D3E">
      <w:pPr>
        <w:rPr>
          <w:rFonts w:ascii="Arial" w:eastAsia="MS Mincho" w:hAnsi="Arial" w:cs="Arial"/>
        </w:rPr>
      </w:pPr>
    </w:p>
    <w:p w14:paraId="55EF5B2C" w14:textId="49EB54AD" w:rsidR="004D2CD9" w:rsidRDefault="004D2CD9" w:rsidP="00CC5D3E">
      <w:pPr>
        <w:rPr>
          <w:rFonts w:ascii="Arial" w:eastAsia="MS Mincho" w:hAnsi="Arial" w:cs="Arial"/>
        </w:rPr>
      </w:pPr>
      <w:r w:rsidRPr="004D2CD9">
        <w:rPr>
          <w:rFonts w:ascii="Arial" w:eastAsia="MS Mincho" w:hAnsi="Arial" w:cs="Arial"/>
          <w:b/>
          <w:bCs/>
        </w:rPr>
        <w:t>Proposal 3:</w:t>
      </w:r>
      <w:r>
        <w:rPr>
          <w:rFonts w:ascii="Arial" w:eastAsia="MS Mincho" w:hAnsi="Arial" w:cs="Arial"/>
        </w:rPr>
        <w:t xml:space="preserve"> When adjusting test frequencies to make them fit to channel raster, shift direction </w:t>
      </w:r>
      <w:r w:rsidR="00453C63">
        <w:rPr>
          <w:rFonts w:ascii="Arial" w:eastAsia="MS Mincho" w:hAnsi="Arial" w:cs="Arial"/>
        </w:rPr>
        <w:t>shall be the one that makes such test frequency be within the frequency range</w:t>
      </w:r>
      <w:r>
        <w:rPr>
          <w:rFonts w:ascii="Arial" w:eastAsia="MS Mincho" w:hAnsi="Arial" w:cs="Arial"/>
        </w:rPr>
        <w:t xml:space="preserve"> </w:t>
      </w:r>
      <w:r w:rsidR="00453C63">
        <w:rPr>
          <w:rFonts w:ascii="Arial" w:eastAsia="MS Mincho" w:hAnsi="Arial" w:cs="Arial"/>
        </w:rPr>
        <w:t>such test ID was designed for (AMPR shown in UL RB allocation in test configuration table 6.2.3.4.1-13).</w:t>
      </w:r>
    </w:p>
    <w:p w14:paraId="2AA1B135" w14:textId="77777777" w:rsidR="004D2CD9" w:rsidRDefault="004D2CD9" w:rsidP="00CC5D3E">
      <w:pPr>
        <w:rPr>
          <w:rFonts w:ascii="Arial" w:eastAsia="MS Mincho" w:hAnsi="Arial" w:cs="Arial"/>
        </w:rPr>
      </w:pPr>
    </w:p>
    <w:p w14:paraId="5261E1CD" w14:textId="06740541" w:rsidR="003471DF" w:rsidRPr="003952EF" w:rsidRDefault="00CC5D3E" w:rsidP="00CC5D3E">
      <w:pPr>
        <w:rPr>
          <w:rFonts w:ascii="Arial" w:eastAsia="MS Mincho" w:hAnsi="Arial" w:cs="Arial"/>
        </w:rPr>
      </w:pPr>
      <w:r>
        <w:rPr>
          <w:rFonts w:ascii="Arial" w:eastAsia="MS Mincho" w:hAnsi="Arial" w:cs="Arial"/>
        </w:rPr>
        <w:lastRenderedPageBreak/>
        <w:t>Once test frequencies are properly defined, test requirements need to be revisited to ensure the alignment with minimum conformance requirements.</w:t>
      </w:r>
    </w:p>
    <w:p w14:paraId="5426CD49" w14:textId="77777777" w:rsidR="001754A1" w:rsidRPr="00EC6DC1" w:rsidRDefault="001754A1" w:rsidP="00EC6DC1">
      <w:pPr>
        <w:rPr>
          <w:rFonts w:ascii="Arial" w:eastAsia="MS Mincho" w:hAnsi="Arial" w:cs="Arial"/>
          <w:lang w:val="en-GB" w:bidi="ar-SA"/>
        </w:rPr>
      </w:pPr>
    </w:p>
    <w:p w14:paraId="1DAA7E5C" w14:textId="0198A38E" w:rsidR="004B2A66" w:rsidRPr="00EC6DC1" w:rsidRDefault="004B2A66" w:rsidP="00EC6DC1">
      <w:pPr>
        <w:pStyle w:val="Heading3"/>
        <w:numPr>
          <w:ilvl w:val="2"/>
          <w:numId w:val="6"/>
        </w:numPr>
        <w:ind w:left="720"/>
        <w:rPr>
          <w:rFonts w:ascii="Arial" w:hAnsi="Arial" w:cs="Arial"/>
          <w:color w:val="auto"/>
          <w:sz w:val="28"/>
          <w:szCs w:val="28"/>
        </w:rPr>
      </w:pPr>
      <w:r w:rsidRPr="00EC6DC1">
        <w:rPr>
          <w:rFonts w:ascii="Arial" w:hAnsi="Arial" w:cs="Arial"/>
          <w:color w:val="auto"/>
          <w:sz w:val="28"/>
          <w:szCs w:val="28"/>
        </w:rPr>
        <w:t xml:space="preserve">Channel raster as per TS 38.521-1 </w:t>
      </w:r>
    </w:p>
    <w:p w14:paraId="30BE4E4A" w14:textId="77777777" w:rsidR="004B2A66" w:rsidRDefault="004B2A66" w:rsidP="004B2A66">
      <w:pPr>
        <w:rPr>
          <w:rFonts w:ascii="Arial" w:eastAsia="MS Mincho" w:hAnsi="Arial" w:cs="Arial"/>
          <w:lang w:val="en-GB" w:bidi="ar-SA"/>
        </w:rPr>
      </w:pPr>
    </w:p>
    <w:p w14:paraId="0FCE2F92" w14:textId="77777777" w:rsidR="004B2A66" w:rsidRDefault="004B2A66" w:rsidP="004B2A66">
      <w:pPr>
        <w:rPr>
          <w:rFonts w:ascii="Arial" w:eastAsia="MS Mincho" w:hAnsi="Arial" w:cs="Arial"/>
          <w:lang w:val="en-GB" w:bidi="ar-SA"/>
        </w:rPr>
      </w:pPr>
      <w:r w:rsidRPr="00E1538F">
        <w:rPr>
          <w:rFonts w:ascii="Arial" w:eastAsia="MS Mincho" w:hAnsi="Arial" w:cs="Arial"/>
          <w:lang w:val="en-GB" w:bidi="ar-SA"/>
        </w:rPr>
        <w:t xml:space="preserve">TS 38.521-1 Section 5.4.2.3 explains channel raster for operating bands as following </w:t>
      </w:r>
    </w:p>
    <w:p w14:paraId="7403C0D6" w14:textId="77777777" w:rsidR="004B2A66" w:rsidRDefault="004B2A66" w:rsidP="004B2A66">
      <w:pPr>
        <w:rPr>
          <w:rFonts w:ascii="Arial" w:eastAsia="MS Mincho" w:hAnsi="Arial" w:cs="Arial"/>
          <w:lang w:val="en-GB" w:bidi="ar-SA"/>
        </w:rPr>
      </w:pPr>
    </w:p>
    <w:p w14:paraId="4F09D8EA" w14:textId="77777777" w:rsidR="004B2A66" w:rsidRDefault="004B2A66" w:rsidP="004B2A66">
      <w:pPr>
        <w:rPr>
          <w:rFonts w:ascii="Arial" w:eastAsia="MS Mincho" w:hAnsi="Arial" w:cs="Arial"/>
          <w:lang w:val="en-GB" w:bidi="ar-SA"/>
        </w:rPr>
      </w:pPr>
      <w:r>
        <w:rPr>
          <w:rFonts w:ascii="Arial" w:eastAsia="MS Mincho" w:hAnsi="Arial" w:cs="Arial"/>
          <w:noProof/>
          <w:lang w:val="en-GB" w:bidi="ar-SA"/>
        </w:rPr>
        <w:drawing>
          <wp:inline distT="0" distB="0" distL="0" distR="0" wp14:anchorId="4047B2F6" wp14:editId="19A95FA3">
            <wp:extent cx="5943600" cy="2582545"/>
            <wp:effectExtent l="12700" t="12700" r="12700" b="8255"/>
            <wp:docPr id="29" name="Picture 29"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 lett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943600" cy="2582545"/>
                    </a:xfrm>
                    <a:prstGeom prst="rect">
                      <a:avLst/>
                    </a:prstGeom>
                    <a:ln w="12700">
                      <a:solidFill>
                        <a:sysClr val="windowText" lastClr="000000"/>
                      </a:solidFill>
                    </a:ln>
                  </pic:spPr>
                </pic:pic>
              </a:graphicData>
            </a:graphic>
          </wp:inline>
        </w:drawing>
      </w:r>
    </w:p>
    <w:p w14:paraId="47D3568F" w14:textId="77777777" w:rsidR="004B2A66" w:rsidRDefault="004B2A66" w:rsidP="004B2A66">
      <w:pPr>
        <w:rPr>
          <w:rFonts w:ascii="Arial" w:eastAsia="MS Mincho" w:hAnsi="Arial" w:cs="Arial"/>
          <w:lang w:val="en-GB" w:bidi="ar-SA"/>
        </w:rPr>
      </w:pPr>
    </w:p>
    <w:p w14:paraId="11AC85B7" w14:textId="547CAFB9" w:rsidR="004B2A66" w:rsidRDefault="004B2A66" w:rsidP="004B2A66">
      <w:pPr>
        <w:rPr>
          <w:rFonts w:ascii="Arial" w:eastAsia="MS Mincho" w:hAnsi="Arial" w:cs="Arial"/>
          <w:lang w:val="en-GB" w:bidi="ar-SA"/>
        </w:rPr>
      </w:pPr>
      <w:r>
        <w:rPr>
          <w:rFonts w:ascii="Arial" w:eastAsia="MS Mincho" w:hAnsi="Arial" w:cs="Arial"/>
          <w:lang w:val="en-GB" w:bidi="ar-SA"/>
        </w:rPr>
        <w:t>Based on the text above in case of band n48:</w:t>
      </w:r>
    </w:p>
    <w:p w14:paraId="22928830" w14:textId="77777777" w:rsidR="004B2A66" w:rsidRPr="00BF2A9A" w:rsidRDefault="004B2A66" w:rsidP="004B2A66">
      <w:pPr>
        <w:pStyle w:val="ListParagraph"/>
        <w:numPr>
          <w:ilvl w:val="0"/>
          <w:numId w:val="7"/>
        </w:numPr>
        <w:rPr>
          <w:rFonts w:ascii="Arial" w:eastAsia="MS Mincho" w:hAnsi="Arial" w:cs="Arial"/>
          <w:lang w:val="en-GB" w:bidi="ar-SA"/>
        </w:rPr>
      </w:pPr>
      <w:r w:rsidRPr="00BF2A9A">
        <w:rPr>
          <w:rFonts w:ascii="Arial" w:eastAsia="MS Mincho" w:hAnsi="Arial" w:cs="Arial"/>
          <w:lang w:val="en-GB" w:bidi="ar-SA"/>
        </w:rPr>
        <w:t xml:space="preserve">For SCS=15kHz, </w:t>
      </w:r>
      <w:proofErr w:type="spellStart"/>
      <w:r w:rsidRPr="00BF2A9A">
        <w:rPr>
          <w:rFonts w:ascii="Arial" w:hAnsi="Arial" w:cs="Arial"/>
          <w:shd w:val="clear" w:color="auto" w:fill="FFFFFF"/>
        </w:rPr>
        <w:t>Δ</w:t>
      </w:r>
      <w:r w:rsidRPr="004B2A66">
        <w:rPr>
          <w:rStyle w:val="Emphasis"/>
          <w:rFonts w:ascii="Arial" w:hAnsi="Arial" w:cs="Arial"/>
          <w:shd w:val="clear" w:color="auto" w:fill="FFFFFF"/>
        </w:rPr>
        <w:t>F</w:t>
      </w:r>
      <w:r w:rsidRPr="004B2A66">
        <w:rPr>
          <w:rStyle w:val="Emphasis"/>
          <w:rFonts w:ascii="Arial" w:hAnsi="Arial" w:cs="Arial"/>
          <w:shd w:val="clear" w:color="auto" w:fill="FFFFFF"/>
          <w:vertAlign w:val="subscript"/>
        </w:rPr>
        <w:t>Raster</w:t>
      </w:r>
      <w:proofErr w:type="spellEnd"/>
      <w:r w:rsidRPr="00BF2A9A">
        <w:rPr>
          <w:rFonts w:ascii="Arial" w:hAnsi="Arial" w:cs="Arial"/>
          <w:shd w:val="clear" w:color="auto" w:fill="FFFFFF"/>
        </w:rPr>
        <w:t xml:space="preserve"> =</w:t>
      </w:r>
      <w:r w:rsidRPr="004B2A66">
        <w:rPr>
          <w:rFonts w:ascii="Segoe UI" w:hAnsi="Segoe UI" w:cs="Segoe UI"/>
          <w:sz w:val="21"/>
          <w:szCs w:val="21"/>
          <w:shd w:val="clear" w:color="auto" w:fill="FFFFFF"/>
        </w:rPr>
        <w:t xml:space="preserve"> </w:t>
      </w:r>
      <w:r w:rsidRPr="00BF2A9A">
        <w:rPr>
          <w:rFonts w:ascii="Arial" w:eastAsia="MS Mincho" w:hAnsi="Arial" w:cs="Arial"/>
          <w:lang w:val="en-GB" w:bidi="ar-SA"/>
        </w:rPr>
        <w:t>15kHz</w:t>
      </w:r>
    </w:p>
    <w:p w14:paraId="6A7F5095" w14:textId="77777777" w:rsidR="004B2A66" w:rsidRDefault="004B2A66" w:rsidP="004B2A66">
      <w:pPr>
        <w:pStyle w:val="ListParagraph"/>
        <w:numPr>
          <w:ilvl w:val="0"/>
          <w:numId w:val="7"/>
        </w:numPr>
      </w:pPr>
      <w:r w:rsidRPr="00BF2A9A">
        <w:rPr>
          <w:rFonts w:ascii="Arial" w:eastAsia="MS Mincho" w:hAnsi="Arial" w:cs="Arial"/>
          <w:lang w:val="en-GB" w:bidi="ar-SA"/>
        </w:rPr>
        <w:t xml:space="preserve">For SCS≥30kHz, </w:t>
      </w:r>
      <w:proofErr w:type="spellStart"/>
      <w:r w:rsidRPr="00BF2A9A">
        <w:rPr>
          <w:rFonts w:ascii="Arial" w:hAnsi="Arial" w:cs="Arial"/>
          <w:shd w:val="clear" w:color="auto" w:fill="FFFFFF"/>
        </w:rPr>
        <w:t>Δ</w:t>
      </w:r>
      <w:r w:rsidRPr="004B2A66">
        <w:rPr>
          <w:rStyle w:val="Emphasis"/>
          <w:rFonts w:ascii="Arial" w:hAnsi="Arial" w:cs="Arial"/>
          <w:shd w:val="clear" w:color="auto" w:fill="FFFFFF"/>
        </w:rPr>
        <w:t>F</w:t>
      </w:r>
      <w:r w:rsidRPr="004B2A66">
        <w:rPr>
          <w:rStyle w:val="Emphasis"/>
          <w:rFonts w:ascii="Arial" w:hAnsi="Arial" w:cs="Arial"/>
          <w:shd w:val="clear" w:color="auto" w:fill="FFFFFF"/>
          <w:vertAlign w:val="subscript"/>
        </w:rPr>
        <w:t>Raster</w:t>
      </w:r>
      <w:proofErr w:type="spellEnd"/>
      <w:r w:rsidRPr="00BF2A9A">
        <w:rPr>
          <w:rFonts w:ascii="Arial" w:hAnsi="Arial" w:cs="Arial"/>
          <w:shd w:val="clear" w:color="auto" w:fill="FFFFFF"/>
        </w:rPr>
        <w:t xml:space="preserve"> =</w:t>
      </w:r>
      <w:r w:rsidRPr="004B2A66">
        <w:rPr>
          <w:rFonts w:ascii="Segoe UI" w:hAnsi="Segoe UI" w:cs="Segoe UI"/>
          <w:sz w:val="21"/>
          <w:szCs w:val="21"/>
          <w:shd w:val="clear" w:color="auto" w:fill="FFFFFF"/>
        </w:rPr>
        <w:t xml:space="preserve"> </w:t>
      </w:r>
      <w:r w:rsidRPr="00BF2A9A">
        <w:rPr>
          <w:rFonts w:ascii="Arial" w:eastAsia="MS Mincho" w:hAnsi="Arial" w:cs="Arial"/>
          <w:lang w:val="en-GB" w:bidi="ar-SA"/>
        </w:rPr>
        <w:t>30kHz</w:t>
      </w:r>
    </w:p>
    <w:p w14:paraId="31435858" w14:textId="77777777" w:rsidR="004B2A66" w:rsidRDefault="004B2A66" w:rsidP="004B2A66"/>
    <w:p w14:paraId="7FA0F73D" w14:textId="77777777" w:rsidR="004B2A66" w:rsidRDefault="004B2A66" w:rsidP="004B2A66">
      <w:pPr>
        <w:jc w:val="center"/>
      </w:pPr>
      <w:r>
        <w:rPr>
          <w:noProof/>
        </w:rPr>
        <w:drawing>
          <wp:inline distT="0" distB="0" distL="0" distR="0" wp14:anchorId="11C6A2A5" wp14:editId="0C5A50C9">
            <wp:extent cx="5257800" cy="723900"/>
            <wp:effectExtent l="12700" t="12700" r="12700" b="12700"/>
            <wp:docPr id="30" name="Picture 3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ab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257800" cy="723900"/>
                    </a:xfrm>
                    <a:prstGeom prst="rect">
                      <a:avLst/>
                    </a:prstGeom>
                    <a:ln>
                      <a:solidFill>
                        <a:sysClr val="windowText" lastClr="000000"/>
                      </a:solidFill>
                    </a:ln>
                  </pic:spPr>
                </pic:pic>
              </a:graphicData>
            </a:graphic>
          </wp:inline>
        </w:drawing>
      </w:r>
    </w:p>
    <w:p w14:paraId="5D39E61B" w14:textId="77777777" w:rsidR="004B2A66" w:rsidRDefault="004B2A66" w:rsidP="004B2A66">
      <w:pPr>
        <w:jc w:val="center"/>
      </w:pPr>
      <w:r>
        <w:rPr>
          <w:noProof/>
        </w:rPr>
        <w:drawing>
          <wp:inline distT="0" distB="0" distL="0" distR="0" wp14:anchorId="7FD9F560" wp14:editId="67A75337">
            <wp:extent cx="5257800" cy="254000"/>
            <wp:effectExtent l="12700" t="12700" r="12700" b="1270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1">
                      <a:extLst>
                        <a:ext uri="{28A0092B-C50C-407E-A947-70E740481C1C}">
                          <a14:useLocalDpi xmlns:a14="http://schemas.microsoft.com/office/drawing/2010/main" val="0"/>
                        </a:ext>
                      </a:extLst>
                    </a:blip>
                    <a:stretch>
                      <a:fillRect/>
                    </a:stretch>
                  </pic:blipFill>
                  <pic:spPr>
                    <a:xfrm>
                      <a:off x="0" y="0"/>
                      <a:ext cx="5257800" cy="254000"/>
                    </a:xfrm>
                    <a:prstGeom prst="rect">
                      <a:avLst/>
                    </a:prstGeom>
                    <a:ln>
                      <a:solidFill>
                        <a:sysClr val="windowText" lastClr="000000"/>
                      </a:solidFill>
                    </a:ln>
                  </pic:spPr>
                </pic:pic>
              </a:graphicData>
            </a:graphic>
          </wp:inline>
        </w:drawing>
      </w:r>
    </w:p>
    <w:p w14:paraId="113D78E5" w14:textId="77777777" w:rsidR="004B2A66" w:rsidRDefault="004B2A66" w:rsidP="004B2A66"/>
    <w:p w14:paraId="7E53AFEC" w14:textId="77777777" w:rsidR="004B2A66" w:rsidRDefault="004B2A66" w:rsidP="004B2A66">
      <w:pPr>
        <w:jc w:val="center"/>
        <w:rPr>
          <w:rFonts w:ascii="Arial" w:eastAsia="MS Mincho" w:hAnsi="Arial" w:cs="Arial"/>
          <w:lang w:val="en-GB" w:bidi="ar-SA"/>
        </w:rPr>
      </w:pPr>
      <w:r>
        <w:rPr>
          <w:rFonts w:ascii="Arial" w:eastAsia="MS Mincho" w:hAnsi="Arial" w:cs="Arial"/>
          <w:noProof/>
          <w:lang w:val="en-GB" w:bidi="ar-SA"/>
        </w:rPr>
        <w:drawing>
          <wp:inline distT="0" distB="0" distL="0" distR="0" wp14:anchorId="19306230" wp14:editId="703392EB">
            <wp:extent cx="5638800" cy="762000"/>
            <wp:effectExtent l="12700" t="12700" r="12700" b="12700"/>
            <wp:docPr id="32" name="Picture 3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638800" cy="762000"/>
                    </a:xfrm>
                    <a:prstGeom prst="rect">
                      <a:avLst/>
                    </a:prstGeom>
                    <a:ln>
                      <a:solidFill>
                        <a:sysClr val="windowText" lastClr="000000"/>
                      </a:solidFill>
                    </a:ln>
                  </pic:spPr>
                </pic:pic>
              </a:graphicData>
            </a:graphic>
          </wp:inline>
        </w:drawing>
      </w:r>
    </w:p>
    <w:p w14:paraId="6B90DC8E" w14:textId="77777777" w:rsidR="004B2A66" w:rsidRDefault="004B2A66" w:rsidP="004B2A66">
      <w:pPr>
        <w:jc w:val="center"/>
        <w:rPr>
          <w:rFonts w:ascii="Arial" w:eastAsia="MS Mincho" w:hAnsi="Arial" w:cs="Arial"/>
          <w:lang w:val="en-GB" w:bidi="ar-SA"/>
        </w:rPr>
      </w:pPr>
      <w:r>
        <w:rPr>
          <w:rFonts w:ascii="Arial" w:eastAsia="MS Mincho" w:hAnsi="Arial" w:cs="Arial"/>
          <w:noProof/>
          <w:lang w:val="en-GB" w:bidi="ar-SA"/>
        </w:rPr>
        <w:drawing>
          <wp:inline distT="0" distB="0" distL="0" distR="0" wp14:anchorId="05982627" wp14:editId="38FC657C">
            <wp:extent cx="5638800" cy="330200"/>
            <wp:effectExtent l="12700" t="12700" r="12700"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3">
                      <a:extLst>
                        <a:ext uri="{28A0092B-C50C-407E-A947-70E740481C1C}">
                          <a14:useLocalDpi xmlns:a14="http://schemas.microsoft.com/office/drawing/2010/main" val="0"/>
                        </a:ext>
                      </a:extLst>
                    </a:blip>
                    <a:stretch>
                      <a:fillRect/>
                    </a:stretch>
                  </pic:blipFill>
                  <pic:spPr>
                    <a:xfrm>
                      <a:off x="0" y="0"/>
                      <a:ext cx="5638800" cy="330200"/>
                    </a:xfrm>
                    <a:prstGeom prst="rect">
                      <a:avLst/>
                    </a:prstGeom>
                    <a:ln>
                      <a:solidFill>
                        <a:sysClr val="windowText" lastClr="000000"/>
                      </a:solidFill>
                    </a:ln>
                  </pic:spPr>
                </pic:pic>
              </a:graphicData>
            </a:graphic>
          </wp:inline>
        </w:drawing>
      </w:r>
    </w:p>
    <w:p w14:paraId="2F6A1C1D" w14:textId="77777777" w:rsidR="004B2A66" w:rsidRDefault="004B2A66" w:rsidP="004B2A66">
      <w:pPr>
        <w:jc w:val="center"/>
        <w:rPr>
          <w:rFonts w:ascii="Arial" w:eastAsia="MS Mincho" w:hAnsi="Arial" w:cs="Arial"/>
          <w:lang w:val="en-GB" w:bidi="ar-SA"/>
        </w:rPr>
      </w:pPr>
    </w:p>
    <w:p w14:paraId="14C54700" w14:textId="77777777" w:rsidR="004B2A66" w:rsidRDefault="004B2A66" w:rsidP="004B2A66">
      <w:pPr>
        <w:jc w:val="center"/>
        <w:rPr>
          <w:rFonts w:ascii="Arial" w:eastAsia="MS Mincho" w:hAnsi="Arial" w:cs="Arial"/>
          <w:lang w:val="en-GB" w:bidi="ar-SA"/>
        </w:rPr>
      </w:pPr>
      <w:r>
        <w:rPr>
          <w:rFonts w:ascii="Arial" w:eastAsia="MS Mincho" w:hAnsi="Arial" w:cs="Arial"/>
          <w:noProof/>
          <w:lang w:val="en-GB" w:bidi="ar-SA"/>
        </w:rPr>
        <w:drawing>
          <wp:inline distT="0" distB="0" distL="0" distR="0" wp14:anchorId="45CE0C2E" wp14:editId="0CB61B27">
            <wp:extent cx="5689600" cy="812800"/>
            <wp:effectExtent l="12700" t="12700" r="12700" b="12700"/>
            <wp:docPr id="34" name="Picture 3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Tabl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689600" cy="812800"/>
                    </a:xfrm>
                    <a:prstGeom prst="rect">
                      <a:avLst/>
                    </a:prstGeom>
                    <a:ln w="12700">
                      <a:solidFill>
                        <a:sysClr val="windowText" lastClr="000000"/>
                      </a:solidFill>
                    </a:ln>
                  </pic:spPr>
                </pic:pic>
              </a:graphicData>
            </a:graphic>
          </wp:inline>
        </w:drawing>
      </w:r>
    </w:p>
    <w:p w14:paraId="6F4182E5" w14:textId="77777777" w:rsidR="004B2A66" w:rsidRPr="004B2A66" w:rsidRDefault="004B2A66" w:rsidP="004B2A66">
      <w:pPr>
        <w:rPr>
          <w:rFonts w:eastAsia="MS Mincho"/>
        </w:rPr>
      </w:pPr>
    </w:p>
    <w:p w14:paraId="3F47785D" w14:textId="77777777" w:rsidR="004B2A66" w:rsidRPr="003952EF" w:rsidRDefault="004B2A66" w:rsidP="004B2A66">
      <w:pPr>
        <w:rPr>
          <w:rFonts w:ascii="Arial" w:eastAsia="MS Mincho" w:hAnsi="Arial" w:cs="Arial"/>
        </w:rPr>
      </w:pPr>
    </w:p>
    <w:p w14:paraId="666B5FD1" w14:textId="56121F75" w:rsidR="004B2A66" w:rsidRDefault="00B41001" w:rsidP="00B41001">
      <w:pPr>
        <w:rPr>
          <w:rFonts w:ascii="Arial" w:eastAsia="MS Mincho" w:hAnsi="Arial" w:cs="Arial"/>
        </w:rPr>
      </w:pPr>
      <w:r>
        <w:rPr>
          <w:rFonts w:ascii="Arial" w:eastAsia="MS Mincho" w:hAnsi="Arial" w:cs="Arial"/>
        </w:rPr>
        <w:t>When adjusting test frequencies to fit the channel raster, there are 2 options:</w:t>
      </w:r>
    </w:p>
    <w:p w14:paraId="104DC185" w14:textId="5BEC058C" w:rsidR="00B41001" w:rsidRPr="00B41001" w:rsidRDefault="00B41001" w:rsidP="00B41001">
      <w:pPr>
        <w:pStyle w:val="ListParagraph"/>
        <w:numPr>
          <w:ilvl w:val="0"/>
          <w:numId w:val="8"/>
        </w:numPr>
        <w:rPr>
          <w:rFonts w:ascii="Arial" w:eastAsia="MS Mincho" w:hAnsi="Arial" w:cs="Arial"/>
        </w:rPr>
      </w:pPr>
      <w:r w:rsidRPr="00EC6DC1">
        <w:rPr>
          <w:rFonts w:ascii="Arial" w:eastAsia="MS Mincho" w:hAnsi="Arial" w:cs="Arial"/>
          <w:u w:val="single"/>
        </w:rPr>
        <w:t>Option 1:</w:t>
      </w:r>
      <w:r w:rsidRPr="00B41001">
        <w:rPr>
          <w:rFonts w:ascii="Arial" w:eastAsia="MS Mincho" w:hAnsi="Arial" w:cs="Arial"/>
        </w:rPr>
        <w:t xml:space="preserve"> Maximize the coverage for the frequency ranges defined for AMPR, what implies that two different test frequencies might be required for each Test ID (one for </w:t>
      </w:r>
      <w:r w:rsidRPr="00B41001">
        <w:rPr>
          <w:rFonts w:ascii="Arial" w:eastAsia="MS Mincho" w:hAnsi="Arial" w:cs="Arial"/>
          <w:lang w:val="en-GB" w:bidi="ar-SA"/>
        </w:rPr>
        <w:t xml:space="preserve">SCS=15kHz and </w:t>
      </w:r>
      <w:proofErr w:type="spellStart"/>
      <w:r w:rsidRPr="00B41001">
        <w:rPr>
          <w:rFonts w:ascii="Arial" w:hAnsi="Arial" w:cs="Arial"/>
          <w:shd w:val="clear" w:color="auto" w:fill="FFFFFF"/>
        </w:rPr>
        <w:t>Δ</w:t>
      </w:r>
      <w:r w:rsidRPr="00B41001">
        <w:rPr>
          <w:rStyle w:val="Emphasis"/>
          <w:rFonts w:ascii="Arial" w:hAnsi="Arial" w:cs="Arial"/>
          <w:shd w:val="clear" w:color="auto" w:fill="FFFFFF"/>
        </w:rPr>
        <w:t>F</w:t>
      </w:r>
      <w:r w:rsidRPr="00B41001">
        <w:rPr>
          <w:rStyle w:val="Emphasis"/>
          <w:rFonts w:ascii="Arial" w:hAnsi="Arial" w:cs="Arial"/>
          <w:shd w:val="clear" w:color="auto" w:fill="FFFFFF"/>
          <w:vertAlign w:val="subscript"/>
        </w:rPr>
        <w:t>Raster</w:t>
      </w:r>
      <w:proofErr w:type="spellEnd"/>
      <w:r w:rsidRPr="00B41001">
        <w:rPr>
          <w:rFonts w:ascii="Arial" w:hAnsi="Arial" w:cs="Arial"/>
          <w:shd w:val="clear" w:color="auto" w:fill="FFFFFF"/>
        </w:rPr>
        <w:t xml:space="preserve"> =</w:t>
      </w:r>
      <w:r w:rsidRPr="00B41001">
        <w:rPr>
          <w:rFonts w:ascii="Segoe UI" w:hAnsi="Segoe UI" w:cs="Segoe UI"/>
          <w:sz w:val="21"/>
          <w:szCs w:val="21"/>
          <w:shd w:val="clear" w:color="auto" w:fill="FFFFFF"/>
        </w:rPr>
        <w:t xml:space="preserve"> </w:t>
      </w:r>
      <w:r w:rsidRPr="00B41001">
        <w:rPr>
          <w:rFonts w:ascii="Arial" w:eastAsia="MS Mincho" w:hAnsi="Arial" w:cs="Arial"/>
          <w:lang w:val="en-GB" w:bidi="ar-SA"/>
        </w:rPr>
        <w:t>15kHz</w:t>
      </w:r>
      <w:r w:rsidRPr="00B41001">
        <w:rPr>
          <w:rFonts w:ascii="Arial" w:eastAsia="MS Mincho" w:hAnsi="Arial" w:cs="Arial"/>
        </w:rPr>
        <w:t xml:space="preserve"> and one </w:t>
      </w:r>
      <w:r w:rsidRPr="00B41001">
        <w:rPr>
          <w:rFonts w:ascii="Arial" w:eastAsia="MS Mincho" w:hAnsi="Arial" w:cs="Arial"/>
          <w:lang w:val="en-GB" w:bidi="ar-SA"/>
        </w:rPr>
        <w:t xml:space="preserve">for SCS≥30kHz and </w:t>
      </w:r>
      <w:proofErr w:type="spellStart"/>
      <w:r w:rsidRPr="00B41001">
        <w:rPr>
          <w:rFonts w:ascii="Arial" w:hAnsi="Arial" w:cs="Arial"/>
          <w:shd w:val="clear" w:color="auto" w:fill="FFFFFF"/>
        </w:rPr>
        <w:t>Δ</w:t>
      </w:r>
      <w:r w:rsidRPr="00B41001">
        <w:rPr>
          <w:rStyle w:val="Emphasis"/>
          <w:rFonts w:ascii="Arial" w:hAnsi="Arial" w:cs="Arial"/>
          <w:shd w:val="clear" w:color="auto" w:fill="FFFFFF"/>
        </w:rPr>
        <w:t>F</w:t>
      </w:r>
      <w:r w:rsidRPr="00B41001">
        <w:rPr>
          <w:rStyle w:val="Emphasis"/>
          <w:rFonts w:ascii="Arial" w:hAnsi="Arial" w:cs="Arial"/>
          <w:shd w:val="clear" w:color="auto" w:fill="FFFFFF"/>
          <w:vertAlign w:val="subscript"/>
        </w:rPr>
        <w:t>Raster</w:t>
      </w:r>
      <w:proofErr w:type="spellEnd"/>
      <w:r w:rsidRPr="00B41001">
        <w:rPr>
          <w:rFonts w:ascii="Arial" w:hAnsi="Arial" w:cs="Arial"/>
          <w:shd w:val="clear" w:color="auto" w:fill="FFFFFF"/>
        </w:rPr>
        <w:t xml:space="preserve"> =</w:t>
      </w:r>
      <w:r w:rsidRPr="00B41001">
        <w:rPr>
          <w:rFonts w:ascii="Segoe UI" w:hAnsi="Segoe UI" w:cs="Segoe UI"/>
          <w:sz w:val="21"/>
          <w:szCs w:val="21"/>
          <w:shd w:val="clear" w:color="auto" w:fill="FFFFFF"/>
        </w:rPr>
        <w:t xml:space="preserve"> </w:t>
      </w:r>
      <w:r w:rsidRPr="00B41001">
        <w:rPr>
          <w:rFonts w:ascii="Arial" w:eastAsia="MS Mincho" w:hAnsi="Arial" w:cs="Arial"/>
          <w:lang w:val="en-GB" w:bidi="ar-SA"/>
        </w:rPr>
        <w:t>30kHz)</w:t>
      </w:r>
      <w:r>
        <w:rPr>
          <w:rFonts w:ascii="Arial" w:eastAsia="MS Mincho" w:hAnsi="Arial" w:cs="Arial"/>
          <w:lang w:val="en-GB" w:bidi="ar-SA"/>
        </w:rPr>
        <w:t>.</w:t>
      </w:r>
    </w:p>
    <w:p w14:paraId="40B15F34" w14:textId="694FA9CE" w:rsidR="00B41001" w:rsidRPr="00B41001" w:rsidRDefault="00B41001" w:rsidP="00B41001">
      <w:pPr>
        <w:pStyle w:val="ListParagraph"/>
        <w:numPr>
          <w:ilvl w:val="0"/>
          <w:numId w:val="8"/>
        </w:numPr>
        <w:rPr>
          <w:rFonts w:ascii="Arial" w:eastAsia="MS Mincho" w:hAnsi="Arial" w:cs="Arial"/>
        </w:rPr>
      </w:pPr>
      <w:r w:rsidRPr="00EC6DC1">
        <w:rPr>
          <w:rFonts w:ascii="Arial" w:eastAsia="MS Mincho" w:hAnsi="Arial" w:cs="Arial"/>
          <w:u w:val="single"/>
        </w:rPr>
        <w:t>Option 2:</w:t>
      </w:r>
      <w:r>
        <w:rPr>
          <w:rFonts w:ascii="Arial" w:eastAsia="MS Mincho" w:hAnsi="Arial" w:cs="Arial"/>
        </w:rPr>
        <w:t xml:space="preserve"> Use common test frequencies for all SCSs and </w:t>
      </w:r>
      <w:proofErr w:type="spellStart"/>
      <w:r w:rsidRPr="00B41001">
        <w:rPr>
          <w:rFonts w:ascii="Arial" w:hAnsi="Arial" w:cs="Arial"/>
          <w:shd w:val="clear" w:color="auto" w:fill="FFFFFF"/>
        </w:rPr>
        <w:t>Δ</w:t>
      </w:r>
      <w:r w:rsidRPr="00B41001">
        <w:rPr>
          <w:rStyle w:val="Emphasis"/>
          <w:rFonts w:ascii="Arial" w:hAnsi="Arial" w:cs="Arial"/>
          <w:shd w:val="clear" w:color="auto" w:fill="FFFFFF"/>
        </w:rPr>
        <w:t>F</w:t>
      </w:r>
      <w:r w:rsidRPr="00B41001">
        <w:rPr>
          <w:rStyle w:val="Emphasis"/>
          <w:rFonts w:ascii="Arial" w:hAnsi="Arial" w:cs="Arial"/>
          <w:shd w:val="clear" w:color="auto" w:fill="FFFFFF"/>
          <w:vertAlign w:val="subscript"/>
        </w:rPr>
        <w:t>Raste</w:t>
      </w:r>
      <w:r>
        <w:rPr>
          <w:rStyle w:val="Emphasis"/>
          <w:rFonts w:ascii="Arial" w:hAnsi="Arial" w:cs="Arial"/>
          <w:shd w:val="clear" w:color="auto" w:fill="FFFFFF"/>
          <w:vertAlign w:val="subscript"/>
        </w:rPr>
        <w:t>r</w:t>
      </w:r>
      <w:proofErr w:type="spellEnd"/>
      <w:r>
        <w:rPr>
          <w:rStyle w:val="Emphasis"/>
          <w:rFonts w:ascii="Arial" w:hAnsi="Arial" w:cs="Arial"/>
          <w:shd w:val="clear" w:color="auto" w:fill="FFFFFF"/>
          <w:vertAlign w:val="subscript"/>
        </w:rPr>
        <w:t xml:space="preserve"> </w:t>
      </w:r>
      <w:r w:rsidRPr="00B41001">
        <w:rPr>
          <w:rFonts w:ascii="Arial" w:eastAsia="MS Mincho" w:hAnsi="Arial" w:cs="Arial"/>
        </w:rPr>
        <w:t xml:space="preserve">(the ones </w:t>
      </w:r>
      <w:r w:rsidRPr="00B41001">
        <w:rPr>
          <w:rFonts w:ascii="Arial" w:eastAsia="MS Mincho" w:hAnsi="Arial" w:cs="Arial"/>
          <w:lang w:val="en-GB" w:bidi="ar-SA"/>
        </w:rPr>
        <w:t xml:space="preserve">for SCS≥30kHz and </w:t>
      </w:r>
      <w:proofErr w:type="spellStart"/>
      <w:r w:rsidRPr="00B41001">
        <w:rPr>
          <w:rFonts w:ascii="Arial" w:hAnsi="Arial" w:cs="Arial"/>
          <w:shd w:val="clear" w:color="auto" w:fill="FFFFFF"/>
        </w:rPr>
        <w:t>Δ</w:t>
      </w:r>
      <w:r w:rsidRPr="00B41001">
        <w:rPr>
          <w:rStyle w:val="Emphasis"/>
          <w:rFonts w:ascii="Arial" w:hAnsi="Arial" w:cs="Arial"/>
          <w:shd w:val="clear" w:color="auto" w:fill="FFFFFF"/>
        </w:rPr>
        <w:t>F</w:t>
      </w:r>
      <w:r w:rsidRPr="00B41001">
        <w:rPr>
          <w:rStyle w:val="Emphasis"/>
          <w:rFonts w:ascii="Arial" w:hAnsi="Arial" w:cs="Arial"/>
          <w:shd w:val="clear" w:color="auto" w:fill="FFFFFF"/>
          <w:vertAlign w:val="subscript"/>
        </w:rPr>
        <w:t>Raster</w:t>
      </w:r>
      <w:proofErr w:type="spellEnd"/>
      <w:r w:rsidRPr="00B41001">
        <w:rPr>
          <w:rFonts w:ascii="Arial" w:hAnsi="Arial" w:cs="Arial"/>
          <w:shd w:val="clear" w:color="auto" w:fill="FFFFFF"/>
        </w:rPr>
        <w:t xml:space="preserve"> =</w:t>
      </w:r>
      <w:r w:rsidRPr="00B41001">
        <w:rPr>
          <w:rFonts w:ascii="Segoe UI" w:hAnsi="Segoe UI" w:cs="Segoe UI"/>
          <w:sz w:val="21"/>
          <w:szCs w:val="21"/>
          <w:shd w:val="clear" w:color="auto" w:fill="FFFFFF"/>
        </w:rPr>
        <w:t xml:space="preserve"> </w:t>
      </w:r>
      <w:r w:rsidRPr="00B41001">
        <w:rPr>
          <w:rFonts w:ascii="Arial" w:eastAsia="MS Mincho" w:hAnsi="Arial" w:cs="Arial"/>
          <w:lang w:val="en-GB" w:bidi="ar-SA"/>
        </w:rPr>
        <w:t>30kHz)</w:t>
      </w:r>
      <w:r>
        <w:rPr>
          <w:rFonts w:ascii="Arial" w:eastAsia="MS Mincho" w:hAnsi="Arial" w:cs="Arial"/>
          <w:lang w:val="en-GB" w:bidi="ar-SA"/>
        </w:rPr>
        <w:t xml:space="preserve"> </w:t>
      </w:r>
      <w:proofErr w:type="gramStart"/>
      <w:r>
        <w:rPr>
          <w:rFonts w:ascii="Arial" w:eastAsia="MS Mincho" w:hAnsi="Arial" w:cs="Arial"/>
          <w:lang w:val="en-GB" w:bidi="ar-SA"/>
        </w:rPr>
        <w:t>in order to</w:t>
      </w:r>
      <w:proofErr w:type="gramEnd"/>
      <w:r>
        <w:rPr>
          <w:rFonts w:ascii="Arial" w:eastAsia="MS Mincho" w:hAnsi="Arial" w:cs="Arial"/>
          <w:lang w:val="en-GB" w:bidi="ar-SA"/>
        </w:rPr>
        <w:t xml:space="preserve"> ease test specification maintenance and readability considering that test coverage maximization with Option 1 is negligible.</w:t>
      </w:r>
    </w:p>
    <w:p w14:paraId="3AE8FC85" w14:textId="3A33D56E" w:rsidR="004B2A66" w:rsidRDefault="004B2A66" w:rsidP="00EB0563">
      <w:pPr>
        <w:rPr>
          <w:rFonts w:ascii="Arial" w:eastAsia="MS Mincho" w:hAnsi="Arial" w:cs="Arial"/>
          <w:lang w:val="en"/>
        </w:rPr>
      </w:pPr>
    </w:p>
    <w:p w14:paraId="030B713A" w14:textId="428918FF" w:rsidR="003030BF" w:rsidRPr="003952EF" w:rsidRDefault="00B41001" w:rsidP="003030BF">
      <w:pPr>
        <w:rPr>
          <w:rFonts w:ascii="Arial" w:eastAsia="MS Mincho" w:hAnsi="Arial" w:cs="Arial"/>
          <w:b/>
          <w:bCs/>
        </w:rPr>
      </w:pPr>
      <w:r w:rsidRPr="004D2CD9">
        <w:rPr>
          <w:rFonts w:ascii="Arial" w:eastAsia="MS Mincho" w:hAnsi="Arial" w:cs="Arial"/>
          <w:b/>
          <w:bCs/>
        </w:rPr>
        <w:t xml:space="preserve">Proposal </w:t>
      </w:r>
      <w:r>
        <w:rPr>
          <w:rFonts w:ascii="Arial" w:eastAsia="MS Mincho" w:hAnsi="Arial" w:cs="Arial"/>
          <w:b/>
          <w:bCs/>
        </w:rPr>
        <w:t>4</w:t>
      </w:r>
      <w:r w:rsidRPr="004D2CD9">
        <w:rPr>
          <w:rFonts w:ascii="Arial" w:eastAsia="MS Mincho" w:hAnsi="Arial" w:cs="Arial"/>
          <w:b/>
          <w:bCs/>
        </w:rPr>
        <w:t>:</w:t>
      </w:r>
      <w:r>
        <w:rPr>
          <w:rFonts w:ascii="Arial" w:eastAsia="MS Mincho" w:hAnsi="Arial" w:cs="Arial"/>
        </w:rPr>
        <w:t xml:space="preserve"> When adjusting test frequencies to make them fit to channel raster, </w:t>
      </w:r>
      <w:r w:rsidR="003471DF">
        <w:rPr>
          <w:rFonts w:ascii="Arial" w:eastAsia="MS Mincho" w:hAnsi="Arial" w:cs="Arial"/>
        </w:rPr>
        <w:t>u</w:t>
      </w:r>
      <w:r>
        <w:rPr>
          <w:rFonts w:ascii="Arial" w:eastAsia="MS Mincho" w:hAnsi="Arial" w:cs="Arial"/>
        </w:rPr>
        <w:t xml:space="preserve">se common test frequencies for all SCSs and </w:t>
      </w:r>
      <w:proofErr w:type="spellStart"/>
      <w:r w:rsidRPr="00B41001">
        <w:rPr>
          <w:rFonts w:ascii="Arial" w:hAnsi="Arial" w:cs="Arial"/>
          <w:shd w:val="clear" w:color="auto" w:fill="FFFFFF"/>
        </w:rPr>
        <w:t>Δ</w:t>
      </w:r>
      <w:r w:rsidRPr="00B41001">
        <w:rPr>
          <w:rStyle w:val="Emphasis"/>
          <w:rFonts w:ascii="Arial" w:hAnsi="Arial" w:cs="Arial"/>
          <w:shd w:val="clear" w:color="auto" w:fill="FFFFFF"/>
        </w:rPr>
        <w:t>F</w:t>
      </w:r>
      <w:r w:rsidRPr="00B41001">
        <w:rPr>
          <w:rStyle w:val="Emphasis"/>
          <w:rFonts w:ascii="Arial" w:hAnsi="Arial" w:cs="Arial"/>
          <w:shd w:val="clear" w:color="auto" w:fill="FFFFFF"/>
          <w:vertAlign w:val="subscript"/>
        </w:rPr>
        <w:t>Raste</w:t>
      </w:r>
      <w:r>
        <w:rPr>
          <w:rStyle w:val="Emphasis"/>
          <w:rFonts w:ascii="Arial" w:hAnsi="Arial" w:cs="Arial"/>
          <w:shd w:val="clear" w:color="auto" w:fill="FFFFFF"/>
          <w:vertAlign w:val="subscript"/>
        </w:rPr>
        <w:t>r</w:t>
      </w:r>
      <w:proofErr w:type="spellEnd"/>
      <w:r>
        <w:rPr>
          <w:rStyle w:val="Emphasis"/>
          <w:rFonts w:ascii="Arial" w:hAnsi="Arial" w:cs="Arial"/>
          <w:shd w:val="clear" w:color="auto" w:fill="FFFFFF"/>
          <w:vertAlign w:val="subscript"/>
        </w:rPr>
        <w:t xml:space="preserve"> </w:t>
      </w:r>
      <w:r w:rsidRPr="00B41001">
        <w:rPr>
          <w:rFonts w:ascii="Arial" w:eastAsia="MS Mincho" w:hAnsi="Arial" w:cs="Arial"/>
        </w:rPr>
        <w:t xml:space="preserve">(the ones </w:t>
      </w:r>
      <w:r w:rsidRPr="00B41001">
        <w:rPr>
          <w:rFonts w:ascii="Arial" w:eastAsia="MS Mincho" w:hAnsi="Arial" w:cs="Arial"/>
          <w:lang w:val="en-GB" w:bidi="ar-SA"/>
        </w:rPr>
        <w:t xml:space="preserve">for SCS≥30kHz and </w:t>
      </w:r>
      <w:proofErr w:type="spellStart"/>
      <w:r w:rsidRPr="00B41001">
        <w:rPr>
          <w:rFonts w:ascii="Arial" w:hAnsi="Arial" w:cs="Arial"/>
          <w:shd w:val="clear" w:color="auto" w:fill="FFFFFF"/>
        </w:rPr>
        <w:t>Δ</w:t>
      </w:r>
      <w:r w:rsidRPr="00B41001">
        <w:rPr>
          <w:rStyle w:val="Emphasis"/>
          <w:rFonts w:ascii="Arial" w:hAnsi="Arial" w:cs="Arial"/>
          <w:shd w:val="clear" w:color="auto" w:fill="FFFFFF"/>
        </w:rPr>
        <w:t>F</w:t>
      </w:r>
      <w:r w:rsidRPr="00B41001">
        <w:rPr>
          <w:rStyle w:val="Emphasis"/>
          <w:rFonts w:ascii="Arial" w:hAnsi="Arial" w:cs="Arial"/>
          <w:shd w:val="clear" w:color="auto" w:fill="FFFFFF"/>
          <w:vertAlign w:val="subscript"/>
        </w:rPr>
        <w:t>Raster</w:t>
      </w:r>
      <w:proofErr w:type="spellEnd"/>
      <w:r w:rsidRPr="00B41001">
        <w:rPr>
          <w:rFonts w:ascii="Arial" w:hAnsi="Arial" w:cs="Arial"/>
          <w:shd w:val="clear" w:color="auto" w:fill="FFFFFF"/>
        </w:rPr>
        <w:t xml:space="preserve"> =</w:t>
      </w:r>
      <w:r w:rsidRPr="00B41001">
        <w:rPr>
          <w:rFonts w:ascii="Segoe UI" w:hAnsi="Segoe UI" w:cs="Segoe UI"/>
          <w:sz w:val="21"/>
          <w:szCs w:val="21"/>
          <w:shd w:val="clear" w:color="auto" w:fill="FFFFFF"/>
        </w:rPr>
        <w:t xml:space="preserve"> </w:t>
      </w:r>
      <w:r w:rsidRPr="00B41001">
        <w:rPr>
          <w:rFonts w:ascii="Arial" w:eastAsia="MS Mincho" w:hAnsi="Arial" w:cs="Arial"/>
          <w:lang w:val="en-GB" w:bidi="ar-SA"/>
        </w:rPr>
        <w:t>30kHz)</w:t>
      </w:r>
      <w:r>
        <w:rPr>
          <w:rFonts w:ascii="Arial" w:eastAsia="MS Mincho" w:hAnsi="Arial" w:cs="Arial"/>
          <w:lang w:val="en-GB" w:bidi="ar-SA"/>
        </w:rPr>
        <w:t xml:space="preserve"> </w:t>
      </w:r>
      <w:proofErr w:type="gramStart"/>
      <w:r>
        <w:rPr>
          <w:rFonts w:ascii="Arial" w:eastAsia="MS Mincho" w:hAnsi="Arial" w:cs="Arial"/>
          <w:lang w:val="en-GB" w:bidi="ar-SA"/>
        </w:rPr>
        <w:t>in order to</w:t>
      </w:r>
      <w:proofErr w:type="gramEnd"/>
      <w:r>
        <w:rPr>
          <w:rFonts w:ascii="Arial" w:eastAsia="MS Mincho" w:hAnsi="Arial" w:cs="Arial"/>
          <w:lang w:val="en-GB" w:bidi="ar-SA"/>
        </w:rPr>
        <w:t xml:space="preserve"> ease test specification maintenance and readability (Option 2).</w:t>
      </w:r>
    </w:p>
    <w:p w14:paraId="1096C325" w14:textId="77777777" w:rsidR="003952EF" w:rsidRPr="003952EF" w:rsidRDefault="003952EF" w:rsidP="003952EF">
      <w:pPr>
        <w:rPr>
          <w:rFonts w:ascii="Arial" w:eastAsia="MS Mincho" w:hAnsi="Arial" w:cs="Arial"/>
          <w:lang w:val="en-GB" w:bidi="ar-SA"/>
        </w:rPr>
      </w:pPr>
    </w:p>
    <w:p w14:paraId="45A0ECCD" w14:textId="5FF63AB2" w:rsidR="00FD2EF4" w:rsidRPr="003952EF" w:rsidRDefault="00FD2EF4" w:rsidP="00FD2EF4">
      <w:pPr>
        <w:pStyle w:val="Heading1"/>
        <w:rPr>
          <w:rFonts w:cs="Arial"/>
        </w:rPr>
      </w:pPr>
      <w:r w:rsidRPr="003952EF">
        <w:rPr>
          <w:rFonts w:cs="Arial"/>
        </w:rPr>
        <w:t>3</w:t>
      </w:r>
      <w:r w:rsidRPr="003952EF">
        <w:rPr>
          <w:rFonts w:cs="Arial"/>
        </w:rPr>
        <w:tab/>
        <w:t>Conclusions</w:t>
      </w:r>
    </w:p>
    <w:p w14:paraId="145280C5" w14:textId="4353ADE6" w:rsidR="009A26F3" w:rsidRDefault="009A26F3" w:rsidP="009A26F3">
      <w:pPr>
        <w:spacing w:before="120" w:after="120"/>
        <w:jc w:val="both"/>
        <w:rPr>
          <w:rFonts w:ascii="Arial" w:eastAsia="MS Mincho" w:hAnsi="Arial" w:cs="Arial"/>
        </w:rPr>
      </w:pPr>
      <w:r w:rsidRPr="003952EF">
        <w:rPr>
          <w:rFonts w:ascii="Arial" w:eastAsia="MS Mincho" w:hAnsi="Arial" w:cs="Arial"/>
        </w:rPr>
        <w:t xml:space="preserve">The </w:t>
      </w:r>
      <w:r>
        <w:rPr>
          <w:rFonts w:ascii="Arial" w:eastAsia="MS Mincho" w:hAnsi="Arial" w:cs="Arial"/>
        </w:rPr>
        <w:t>goal</w:t>
      </w:r>
      <w:r w:rsidRPr="003952EF">
        <w:rPr>
          <w:rFonts w:ascii="Arial" w:eastAsia="MS Mincho" w:hAnsi="Arial" w:cs="Arial"/>
        </w:rPr>
        <w:t xml:space="preserve"> of this discussion paper is to address </w:t>
      </w:r>
      <w:r>
        <w:rPr>
          <w:rFonts w:ascii="Arial" w:eastAsia="MS Mincho" w:hAnsi="Arial" w:cs="Arial"/>
        </w:rPr>
        <w:t>several</w:t>
      </w:r>
      <w:r w:rsidRPr="003952EF">
        <w:rPr>
          <w:rFonts w:ascii="Arial" w:eastAsia="MS Mincho" w:hAnsi="Arial" w:cs="Arial"/>
        </w:rPr>
        <w:t xml:space="preserve"> issue</w:t>
      </w:r>
      <w:r>
        <w:rPr>
          <w:rFonts w:ascii="Arial" w:eastAsia="MS Mincho" w:hAnsi="Arial" w:cs="Arial"/>
        </w:rPr>
        <w:t xml:space="preserve">s observed for </w:t>
      </w:r>
      <w:r w:rsidRPr="003952EF">
        <w:rPr>
          <w:rFonts w:ascii="Arial" w:eastAsia="MS Mincho" w:hAnsi="Arial" w:cs="Arial"/>
        </w:rPr>
        <w:t xml:space="preserve">AMPR </w:t>
      </w:r>
      <w:proofErr w:type="gramStart"/>
      <w:r>
        <w:rPr>
          <w:rFonts w:ascii="Arial" w:eastAsia="MS Mincho" w:hAnsi="Arial" w:cs="Arial"/>
        </w:rPr>
        <w:t xml:space="preserve">testing </w:t>
      </w:r>
      <w:r w:rsidRPr="003952EF">
        <w:rPr>
          <w:rFonts w:ascii="Arial" w:eastAsia="MS Mincho" w:hAnsi="Arial" w:cs="Arial"/>
        </w:rPr>
        <w:t xml:space="preserve"> for</w:t>
      </w:r>
      <w:proofErr w:type="gramEnd"/>
      <w:r w:rsidRPr="003952EF">
        <w:rPr>
          <w:rFonts w:ascii="Arial" w:eastAsia="MS Mincho" w:hAnsi="Arial" w:cs="Arial"/>
        </w:rPr>
        <w:t xml:space="preserve"> NS_27</w:t>
      </w:r>
      <w:r>
        <w:rPr>
          <w:rFonts w:ascii="Arial" w:eastAsia="MS Mincho" w:hAnsi="Arial" w:cs="Arial"/>
        </w:rPr>
        <w:t xml:space="preserve"> (band n48). The following proposals are </w:t>
      </w:r>
      <w:r w:rsidR="003471DF">
        <w:rPr>
          <w:rFonts w:ascii="Arial" w:eastAsia="MS Mincho" w:hAnsi="Arial" w:cs="Arial"/>
        </w:rPr>
        <w:t>made</w:t>
      </w:r>
      <w:r>
        <w:rPr>
          <w:rFonts w:ascii="Arial" w:eastAsia="MS Mincho" w:hAnsi="Arial" w:cs="Arial"/>
        </w:rPr>
        <w:t>:</w:t>
      </w:r>
    </w:p>
    <w:p w14:paraId="79E3F0C2" w14:textId="77777777" w:rsidR="009A26F3" w:rsidRPr="004B2A66" w:rsidRDefault="009A26F3" w:rsidP="009A26F3">
      <w:pPr>
        <w:rPr>
          <w:rFonts w:ascii="Arial" w:eastAsia="MS Mincho" w:hAnsi="Arial" w:cs="Arial"/>
        </w:rPr>
      </w:pPr>
      <w:r w:rsidRPr="00BF2A9A">
        <w:rPr>
          <w:rFonts w:ascii="Arial" w:eastAsia="MS Mincho" w:hAnsi="Arial" w:cs="Arial"/>
          <w:b/>
          <w:bCs/>
        </w:rPr>
        <w:t xml:space="preserve">Proposal 1: </w:t>
      </w:r>
      <w:r w:rsidRPr="004B2A66">
        <w:rPr>
          <w:rFonts w:ascii="Arial" w:eastAsia="MS Mincho" w:hAnsi="Arial" w:cs="Arial"/>
        </w:rPr>
        <w:t>Add test parameters related to test frequencies for AMPR testing for NS_27 as part of the initial conditions.</w:t>
      </w:r>
    </w:p>
    <w:p w14:paraId="7B167DE5" w14:textId="00EE7E24" w:rsidR="009A26F3" w:rsidRDefault="009A26F3" w:rsidP="009A26F3">
      <w:pPr>
        <w:spacing w:before="120" w:after="120"/>
        <w:jc w:val="both"/>
        <w:rPr>
          <w:rFonts w:ascii="Arial" w:eastAsia="MS Mincho" w:hAnsi="Arial" w:cs="Arial"/>
        </w:rPr>
      </w:pPr>
      <w:r w:rsidRPr="00BF2A9A">
        <w:rPr>
          <w:rFonts w:ascii="Arial" w:eastAsia="MS Mincho" w:hAnsi="Arial" w:cs="Arial"/>
          <w:b/>
          <w:bCs/>
        </w:rPr>
        <w:t xml:space="preserve">Proposal </w:t>
      </w:r>
      <w:r>
        <w:rPr>
          <w:rFonts w:ascii="Arial" w:eastAsia="MS Mincho" w:hAnsi="Arial" w:cs="Arial"/>
          <w:b/>
          <w:bCs/>
        </w:rPr>
        <w:t>2</w:t>
      </w:r>
      <w:r w:rsidRPr="00BF2A9A">
        <w:rPr>
          <w:rFonts w:ascii="Arial" w:eastAsia="MS Mincho" w:hAnsi="Arial" w:cs="Arial"/>
          <w:b/>
          <w:bCs/>
        </w:rPr>
        <w:t xml:space="preserve">: </w:t>
      </w:r>
      <w:r>
        <w:rPr>
          <w:rFonts w:ascii="Arial" w:eastAsia="MS Mincho" w:hAnsi="Arial" w:cs="Arial"/>
        </w:rPr>
        <w:t>Test frequencies shall be adjusted to fit channel raster</w:t>
      </w:r>
      <w:r w:rsidRPr="004B2A66">
        <w:rPr>
          <w:rFonts w:ascii="Arial" w:eastAsia="MS Mincho" w:hAnsi="Arial" w:cs="Arial"/>
        </w:rPr>
        <w:t>.</w:t>
      </w:r>
    </w:p>
    <w:p w14:paraId="2AAE3B55" w14:textId="77777777" w:rsidR="009A26F3" w:rsidRDefault="009A26F3" w:rsidP="009A26F3">
      <w:pPr>
        <w:rPr>
          <w:rFonts w:ascii="Arial" w:eastAsia="MS Mincho" w:hAnsi="Arial" w:cs="Arial"/>
        </w:rPr>
      </w:pPr>
      <w:r w:rsidRPr="004D2CD9">
        <w:rPr>
          <w:rFonts w:ascii="Arial" w:eastAsia="MS Mincho" w:hAnsi="Arial" w:cs="Arial"/>
          <w:b/>
          <w:bCs/>
        </w:rPr>
        <w:t>Proposal 3:</w:t>
      </w:r>
      <w:r>
        <w:rPr>
          <w:rFonts w:ascii="Arial" w:eastAsia="MS Mincho" w:hAnsi="Arial" w:cs="Arial"/>
        </w:rPr>
        <w:t xml:space="preserve"> When adjusting test frequencies to make them fit to channel raster, shift direction shall be the one that makes such test frequency be within the frequency range such test ID was designed for (AMPR shown in UL RB allocation in test configuration table 6.2.3.4.1-13).</w:t>
      </w:r>
    </w:p>
    <w:p w14:paraId="196754FD" w14:textId="77777777" w:rsidR="009A26F3" w:rsidRDefault="009A26F3" w:rsidP="009A26F3">
      <w:pPr>
        <w:rPr>
          <w:rFonts w:ascii="Arial" w:eastAsia="MS Mincho" w:hAnsi="Arial" w:cs="Arial"/>
          <w:lang w:val="en-GB" w:bidi="ar-SA"/>
        </w:rPr>
      </w:pPr>
      <w:r w:rsidRPr="004D2CD9">
        <w:rPr>
          <w:rFonts w:ascii="Arial" w:eastAsia="MS Mincho" w:hAnsi="Arial" w:cs="Arial"/>
          <w:b/>
          <w:bCs/>
        </w:rPr>
        <w:t xml:space="preserve">Proposal </w:t>
      </w:r>
      <w:r>
        <w:rPr>
          <w:rFonts w:ascii="Arial" w:eastAsia="MS Mincho" w:hAnsi="Arial" w:cs="Arial"/>
          <w:b/>
          <w:bCs/>
        </w:rPr>
        <w:t>4</w:t>
      </w:r>
      <w:r w:rsidRPr="004D2CD9">
        <w:rPr>
          <w:rFonts w:ascii="Arial" w:eastAsia="MS Mincho" w:hAnsi="Arial" w:cs="Arial"/>
          <w:b/>
          <w:bCs/>
        </w:rPr>
        <w:t>:</w:t>
      </w:r>
      <w:r>
        <w:rPr>
          <w:rFonts w:ascii="Arial" w:eastAsia="MS Mincho" w:hAnsi="Arial" w:cs="Arial"/>
        </w:rPr>
        <w:t xml:space="preserve"> When adjusting test frequencies to make them fit to channel raster, </w:t>
      </w:r>
      <w:proofErr w:type="gramStart"/>
      <w:r>
        <w:rPr>
          <w:rFonts w:ascii="Arial" w:eastAsia="MS Mincho" w:hAnsi="Arial" w:cs="Arial"/>
        </w:rPr>
        <w:t>Use</w:t>
      </w:r>
      <w:proofErr w:type="gramEnd"/>
      <w:r>
        <w:rPr>
          <w:rFonts w:ascii="Arial" w:eastAsia="MS Mincho" w:hAnsi="Arial" w:cs="Arial"/>
        </w:rPr>
        <w:t xml:space="preserve"> common test frequencies for all SCSs and </w:t>
      </w:r>
      <w:proofErr w:type="spellStart"/>
      <w:r w:rsidRPr="00B41001">
        <w:rPr>
          <w:rFonts w:ascii="Arial" w:hAnsi="Arial" w:cs="Arial"/>
          <w:shd w:val="clear" w:color="auto" w:fill="FFFFFF"/>
        </w:rPr>
        <w:t>Δ</w:t>
      </w:r>
      <w:r w:rsidRPr="00B41001">
        <w:rPr>
          <w:rStyle w:val="Emphasis"/>
          <w:rFonts w:ascii="Arial" w:hAnsi="Arial" w:cs="Arial"/>
          <w:shd w:val="clear" w:color="auto" w:fill="FFFFFF"/>
        </w:rPr>
        <w:t>F</w:t>
      </w:r>
      <w:r w:rsidRPr="00B41001">
        <w:rPr>
          <w:rStyle w:val="Emphasis"/>
          <w:rFonts w:ascii="Arial" w:hAnsi="Arial" w:cs="Arial"/>
          <w:shd w:val="clear" w:color="auto" w:fill="FFFFFF"/>
          <w:vertAlign w:val="subscript"/>
        </w:rPr>
        <w:t>Raste</w:t>
      </w:r>
      <w:r>
        <w:rPr>
          <w:rStyle w:val="Emphasis"/>
          <w:rFonts w:ascii="Arial" w:hAnsi="Arial" w:cs="Arial"/>
          <w:shd w:val="clear" w:color="auto" w:fill="FFFFFF"/>
          <w:vertAlign w:val="subscript"/>
        </w:rPr>
        <w:t>r</w:t>
      </w:r>
      <w:proofErr w:type="spellEnd"/>
      <w:r>
        <w:rPr>
          <w:rStyle w:val="Emphasis"/>
          <w:rFonts w:ascii="Arial" w:hAnsi="Arial" w:cs="Arial"/>
          <w:shd w:val="clear" w:color="auto" w:fill="FFFFFF"/>
          <w:vertAlign w:val="subscript"/>
        </w:rPr>
        <w:t xml:space="preserve"> </w:t>
      </w:r>
      <w:r w:rsidRPr="00B41001">
        <w:rPr>
          <w:rFonts w:ascii="Arial" w:eastAsia="MS Mincho" w:hAnsi="Arial" w:cs="Arial"/>
        </w:rPr>
        <w:t xml:space="preserve">(the ones </w:t>
      </w:r>
      <w:r w:rsidRPr="00B41001">
        <w:rPr>
          <w:rFonts w:ascii="Arial" w:eastAsia="MS Mincho" w:hAnsi="Arial" w:cs="Arial"/>
          <w:lang w:val="en-GB" w:bidi="ar-SA"/>
        </w:rPr>
        <w:t xml:space="preserve">for SCS≥30kHz and </w:t>
      </w:r>
      <w:proofErr w:type="spellStart"/>
      <w:r w:rsidRPr="00B41001">
        <w:rPr>
          <w:rFonts w:ascii="Arial" w:hAnsi="Arial" w:cs="Arial"/>
          <w:shd w:val="clear" w:color="auto" w:fill="FFFFFF"/>
        </w:rPr>
        <w:t>Δ</w:t>
      </w:r>
      <w:r w:rsidRPr="00B41001">
        <w:rPr>
          <w:rStyle w:val="Emphasis"/>
          <w:rFonts w:ascii="Arial" w:hAnsi="Arial" w:cs="Arial"/>
          <w:shd w:val="clear" w:color="auto" w:fill="FFFFFF"/>
        </w:rPr>
        <w:t>F</w:t>
      </w:r>
      <w:r w:rsidRPr="00B41001">
        <w:rPr>
          <w:rStyle w:val="Emphasis"/>
          <w:rFonts w:ascii="Arial" w:hAnsi="Arial" w:cs="Arial"/>
          <w:shd w:val="clear" w:color="auto" w:fill="FFFFFF"/>
          <w:vertAlign w:val="subscript"/>
        </w:rPr>
        <w:t>Raster</w:t>
      </w:r>
      <w:proofErr w:type="spellEnd"/>
      <w:r w:rsidRPr="00B41001">
        <w:rPr>
          <w:rFonts w:ascii="Arial" w:hAnsi="Arial" w:cs="Arial"/>
          <w:shd w:val="clear" w:color="auto" w:fill="FFFFFF"/>
        </w:rPr>
        <w:t xml:space="preserve"> =</w:t>
      </w:r>
      <w:r w:rsidRPr="00B41001">
        <w:rPr>
          <w:rFonts w:ascii="Segoe UI" w:hAnsi="Segoe UI" w:cs="Segoe UI"/>
          <w:sz w:val="21"/>
          <w:szCs w:val="21"/>
          <w:shd w:val="clear" w:color="auto" w:fill="FFFFFF"/>
        </w:rPr>
        <w:t xml:space="preserve"> </w:t>
      </w:r>
      <w:r w:rsidRPr="00B41001">
        <w:rPr>
          <w:rFonts w:ascii="Arial" w:eastAsia="MS Mincho" w:hAnsi="Arial" w:cs="Arial"/>
          <w:lang w:val="en-GB" w:bidi="ar-SA"/>
        </w:rPr>
        <w:t>30kHz)</w:t>
      </w:r>
      <w:r>
        <w:rPr>
          <w:rFonts w:ascii="Arial" w:eastAsia="MS Mincho" w:hAnsi="Arial" w:cs="Arial"/>
          <w:lang w:val="en-GB" w:bidi="ar-SA"/>
        </w:rPr>
        <w:t xml:space="preserve"> in order to ease test specification maintenance and readability (Option 2).</w:t>
      </w:r>
    </w:p>
    <w:p w14:paraId="5869E931" w14:textId="77777777" w:rsidR="009A26F3" w:rsidRPr="00EC6DC1" w:rsidRDefault="009A26F3" w:rsidP="009A26F3">
      <w:pPr>
        <w:spacing w:before="120" w:after="120"/>
        <w:jc w:val="both"/>
        <w:rPr>
          <w:rFonts w:ascii="Arial" w:eastAsia="MS Mincho" w:hAnsi="Arial" w:cs="Arial"/>
          <w:lang w:val="en-GB"/>
        </w:rPr>
      </w:pPr>
    </w:p>
    <w:p w14:paraId="468767E4" w14:textId="471EC786" w:rsidR="00E92865" w:rsidRPr="003952EF" w:rsidRDefault="003471DF" w:rsidP="00507DF1">
      <w:pPr>
        <w:rPr>
          <w:rFonts w:ascii="Arial" w:hAnsi="Arial" w:cs="Arial"/>
          <w:lang w:val="en-GB" w:bidi="ar-SA"/>
        </w:rPr>
      </w:pPr>
      <w:r>
        <w:rPr>
          <w:rFonts w:ascii="Arial" w:hAnsi="Arial" w:cs="Arial"/>
        </w:rPr>
        <w:t>Sample CRs implementing proposed changes can be found in [4] and [5].</w:t>
      </w:r>
    </w:p>
    <w:p w14:paraId="49A93F40" w14:textId="77777777" w:rsidR="00FD2EF4" w:rsidRPr="003952EF" w:rsidRDefault="00FD2EF4" w:rsidP="00FD2EF4">
      <w:pPr>
        <w:rPr>
          <w:rFonts w:ascii="Arial" w:eastAsia="MS Mincho" w:hAnsi="Arial" w:cs="Arial"/>
        </w:rPr>
      </w:pPr>
    </w:p>
    <w:p w14:paraId="7CEC5EBA" w14:textId="77777777" w:rsidR="00FD2EF4" w:rsidRPr="003952EF" w:rsidRDefault="00FD2EF4" w:rsidP="00FD2EF4">
      <w:pPr>
        <w:pStyle w:val="Heading1"/>
        <w:rPr>
          <w:rFonts w:cs="Arial"/>
        </w:rPr>
      </w:pPr>
      <w:r w:rsidRPr="003952EF">
        <w:rPr>
          <w:rFonts w:cs="Arial"/>
        </w:rPr>
        <w:t>4</w:t>
      </w:r>
      <w:r w:rsidRPr="003952EF">
        <w:rPr>
          <w:rFonts w:cs="Arial"/>
        </w:rPr>
        <w:tab/>
        <w:t>References</w:t>
      </w:r>
    </w:p>
    <w:p w14:paraId="12FAF5AB" w14:textId="02D93D58" w:rsidR="00FD2EF4" w:rsidRDefault="00EB0563" w:rsidP="00FD2EF4">
      <w:pPr>
        <w:pStyle w:val="EX"/>
        <w:rPr>
          <w:rFonts w:ascii="Arial" w:hAnsi="Arial" w:cs="Arial"/>
        </w:rPr>
      </w:pPr>
      <w:r>
        <w:rPr>
          <w:rFonts w:ascii="Arial" w:hAnsi="Arial" w:cs="Arial"/>
        </w:rPr>
        <w:t>TS 38.521-1 v17.</w:t>
      </w:r>
      <w:r w:rsidR="009A26F3">
        <w:rPr>
          <w:rFonts w:ascii="Arial" w:hAnsi="Arial" w:cs="Arial"/>
        </w:rPr>
        <w:t>2</w:t>
      </w:r>
      <w:r>
        <w:rPr>
          <w:rFonts w:ascii="Arial" w:hAnsi="Arial" w:cs="Arial"/>
        </w:rPr>
        <w:t>.0</w:t>
      </w:r>
      <w:r w:rsidR="009A26F3">
        <w:rPr>
          <w:rFonts w:ascii="Arial" w:hAnsi="Arial" w:cs="Arial"/>
        </w:rPr>
        <w:t>, “NR, User equipment (UE) conformance specification; Radio transmission and reception; Part 1: Range 1 Standalone”</w:t>
      </w:r>
    </w:p>
    <w:p w14:paraId="44CC9771" w14:textId="67F67613" w:rsidR="009A26F3" w:rsidRDefault="009A26F3" w:rsidP="00FD2EF4">
      <w:pPr>
        <w:pStyle w:val="EX"/>
        <w:rPr>
          <w:rFonts w:ascii="Arial" w:hAnsi="Arial" w:cs="Arial"/>
        </w:rPr>
      </w:pPr>
      <w:r>
        <w:rPr>
          <w:rFonts w:ascii="Arial" w:hAnsi="Arial" w:cs="Arial"/>
        </w:rPr>
        <w:t>TR 38.905 v17.2.0 “NR; Derivation of test points for radio transmission and reception User Equipment (UE) conformance test cases”</w:t>
      </w:r>
    </w:p>
    <w:p w14:paraId="50A578B2" w14:textId="7FB99FF8" w:rsidR="00EB0563" w:rsidRDefault="00EB0563" w:rsidP="00FD2EF4">
      <w:pPr>
        <w:pStyle w:val="EX"/>
        <w:rPr>
          <w:rFonts w:ascii="Arial" w:hAnsi="Arial" w:cs="Arial"/>
        </w:rPr>
      </w:pPr>
      <w:r w:rsidRPr="00EB0563">
        <w:rPr>
          <w:rFonts w:ascii="Arial" w:hAnsi="Arial" w:cs="Arial"/>
        </w:rPr>
        <w:lastRenderedPageBreak/>
        <w:t>R5-201765</w:t>
      </w:r>
      <w:r>
        <w:rPr>
          <w:rFonts w:ascii="Arial" w:hAnsi="Arial" w:cs="Arial"/>
        </w:rPr>
        <w:t>,”</w:t>
      </w:r>
      <w:r w:rsidRPr="00EB0563">
        <w:rPr>
          <w:sz w:val="20"/>
          <w:szCs w:val="20"/>
          <w:lang w:val="en-GB" w:bidi="ar-SA"/>
        </w:rPr>
        <w:t xml:space="preserve"> </w:t>
      </w:r>
      <w:r w:rsidRPr="00EB0563">
        <w:rPr>
          <w:rFonts w:ascii="Arial" w:hAnsi="Arial" w:cs="Arial"/>
          <w:lang w:val="en-GB"/>
        </w:rPr>
        <w:fldChar w:fldCharType="begin"/>
      </w:r>
      <w:r w:rsidRPr="00EB0563">
        <w:rPr>
          <w:rFonts w:ascii="Arial" w:hAnsi="Arial" w:cs="Arial"/>
          <w:lang w:val="en-GB"/>
        </w:rPr>
        <w:instrText xml:space="preserve"> DOCPROPERTY  CrTitle  \* MERGEFORMAT </w:instrText>
      </w:r>
      <w:r w:rsidRPr="00EB0563">
        <w:rPr>
          <w:rFonts w:ascii="Arial" w:hAnsi="Arial" w:cs="Arial"/>
          <w:lang w:val="en-GB"/>
        </w:rPr>
        <w:fldChar w:fldCharType="separate"/>
      </w:r>
      <w:r w:rsidRPr="00EB0563">
        <w:rPr>
          <w:rFonts w:ascii="Arial" w:hAnsi="Arial" w:cs="Arial"/>
          <w:lang w:val="en-GB"/>
        </w:rPr>
        <w:t>Test points analysis for NS_27 A_MPR FR1 test case</w:t>
      </w:r>
      <w:r w:rsidRPr="00EB0563">
        <w:rPr>
          <w:rFonts w:ascii="Arial" w:hAnsi="Arial" w:cs="Arial"/>
        </w:rPr>
        <w:fldChar w:fldCharType="end"/>
      </w:r>
      <w:r>
        <w:rPr>
          <w:rFonts w:ascii="Arial" w:hAnsi="Arial" w:cs="Arial"/>
        </w:rPr>
        <w:t xml:space="preserve">”, Ericsson, TS 38.905 v16.3.0, May 2020, </w:t>
      </w:r>
      <w:r w:rsidRPr="00EB0563">
        <w:rPr>
          <w:rFonts w:ascii="Arial" w:hAnsi="Arial" w:cs="Arial"/>
          <w:bCs/>
          <w:lang w:val="en-GB"/>
        </w:rPr>
        <w:t>3GPP TSG-</w:t>
      </w:r>
      <w:r w:rsidRPr="00EB0563">
        <w:rPr>
          <w:rFonts w:ascii="Arial" w:hAnsi="Arial" w:cs="Arial"/>
          <w:bCs/>
          <w:lang w:val="en-GB"/>
        </w:rPr>
        <w:fldChar w:fldCharType="begin"/>
      </w:r>
      <w:r w:rsidRPr="00EB0563">
        <w:rPr>
          <w:rFonts w:ascii="Arial" w:hAnsi="Arial" w:cs="Arial"/>
          <w:bCs/>
          <w:lang w:val="en-GB"/>
        </w:rPr>
        <w:instrText xml:space="preserve"> DOCPROPERTY  TSG/WGRef  \* MERGEFORMAT </w:instrText>
      </w:r>
      <w:r w:rsidRPr="00EB0563">
        <w:rPr>
          <w:rFonts w:ascii="Arial" w:hAnsi="Arial" w:cs="Arial"/>
          <w:bCs/>
          <w:lang w:val="en-GB"/>
        </w:rPr>
        <w:fldChar w:fldCharType="separate"/>
      </w:r>
      <w:r w:rsidRPr="00EB0563">
        <w:rPr>
          <w:rFonts w:ascii="Arial" w:hAnsi="Arial" w:cs="Arial"/>
          <w:bCs/>
          <w:lang w:val="en-GB"/>
        </w:rPr>
        <w:t>RAN5</w:t>
      </w:r>
      <w:r w:rsidRPr="00EB0563">
        <w:rPr>
          <w:rFonts w:ascii="Arial" w:hAnsi="Arial" w:cs="Arial"/>
          <w:bCs/>
        </w:rPr>
        <w:fldChar w:fldCharType="end"/>
      </w:r>
      <w:r w:rsidRPr="00EB0563">
        <w:rPr>
          <w:rFonts w:ascii="Arial" w:hAnsi="Arial" w:cs="Arial"/>
          <w:bCs/>
          <w:lang w:val="en-GB"/>
        </w:rPr>
        <w:t xml:space="preserve"> Meeting #</w:t>
      </w:r>
      <w:r w:rsidRPr="00EB0563">
        <w:rPr>
          <w:rFonts w:ascii="Arial" w:hAnsi="Arial" w:cs="Arial"/>
          <w:bCs/>
          <w:lang w:val="en-GB"/>
        </w:rPr>
        <w:fldChar w:fldCharType="begin"/>
      </w:r>
      <w:r w:rsidRPr="00EB0563">
        <w:rPr>
          <w:rFonts w:ascii="Arial" w:hAnsi="Arial" w:cs="Arial"/>
          <w:bCs/>
          <w:lang w:val="en-GB"/>
        </w:rPr>
        <w:instrText xml:space="preserve"> DOCPROPERTY  MtgSeq  \* MERGEFORMAT </w:instrText>
      </w:r>
      <w:r w:rsidRPr="00EB0563">
        <w:rPr>
          <w:rFonts w:ascii="Arial" w:hAnsi="Arial" w:cs="Arial"/>
          <w:bCs/>
          <w:lang w:val="en-GB"/>
        </w:rPr>
        <w:fldChar w:fldCharType="separate"/>
      </w:r>
      <w:r w:rsidRPr="00EB0563">
        <w:rPr>
          <w:rFonts w:ascii="Arial" w:hAnsi="Arial" w:cs="Arial"/>
          <w:bCs/>
          <w:lang w:val="en-GB"/>
        </w:rPr>
        <w:t>87</w:t>
      </w:r>
      <w:r w:rsidRPr="00EB0563">
        <w:rPr>
          <w:rFonts w:ascii="Arial" w:hAnsi="Arial" w:cs="Arial"/>
          <w:bCs/>
        </w:rPr>
        <w:fldChar w:fldCharType="end"/>
      </w:r>
      <w:r w:rsidRPr="00EB0563">
        <w:rPr>
          <w:rFonts w:ascii="Arial" w:hAnsi="Arial" w:cs="Arial"/>
          <w:bCs/>
          <w:lang w:val="en-GB"/>
        </w:rPr>
        <w:fldChar w:fldCharType="begin"/>
      </w:r>
      <w:r w:rsidRPr="00EB0563">
        <w:rPr>
          <w:rFonts w:ascii="Arial" w:hAnsi="Arial" w:cs="Arial"/>
          <w:bCs/>
          <w:lang w:val="en-GB"/>
        </w:rPr>
        <w:instrText xml:space="preserve"> DOCPROPERTY  MtgTitle  \* MERGEFORMAT </w:instrText>
      </w:r>
      <w:r w:rsidRPr="00EB0563">
        <w:rPr>
          <w:rFonts w:ascii="Arial" w:hAnsi="Arial" w:cs="Arial"/>
          <w:bCs/>
          <w:lang w:val="en-GB"/>
        </w:rPr>
        <w:fldChar w:fldCharType="separate"/>
      </w:r>
      <w:r w:rsidRPr="00EB0563">
        <w:rPr>
          <w:rFonts w:ascii="Arial" w:hAnsi="Arial" w:cs="Arial"/>
          <w:bCs/>
          <w:lang w:val="en-GB"/>
        </w:rPr>
        <w:t>-e</w:t>
      </w:r>
      <w:r w:rsidRPr="00EB0563">
        <w:rPr>
          <w:rFonts w:ascii="Arial" w:hAnsi="Arial" w:cs="Arial"/>
          <w:bCs/>
        </w:rPr>
        <w:fldChar w:fldCharType="end"/>
      </w:r>
      <w:r>
        <w:rPr>
          <w:rFonts w:ascii="Arial" w:hAnsi="Arial" w:cs="Arial"/>
        </w:rPr>
        <w:t>.</w:t>
      </w:r>
    </w:p>
    <w:p w14:paraId="0F3AFBFC" w14:textId="5CED9BC6" w:rsidR="009A26F3" w:rsidRDefault="009A26F3" w:rsidP="00FD2EF4">
      <w:pPr>
        <w:pStyle w:val="EX"/>
        <w:rPr>
          <w:rFonts w:ascii="Arial" w:hAnsi="Arial" w:cs="Arial"/>
        </w:rPr>
      </w:pPr>
      <w:r>
        <w:rPr>
          <w:rFonts w:ascii="Arial" w:hAnsi="Arial" w:cs="Arial"/>
        </w:rPr>
        <w:t xml:space="preserve">CR to 38.521-1: </w:t>
      </w:r>
      <w:r w:rsidR="00EE6AB0" w:rsidRPr="00EE6AB0">
        <w:rPr>
          <w:rFonts w:ascii="Arial" w:hAnsi="Arial" w:cs="Arial"/>
        </w:rPr>
        <w:t>R5-216515</w:t>
      </w:r>
      <w:r>
        <w:rPr>
          <w:rFonts w:ascii="Arial" w:hAnsi="Arial" w:cs="Arial"/>
        </w:rPr>
        <w:t>, “Corrections for NS_27 in A-MPR FR1 test 6.2.3”, RAN5#93-e, Keysight, Ericsson, Apple</w:t>
      </w:r>
    </w:p>
    <w:p w14:paraId="6680DAC6" w14:textId="57C23DC9" w:rsidR="009A26F3" w:rsidRPr="003471DF" w:rsidRDefault="003471DF" w:rsidP="00F149E0">
      <w:pPr>
        <w:pStyle w:val="EX"/>
        <w:rPr>
          <w:rFonts w:ascii="Arial" w:hAnsi="Arial" w:cs="Arial"/>
        </w:rPr>
      </w:pPr>
      <w:r w:rsidRPr="003471DF">
        <w:rPr>
          <w:rFonts w:ascii="Arial" w:hAnsi="Arial" w:cs="Arial"/>
        </w:rPr>
        <w:t xml:space="preserve">CR to 38.905: </w:t>
      </w:r>
      <w:r w:rsidR="00EE6AB0" w:rsidRPr="00EE6AB0">
        <w:rPr>
          <w:rFonts w:ascii="Arial" w:hAnsi="Arial" w:cs="Arial"/>
        </w:rPr>
        <w:t>R5-216513</w:t>
      </w:r>
      <w:r w:rsidRPr="00EE6AB0">
        <w:rPr>
          <w:rFonts w:ascii="Arial" w:hAnsi="Arial" w:cs="Arial"/>
        </w:rPr>
        <w:t>, “</w:t>
      </w:r>
      <w:r w:rsidRPr="003471DF">
        <w:rPr>
          <w:rFonts w:ascii="Arial" w:hAnsi="Arial" w:cs="Arial"/>
        </w:rPr>
        <w:t>Test point selection update for NS_27 A-MPR in FR1”, RAN5#93-e, Keysight, Ericsson, Apple</w:t>
      </w:r>
    </w:p>
    <w:p w14:paraId="1FC654D8" w14:textId="77777777" w:rsidR="00FD2EF4" w:rsidRPr="003952EF" w:rsidRDefault="00FD2EF4">
      <w:pPr>
        <w:rPr>
          <w:rFonts w:ascii="Arial" w:hAnsi="Arial" w:cs="Arial"/>
        </w:rPr>
      </w:pPr>
    </w:p>
    <w:p w14:paraId="03965558" w14:textId="77777777" w:rsidR="003952EF" w:rsidRPr="003952EF" w:rsidRDefault="003952EF">
      <w:pPr>
        <w:rPr>
          <w:rFonts w:ascii="Arial" w:hAnsi="Arial" w:cs="Arial"/>
        </w:rPr>
      </w:pPr>
    </w:p>
    <w:sectPr w:rsidR="003952EF" w:rsidRPr="003952EF">
      <w:headerReference w:type="even" r:id="rId15"/>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D2CB2" w14:textId="77777777" w:rsidR="0024205F" w:rsidRDefault="0024205F" w:rsidP="00D55705">
      <w:r>
        <w:separator/>
      </w:r>
    </w:p>
  </w:endnote>
  <w:endnote w:type="continuationSeparator" w:id="0">
    <w:p w14:paraId="73B6F2B2" w14:textId="77777777" w:rsidR="0024205F" w:rsidRDefault="0024205F" w:rsidP="00D5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1111D" w14:textId="77777777" w:rsidR="0024205F" w:rsidRDefault="0024205F" w:rsidP="00D55705">
      <w:r>
        <w:separator/>
      </w:r>
    </w:p>
  </w:footnote>
  <w:footnote w:type="continuationSeparator" w:id="0">
    <w:p w14:paraId="3A9FE944" w14:textId="77777777" w:rsidR="0024205F" w:rsidRDefault="0024205F" w:rsidP="00D55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32809602"/>
      <w:docPartObj>
        <w:docPartGallery w:val="Page Numbers (Top of Page)"/>
        <w:docPartUnique/>
      </w:docPartObj>
    </w:sdtPr>
    <w:sdtEndPr>
      <w:rPr>
        <w:rStyle w:val="PageNumber"/>
      </w:rPr>
    </w:sdtEndPr>
    <w:sdtContent>
      <w:p w14:paraId="48377AFA" w14:textId="25860132" w:rsidR="004205CF" w:rsidRDefault="004205CF" w:rsidP="004205C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E6AE4" w14:textId="77777777" w:rsidR="004205CF" w:rsidRDefault="004205CF" w:rsidP="00D5570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31411392"/>
      <w:docPartObj>
        <w:docPartGallery w:val="Page Numbers (Top of Page)"/>
        <w:docPartUnique/>
      </w:docPartObj>
    </w:sdtPr>
    <w:sdtEndPr>
      <w:rPr>
        <w:rStyle w:val="PageNumber"/>
      </w:rPr>
    </w:sdtEndPr>
    <w:sdtContent>
      <w:p w14:paraId="2A7DE156" w14:textId="6FAFD264" w:rsidR="004205CF" w:rsidRDefault="004205CF" w:rsidP="004205C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4F44814" w14:textId="77777777" w:rsidR="004205CF" w:rsidRDefault="004205CF" w:rsidP="00D55705">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613D9"/>
    <w:multiLevelType w:val="hybridMultilevel"/>
    <w:tmpl w:val="4D900C3C"/>
    <w:lvl w:ilvl="0" w:tplc="3500C0EA">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103E5"/>
    <w:multiLevelType w:val="multilevel"/>
    <w:tmpl w:val="2A044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05AB7"/>
    <w:multiLevelType w:val="multilevel"/>
    <w:tmpl w:val="F154B76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8D9567E"/>
    <w:multiLevelType w:val="hybridMultilevel"/>
    <w:tmpl w:val="BEF8B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32A61"/>
    <w:multiLevelType w:val="multilevel"/>
    <w:tmpl w:val="F2CE6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23C3851"/>
    <w:multiLevelType w:val="multilevel"/>
    <w:tmpl w:val="5592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D94577"/>
    <w:multiLevelType w:val="multilevel"/>
    <w:tmpl w:val="63F4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5"/>
  </w:num>
  <w:num w:numId="4">
    <w:abstractNumId w:val="7"/>
  </w:num>
  <w:num w:numId="5">
    <w:abstractNumId w:val="6"/>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EF4"/>
    <w:rsid w:val="00000623"/>
    <w:rsid w:val="000540EE"/>
    <w:rsid w:val="000C1D1A"/>
    <w:rsid w:val="000D5555"/>
    <w:rsid w:val="00111CB6"/>
    <w:rsid w:val="00122D23"/>
    <w:rsid w:val="001754A1"/>
    <w:rsid w:val="001B7D37"/>
    <w:rsid w:val="0024205F"/>
    <w:rsid w:val="002866B8"/>
    <w:rsid w:val="003030BF"/>
    <w:rsid w:val="003471DF"/>
    <w:rsid w:val="003952EF"/>
    <w:rsid w:val="003B11CB"/>
    <w:rsid w:val="004205CF"/>
    <w:rsid w:val="00450E11"/>
    <w:rsid w:val="00453C63"/>
    <w:rsid w:val="00476532"/>
    <w:rsid w:val="004B2A66"/>
    <w:rsid w:val="004B68A3"/>
    <w:rsid w:val="004C3020"/>
    <w:rsid w:val="004C50A6"/>
    <w:rsid w:val="004D2CD9"/>
    <w:rsid w:val="00507DF1"/>
    <w:rsid w:val="00535C0B"/>
    <w:rsid w:val="00563815"/>
    <w:rsid w:val="00623EE9"/>
    <w:rsid w:val="00686C43"/>
    <w:rsid w:val="006F4C29"/>
    <w:rsid w:val="007571C8"/>
    <w:rsid w:val="00795B5B"/>
    <w:rsid w:val="00895D99"/>
    <w:rsid w:val="00914C25"/>
    <w:rsid w:val="009425F8"/>
    <w:rsid w:val="00997DD5"/>
    <w:rsid w:val="009A26F3"/>
    <w:rsid w:val="009B2BBC"/>
    <w:rsid w:val="00A846E6"/>
    <w:rsid w:val="00AA4C84"/>
    <w:rsid w:val="00AB0199"/>
    <w:rsid w:val="00B41001"/>
    <w:rsid w:val="00BA3AF6"/>
    <w:rsid w:val="00BF6A91"/>
    <w:rsid w:val="00CB5398"/>
    <w:rsid w:val="00CC5D3E"/>
    <w:rsid w:val="00CD09EC"/>
    <w:rsid w:val="00CF4881"/>
    <w:rsid w:val="00D46C97"/>
    <w:rsid w:val="00D5147C"/>
    <w:rsid w:val="00D55705"/>
    <w:rsid w:val="00D66C40"/>
    <w:rsid w:val="00DA4BC7"/>
    <w:rsid w:val="00DE43A3"/>
    <w:rsid w:val="00E1538F"/>
    <w:rsid w:val="00E5398D"/>
    <w:rsid w:val="00E552C9"/>
    <w:rsid w:val="00E92865"/>
    <w:rsid w:val="00EA6FF6"/>
    <w:rsid w:val="00EB0563"/>
    <w:rsid w:val="00EC6DC1"/>
    <w:rsid w:val="00ED0778"/>
    <w:rsid w:val="00EE6AB0"/>
    <w:rsid w:val="00F12E4B"/>
    <w:rsid w:val="00F275E8"/>
    <w:rsid w:val="00F6138A"/>
    <w:rsid w:val="00F87141"/>
    <w:rsid w:val="00FC08F6"/>
    <w:rsid w:val="00FC31F6"/>
    <w:rsid w:val="00FC4857"/>
    <w:rsid w:val="00FD2EF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B5F21"/>
  <w15:chartTrackingRefBased/>
  <w15:docId w15:val="{1F968F21-E901-E947-9034-3466425E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bn-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020"/>
    <w:rPr>
      <w:rFonts w:ascii="Times New Roman" w:eastAsia="Times New Roman" w:hAnsi="Times New Roman" w:cs="Times New Roman"/>
      <w:szCs w:val="24"/>
    </w:rPr>
  </w:style>
  <w:style w:type="paragraph" w:styleId="Heading1">
    <w:name w:val="heading 1"/>
    <w:next w:val="Normal"/>
    <w:link w:val="Heading1Char"/>
    <w:qFormat/>
    <w:rsid w:val="00FD2EF4"/>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basedOn w:val="Heading1"/>
    <w:next w:val="Normal"/>
    <w:link w:val="Heading2Char"/>
    <w:qFormat/>
    <w:rsid w:val="00FD2EF4"/>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9B2BBC"/>
    <w:pPr>
      <w:keepNext/>
      <w:keepLines/>
      <w:spacing w:before="40"/>
      <w:outlineLvl w:val="2"/>
    </w:pPr>
    <w:rPr>
      <w:rFonts w:asciiTheme="majorHAnsi" w:eastAsiaTheme="majorEastAsia" w:hAnsiTheme="majorHAnsi" w:cstheme="majorBidi"/>
      <w:color w:val="1F3763" w:themeColor="accent1" w:themeShade="7F"/>
      <w:szCs w:val="3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2EF4"/>
    <w:rPr>
      <w:rFonts w:ascii="Arial" w:eastAsia="Times New Roman" w:hAnsi="Arial" w:cs="Times New Roman"/>
      <w:sz w:val="36"/>
      <w:szCs w:val="20"/>
      <w:lang w:val="en-GB" w:bidi="ar-SA"/>
    </w:rPr>
  </w:style>
  <w:style w:type="character" w:customStyle="1" w:styleId="Heading2Char">
    <w:name w:val="Heading 2 Char"/>
    <w:basedOn w:val="DefaultParagraphFont"/>
    <w:link w:val="Heading2"/>
    <w:rsid w:val="00FD2EF4"/>
    <w:rPr>
      <w:rFonts w:ascii="Arial" w:eastAsia="Times New Roman" w:hAnsi="Arial" w:cs="Times New Roman"/>
      <w:sz w:val="32"/>
      <w:szCs w:val="20"/>
      <w:lang w:val="en-GB" w:bidi="ar-SA"/>
    </w:rPr>
  </w:style>
  <w:style w:type="paragraph" w:customStyle="1" w:styleId="CH">
    <w:name w:val="CH"/>
    <w:basedOn w:val="Normal"/>
    <w:rsid w:val="00FD2EF4"/>
    <w:pPr>
      <w:tabs>
        <w:tab w:val="left" w:pos="2268"/>
        <w:tab w:val="right" w:pos="7920"/>
        <w:tab w:val="right" w:pos="9639"/>
      </w:tabs>
    </w:pPr>
    <w:rPr>
      <w:rFonts w:ascii="Arial" w:hAnsi="Arial" w:cs="Arial"/>
      <w:b/>
    </w:rPr>
  </w:style>
  <w:style w:type="paragraph" w:customStyle="1" w:styleId="EX">
    <w:name w:val="EX"/>
    <w:basedOn w:val="Normal"/>
    <w:rsid w:val="00FD2EF4"/>
    <w:pPr>
      <w:keepLines/>
      <w:numPr>
        <w:numId w:val="1"/>
      </w:numPr>
    </w:pPr>
  </w:style>
  <w:style w:type="character" w:customStyle="1" w:styleId="Heading3Char">
    <w:name w:val="Heading 3 Char"/>
    <w:basedOn w:val="DefaultParagraphFont"/>
    <w:link w:val="Heading3"/>
    <w:uiPriority w:val="9"/>
    <w:rsid w:val="009B2BBC"/>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3952EF"/>
    <w:pPr>
      <w:spacing w:before="100" w:beforeAutospacing="1" w:after="100" w:afterAutospacing="1"/>
    </w:pPr>
  </w:style>
  <w:style w:type="character" w:styleId="Emphasis">
    <w:name w:val="Emphasis"/>
    <w:basedOn w:val="DefaultParagraphFont"/>
    <w:uiPriority w:val="20"/>
    <w:qFormat/>
    <w:rsid w:val="00F275E8"/>
    <w:rPr>
      <w:i/>
      <w:iCs/>
    </w:rPr>
  </w:style>
  <w:style w:type="paragraph" w:styleId="Header">
    <w:name w:val="header"/>
    <w:basedOn w:val="Normal"/>
    <w:link w:val="HeaderChar"/>
    <w:uiPriority w:val="99"/>
    <w:unhideWhenUsed/>
    <w:rsid w:val="00D55705"/>
    <w:pPr>
      <w:tabs>
        <w:tab w:val="center" w:pos="4680"/>
        <w:tab w:val="right" w:pos="9360"/>
      </w:tabs>
    </w:pPr>
    <w:rPr>
      <w:szCs w:val="30"/>
    </w:rPr>
  </w:style>
  <w:style w:type="character" w:customStyle="1" w:styleId="HeaderChar">
    <w:name w:val="Header Char"/>
    <w:basedOn w:val="DefaultParagraphFont"/>
    <w:link w:val="Header"/>
    <w:uiPriority w:val="99"/>
    <w:rsid w:val="00D55705"/>
    <w:rPr>
      <w:rFonts w:ascii="Times New Roman" w:eastAsia="Times New Roman" w:hAnsi="Times New Roman" w:cs="Times New Roman"/>
    </w:rPr>
  </w:style>
  <w:style w:type="character" w:styleId="PageNumber">
    <w:name w:val="page number"/>
    <w:basedOn w:val="DefaultParagraphFont"/>
    <w:uiPriority w:val="99"/>
    <w:semiHidden/>
    <w:unhideWhenUsed/>
    <w:rsid w:val="00D55705"/>
  </w:style>
  <w:style w:type="paragraph" w:styleId="ListParagraph">
    <w:name w:val="List Paragraph"/>
    <w:basedOn w:val="Normal"/>
    <w:uiPriority w:val="34"/>
    <w:qFormat/>
    <w:rsid w:val="00FC31F6"/>
    <w:pPr>
      <w:ind w:left="720"/>
      <w:contextualSpacing/>
    </w:pPr>
    <w:rPr>
      <w:szCs w:val="30"/>
    </w:rPr>
  </w:style>
  <w:style w:type="character" w:styleId="CommentReference">
    <w:name w:val="annotation reference"/>
    <w:basedOn w:val="DefaultParagraphFont"/>
    <w:uiPriority w:val="99"/>
    <w:semiHidden/>
    <w:unhideWhenUsed/>
    <w:rsid w:val="00FC31F6"/>
    <w:rPr>
      <w:sz w:val="16"/>
      <w:szCs w:val="16"/>
    </w:rPr>
  </w:style>
  <w:style w:type="paragraph" w:styleId="CommentText">
    <w:name w:val="annotation text"/>
    <w:basedOn w:val="Normal"/>
    <w:link w:val="CommentTextChar"/>
    <w:uiPriority w:val="99"/>
    <w:semiHidden/>
    <w:unhideWhenUsed/>
    <w:rsid w:val="00FC31F6"/>
    <w:rPr>
      <w:sz w:val="20"/>
      <w:szCs w:val="25"/>
    </w:rPr>
  </w:style>
  <w:style w:type="character" w:customStyle="1" w:styleId="CommentTextChar">
    <w:name w:val="Comment Text Char"/>
    <w:basedOn w:val="DefaultParagraphFont"/>
    <w:link w:val="CommentText"/>
    <w:uiPriority w:val="99"/>
    <w:semiHidden/>
    <w:rsid w:val="00FC31F6"/>
    <w:rPr>
      <w:rFonts w:ascii="Times New Roman" w:eastAsia="Times New Roman" w:hAnsi="Times New Roman" w:cs="Times New Roman"/>
      <w:sz w:val="20"/>
      <w:szCs w:val="25"/>
    </w:rPr>
  </w:style>
  <w:style w:type="paragraph" w:styleId="CommentSubject">
    <w:name w:val="annotation subject"/>
    <w:basedOn w:val="CommentText"/>
    <w:next w:val="CommentText"/>
    <w:link w:val="CommentSubjectChar"/>
    <w:uiPriority w:val="99"/>
    <w:semiHidden/>
    <w:unhideWhenUsed/>
    <w:rsid w:val="00FC31F6"/>
    <w:rPr>
      <w:b/>
      <w:bCs/>
    </w:rPr>
  </w:style>
  <w:style w:type="character" w:customStyle="1" w:styleId="CommentSubjectChar">
    <w:name w:val="Comment Subject Char"/>
    <w:basedOn w:val="CommentTextChar"/>
    <w:link w:val="CommentSubject"/>
    <w:uiPriority w:val="99"/>
    <w:semiHidden/>
    <w:rsid w:val="00FC31F6"/>
    <w:rPr>
      <w:rFonts w:ascii="Times New Roman" w:eastAsia="Times New Roman" w:hAnsi="Times New Roman" w:cs="Times New Roman"/>
      <w:b/>
      <w:bCs/>
      <w:sz w:val="20"/>
      <w:szCs w:val="25"/>
    </w:rPr>
  </w:style>
  <w:style w:type="table" w:styleId="TableGrid">
    <w:name w:val="Table Grid"/>
    <w:basedOn w:val="TableNormal"/>
    <w:uiPriority w:val="39"/>
    <w:rsid w:val="00420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4205CF"/>
    <w:rPr>
      <w:b/>
    </w:rPr>
  </w:style>
  <w:style w:type="paragraph" w:customStyle="1" w:styleId="TAC">
    <w:name w:val="TAC"/>
    <w:basedOn w:val="Normal"/>
    <w:link w:val="TACChar"/>
    <w:rsid w:val="004205CF"/>
    <w:pPr>
      <w:keepNext/>
      <w:keepLines/>
      <w:overflowPunct w:val="0"/>
      <w:autoSpaceDE w:val="0"/>
      <w:autoSpaceDN w:val="0"/>
      <w:adjustRightInd w:val="0"/>
      <w:jc w:val="center"/>
      <w:textAlignment w:val="baseline"/>
    </w:pPr>
    <w:rPr>
      <w:rFonts w:ascii="Arial" w:hAnsi="Arial"/>
      <w:sz w:val="18"/>
      <w:szCs w:val="20"/>
      <w:lang w:val="en-GB" w:eastAsia="ko-KR" w:bidi="ar-SA"/>
    </w:rPr>
  </w:style>
  <w:style w:type="paragraph" w:customStyle="1" w:styleId="TH">
    <w:name w:val="TH"/>
    <w:basedOn w:val="Normal"/>
    <w:link w:val="THChar"/>
    <w:rsid w:val="004205CF"/>
    <w:pPr>
      <w:keepNext/>
      <w:keepLines/>
      <w:overflowPunct w:val="0"/>
      <w:autoSpaceDE w:val="0"/>
      <w:autoSpaceDN w:val="0"/>
      <w:adjustRightInd w:val="0"/>
      <w:spacing w:before="60" w:after="180"/>
      <w:jc w:val="center"/>
      <w:textAlignment w:val="baseline"/>
    </w:pPr>
    <w:rPr>
      <w:rFonts w:ascii="Arial" w:hAnsi="Arial"/>
      <w:b/>
      <w:sz w:val="20"/>
      <w:szCs w:val="20"/>
      <w:lang w:val="en-GB" w:eastAsia="ko-KR" w:bidi="ar-SA"/>
    </w:rPr>
  </w:style>
  <w:style w:type="paragraph" w:customStyle="1" w:styleId="TAN">
    <w:name w:val="TAN"/>
    <w:basedOn w:val="Normal"/>
    <w:link w:val="TANChar"/>
    <w:rsid w:val="004205CF"/>
    <w:pPr>
      <w:keepNext/>
      <w:keepLines/>
      <w:overflowPunct w:val="0"/>
      <w:autoSpaceDE w:val="0"/>
      <w:autoSpaceDN w:val="0"/>
      <w:adjustRightInd w:val="0"/>
      <w:ind w:left="851" w:hanging="851"/>
      <w:textAlignment w:val="baseline"/>
    </w:pPr>
    <w:rPr>
      <w:rFonts w:ascii="Arial" w:hAnsi="Arial"/>
      <w:sz w:val="18"/>
      <w:szCs w:val="20"/>
      <w:lang w:val="en-GB" w:eastAsia="ko-KR" w:bidi="ar-SA"/>
    </w:rPr>
  </w:style>
  <w:style w:type="character" w:customStyle="1" w:styleId="THChar">
    <w:name w:val="TH Char"/>
    <w:link w:val="TH"/>
    <w:qFormat/>
    <w:rsid w:val="004205CF"/>
    <w:rPr>
      <w:rFonts w:ascii="Arial" w:eastAsia="Times New Roman" w:hAnsi="Arial" w:cs="Times New Roman"/>
      <w:b/>
      <w:sz w:val="20"/>
      <w:szCs w:val="20"/>
      <w:lang w:val="en-GB" w:eastAsia="ko-KR" w:bidi="ar-SA"/>
    </w:rPr>
  </w:style>
  <w:style w:type="character" w:customStyle="1" w:styleId="TACChar">
    <w:name w:val="TAC Char"/>
    <w:link w:val="TAC"/>
    <w:qFormat/>
    <w:rsid w:val="004205CF"/>
    <w:rPr>
      <w:rFonts w:ascii="Arial" w:eastAsia="Times New Roman" w:hAnsi="Arial" w:cs="Times New Roman"/>
      <w:sz w:val="18"/>
      <w:szCs w:val="20"/>
      <w:lang w:val="en-GB" w:eastAsia="ko-KR" w:bidi="ar-SA"/>
    </w:rPr>
  </w:style>
  <w:style w:type="character" w:customStyle="1" w:styleId="TAHCar">
    <w:name w:val="TAH Car"/>
    <w:link w:val="TAH"/>
    <w:qFormat/>
    <w:rsid w:val="004205CF"/>
    <w:rPr>
      <w:rFonts w:ascii="Arial" w:eastAsia="Times New Roman" w:hAnsi="Arial" w:cs="Times New Roman"/>
      <w:b/>
      <w:sz w:val="18"/>
      <w:szCs w:val="20"/>
      <w:lang w:val="en-GB" w:eastAsia="ko-KR" w:bidi="ar-SA"/>
    </w:rPr>
  </w:style>
  <w:style w:type="character" w:customStyle="1" w:styleId="TANChar">
    <w:name w:val="TAN Char"/>
    <w:link w:val="TAN"/>
    <w:qFormat/>
    <w:rsid w:val="004205CF"/>
    <w:rPr>
      <w:rFonts w:ascii="Arial" w:eastAsia="Times New Roman" w:hAnsi="Arial" w:cs="Times New Roman"/>
      <w:sz w:val="18"/>
      <w:szCs w:val="20"/>
      <w:lang w:val="en-GB" w:eastAsia="ko-KR" w:bidi="ar-SA"/>
    </w:rPr>
  </w:style>
  <w:style w:type="paragraph" w:styleId="Revision">
    <w:name w:val="Revision"/>
    <w:hidden/>
    <w:uiPriority w:val="99"/>
    <w:semiHidden/>
    <w:rsid w:val="004205C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26">
      <w:bodyDiv w:val="1"/>
      <w:marLeft w:val="0"/>
      <w:marRight w:val="0"/>
      <w:marTop w:val="0"/>
      <w:marBottom w:val="0"/>
      <w:divBdr>
        <w:top w:val="none" w:sz="0" w:space="0" w:color="auto"/>
        <w:left w:val="none" w:sz="0" w:space="0" w:color="auto"/>
        <w:bottom w:val="none" w:sz="0" w:space="0" w:color="auto"/>
        <w:right w:val="none" w:sz="0" w:space="0" w:color="auto"/>
      </w:divBdr>
    </w:div>
    <w:div w:id="27606946">
      <w:bodyDiv w:val="1"/>
      <w:marLeft w:val="0"/>
      <w:marRight w:val="0"/>
      <w:marTop w:val="0"/>
      <w:marBottom w:val="0"/>
      <w:divBdr>
        <w:top w:val="none" w:sz="0" w:space="0" w:color="auto"/>
        <w:left w:val="none" w:sz="0" w:space="0" w:color="auto"/>
        <w:bottom w:val="none" w:sz="0" w:space="0" w:color="auto"/>
        <w:right w:val="none" w:sz="0" w:space="0" w:color="auto"/>
      </w:divBdr>
      <w:divsChild>
        <w:div w:id="1107113431">
          <w:marLeft w:val="0"/>
          <w:marRight w:val="0"/>
          <w:marTop w:val="0"/>
          <w:marBottom w:val="0"/>
          <w:divBdr>
            <w:top w:val="none" w:sz="0" w:space="0" w:color="auto"/>
            <w:left w:val="none" w:sz="0" w:space="0" w:color="auto"/>
            <w:bottom w:val="none" w:sz="0" w:space="0" w:color="auto"/>
            <w:right w:val="none" w:sz="0" w:space="0" w:color="auto"/>
          </w:divBdr>
          <w:divsChild>
            <w:div w:id="1139957371">
              <w:marLeft w:val="0"/>
              <w:marRight w:val="0"/>
              <w:marTop w:val="0"/>
              <w:marBottom w:val="0"/>
              <w:divBdr>
                <w:top w:val="none" w:sz="0" w:space="0" w:color="auto"/>
                <w:left w:val="none" w:sz="0" w:space="0" w:color="auto"/>
                <w:bottom w:val="none" w:sz="0" w:space="0" w:color="auto"/>
                <w:right w:val="none" w:sz="0" w:space="0" w:color="auto"/>
              </w:divBdr>
              <w:divsChild>
                <w:div w:id="1376854901">
                  <w:marLeft w:val="0"/>
                  <w:marRight w:val="0"/>
                  <w:marTop w:val="0"/>
                  <w:marBottom w:val="0"/>
                  <w:divBdr>
                    <w:top w:val="none" w:sz="0" w:space="0" w:color="auto"/>
                    <w:left w:val="none" w:sz="0" w:space="0" w:color="auto"/>
                    <w:bottom w:val="none" w:sz="0" w:space="0" w:color="auto"/>
                    <w:right w:val="none" w:sz="0" w:space="0" w:color="auto"/>
                  </w:divBdr>
                  <w:divsChild>
                    <w:div w:id="51939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81818">
      <w:bodyDiv w:val="1"/>
      <w:marLeft w:val="0"/>
      <w:marRight w:val="0"/>
      <w:marTop w:val="0"/>
      <w:marBottom w:val="0"/>
      <w:divBdr>
        <w:top w:val="none" w:sz="0" w:space="0" w:color="auto"/>
        <w:left w:val="none" w:sz="0" w:space="0" w:color="auto"/>
        <w:bottom w:val="none" w:sz="0" w:space="0" w:color="auto"/>
        <w:right w:val="none" w:sz="0" w:space="0" w:color="auto"/>
      </w:divBdr>
      <w:divsChild>
        <w:div w:id="159194804">
          <w:marLeft w:val="0"/>
          <w:marRight w:val="0"/>
          <w:marTop w:val="0"/>
          <w:marBottom w:val="0"/>
          <w:divBdr>
            <w:top w:val="none" w:sz="0" w:space="0" w:color="auto"/>
            <w:left w:val="none" w:sz="0" w:space="0" w:color="auto"/>
            <w:bottom w:val="none" w:sz="0" w:space="0" w:color="auto"/>
            <w:right w:val="none" w:sz="0" w:space="0" w:color="auto"/>
          </w:divBdr>
          <w:divsChild>
            <w:div w:id="5363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2652">
      <w:bodyDiv w:val="1"/>
      <w:marLeft w:val="0"/>
      <w:marRight w:val="0"/>
      <w:marTop w:val="0"/>
      <w:marBottom w:val="0"/>
      <w:divBdr>
        <w:top w:val="none" w:sz="0" w:space="0" w:color="auto"/>
        <w:left w:val="none" w:sz="0" w:space="0" w:color="auto"/>
        <w:bottom w:val="none" w:sz="0" w:space="0" w:color="auto"/>
        <w:right w:val="none" w:sz="0" w:space="0" w:color="auto"/>
      </w:divBdr>
      <w:divsChild>
        <w:div w:id="740174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5924325">
              <w:marLeft w:val="0"/>
              <w:marRight w:val="0"/>
              <w:marTop w:val="0"/>
              <w:marBottom w:val="0"/>
              <w:divBdr>
                <w:top w:val="none" w:sz="0" w:space="0" w:color="auto"/>
                <w:left w:val="none" w:sz="0" w:space="0" w:color="auto"/>
                <w:bottom w:val="none" w:sz="0" w:space="0" w:color="auto"/>
                <w:right w:val="none" w:sz="0" w:space="0" w:color="auto"/>
              </w:divBdr>
              <w:divsChild>
                <w:div w:id="1623539512">
                  <w:marLeft w:val="0"/>
                  <w:marRight w:val="0"/>
                  <w:marTop w:val="0"/>
                  <w:marBottom w:val="0"/>
                  <w:divBdr>
                    <w:top w:val="none" w:sz="0" w:space="0" w:color="auto"/>
                    <w:left w:val="none" w:sz="0" w:space="0" w:color="auto"/>
                    <w:bottom w:val="none" w:sz="0" w:space="0" w:color="auto"/>
                    <w:right w:val="none" w:sz="0" w:space="0" w:color="auto"/>
                  </w:divBdr>
                  <w:divsChild>
                    <w:div w:id="1867215065">
                      <w:marLeft w:val="0"/>
                      <w:marRight w:val="0"/>
                      <w:marTop w:val="0"/>
                      <w:marBottom w:val="0"/>
                      <w:divBdr>
                        <w:top w:val="none" w:sz="0" w:space="0" w:color="auto"/>
                        <w:left w:val="none" w:sz="0" w:space="0" w:color="auto"/>
                        <w:bottom w:val="none" w:sz="0" w:space="0" w:color="auto"/>
                        <w:right w:val="none" w:sz="0" w:space="0" w:color="auto"/>
                      </w:divBdr>
                      <w:divsChild>
                        <w:div w:id="47337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81900">
      <w:bodyDiv w:val="1"/>
      <w:marLeft w:val="0"/>
      <w:marRight w:val="0"/>
      <w:marTop w:val="0"/>
      <w:marBottom w:val="0"/>
      <w:divBdr>
        <w:top w:val="none" w:sz="0" w:space="0" w:color="auto"/>
        <w:left w:val="none" w:sz="0" w:space="0" w:color="auto"/>
        <w:bottom w:val="none" w:sz="0" w:space="0" w:color="auto"/>
        <w:right w:val="none" w:sz="0" w:space="0" w:color="auto"/>
      </w:divBdr>
    </w:div>
    <w:div w:id="232813756">
      <w:bodyDiv w:val="1"/>
      <w:marLeft w:val="0"/>
      <w:marRight w:val="0"/>
      <w:marTop w:val="0"/>
      <w:marBottom w:val="0"/>
      <w:divBdr>
        <w:top w:val="none" w:sz="0" w:space="0" w:color="auto"/>
        <w:left w:val="none" w:sz="0" w:space="0" w:color="auto"/>
        <w:bottom w:val="none" w:sz="0" w:space="0" w:color="auto"/>
        <w:right w:val="none" w:sz="0" w:space="0" w:color="auto"/>
      </w:divBdr>
    </w:div>
    <w:div w:id="275645445">
      <w:bodyDiv w:val="1"/>
      <w:marLeft w:val="0"/>
      <w:marRight w:val="0"/>
      <w:marTop w:val="0"/>
      <w:marBottom w:val="0"/>
      <w:divBdr>
        <w:top w:val="none" w:sz="0" w:space="0" w:color="auto"/>
        <w:left w:val="none" w:sz="0" w:space="0" w:color="auto"/>
        <w:bottom w:val="none" w:sz="0" w:space="0" w:color="auto"/>
        <w:right w:val="none" w:sz="0" w:space="0" w:color="auto"/>
      </w:divBdr>
      <w:divsChild>
        <w:div w:id="701169801">
          <w:marLeft w:val="0"/>
          <w:marRight w:val="0"/>
          <w:marTop w:val="0"/>
          <w:marBottom w:val="0"/>
          <w:divBdr>
            <w:top w:val="none" w:sz="0" w:space="0" w:color="auto"/>
            <w:left w:val="none" w:sz="0" w:space="0" w:color="auto"/>
            <w:bottom w:val="none" w:sz="0" w:space="0" w:color="auto"/>
            <w:right w:val="none" w:sz="0" w:space="0" w:color="auto"/>
          </w:divBdr>
        </w:div>
      </w:divsChild>
    </w:div>
    <w:div w:id="363602524">
      <w:bodyDiv w:val="1"/>
      <w:marLeft w:val="0"/>
      <w:marRight w:val="0"/>
      <w:marTop w:val="0"/>
      <w:marBottom w:val="0"/>
      <w:divBdr>
        <w:top w:val="none" w:sz="0" w:space="0" w:color="auto"/>
        <w:left w:val="none" w:sz="0" w:space="0" w:color="auto"/>
        <w:bottom w:val="none" w:sz="0" w:space="0" w:color="auto"/>
        <w:right w:val="none" w:sz="0" w:space="0" w:color="auto"/>
      </w:divBdr>
      <w:divsChild>
        <w:div w:id="740493510">
          <w:marLeft w:val="0"/>
          <w:marRight w:val="0"/>
          <w:marTop w:val="0"/>
          <w:marBottom w:val="0"/>
          <w:divBdr>
            <w:top w:val="none" w:sz="0" w:space="0" w:color="auto"/>
            <w:left w:val="none" w:sz="0" w:space="0" w:color="auto"/>
            <w:bottom w:val="none" w:sz="0" w:space="0" w:color="auto"/>
            <w:right w:val="none" w:sz="0" w:space="0" w:color="auto"/>
          </w:divBdr>
          <w:divsChild>
            <w:div w:id="214415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85643">
      <w:bodyDiv w:val="1"/>
      <w:marLeft w:val="0"/>
      <w:marRight w:val="0"/>
      <w:marTop w:val="0"/>
      <w:marBottom w:val="0"/>
      <w:divBdr>
        <w:top w:val="none" w:sz="0" w:space="0" w:color="auto"/>
        <w:left w:val="none" w:sz="0" w:space="0" w:color="auto"/>
        <w:bottom w:val="none" w:sz="0" w:space="0" w:color="auto"/>
        <w:right w:val="none" w:sz="0" w:space="0" w:color="auto"/>
      </w:divBdr>
    </w:div>
    <w:div w:id="497110428">
      <w:bodyDiv w:val="1"/>
      <w:marLeft w:val="0"/>
      <w:marRight w:val="0"/>
      <w:marTop w:val="0"/>
      <w:marBottom w:val="0"/>
      <w:divBdr>
        <w:top w:val="none" w:sz="0" w:space="0" w:color="auto"/>
        <w:left w:val="none" w:sz="0" w:space="0" w:color="auto"/>
        <w:bottom w:val="none" w:sz="0" w:space="0" w:color="auto"/>
        <w:right w:val="none" w:sz="0" w:space="0" w:color="auto"/>
      </w:divBdr>
      <w:divsChild>
        <w:div w:id="620845103">
          <w:marLeft w:val="0"/>
          <w:marRight w:val="0"/>
          <w:marTop w:val="0"/>
          <w:marBottom w:val="0"/>
          <w:divBdr>
            <w:top w:val="none" w:sz="0" w:space="0" w:color="auto"/>
            <w:left w:val="none" w:sz="0" w:space="0" w:color="auto"/>
            <w:bottom w:val="none" w:sz="0" w:space="0" w:color="auto"/>
            <w:right w:val="none" w:sz="0" w:space="0" w:color="auto"/>
          </w:divBdr>
          <w:divsChild>
            <w:div w:id="202132376">
              <w:marLeft w:val="0"/>
              <w:marRight w:val="0"/>
              <w:marTop w:val="0"/>
              <w:marBottom w:val="0"/>
              <w:divBdr>
                <w:top w:val="none" w:sz="0" w:space="0" w:color="auto"/>
                <w:left w:val="none" w:sz="0" w:space="0" w:color="auto"/>
                <w:bottom w:val="none" w:sz="0" w:space="0" w:color="auto"/>
                <w:right w:val="none" w:sz="0" w:space="0" w:color="auto"/>
              </w:divBdr>
              <w:divsChild>
                <w:div w:id="76945760">
                  <w:marLeft w:val="0"/>
                  <w:marRight w:val="0"/>
                  <w:marTop w:val="0"/>
                  <w:marBottom w:val="0"/>
                  <w:divBdr>
                    <w:top w:val="none" w:sz="0" w:space="0" w:color="auto"/>
                    <w:left w:val="none" w:sz="0" w:space="0" w:color="auto"/>
                    <w:bottom w:val="none" w:sz="0" w:space="0" w:color="auto"/>
                    <w:right w:val="none" w:sz="0" w:space="0" w:color="auto"/>
                  </w:divBdr>
                  <w:divsChild>
                    <w:div w:id="147425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771184">
      <w:bodyDiv w:val="1"/>
      <w:marLeft w:val="0"/>
      <w:marRight w:val="0"/>
      <w:marTop w:val="0"/>
      <w:marBottom w:val="0"/>
      <w:divBdr>
        <w:top w:val="none" w:sz="0" w:space="0" w:color="auto"/>
        <w:left w:val="none" w:sz="0" w:space="0" w:color="auto"/>
        <w:bottom w:val="none" w:sz="0" w:space="0" w:color="auto"/>
        <w:right w:val="none" w:sz="0" w:space="0" w:color="auto"/>
      </w:divBdr>
    </w:div>
    <w:div w:id="561328158">
      <w:bodyDiv w:val="1"/>
      <w:marLeft w:val="0"/>
      <w:marRight w:val="0"/>
      <w:marTop w:val="0"/>
      <w:marBottom w:val="0"/>
      <w:divBdr>
        <w:top w:val="none" w:sz="0" w:space="0" w:color="auto"/>
        <w:left w:val="none" w:sz="0" w:space="0" w:color="auto"/>
        <w:bottom w:val="none" w:sz="0" w:space="0" w:color="auto"/>
        <w:right w:val="none" w:sz="0" w:space="0" w:color="auto"/>
      </w:divBdr>
      <w:divsChild>
        <w:div w:id="1028947667">
          <w:marLeft w:val="0"/>
          <w:marRight w:val="0"/>
          <w:marTop w:val="0"/>
          <w:marBottom w:val="0"/>
          <w:divBdr>
            <w:top w:val="none" w:sz="0" w:space="0" w:color="auto"/>
            <w:left w:val="none" w:sz="0" w:space="0" w:color="auto"/>
            <w:bottom w:val="none" w:sz="0" w:space="0" w:color="auto"/>
            <w:right w:val="none" w:sz="0" w:space="0" w:color="auto"/>
          </w:divBdr>
          <w:divsChild>
            <w:div w:id="444083281">
              <w:marLeft w:val="0"/>
              <w:marRight w:val="0"/>
              <w:marTop w:val="0"/>
              <w:marBottom w:val="0"/>
              <w:divBdr>
                <w:top w:val="none" w:sz="0" w:space="0" w:color="auto"/>
                <w:left w:val="none" w:sz="0" w:space="0" w:color="auto"/>
                <w:bottom w:val="none" w:sz="0" w:space="0" w:color="auto"/>
                <w:right w:val="none" w:sz="0" w:space="0" w:color="auto"/>
              </w:divBdr>
              <w:divsChild>
                <w:div w:id="1143498837">
                  <w:marLeft w:val="0"/>
                  <w:marRight w:val="0"/>
                  <w:marTop w:val="0"/>
                  <w:marBottom w:val="0"/>
                  <w:divBdr>
                    <w:top w:val="none" w:sz="0" w:space="0" w:color="auto"/>
                    <w:left w:val="none" w:sz="0" w:space="0" w:color="auto"/>
                    <w:bottom w:val="none" w:sz="0" w:space="0" w:color="auto"/>
                    <w:right w:val="none" w:sz="0" w:space="0" w:color="auto"/>
                  </w:divBdr>
                  <w:divsChild>
                    <w:div w:id="2294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192510">
      <w:bodyDiv w:val="1"/>
      <w:marLeft w:val="0"/>
      <w:marRight w:val="0"/>
      <w:marTop w:val="0"/>
      <w:marBottom w:val="0"/>
      <w:divBdr>
        <w:top w:val="none" w:sz="0" w:space="0" w:color="auto"/>
        <w:left w:val="none" w:sz="0" w:space="0" w:color="auto"/>
        <w:bottom w:val="none" w:sz="0" w:space="0" w:color="auto"/>
        <w:right w:val="none" w:sz="0" w:space="0" w:color="auto"/>
      </w:divBdr>
      <w:divsChild>
        <w:div w:id="1597707430">
          <w:marLeft w:val="0"/>
          <w:marRight w:val="0"/>
          <w:marTop w:val="0"/>
          <w:marBottom w:val="0"/>
          <w:divBdr>
            <w:top w:val="none" w:sz="0" w:space="0" w:color="auto"/>
            <w:left w:val="none" w:sz="0" w:space="0" w:color="auto"/>
            <w:bottom w:val="none" w:sz="0" w:space="0" w:color="auto"/>
            <w:right w:val="none" w:sz="0" w:space="0" w:color="auto"/>
          </w:divBdr>
          <w:divsChild>
            <w:div w:id="69843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56020">
      <w:bodyDiv w:val="1"/>
      <w:marLeft w:val="0"/>
      <w:marRight w:val="0"/>
      <w:marTop w:val="0"/>
      <w:marBottom w:val="0"/>
      <w:divBdr>
        <w:top w:val="none" w:sz="0" w:space="0" w:color="auto"/>
        <w:left w:val="none" w:sz="0" w:space="0" w:color="auto"/>
        <w:bottom w:val="none" w:sz="0" w:space="0" w:color="auto"/>
        <w:right w:val="none" w:sz="0" w:space="0" w:color="auto"/>
      </w:divBdr>
    </w:div>
    <w:div w:id="740516844">
      <w:bodyDiv w:val="1"/>
      <w:marLeft w:val="0"/>
      <w:marRight w:val="0"/>
      <w:marTop w:val="0"/>
      <w:marBottom w:val="0"/>
      <w:divBdr>
        <w:top w:val="none" w:sz="0" w:space="0" w:color="auto"/>
        <w:left w:val="none" w:sz="0" w:space="0" w:color="auto"/>
        <w:bottom w:val="none" w:sz="0" w:space="0" w:color="auto"/>
        <w:right w:val="none" w:sz="0" w:space="0" w:color="auto"/>
      </w:divBdr>
    </w:div>
    <w:div w:id="911625780">
      <w:bodyDiv w:val="1"/>
      <w:marLeft w:val="0"/>
      <w:marRight w:val="0"/>
      <w:marTop w:val="0"/>
      <w:marBottom w:val="0"/>
      <w:divBdr>
        <w:top w:val="none" w:sz="0" w:space="0" w:color="auto"/>
        <w:left w:val="none" w:sz="0" w:space="0" w:color="auto"/>
        <w:bottom w:val="none" w:sz="0" w:space="0" w:color="auto"/>
        <w:right w:val="none" w:sz="0" w:space="0" w:color="auto"/>
      </w:divBdr>
      <w:divsChild>
        <w:div w:id="1266108713">
          <w:marLeft w:val="0"/>
          <w:marRight w:val="0"/>
          <w:marTop w:val="0"/>
          <w:marBottom w:val="0"/>
          <w:divBdr>
            <w:top w:val="none" w:sz="0" w:space="0" w:color="auto"/>
            <w:left w:val="none" w:sz="0" w:space="0" w:color="auto"/>
            <w:bottom w:val="none" w:sz="0" w:space="0" w:color="auto"/>
            <w:right w:val="none" w:sz="0" w:space="0" w:color="auto"/>
          </w:divBdr>
          <w:divsChild>
            <w:div w:id="165903074">
              <w:marLeft w:val="0"/>
              <w:marRight w:val="0"/>
              <w:marTop w:val="0"/>
              <w:marBottom w:val="0"/>
              <w:divBdr>
                <w:top w:val="none" w:sz="0" w:space="0" w:color="auto"/>
                <w:left w:val="none" w:sz="0" w:space="0" w:color="auto"/>
                <w:bottom w:val="none" w:sz="0" w:space="0" w:color="auto"/>
                <w:right w:val="none" w:sz="0" w:space="0" w:color="auto"/>
              </w:divBdr>
              <w:divsChild>
                <w:div w:id="2131626078">
                  <w:marLeft w:val="0"/>
                  <w:marRight w:val="0"/>
                  <w:marTop w:val="0"/>
                  <w:marBottom w:val="0"/>
                  <w:divBdr>
                    <w:top w:val="none" w:sz="0" w:space="0" w:color="auto"/>
                    <w:left w:val="none" w:sz="0" w:space="0" w:color="auto"/>
                    <w:bottom w:val="none" w:sz="0" w:space="0" w:color="auto"/>
                    <w:right w:val="none" w:sz="0" w:space="0" w:color="auto"/>
                  </w:divBdr>
                  <w:divsChild>
                    <w:div w:id="119140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029582">
      <w:bodyDiv w:val="1"/>
      <w:marLeft w:val="0"/>
      <w:marRight w:val="0"/>
      <w:marTop w:val="0"/>
      <w:marBottom w:val="0"/>
      <w:divBdr>
        <w:top w:val="none" w:sz="0" w:space="0" w:color="auto"/>
        <w:left w:val="none" w:sz="0" w:space="0" w:color="auto"/>
        <w:bottom w:val="none" w:sz="0" w:space="0" w:color="auto"/>
        <w:right w:val="none" w:sz="0" w:space="0" w:color="auto"/>
      </w:divBdr>
    </w:div>
    <w:div w:id="1069227646">
      <w:bodyDiv w:val="1"/>
      <w:marLeft w:val="0"/>
      <w:marRight w:val="0"/>
      <w:marTop w:val="0"/>
      <w:marBottom w:val="0"/>
      <w:divBdr>
        <w:top w:val="none" w:sz="0" w:space="0" w:color="auto"/>
        <w:left w:val="none" w:sz="0" w:space="0" w:color="auto"/>
        <w:bottom w:val="none" w:sz="0" w:space="0" w:color="auto"/>
        <w:right w:val="none" w:sz="0" w:space="0" w:color="auto"/>
      </w:divBdr>
      <w:divsChild>
        <w:div w:id="387074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48171">
              <w:marLeft w:val="0"/>
              <w:marRight w:val="0"/>
              <w:marTop w:val="0"/>
              <w:marBottom w:val="0"/>
              <w:divBdr>
                <w:top w:val="none" w:sz="0" w:space="0" w:color="auto"/>
                <w:left w:val="none" w:sz="0" w:space="0" w:color="auto"/>
                <w:bottom w:val="none" w:sz="0" w:space="0" w:color="auto"/>
                <w:right w:val="none" w:sz="0" w:space="0" w:color="auto"/>
              </w:divBdr>
              <w:divsChild>
                <w:div w:id="1555776874">
                  <w:marLeft w:val="0"/>
                  <w:marRight w:val="0"/>
                  <w:marTop w:val="0"/>
                  <w:marBottom w:val="0"/>
                  <w:divBdr>
                    <w:top w:val="none" w:sz="0" w:space="0" w:color="auto"/>
                    <w:left w:val="none" w:sz="0" w:space="0" w:color="auto"/>
                    <w:bottom w:val="none" w:sz="0" w:space="0" w:color="auto"/>
                    <w:right w:val="none" w:sz="0" w:space="0" w:color="auto"/>
                  </w:divBdr>
                  <w:divsChild>
                    <w:div w:id="1377318575">
                      <w:marLeft w:val="0"/>
                      <w:marRight w:val="0"/>
                      <w:marTop w:val="0"/>
                      <w:marBottom w:val="0"/>
                      <w:divBdr>
                        <w:top w:val="none" w:sz="0" w:space="0" w:color="auto"/>
                        <w:left w:val="none" w:sz="0" w:space="0" w:color="auto"/>
                        <w:bottom w:val="none" w:sz="0" w:space="0" w:color="auto"/>
                        <w:right w:val="none" w:sz="0" w:space="0" w:color="auto"/>
                      </w:divBdr>
                      <w:divsChild>
                        <w:div w:id="1360278020">
                          <w:marLeft w:val="0"/>
                          <w:marRight w:val="0"/>
                          <w:marTop w:val="0"/>
                          <w:marBottom w:val="0"/>
                          <w:divBdr>
                            <w:top w:val="none" w:sz="0" w:space="0" w:color="auto"/>
                            <w:left w:val="none" w:sz="0" w:space="0" w:color="auto"/>
                            <w:bottom w:val="none" w:sz="0" w:space="0" w:color="auto"/>
                            <w:right w:val="none" w:sz="0" w:space="0" w:color="auto"/>
                          </w:divBdr>
                          <w:divsChild>
                            <w:div w:id="819537925">
                              <w:marLeft w:val="0"/>
                              <w:marRight w:val="0"/>
                              <w:marTop w:val="0"/>
                              <w:marBottom w:val="0"/>
                              <w:divBdr>
                                <w:top w:val="none" w:sz="0" w:space="0" w:color="auto"/>
                                <w:left w:val="none" w:sz="0" w:space="0" w:color="auto"/>
                                <w:bottom w:val="none" w:sz="0" w:space="0" w:color="auto"/>
                                <w:right w:val="none" w:sz="0" w:space="0" w:color="auto"/>
                              </w:divBdr>
                            </w:div>
                          </w:divsChild>
                        </w:div>
                        <w:div w:id="1260989902">
                          <w:marLeft w:val="0"/>
                          <w:marRight w:val="0"/>
                          <w:marTop w:val="0"/>
                          <w:marBottom w:val="0"/>
                          <w:divBdr>
                            <w:top w:val="none" w:sz="0" w:space="0" w:color="auto"/>
                            <w:left w:val="none" w:sz="0" w:space="0" w:color="auto"/>
                            <w:bottom w:val="none" w:sz="0" w:space="0" w:color="auto"/>
                            <w:right w:val="none" w:sz="0" w:space="0" w:color="auto"/>
                          </w:divBdr>
                          <w:divsChild>
                            <w:div w:id="134381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1415583">
      <w:bodyDiv w:val="1"/>
      <w:marLeft w:val="0"/>
      <w:marRight w:val="0"/>
      <w:marTop w:val="0"/>
      <w:marBottom w:val="0"/>
      <w:divBdr>
        <w:top w:val="none" w:sz="0" w:space="0" w:color="auto"/>
        <w:left w:val="none" w:sz="0" w:space="0" w:color="auto"/>
        <w:bottom w:val="none" w:sz="0" w:space="0" w:color="auto"/>
        <w:right w:val="none" w:sz="0" w:space="0" w:color="auto"/>
      </w:divBdr>
      <w:divsChild>
        <w:div w:id="1941446063">
          <w:marLeft w:val="0"/>
          <w:marRight w:val="0"/>
          <w:marTop w:val="0"/>
          <w:marBottom w:val="0"/>
          <w:divBdr>
            <w:top w:val="none" w:sz="0" w:space="0" w:color="auto"/>
            <w:left w:val="none" w:sz="0" w:space="0" w:color="auto"/>
            <w:bottom w:val="none" w:sz="0" w:space="0" w:color="auto"/>
            <w:right w:val="none" w:sz="0" w:space="0" w:color="auto"/>
          </w:divBdr>
          <w:divsChild>
            <w:div w:id="1191527675">
              <w:marLeft w:val="0"/>
              <w:marRight w:val="0"/>
              <w:marTop w:val="0"/>
              <w:marBottom w:val="0"/>
              <w:divBdr>
                <w:top w:val="none" w:sz="0" w:space="0" w:color="auto"/>
                <w:left w:val="none" w:sz="0" w:space="0" w:color="auto"/>
                <w:bottom w:val="none" w:sz="0" w:space="0" w:color="auto"/>
                <w:right w:val="none" w:sz="0" w:space="0" w:color="auto"/>
              </w:divBdr>
              <w:divsChild>
                <w:div w:id="1691222785">
                  <w:marLeft w:val="0"/>
                  <w:marRight w:val="0"/>
                  <w:marTop w:val="0"/>
                  <w:marBottom w:val="0"/>
                  <w:divBdr>
                    <w:top w:val="none" w:sz="0" w:space="0" w:color="auto"/>
                    <w:left w:val="none" w:sz="0" w:space="0" w:color="auto"/>
                    <w:bottom w:val="none" w:sz="0" w:space="0" w:color="auto"/>
                    <w:right w:val="none" w:sz="0" w:space="0" w:color="auto"/>
                  </w:divBdr>
                  <w:divsChild>
                    <w:div w:id="84798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261808">
      <w:bodyDiv w:val="1"/>
      <w:marLeft w:val="0"/>
      <w:marRight w:val="0"/>
      <w:marTop w:val="0"/>
      <w:marBottom w:val="0"/>
      <w:divBdr>
        <w:top w:val="none" w:sz="0" w:space="0" w:color="auto"/>
        <w:left w:val="none" w:sz="0" w:space="0" w:color="auto"/>
        <w:bottom w:val="none" w:sz="0" w:space="0" w:color="auto"/>
        <w:right w:val="none" w:sz="0" w:space="0" w:color="auto"/>
      </w:divBdr>
      <w:divsChild>
        <w:div w:id="1619679647">
          <w:marLeft w:val="0"/>
          <w:marRight w:val="0"/>
          <w:marTop w:val="0"/>
          <w:marBottom w:val="0"/>
          <w:divBdr>
            <w:top w:val="none" w:sz="0" w:space="0" w:color="auto"/>
            <w:left w:val="none" w:sz="0" w:space="0" w:color="auto"/>
            <w:bottom w:val="none" w:sz="0" w:space="0" w:color="auto"/>
            <w:right w:val="none" w:sz="0" w:space="0" w:color="auto"/>
          </w:divBdr>
          <w:divsChild>
            <w:div w:id="2044750261">
              <w:marLeft w:val="0"/>
              <w:marRight w:val="0"/>
              <w:marTop w:val="0"/>
              <w:marBottom w:val="0"/>
              <w:divBdr>
                <w:top w:val="none" w:sz="0" w:space="0" w:color="auto"/>
                <w:left w:val="none" w:sz="0" w:space="0" w:color="auto"/>
                <w:bottom w:val="none" w:sz="0" w:space="0" w:color="auto"/>
                <w:right w:val="none" w:sz="0" w:space="0" w:color="auto"/>
              </w:divBdr>
              <w:divsChild>
                <w:div w:id="1331058677">
                  <w:marLeft w:val="0"/>
                  <w:marRight w:val="0"/>
                  <w:marTop w:val="0"/>
                  <w:marBottom w:val="0"/>
                  <w:divBdr>
                    <w:top w:val="none" w:sz="0" w:space="0" w:color="auto"/>
                    <w:left w:val="none" w:sz="0" w:space="0" w:color="auto"/>
                    <w:bottom w:val="none" w:sz="0" w:space="0" w:color="auto"/>
                    <w:right w:val="none" w:sz="0" w:space="0" w:color="auto"/>
                  </w:divBdr>
                  <w:divsChild>
                    <w:div w:id="43282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5436">
      <w:bodyDiv w:val="1"/>
      <w:marLeft w:val="0"/>
      <w:marRight w:val="0"/>
      <w:marTop w:val="0"/>
      <w:marBottom w:val="0"/>
      <w:divBdr>
        <w:top w:val="none" w:sz="0" w:space="0" w:color="auto"/>
        <w:left w:val="none" w:sz="0" w:space="0" w:color="auto"/>
        <w:bottom w:val="none" w:sz="0" w:space="0" w:color="auto"/>
        <w:right w:val="none" w:sz="0" w:space="0" w:color="auto"/>
      </w:divBdr>
      <w:divsChild>
        <w:div w:id="1704938536">
          <w:marLeft w:val="0"/>
          <w:marRight w:val="0"/>
          <w:marTop w:val="0"/>
          <w:marBottom w:val="0"/>
          <w:divBdr>
            <w:top w:val="none" w:sz="0" w:space="0" w:color="auto"/>
            <w:left w:val="none" w:sz="0" w:space="0" w:color="auto"/>
            <w:bottom w:val="none" w:sz="0" w:space="0" w:color="auto"/>
            <w:right w:val="none" w:sz="0" w:space="0" w:color="auto"/>
          </w:divBdr>
          <w:divsChild>
            <w:div w:id="115561901">
              <w:marLeft w:val="0"/>
              <w:marRight w:val="0"/>
              <w:marTop w:val="0"/>
              <w:marBottom w:val="0"/>
              <w:divBdr>
                <w:top w:val="none" w:sz="0" w:space="0" w:color="auto"/>
                <w:left w:val="none" w:sz="0" w:space="0" w:color="auto"/>
                <w:bottom w:val="none" w:sz="0" w:space="0" w:color="auto"/>
                <w:right w:val="none" w:sz="0" w:space="0" w:color="auto"/>
              </w:divBdr>
              <w:divsChild>
                <w:div w:id="1368339286">
                  <w:marLeft w:val="0"/>
                  <w:marRight w:val="0"/>
                  <w:marTop w:val="0"/>
                  <w:marBottom w:val="0"/>
                  <w:divBdr>
                    <w:top w:val="none" w:sz="0" w:space="0" w:color="auto"/>
                    <w:left w:val="none" w:sz="0" w:space="0" w:color="auto"/>
                    <w:bottom w:val="none" w:sz="0" w:space="0" w:color="auto"/>
                    <w:right w:val="none" w:sz="0" w:space="0" w:color="auto"/>
                  </w:divBdr>
                  <w:divsChild>
                    <w:div w:id="76916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817518">
      <w:bodyDiv w:val="1"/>
      <w:marLeft w:val="0"/>
      <w:marRight w:val="0"/>
      <w:marTop w:val="0"/>
      <w:marBottom w:val="0"/>
      <w:divBdr>
        <w:top w:val="none" w:sz="0" w:space="0" w:color="auto"/>
        <w:left w:val="none" w:sz="0" w:space="0" w:color="auto"/>
        <w:bottom w:val="none" w:sz="0" w:space="0" w:color="auto"/>
        <w:right w:val="none" w:sz="0" w:space="0" w:color="auto"/>
      </w:divBdr>
      <w:divsChild>
        <w:div w:id="1279527211">
          <w:marLeft w:val="0"/>
          <w:marRight w:val="0"/>
          <w:marTop w:val="0"/>
          <w:marBottom w:val="0"/>
          <w:divBdr>
            <w:top w:val="none" w:sz="0" w:space="0" w:color="auto"/>
            <w:left w:val="none" w:sz="0" w:space="0" w:color="auto"/>
            <w:bottom w:val="none" w:sz="0" w:space="0" w:color="auto"/>
            <w:right w:val="none" w:sz="0" w:space="0" w:color="auto"/>
          </w:divBdr>
          <w:divsChild>
            <w:div w:id="2093158360">
              <w:marLeft w:val="0"/>
              <w:marRight w:val="0"/>
              <w:marTop w:val="0"/>
              <w:marBottom w:val="0"/>
              <w:divBdr>
                <w:top w:val="none" w:sz="0" w:space="0" w:color="auto"/>
                <w:left w:val="none" w:sz="0" w:space="0" w:color="auto"/>
                <w:bottom w:val="none" w:sz="0" w:space="0" w:color="auto"/>
                <w:right w:val="none" w:sz="0" w:space="0" w:color="auto"/>
              </w:divBdr>
              <w:divsChild>
                <w:div w:id="1956250511">
                  <w:marLeft w:val="0"/>
                  <w:marRight w:val="0"/>
                  <w:marTop w:val="0"/>
                  <w:marBottom w:val="0"/>
                  <w:divBdr>
                    <w:top w:val="none" w:sz="0" w:space="0" w:color="auto"/>
                    <w:left w:val="none" w:sz="0" w:space="0" w:color="auto"/>
                    <w:bottom w:val="none" w:sz="0" w:space="0" w:color="auto"/>
                    <w:right w:val="none" w:sz="0" w:space="0" w:color="auto"/>
                  </w:divBdr>
                  <w:divsChild>
                    <w:div w:id="80223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106318">
      <w:bodyDiv w:val="1"/>
      <w:marLeft w:val="0"/>
      <w:marRight w:val="0"/>
      <w:marTop w:val="0"/>
      <w:marBottom w:val="0"/>
      <w:divBdr>
        <w:top w:val="none" w:sz="0" w:space="0" w:color="auto"/>
        <w:left w:val="none" w:sz="0" w:space="0" w:color="auto"/>
        <w:bottom w:val="none" w:sz="0" w:space="0" w:color="auto"/>
        <w:right w:val="none" w:sz="0" w:space="0" w:color="auto"/>
      </w:divBdr>
      <w:divsChild>
        <w:div w:id="1370035353">
          <w:marLeft w:val="0"/>
          <w:marRight w:val="0"/>
          <w:marTop w:val="0"/>
          <w:marBottom w:val="0"/>
          <w:divBdr>
            <w:top w:val="none" w:sz="0" w:space="0" w:color="auto"/>
            <w:left w:val="none" w:sz="0" w:space="0" w:color="auto"/>
            <w:bottom w:val="none" w:sz="0" w:space="0" w:color="auto"/>
            <w:right w:val="none" w:sz="0" w:space="0" w:color="auto"/>
          </w:divBdr>
          <w:divsChild>
            <w:div w:id="1819034154">
              <w:marLeft w:val="0"/>
              <w:marRight w:val="0"/>
              <w:marTop w:val="0"/>
              <w:marBottom w:val="0"/>
              <w:divBdr>
                <w:top w:val="none" w:sz="0" w:space="0" w:color="auto"/>
                <w:left w:val="none" w:sz="0" w:space="0" w:color="auto"/>
                <w:bottom w:val="none" w:sz="0" w:space="0" w:color="auto"/>
                <w:right w:val="none" w:sz="0" w:space="0" w:color="auto"/>
              </w:divBdr>
              <w:divsChild>
                <w:div w:id="1004698729">
                  <w:marLeft w:val="0"/>
                  <w:marRight w:val="0"/>
                  <w:marTop w:val="0"/>
                  <w:marBottom w:val="0"/>
                  <w:divBdr>
                    <w:top w:val="none" w:sz="0" w:space="0" w:color="auto"/>
                    <w:left w:val="none" w:sz="0" w:space="0" w:color="auto"/>
                    <w:bottom w:val="none" w:sz="0" w:space="0" w:color="auto"/>
                    <w:right w:val="none" w:sz="0" w:space="0" w:color="auto"/>
                  </w:divBdr>
                  <w:divsChild>
                    <w:div w:id="6581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100036">
      <w:bodyDiv w:val="1"/>
      <w:marLeft w:val="0"/>
      <w:marRight w:val="0"/>
      <w:marTop w:val="0"/>
      <w:marBottom w:val="0"/>
      <w:divBdr>
        <w:top w:val="none" w:sz="0" w:space="0" w:color="auto"/>
        <w:left w:val="none" w:sz="0" w:space="0" w:color="auto"/>
        <w:bottom w:val="none" w:sz="0" w:space="0" w:color="auto"/>
        <w:right w:val="none" w:sz="0" w:space="0" w:color="auto"/>
      </w:divBdr>
    </w:div>
    <w:div w:id="1473254680">
      <w:bodyDiv w:val="1"/>
      <w:marLeft w:val="0"/>
      <w:marRight w:val="0"/>
      <w:marTop w:val="0"/>
      <w:marBottom w:val="0"/>
      <w:divBdr>
        <w:top w:val="none" w:sz="0" w:space="0" w:color="auto"/>
        <w:left w:val="none" w:sz="0" w:space="0" w:color="auto"/>
        <w:bottom w:val="none" w:sz="0" w:space="0" w:color="auto"/>
        <w:right w:val="none" w:sz="0" w:space="0" w:color="auto"/>
      </w:divBdr>
    </w:div>
    <w:div w:id="1496603106">
      <w:bodyDiv w:val="1"/>
      <w:marLeft w:val="0"/>
      <w:marRight w:val="0"/>
      <w:marTop w:val="0"/>
      <w:marBottom w:val="0"/>
      <w:divBdr>
        <w:top w:val="none" w:sz="0" w:space="0" w:color="auto"/>
        <w:left w:val="none" w:sz="0" w:space="0" w:color="auto"/>
        <w:bottom w:val="none" w:sz="0" w:space="0" w:color="auto"/>
        <w:right w:val="none" w:sz="0" w:space="0" w:color="auto"/>
      </w:divBdr>
      <w:divsChild>
        <w:div w:id="2127695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777036">
              <w:marLeft w:val="0"/>
              <w:marRight w:val="0"/>
              <w:marTop w:val="0"/>
              <w:marBottom w:val="0"/>
              <w:divBdr>
                <w:top w:val="none" w:sz="0" w:space="0" w:color="auto"/>
                <w:left w:val="none" w:sz="0" w:space="0" w:color="auto"/>
                <w:bottom w:val="none" w:sz="0" w:space="0" w:color="auto"/>
                <w:right w:val="none" w:sz="0" w:space="0" w:color="auto"/>
              </w:divBdr>
              <w:divsChild>
                <w:div w:id="1433473562">
                  <w:marLeft w:val="0"/>
                  <w:marRight w:val="0"/>
                  <w:marTop w:val="0"/>
                  <w:marBottom w:val="0"/>
                  <w:divBdr>
                    <w:top w:val="none" w:sz="0" w:space="0" w:color="auto"/>
                    <w:left w:val="none" w:sz="0" w:space="0" w:color="auto"/>
                    <w:bottom w:val="none" w:sz="0" w:space="0" w:color="auto"/>
                    <w:right w:val="none" w:sz="0" w:space="0" w:color="auto"/>
                  </w:divBdr>
                  <w:divsChild>
                    <w:div w:id="19553018">
                      <w:marLeft w:val="0"/>
                      <w:marRight w:val="0"/>
                      <w:marTop w:val="0"/>
                      <w:marBottom w:val="0"/>
                      <w:divBdr>
                        <w:top w:val="none" w:sz="0" w:space="0" w:color="auto"/>
                        <w:left w:val="none" w:sz="0" w:space="0" w:color="auto"/>
                        <w:bottom w:val="none" w:sz="0" w:space="0" w:color="auto"/>
                        <w:right w:val="none" w:sz="0" w:space="0" w:color="auto"/>
                      </w:divBdr>
                      <w:divsChild>
                        <w:div w:id="688944656">
                          <w:marLeft w:val="0"/>
                          <w:marRight w:val="0"/>
                          <w:marTop w:val="0"/>
                          <w:marBottom w:val="0"/>
                          <w:divBdr>
                            <w:top w:val="none" w:sz="0" w:space="0" w:color="auto"/>
                            <w:left w:val="none" w:sz="0" w:space="0" w:color="auto"/>
                            <w:bottom w:val="none" w:sz="0" w:space="0" w:color="auto"/>
                            <w:right w:val="none" w:sz="0" w:space="0" w:color="auto"/>
                          </w:divBdr>
                          <w:divsChild>
                            <w:div w:id="4658970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25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498847">
      <w:bodyDiv w:val="1"/>
      <w:marLeft w:val="0"/>
      <w:marRight w:val="0"/>
      <w:marTop w:val="0"/>
      <w:marBottom w:val="0"/>
      <w:divBdr>
        <w:top w:val="none" w:sz="0" w:space="0" w:color="auto"/>
        <w:left w:val="none" w:sz="0" w:space="0" w:color="auto"/>
        <w:bottom w:val="none" w:sz="0" w:space="0" w:color="auto"/>
        <w:right w:val="none" w:sz="0" w:space="0" w:color="auto"/>
      </w:divBdr>
    </w:div>
    <w:div w:id="1536231777">
      <w:bodyDiv w:val="1"/>
      <w:marLeft w:val="0"/>
      <w:marRight w:val="0"/>
      <w:marTop w:val="0"/>
      <w:marBottom w:val="0"/>
      <w:divBdr>
        <w:top w:val="none" w:sz="0" w:space="0" w:color="auto"/>
        <w:left w:val="none" w:sz="0" w:space="0" w:color="auto"/>
        <w:bottom w:val="none" w:sz="0" w:space="0" w:color="auto"/>
        <w:right w:val="none" w:sz="0" w:space="0" w:color="auto"/>
      </w:divBdr>
      <w:divsChild>
        <w:div w:id="1638875653">
          <w:marLeft w:val="0"/>
          <w:marRight w:val="0"/>
          <w:marTop w:val="0"/>
          <w:marBottom w:val="0"/>
          <w:divBdr>
            <w:top w:val="none" w:sz="0" w:space="0" w:color="auto"/>
            <w:left w:val="none" w:sz="0" w:space="0" w:color="auto"/>
            <w:bottom w:val="none" w:sz="0" w:space="0" w:color="auto"/>
            <w:right w:val="none" w:sz="0" w:space="0" w:color="auto"/>
          </w:divBdr>
          <w:divsChild>
            <w:div w:id="1659336258">
              <w:marLeft w:val="0"/>
              <w:marRight w:val="0"/>
              <w:marTop w:val="0"/>
              <w:marBottom w:val="0"/>
              <w:divBdr>
                <w:top w:val="none" w:sz="0" w:space="0" w:color="auto"/>
                <w:left w:val="none" w:sz="0" w:space="0" w:color="auto"/>
                <w:bottom w:val="none" w:sz="0" w:space="0" w:color="auto"/>
                <w:right w:val="none" w:sz="0" w:space="0" w:color="auto"/>
              </w:divBdr>
              <w:divsChild>
                <w:div w:id="1111587848">
                  <w:marLeft w:val="0"/>
                  <w:marRight w:val="0"/>
                  <w:marTop w:val="0"/>
                  <w:marBottom w:val="0"/>
                  <w:divBdr>
                    <w:top w:val="none" w:sz="0" w:space="0" w:color="auto"/>
                    <w:left w:val="none" w:sz="0" w:space="0" w:color="auto"/>
                    <w:bottom w:val="none" w:sz="0" w:space="0" w:color="auto"/>
                    <w:right w:val="none" w:sz="0" w:space="0" w:color="auto"/>
                  </w:divBdr>
                  <w:divsChild>
                    <w:div w:id="163482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817870">
      <w:bodyDiv w:val="1"/>
      <w:marLeft w:val="0"/>
      <w:marRight w:val="0"/>
      <w:marTop w:val="0"/>
      <w:marBottom w:val="0"/>
      <w:divBdr>
        <w:top w:val="none" w:sz="0" w:space="0" w:color="auto"/>
        <w:left w:val="none" w:sz="0" w:space="0" w:color="auto"/>
        <w:bottom w:val="none" w:sz="0" w:space="0" w:color="auto"/>
        <w:right w:val="none" w:sz="0" w:space="0" w:color="auto"/>
      </w:divBdr>
      <w:divsChild>
        <w:div w:id="2893633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9803157">
              <w:marLeft w:val="0"/>
              <w:marRight w:val="0"/>
              <w:marTop w:val="0"/>
              <w:marBottom w:val="0"/>
              <w:divBdr>
                <w:top w:val="none" w:sz="0" w:space="0" w:color="auto"/>
                <w:left w:val="none" w:sz="0" w:space="0" w:color="auto"/>
                <w:bottom w:val="none" w:sz="0" w:space="0" w:color="auto"/>
                <w:right w:val="none" w:sz="0" w:space="0" w:color="auto"/>
              </w:divBdr>
              <w:divsChild>
                <w:div w:id="1915554586">
                  <w:marLeft w:val="0"/>
                  <w:marRight w:val="0"/>
                  <w:marTop w:val="0"/>
                  <w:marBottom w:val="0"/>
                  <w:divBdr>
                    <w:top w:val="none" w:sz="0" w:space="0" w:color="auto"/>
                    <w:left w:val="none" w:sz="0" w:space="0" w:color="auto"/>
                    <w:bottom w:val="none" w:sz="0" w:space="0" w:color="auto"/>
                    <w:right w:val="none" w:sz="0" w:space="0" w:color="auto"/>
                  </w:divBdr>
                  <w:divsChild>
                    <w:div w:id="838276394">
                      <w:marLeft w:val="0"/>
                      <w:marRight w:val="0"/>
                      <w:marTop w:val="0"/>
                      <w:marBottom w:val="0"/>
                      <w:divBdr>
                        <w:top w:val="none" w:sz="0" w:space="0" w:color="auto"/>
                        <w:left w:val="none" w:sz="0" w:space="0" w:color="auto"/>
                        <w:bottom w:val="none" w:sz="0" w:space="0" w:color="auto"/>
                        <w:right w:val="none" w:sz="0" w:space="0" w:color="auto"/>
                      </w:divBdr>
                      <w:divsChild>
                        <w:div w:id="1607887894">
                          <w:marLeft w:val="0"/>
                          <w:marRight w:val="0"/>
                          <w:marTop w:val="0"/>
                          <w:marBottom w:val="0"/>
                          <w:divBdr>
                            <w:top w:val="single" w:sz="8" w:space="3" w:color="E1E1E1"/>
                            <w:left w:val="none" w:sz="0" w:space="0" w:color="auto"/>
                            <w:bottom w:val="none" w:sz="0" w:space="0" w:color="auto"/>
                            <w:right w:val="none" w:sz="0" w:space="0" w:color="auto"/>
                          </w:divBdr>
                          <w:divsChild>
                            <w:div w:id="35376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631151">
      <w:bodyDiv w:val="1"/>
      <w:marLeft w:val="0"/>
      <w:marRight w:val="0"/>
      <w:marTop w:val="0"/>
      <w:marBottom w:val="0"/>
      <w:divBdr>
        <w:top w:val="none" w:sz="0" w:space="0" w:color="auto"/>
        <w:left w:val="none" w:sz="0" w:space="0" w:color="auto"/>
        <w:bottom w:val="none" w:sz="0" w:space="0" w:color="auto"/>
        <w:right w:val="none" w:sz="0" w:space="0" w:color="auto"/>
      </w:divBdr>
      <w:divsChild>
        <w:div w:id="833492189">
          <w:marLeft w:val="0"/>
          <w:marRight w:val="0"/>
          <w:marTop w:val="0"/>
          <w:marBottom w:val="0"/>
          <w:divBdr>
            <w:top w:val="none" w:sz="0" w:space="0" w:color="auto"/>
            <w:left w:val="none" w:sz="0" w:space="0" w:color="auto"/>
            <w:bottom w:val="none" w:sz="0" w:space="0" w:color="auto"/>
            <w:right w:val="none" w:sz="0" w:space="0" w:color="auto"/>
          </w:divBdr>
        </w:div>
      </w:divsChild>
    </w:div>
    <w:div w:id="1619097106">
      <w:bodyDiv w:val="1"/>
      <w:marLeft w:val="0"/>
      <w:marRight w:val="0"/>
      <w:marTop w:val="0"/>
      <w:marBottom w:val="0"/>
      <w:divBdr>
        <w:top w:val="none" w:sz="0" w:space="0" w:color="auto"/>
        <w:left w:val="none" w:sz="0" w:space="0" w:color="auto"/>
        <w:bottom w:val="none" w:sz="0" w:space="0" w:color="auto"/>
        <w:right w:val="none" w:sz="0" w:space="0" w:color="auto"/>
      </w:divBdr>
      <w:divsChild>
        <w:div w:id="1755128038">
          <w:marLeft w:val="0"/>
          <w:marRight w:val="0"/>
          <w:marTop w:val="0"/>
          <w:marBottom w:val="0"/>
          <w:divBdr>
            <w:top w:val="none" w:sz="0" w:space="0" w:color="auto"/>
            <w:left w:val="none" w:sz="0" w:space="0" w:color="auto"/>
            <w:bottom w:val="none" w:sz="0" w:space="0" w:color="auto"/>
            <w:right w:val="none" w:sz="0" w:space="0" w:color="auto"/>
          </w:divBdr>
          <w:divsChild>
            <w:div w:id="524634787">
              <w:marLeft w:val="0"/>
              <w:marRight w:val="0"/>
              <w:marTop w:val="0"/>
              <w:marBottom w:val="0"/>
              <w:divBdr>
                <w:top w:val="none" w:sz="0" w:space="0" w:color="auto"/>
                <w:left w:val="none" w:sz="0" w:space="0" w:color="auto"/>
                <w:bottom w:val="none" w:sz="0" w:space="0" w:color="auto"/>
                <w:right w:val="none" w:sz="0" w:space="0" w:color="auto"/>
              </w:divBdr>
              <w:divsChild>
                <w:div w:id="10584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71679">
          <w:marLeft w:val="0"/>
          <w:marRight w:val="0"/>
          <w:marTop w:val="0"/>
          <w:marBottom w:val="0"/>
          <w:divBdr>
            <w:top w:val="none" w:sz="0" w:space="0" w:color="auto"/>
            <w:left w:val="none" w:sz="0" w:space="0" w:color="auto"/>
            <w:bottom w:val="none" w:sz="0" w:space="0" w:color="auto"/>
            <w:right w:val="none" w:sz="0" w:space="0" w:color="auto"/>
          </w:divBdr>
          <w:divsChild>
            <w:div w:id="1085345966">
              <w:marLeft w:val="0"/>
              <w:marRight w:val="0"/>
              <w:marTop w:val="0"/>
              <w:marBottom w:val="0"/>
              <w:divBdr>
                <w:top w:val="none" w:sz="0" w:space="0" w:color="auto"/>
                <w:left w:val="none" w:sz="0" w:space="0" w:color="auto"/>
                <w:bottom w:val="none" w:sz="0" w:space="0" w:color="auto"/>
                <w:right w:val="none" w:sz="0" w:space="0" w:color="auto"/>
              </w:divBdr>
              <w:divsChild>
                <w:div w:id="92480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416979">
          <w:marLeft w:val="0"/>
          <w:marRight w:val="0"/>
          <w:marTop w:val="0"/>
          <w:marBottom w:val="0"/>
          <w:divBdr>
            <w:top w:val="none" w:sz="0" w:space="0" w:color="auto"/>
            <w:left w:val="none" w:sz="0" w:space="0" w:color="auto"/>
            <w:bottom w:val="none" w:sz="0" w:space="0" w:color="auto"/>
            <w:right w:val="none" w:sz="0" w:space="0" w:color="auto"/>
          </w:divBdr>
          <w:divsChild>
            <w:div w:id="2031294157">
              <w:marLeft w:val="0"/>
              <w:marRight w:val="0"/>
              <w:marTop w:val="0"/>
              <w:marBottom w:val="0"/>
              <w:divBdr>
                <w:top w:val="none" w:sz="0" w:space="0" w:color="auto"/>
                <w:left w:val="none" w:sz="0" w:space="0" w:color="auto"/>
                <w:bottom w:val="none" w:sz="0" w:space="0" w:color="auto"/>
                <w:right w:val="none" w:sz="0" w:space="0" w:color="auto"/>
              </w:divBdr>
              <w:divsChild>
                <w:div w:id="1935743531">
                  <w:marLeft w:val="0"/>
                  <w:marRight w:val="0"/>
                  <w:marTop w:val="0"/>
                  <w:marBottom w:val="0"/>
                  <w:divBdr>
                    <w:top w:val="none" w:sz="0" w:space="0" w:color="auto"/>
                    <w:left w:val="none" w:sz="0" w:space="0" w:color="auto"/>
                    <w:bottom w:val="none" w:sz="0" w:space="0" w:color="auto"/>
                    <w:right w:val="none" w:sz="0" w:space="0" w:color="auto"/>
                  </w:divBdr>
                  <w:divsChild>
                    <w:div w:id="65962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55111">
              <w:marLeft w:val="0"/>
              <w:marRight w:val="0"/>
              <w:marTop w:val="0"/>
              <w:marBottom w:val="0"/>
              <w:divBdr>
                <w:top w:val="none" w:sz="0" w:space="0" w:color="auto"/>
                <w:left w:val="none" w:sz="0" w:space="0" w:color="auto"/>
                <w:bottom w:val="none" w:sz="0" w:space="0" w:color="auto"/>
                <w:right w:val="none" w:sz="0" w:space="0" w:color="auto"/>
              </w:divBdr>
              <w:divsChild>
                <w:div w:id="356544226">
                  <w:marLeft w:val="0"/>
                  <w:marRight w:val="0"/>
                  <w:marTop w:val="0"/>
                  <w:marBottom w:val="0"/>
                  <w:divBdr>
                    <w:top w:val="none" w:sz="0" w:space="0" w:color="auto"/>
                    <w:left w:val="none" w:sz="0" w:space="0" w:color="auto"/>
                    <w:bottom w:val="none" w:sz="0" w:space="0" w:color="auto"/>
                    <w:right w:val="none" w:sz="0" w:space="0" w:color="auto"/>
                  </w:divBdr>
                  <w:divsChild>
                    <w:div w:id="98253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397308">
              <w:marLeft w:val="0"/>
              <w:marRight w:val="0"/>
              <w:marTop w:val="0"/>
              <w:marBottom w:val="0"/>
              <w:divBdr>
                <w:top w:val="none" w:sz="0" w:space="0" w:color="auto"/>
                <w:left w:val="none" w:sz="0" w:space="0" w:color="auto"/>
                <w:bottom w:val="none" w:sz="0" w:space="0" w:color="auto"/>
                <w:right w:val="none" w:sz="0" w:space="0" w:color="auto"/>
              </w:divBdr>
              <w:divsChild>
                <w:div w:id="614873406">
                  <w:marLeft w:val="0"/>
                  <w:marRight w:val="0"/>
                  <w:marTop w:val="0"/>
                  <w:marBottom w:val="0"/>
                  <w:divBdr>
                    <w:top w:val="none" w:sz="0" w:space="0" w:color="auto"/>
                    <w:left w:val="none" w:sz="0" w:space="0" w:color="auto"/>
                    <w:bottom w:val="none" w:sz="0" w:space="0" w:color="auto"/>
                    <w:right w:val="none" w:sz="0" w:space="0" w:color="auto"/>
                  </w:divBdr>
                  <w:divsChild>
                    <w:div w:id="157758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056037">
              <w:marLeft w:val="0"/>
              <w:marRight w:val="0"/>
              <w:marTop w:val="0"/>
              <w:marBottom w:val="0"/>
              <w:divBdr>
                <w:top w:val="none" w:sz="0" w:space="0" w:color="auto"/>
                <w:left w:val="none" w:sz="0" w:space="0" w:color="auto"/>
                <w:bottom w:val="none" w:sz="0" w:space="0" w:color="auto"/>
                <w:right w:val="none" w:sz="0" w:space="0" w:color="auto"/>
              </w:divBdr>
              <w:divsChild>
                <w:div w:id="752163760">
                  <w:marLeft w:val="0"/>
                  <w:marRight w:val="0"/>
                  <w:marTop w:val="0"/>
                  <w:marBottom w:val="0"/>
                  <w:divBdr>
                    <w:top w:val="none" w:sz="0" w:space="0" w:color="auto"/>
                    <w:left w:val="none" w:sz="0" w:space="0" w:color="auto"/>
                    <w:bottom w:val="none" w:sz="0" w:space="0" w:color="auto"/>
                    <w:right w:val="none" w:sz="0" w:space="0" w:color="auto"/>
                  </w:divBdr>
                  <w:divsChild>
                    <w:div w:id="67496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16274">
              <w:marLeft w:val="0"/>
              <w:marRight w:val="0"/>
              <w:marTop w:val="0"/>
              <w:marBottom w:val="0"/>
              <w:divBdr>
                <w:top w:val="none" w:sz="0" w:space="0" w:color="auto"/>
                <w:left w:val="none" w:sz="0" w:space="0" w:color="auto"/>
                <w:bottom w:val="none" w:sz="0" w:space="0" w:color="auto"/>
                <w:right w:val="none" w:sz="0" w:space="0" w:color="auto"/>
              </w:divBdr>
              <w:divsChild>
                <w:div w:id="725252265">
                  <w:marLeft w:val="0"/>
                  <w:marRight w:val="0"/>
                  <w:marTop w:val="0"/>
                  <w:marBottom w:val="0"/>
                  <w:divBdr>
                    <w:top w:val="none" w:sz="0" w:space="0" w:color="auto"/>
                    <w:left w:val="none" w:sz="0" w:space="0" w:color="auto"/>
                    <w:bottom w:val="none" w:sz="0" w:space="0" w:color="auto"/>
                    <w:right w:val="none" w:sz="0" w:space="0" w:color="auto"/>
                  </w:divBdr>
                  <w:divsChild>
                    <w:div w:id="95606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65128">
              <w:marLeft w:val="0"/>
              <w:marRight w:val="0"/>
              <w:marTop w:val="0"/>
              <w:marBottom w:val="0"/>
              <w:divBdr>
                <w:top w:val="none" w:sz="0" w:space="0" w:color="auto"/>
                <w:left w:val="none" w:sz="0" w:space="0" w:color="auto"/>
                <w:bottom w:val="none" w:sz="0" w:space="0" w:color="auto"/>
                <w:right w:val="none" w:sz="0" w:space="0" w:color="auto"/>
              </w:divBdr>
              <w:divsChild>
                <w:div w:id="1466509212">
                  <w:marLeft w:val="0"/>
                  <w:marRight w:val="0"/>
                  <w:marTop w:val="0"/>
                  <w:marBottom w:val="0"/>
                  <w:divBdr>
                    <w:top w:val="none" w:sz="0" w:space="0" w:color="auto"/>
                    <w:left w:val="none" w:sz="0" w:space="0" w:color="auto"/>
                    <w:bottom w:val="none" w:sz="0" w:space="0" w:color="auto"/>
                    <w:right w:val="none" w:sz="0" w:space="0" w:color="auto"/>
                  </w:divBdr>
                  <w:divsChild>
                    <w:div w:id="124926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356556">
              <w:marLeft w:val="0"/>
              <w:marRight w:val="0"/>
              <w:marTop w:val="0"/>
              <w:marBottom w:val="0"/>
              <w:divBdr>
                <w:top w:val="none" w:sz="0" w:space="0" w:color="auto"/>
                <w:left w:val="none" w:sz="0" w:space="0" w:color="auto"/>
                <w:bottom w:val="none" w:sz="0" w:space="0" w:color="auto"/>
                <w:right w:val="none" w:sz="0" w:space="0" w:color="auto"/>
              </w:divBdr>
              <w:divsChild>
                <w:div w:id="117309840">
                  <w:marLeft w:val="0"/>
                  <w:marRight w:val="0"/>
                  <w:marTop w:val="0"/>
                  <w:marBottom w:val="0"/>
                  <w:divBdr>
                    <w:top w:val="none" w:sz="0" w:space="0" w:color="auto"/>
                    <w:left w:val="none" w:sz="0" w:space="0" w:color="auto"/>
                    <w:bottom w:val="none" w:sz="0" w:space="0" w:color="auto"/>
                    <w:right w:val="none" w:sz="0" w:space="0" w:color="auto"/>
                  </w:divBdr>
                  <w:divsChild>
                    <w:div w:id="129632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92398">
              <w:marLeft w:val="0"/>
              <w:marRight w:val="0"/>
              <w:marTop w:val="0"/>
              <w:marBottom w:val="0"/>
              <w:divBdr>
                <w:top w:val="none" w:sz="0" w:space="0" w:color="auto"/>
                <w:left w:val="none" w:sz="0" w:space="0" w:color="auto"/>
                <w:bottom w:val="none" w:sz="0" w:space="0" w:color="auto"/>
                <w:right w:val="none" w:sz="0" w:space="0" w:color="auto"/>
              </w:divBdr>
              <w:divsChild>
                <w:div w:id="1913420636">
                  <w:marLeft w:val="0"/>
                  <w:marRight w:val="0"/>
                  <w:marTop w:val="0"/>
                  <w:marBottom w:val="0"/>
                  <w:divBdr>
                    <w:top w:val="none" w:sz="0" w:space="0" w:color="auto"/>
                    <w:left w:val="none" w:sz="0" w:space="0" w:color="auto"/>
                    <w:bottom w:val="none" w:sz="0" w:space="0" w:color="auto"/>
                    <w:right w:val="none" w:sz="0" w:space="0" w:color="auto"/>
                  </w:divBdr>
                  <w:divsChild>
                    <w:div w:id="136139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6080">
              <w:marLeft w:val="0"/>
              <w:marRight w:val="0"/>
              <w:marTop w:val="0"/>
              <w:marBottom w:val="0"/>
              <w:divBdr>
                <w:top w:val="none" w:sz="0" w:space="0" w:color="auto"/>
                <w:left w:val="none" w:sz="0" w:space="0" w:color="auto"/>
                <w:bottom w:val="none" w:sz="0" w:space="0" w:color="auto"/>
                <w:right w:val="none" w:sz="0" w:space="0" w:color="auto"/>
              </w:divBdr>
              <w:divsChild>
                <w:div w:id="779684083">
                  <w:marLeft w:val="0"/>
                  <w:marRight w:val="0"/>
                  <w:marTop w:val="0"/>
                  <w:marBottom w:val="0"/>
                  <w:divBdr>
                    <w:top w:val="none" w:sz="0" w:space="0" w:color="auto"/>
                    <w:left w:val="none" w:sz="0" w:space="0" w:color="auto"/>
                    <w:bottom w:val="none" w:sz="0" w:space="0" w:color="auto"/>
                    <w:right w:val="none" w:sz="0" w:space="0" w:color="auto"/>
                  </w:divBdr>
                  <w:divsChild>
                    <w:div w:id="35751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05490">
              <w:marLeft w:val="0"/>
              <w:marRight w:val="0"/>
              <w:marTop w:val="0"/>
              <w:marBottom w:val="0"/>
              <w:divBdr>
                <w:top w:val="none" w:sz="0" w:space="0" w:color="auto"/>
                <w:left w:val="none" w:sz="0" w:space="0" w:color="auto"/>
                <w:bottom w:val="none" w:sz="0" w:space="0" w:color="auto"/>
                <w:right w:val="none" w:sz="0" w:space="0" w:color="auto"/>
              </w:divBdr>
              <w:divsChild>
                <w:div w:id="350836988">
                  <w:marLeft w:val="0"/>
                  <w:marRight w:val="0"/>
                  <w:marTop w:val="0"/>
                  <w:marBottom w:val="0"/>
                  <w:divBdr>
                    <w:top w:val="none" w:sz="0" w:space="0" w:color="auto"/>
                    <w:left w:val="none" w:sz="0" w:space="0" w:color="auto"/>
                    <w:bottom w:val="none" w:sz="0" w:space="0" w:color="auto"/>
                    <w:right w:val="none" w:sz="0" w:space="0" w:color="auto"/>
                  </w:divBdr>
                  <w:divsChild>
                    <w:div w:id="119773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811827">
              <w:marLeft w:val="0"/>
              <w:marRight w:val="0"/>
              <w:marTop w:val="0"/>
              <w:marBottom w:val="0"/>
              <w:divBdr>
                <w:top w:val="none" w:sz="0" w:space="0" w:color="auto"/>
                <w:left w:val="none" w:sz="0" w:space="0" w:color="auto"/>
                <w:bottom w:val="none" w:sz="0" w:space="0" w:color="auto"/>
                <w:right w:val="none" w:sz="0" w:space="0" w:color="auto"/>
              </w:divBdr>
              <w:divsChild>
                <w:div w:id="1498498956">
                  <w:marLeft w:val="0"/>
                  <w:marRight w:val="0"/>
                  <w:marTop w:val="0"/>
                  <w:marBottom w:val="0"/>
                  <w:divBdr>
                    <w:top w:val="none" w:sz="0" w:space="0" w:color="auto"/>
                    <w:left w:val="none" w:sz="0" w:space="0" w:color="auto"/>
                    <w:bottom w:val="none" w:sz="0" w:space="0" w:color="auto"/>
                    <w:right w:val="none" w:sz="0" w:space="0" w:color="auto"/>
                  </w:divBdr>
                  <w:divsChild>
                    <w:div w:id="201989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36573">
              <w:marLeft w:val="0"/>
              <w:marRight w:val="0"/>
              <w:marTop w:val="0"/>
              <w:marBottom w:val="0"/>
              <w:divBdr>
                <w:top w:val="none" w:sz="0" w:space="0" w:color="auto"/>
                <w:left w:val="none" w:sz="0" w:space="0" w:color="auto"/>
                <w:bottom w:val="none" w:sz="0" w:space="0" w:color="auto"/>
                <w:right w:val="none" w:sz="0" w:space="0" w:color="auto"/>
              </w:divBdr>
              <w:divsChild>
                <w:div w:id="1946421254">
                  <w:marLeft w:val="0"/>
                  <w:marRight w:val="0"/>
                  <w:marTop w:val="0"/>
                  <w:marBottom w:val="0"/>
                  <w:divBdr>
                    <w:top w:val="none" w:sz="0" w:space="0" w:color="auto"/>
                    <w:left w:val="none" w:sz="0" w:space="0" w:color="auto"/>
                    <w:bottom w:val="none" w:sz="0" w:space="0" w:color="auto"/>
                    <w:right w:val="none" w:sz="0" w:space="0" w:color="auto"/>
                  </w:divBdr>
                  <w:divsChild>
                    <w:div w:id="202231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887093">
              <w:marLeft w:val="0"/>
              <w:marRight w:val="0"/>
              <w:marTop w:val="0"/>
              <w:marBottom w:val="0"/>
              <w:divBdr>
                <w:top w:val="none" w:sz="0" w:space="0" w:color="auto"/>
                <w:left w:val="none" w:sz="0" w:space="0" w:color="auto"/>
                <w:bottom w:val="none" w:sz="0" w:space="0" w:color="auto"/>
                <w:right w:val="none" w:sz="0" w:space="0" w:color="auto"/>
              </w:divBdr>
              <w:divsChild>
                <w:div w:id="293484030">
                  <w:marLeft w:val="0"/>
                  <w:marRight w:val="0"/>
                  <w:marTop w:val="0"/>
                  <w:marBottom w:val="0"/>
                  <w:divBdr>
                    <w:top w:val="none" w:sz="0" w:space="0" w:color="auto"/>
                    <w:left w:val="none" w:sz="0" w:space="0" w:color="auto"/>
                    <w:bottom w:val="none" w:sz="0" w:space="0" w:color="auto"/>
                    <w:right w:val="none" w:sz="0" w:space="0" w:color="auto"/>
                  </w:divBdr>
                  <w:divsChild>
                    <w:div w:id="17332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5229">
              <w:marLeft w:val="0"/>
              <w:marRight w:val="0"/>
              <w:marTop w:val="0"/>
              <w:marBottom w:val="0"/>
              <w:divBdr>
                <w:top w:val="none" w:sz="0" w:space="0" w:color="auto"/>
                <w:left w:val="none" w:sz="0" w:space="0" w:color="auto"/>
                <w:bottom w:val="none" w:sz="0" w:space="0" w:color="auto"/>
                <w:right w:val="none" w:sz="0" w:space="0" w:color="auto"/>
              </w:divBdr>
              <w:divsChild>
                <w:div w:id="2063555827">
                  <w:marLeft w:val="0"/>
                  <w:marRight w:val="0"/>
                  <w:marTop w:val="0"/>
                  <w:marBottom w:val="0"/>
                  <w:divBdr>
                    <w:top w:val="none" w:sz="0" w:space="0" w:color="auto"/>
                    <w:left w:val="none" w:sz="0" w:space="0" w:color="auto"/>
                    <w:bottom w:val="none" w:sz="0" w:space="0" w:color="auto"/>
                    <w:right w:val="none" w:sz="0" w:space="0" w:color="auto"/>
                  </w:divBdr>
                  <w:divsChild>
                    <w:div w:id="95725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80599">
              <w:marLeft w:val="0"/>
              <w:marRight w:val="0"/>
              <w:marTop w:val="0"/>
              <w:marBottom w:val="0"/>
              <w:divBdr>
                <w:top w:val="none" w:sz="0" w:space="0" w:color="auto"/>
                <w:left w:val="none" w:sz="0" w:space="0" w:color="auto"/>
                <w:bottom w:val="none" w:sz="0" w:space="0" w:color="auto"/>
                <w:right w:val="none" w:sz="0" w:space="0" w:color="auto"/>
              </w:divBdr>
              <w:divsChild>
                <w:div w:id="1228568830">
                  <w:marLeft w:val="0"/>
                  <w:marRight w:val="0"/>
                  <w:marTop w:val="0"/>
                  <w:marBottom w:val="0"/>
                  <w:divBdr>
                    <w:top w:val="none" w:sz="0" w:space="0" w:color="auto"/>
                    <w:left w:val="none" w:sz="0" w:space="0" w:color="auto"/>
                    <w:bottom w:val="none" w:sz="0" w:space="0" w:color="auto"/>
                    <w:right w:val="none" w:sz="0" w:space="0" w:color="auto"/>
                  </w:divBdr>
                  <w:divsChild>
                    <w:div w:id="37323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553105">
              <w:marLeft w:val="0"/>
              <w:marRight w:val="0"/>
              <w:marTop w:val="0"/>
              <w:marBottom w:val="0"/>
              <w:divBdr>
                <w:top w:val="none" w:sz="0" w:space="0" w:color="auto"/>
                <w:left w:val="none" w:sz="0" w:space="0" w:color="auto"/>
                <w:bottom w:val="none" w:sz="0" w:space="0" w:color="auto"/>
                <w:right w:val="none" w:sz="0" w:space="0" w:color="auto"/>
              </w:divBdr>
              <w:divsChild>
                <w:div w:id="170875563">
                  <w:marLeft w:val="0"/>
                  <w:marRight w:val="0"/>
                  <w:marTop w:val="0"/>
                  <w:marBottom w:val="0"/>
                  <w:divBdr>
                    <w:top w:val="none" w:sz="0" w:space="0" w:color="auto"/>
                    <w:left w:val="none" w:sz="0" w:space="0" w:color="auto"/>
                    <w:bottom w:val="none" w:sz="0" w:space="0" w:color="auto"/>
                    <w:right w:val="none" w:sz="0" w:space="0" w:color="auto"/>
                  </w:divBdr>
                  <w:divsChild>
                    <w:div w:id="16956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330375">
              <w:marLeft w:val="0"/>
              <w:marRight w:val="0"/>
              <w:marTop w:val="0"/>
              <w:marBottom w:val="0"/>
              <w:divBdr>
                <w:top w:val="none" w:sz="0" w:space="0" w:color="auto"/>
                <w:left w:val="none" w:sz="0" w:space="0" w:color="auto"/>
                <w:bottom w:val="none" w:sz="0" w:space="0" w:color="auto"/>
                <w:right w:val="none" w:sz="0" w:space="0" w:color="auto"/>
              </w:divBdr>
              <w:divsChild>
                <w:div w:id="2085834445">
                  <w:marLeft w:val="0"/>
                  <w:marRight w:val="0"/>
                  <w:marTop w:val="0"/>
                  <w:marBottom w:val="0"/>
                  <w:divBdr>
                    <w:top w:val="none" w:sz="0" w:space="0" w:color="auto"/>
                    <w:left w:val="none" w:sz="0" w:space="0" w:color="auto"/>
                    <w:bottom w:val="none" w:sz="0" w:space="0" w:color="auto"/>
                    <w:right w:val="none" w:sz="0" w:space="0" w:color="auto"/>
                  </w:divBdr>
                  <w:divsChild>
                    <w:div w:id="15069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46609">
              <w:marLeft w:val="0"/>
              <w:marRight w:val="0"/>
              <w:marTop w:val="0"/>
              <w:marBottom w:val="0"/>
              <w:divBdr>
                <w:top w:val="none" w:sz="0" w:space="0" w:color="auto"/>
                <w:left w:val="none" w:sz="0" w:space="0" w:color="auto"/>
                <w:bottom w:val="none" w:sz="0" w:space="0" w:color="auto"/>
                <w:right w:val="none" w:sz="0" w:space="0" w:color="auto"/>
              </w:divBdr>
              <w:divsChild>
                <w:div w:id="293829852">
                  <w:marLeft w:val="0"/>
                  <w:marRight w:val="0"/>
                  <w:marTop w:val="0"/>
                  <w:marBottom w:val="0"/>
                  <w:divBdr>
                    <w:top w:val="none" w:sz="0" w:space="0" w:color="auto"/>
                    <w:left w:val="none" w:sz="0" w:space="0" w:color="auto"/>
                    <w:bottom w:val="none" w:sz="0" w:space="0" w:color="auto"/>
                    <w:right w:val="none" w:sz="0" w:space="0" w:color="auto"/>
                  </w:divBdr>
                  <w:divsChild>
                    <w:div w:id="7085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876925">
              <w:marLeft w:val="0"/>
              <w:marRight w:val="0"/>
              <w:marTop w:val="0"/>
              <w:marBottom w:val="0"/>
              <w:divBdr>
                <w:top w:val="none" w:sz="0" w:space="0" w:color="auto"/>
                <w:left w:val="none" w:sz="0" w:space="0" w:color="auto"/>
                <w:bottom w:val="none" w:sz="0" w:space="0" w:color="auto"/>
                <w:right w:val="none" w:sz="0" w:space="0" w:color="auto"/>
              </w:divBdr>
              <w:divsChild>
                <w:div w:id="1606769367">
                  <w:marLeft w:val="0"/>
                  <w:marRight w:val="0"/>
                  <w:marTop w:val="0"/>
                  <w:marBottom w:val="0"/>
                  <w:divBdr>
                    <w:top w:val="none" w:sz="0" w:space="0" w:color="auto"/>
                    <w:left w:val="none" w:sz="0" w:space="0" w:color="auto"/>
                    <w:bottom w:val="none" w:sz="0" w:space="0" w:color="auto"/>
                    <w:right w:val="none" w:sz="0" w:space="0" w:color="auto"/>
                  </w:divBdr>
                  <w:divsChild>
                    <w:div w:id="136494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88746">
              <w:marLeft w:val="0"/>
              <w:marRight w:val="0"/>
              <w:marTop w:val="0"/>
              <w:marBottom w:val="0"/>
              <w:divBdr>
                <w:top w:val="none" w:sz="0" w:space="0" w:color="auto"/>
                <w:left w:val="none" w:sz="0" w:space="0" w:color="auto"/>
                <w:bottom w:val="none" w:sz="0" w:space="0" w:color="auto"/>
                <w:right w:val="none" w:sz="0" w:space="0" w:color="auto"/>
              </w:divBdr>
              <w:divsChild>
                <w:div w:id="915550701">
                  <w:marLeft w:val="0"/>
                  <w:marRight w:val="0"/>
                  <w:marTop w:val="0"/>
                  <w:marBottom w:val="0"/>
                  <w:divBdr>
                    <w:top w:val="none" w:sz="0" w:space="0" w:color="auto"/>
                    <w:left w:val="none" w:sz="0" w:space="0" w:color="auto"/>
                    <w:bottom w:val="none" w:sz="0" w:space="0" w:color="auto"/>
                    <w:right w:val="none" w:sz="0" w:space="0" w:color="auto"/>
                  </w:divBdr>
                  <w:divsChild>
                    <w:div w:id="3619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088420">
              <w:marLeft w:val="0"/>
              <w:marRight w:val="0"/>
              <w:marTop w:val="0"/>
              <w:marBottom w:val="0"/>
              <w:divBdr>
                <w:top w:val="none" w:sz="0" w:space="0" w:color="auto"/>
                <w:left w:val="none" w:sz="0" w:space="0" w:color="auto"/>
                <w:bottom w:val="none" w:sz="0" w:space="0" w:color="auto"/>
                <w:right w:val="none" w:sz="0" w:space="0" w:color="auto"/>
              </w:divBdr>
              <w:divsChild>
                <w:div w:id="842741563">
                  <w:marLeft w:val="0"/>
                  <w:marRight w:val="0"/>
                  <w:marTop w:val="0"/>
                  <w:marBottom w:val="0"/>
                  <w:divBdr>
                    <w:top w:val="none" w:sz="0" w:space="0" w:color="auto"/>
                    <w:left w:val="none" w:sz="0" w:space="0" w:color="auto"/>
                    <w:bottom w:val="none" w:sz="0" w:space="0" w:color="auto"/>
                    <w:right w:val="none" w:sz="0" w:space="0" w:color="auto"/>
                  </w:divBdr>
                  <w:divsChild>
                    <w:div w:id="3558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903561">
              <w:marLeft w:val="0"/>
              <w:marRight w:val="0"/>
              <w:marTop w:val="0"/>
              <w:marBottom w:val="0"/>
              <w:divBdr>
                <w:top w:val="none" w:sz="0" w:space="0" w:color="auto"/>
                <w:left w:val="none" w:sz="0" w:space="0" w:color="auto"/>
                <w:bottom w:val="none" w:sz="0" w:space="0" w:color="auto"/>
                <w:right w:val="none" w:sz="0" w:space="0" w:color="auto"/>
              </w:divBdr>
              <w:divsChild>
                <w:div w:id="346447089">
                  <w:marLeft w:val="0"/>
                  <w:marRight w:val="0"/>
                  <w:marTop w:val="0"/>
                  <w:marBottom w:val="0"/>
                  <w:divBdr>
                    <w:top w:val="none" w:sz="0" w:space="0" w:color="auto"/>
                    <w:left w:val="none" w:sz="0" w:space="0" w:color="auto"/>
                    <w:bottom w:val="none" w:sz="0" w:space="0" w:color="auto"/>
                    <w:right w:val="none" w:sz="0" w:space="0" w:color="auto"/>
                  </w:divBdr>
                  <w:divsChild>
                    <w:div w:id="138124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054756">
              <w:marLeft w:val="0"/>
              <w:marRight w:val="0"/>
              <w:marTop w:val="0"/>
              <w:marBottom w:val="0"/>
              <w:divBdr>
                <w:top w:val="none" w:sz="0" w:space="0" w:color="auto"/>
                <w:left w:val="none" w:sz="0" w:space="0" w:color="auto"/>
                <w:bottom w:val="none" w:sz="0" w:space="0" w:color="auto"/>
                <w:right w:val="none" w:sz="0" w:space="0" w:color="auto"/>
              </w:divBdr>
              <w:divsChild>
                <w:div w:id="973174900">
                  <w:marLeft w:val="0"/>
                  <w:marRight w:val="0"/>
                  <w:marTop w:val="0"/>
                  <w:marBottom w:val="0"/>
                  <w:divBdr>
                    <w:top w:val="none" w:sz="0" w:space="0" w:color="auto"/>
                    <w:left w:val="none" w:sz="0" w:space="0" w:color="auto"/>
                    <w:bottom w:val="none" w:sz="0" w:space="0" w:color="auto"/>
                    <w:right w:val="none" w:sz="0" w:space="0" w:color="auto"/>
                  </w:divBdr>
                  <w:divsChild>
                    <w:div w:id="154494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84385">
              <w:marLeft w:val="0"/>
              <w:marRight w:val="0"/>
              <w:marTop w:val="0"/>
              <w:marBottom w:val="0"/>
              <w:divBdr>
                <w:top w:val="none" w:sz="0" w:space="0" w:color="auto"/>
                <w:left w:val="none" w:sz="0" w:space="0" w:color="auto"/>
                <w:bottom w:val="none" w:sz="0" w:space="0" w:color="auto"/>
                <w:right w:val="none" w:sz="0" w:space="0" w:color="auto"/>
              </w:divBdr>
              <w:divsChild>
                <w:div w:id="482241544">
                  <w:marLeft w:val="0"/>
                  <w:marRight w:val="0"/>
                  <w:marTop w:val="0"/>
                  <w:marBottom w:val="0"/>
                  <w:divBdr>
                    <w:top w:val="none" w:sz="0" w:space="0" w:color="auto"/>
                    <w:left w:val="none" w:sz="0" w:space="0" w:color="auto"/>
                    <w:bottom w:val="none" w:sz="0" w:space="0" w:color="auto"/>
                    <w:right w:val="none" w:sz="0" w:space="0" w:color="auto"/>
                  </w:divBdr>
                  <w:divsChild>
                    <w:div w:id="22237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56917">
              <w:marLeft w:val="0"/>
              <w:marRight w:val="0"/>
              <w:marTop w:val="0"/>
              <w:marBottom w:val="0"/>
              <w:divBdr>
                <w:top w:val="none" w:sz="0" w:space="0" w:color="auto"/>
                <w:left w:val="none" w:sz="0" w:space="0" w:color="auto"/>
                <w:bottom w:val="none" w:sz="0" w:space="0" w:color="auto"/>
                <w:right w:val="none" w:sz="0" w:space="0" w:color="auto"/>
              </w:divBdr>
              <w:divsChild>
                <w:div w:id="312564274">
                  <w:marLeft w:val="0"/>
                  <w:marRight w:val="0"/>
                  <w:marTop w:val="0"/>
                  <w:marBottom w:val="0"/>
                  <w:divBdr>
                    <w:top w:val="none" w:sz="0" w:space="0" w:color="auto"/>
                    <w:left w:val="none" w:sz="0" w:space="0" w:color="auto"/>
                    <w:bottom w:val="none" w:sz="0" w:space="0" w:color="auto"/>
                    <w:right w:val="none" w:sz="0" w:space="0" w:color="auto"/>
                  </w:divBdr>
                  <w:divsChild>
                    <w:div w:id="33935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09891">
              <w:marLeft w:val="0"/>
              <w:marRight w:val="0"/>
              <w:marTop w:val="0"/>
              <w:marBottom w:val="0"/>
              <w:divBdr>
                <w:top w:val="none" w:sz="0" w:space="0" w:color="auto"/>
                <w:left w:val="none" w:sz="0" w:space="0" w:color="auto"/>
                <w:bottom w:val="none" w:sz="0" w:space="0" w:color="auto"/>
                <w:right w:val="none" w:sz="0" w:space="0" w:color="auto"/>
              </w:divBdr>
              <w:divsChild>
                <w:div w:id="701635247">
                  <w:marLeft w:val="0"/>
                  <w:marRight w:val="0"/>
                  <w:marTop w:val="0"/>
                  <w:marBottom w:val="0"/>
                  <w:divBdr>
                    <w:top w:val="none" w:sz="0" w:space="0" w:color="auto"/>
                    <w:left w:val="none" w:sz="0" w:space="0" w:color="auto"/>
                    <w:bottom w:val="none" w:sz="0" w:space="0" w:color="auto"/>
                    <w:right w:val="none" w:sz="0" w:space="0" w:color="auto"/>
                  </w:divBdr>
                  <w:divsChild>
                    <w:div w:id="128341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76075">
              <w:marLeft w:val="0"/>
              <w:marRight w:val="0"/>
              <w:marTop w:val="0"/>
              <w:marBottom w:val="0"/>
              <w:divBdr>
                <w:top w:val="none" w:sz="0" w:space="0" w:color="auto"/>
                <w:left w:val="none" w:sz="0" w:space="0" w:color="auto"/>
                <w:bottom w:val="none" w:sz="0" w:space="0" w:color="auto"/>
                <w:right w:val="none" w:sz="0" w:space="0" w:color="auto"/>
              </w:divBdr>
              <w:divsChild>
                <w:div w:id="1069962100">
                  <w:marLeft w:val="0"/>
                  <w:marRight w:val="0"/>
                  <w:marTop w:val="0"/>
                  <w:marBottom w:val="0"/>
                  <w:divBdr>
                    <w:top w:val="none" w:sz="0" w:space="0" w:color="auto"/>
                    <w:left w:val="none" w:sz="0" w:space="0" w:color="auto"/>
                    <w:bottom w:val="none" w:sz="0" w:space="0" w:color="auto"/>
                    <w:right w:val="none" w:sz="0" w:space="0" w:color="auto"/>
                  </w:divBdr>
                  <w:divsChild>
                    <w:div w:id="189827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12608">
              <w:marLeft w:val="0"/>
              <w:marRight w:val="0"/>
              <w:marTop w:val="0"/>
              <w:marBottom w:val="0"/>
              <w:divBdr>
                <w:top w:val="none" w:sz="0" w:space="0" w:color="auto"/>
                <w:left w:val="none" w:sz="0" w:space="0" w:color="auto"/>
                <w:bottom w:val="none" w:sz="0" w:space="0" w:color="auto"/>
                <w:right w:val="none" w:sz="0" w:space="0" w:color="auto"/>
              </w:divBdr>
              <w:divsChild>
                <w:div w:id="1768112468">
                  <w:marLeft w:val="0"/>
                  <w:marRight w:val="0"/>
                  <w:marTop w:val="0"/>
                  <w:marBottom w:val="0"/>
                  <w:divBdr>
                    <w:top w:val="none" w:sz="0" w:space="0" w:color="auto"/>
                    <w:left w:val="none" w:sz="0" w:space="0" w:color="auto"/>
                    <w:bottom w:val="none" w:sz="0" w:space="0" w:color="auto"/>
                    <w:right w:val="none" w:sz="0" w:space="0" w:color="auto"/>
                  </w:divBdr>
                  <w:divsChild>
                    <w:div w:id="2375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9498">
              <w:marLeft w:val="0"/>
              <w:marRight w:val="0"/>
              <w:marTop w:val="0"/>
              <w:marBottom w:val="0"/>
              <w:divBdr>
                <w:top w:val="none" w:sz="0" w:space="0" w:color="auto"/>
                <w:left w:val="none" w:sz="0" w:space="0" w:color="auto"/>
                <w:bottom w:val="none" w:sz="0" w:space="0" w:color="auto"/>
                <w:right w:val="none" w:sz="0" w:space="0" w:color="auto"/>
              </w:divBdr>
              <w:divsChild>
                <w:div w:id="2118019799">
                  <w:marLeft w:val="0"/>
                  <w:marRight w:val="0"/>
                  <w:marTop w:val="0"/>
                  <w:marBottom w:val="0"/>
                  <w:divBdr>
                    <w:top w:val="none" w:sz="0" w:space="0" w:color="auto"/>
                    <w:left w:val="none" w:sz="0" w:space="0" w:color="auto"/>
                    <w:bottom w:val="none" w:sz="0" w:space="0" w:color="auto"/>
                    <w:right w:val="none" w:sz="0" w:space="0" w:color="auto"/>
                  </w:divBdr>
                  <w:divsChild>
                    <w:div w:id="35993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66696">
              <w:marLeft w:val="0"/>
              <w:marRight w:val="0"/>
              <w:marTop w:val="0"/>
              <w:marBottom w:val="0"/>
              <w:divBdr>
                <w:top w:val="none" w:sz="0" w:space="0" w:color="auto"/>
                <w:left w:val="none" w:sz="0" w:space="0" w:color="auto"/>
                <w:bottom w:val="none" w:sz="0" w:space="0" w:color="auto"/>
                <w:right w:val="none" w:sz="0" w:space="0" w:color="auto"/>
              </w:divBdr>
              <w:divsChild>
                <w:div w:id="502932705">
                  <w:marLeft w:val="0"/>
                  <w:marRight w:val="0"/>
                  <w:marTop w:val="0"/>
                  <w:marBottom w:val="0"/>
                  <w:divBdr>
                    <w:top w:val="none" w:sz="0" w:space="0" w:color="auto"/>
                    <w:left w:val="none" w:sz="0" w:space="0" w:color="auto"/>
                    <w:bottom w:val="none" w:sz="0" w:space="0" w:color="auto"/>
                    <w:right w:val="none" w:sz="0" w:space="0" w:color="auto"/>
                  </w:divBdr>
                  <w:divsChild>
                    <w:div w:id="26064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074151">
      <w:bodyDiv w:val="1"/>
      <w:marLeft w:val="0"/>
      <w:marRight w:val="0"/>
      <w:marTop w:val="0"/>
      <w:marBottom w:val="0"/>
      <w:divBdr>
        <w:top w:val="none" w:sz="0" w:space="0" w:color="auto"/>
        <w:left w:val="none" w:sz="0" w:space="0" w:color="auto"/>
        <w:bottom w:val="none" w:sz="0" w:space="0" w:color="auto"/>
        <w:right w:val="none" w:sz="0" w:space="0" w:color="auto"/>
      </w:divBdr>
      <w:divsChild>
        <w:div w:id="169180248">
          <w:marLeft w:val="0"/>
          <w:marRight w:val="0"/>
          <w:marTop w:val="0"/>
          <w:marBottom w:val="0"/>
          <w:divBdr>
            <w:top w:val="none" w:sz="0" w:space="0" w:color="auto"/>
            <w:left w:val="none" w:sz="0" w:space="0" w:color="auto"/>
            <w:bottom w:val="none" w:sz="0" w:space="0" w:color="auto"/>
            <w:right w:val="none" w:sz="0" w:space="0" w:color="auto"/>
          </w:divBdr>
          <w:divsChild>
            <w:div w:id="600189792">
              <w:marLeft w:val="0"/>
              <w:marRight w:val="0"/>
              <w:marTop w:val="0"/>
              <w:marBottom w:val="0"/>
              <w:divBdr>
                <w:top w:val="none" w:sz="0" w:space="0" w:color="auto"/>
                <w:left w:val="none" w:sz="0" w:space="0" w:color="auto"/>
                <w:bottom w:val="none" w:sz="0" w:space="0" w:color="auto"/>
                <w:right w:val="none" w:sz="0" w:space="0" w:color="auto"/>
              </w:divBdr>
              <w:divsChild>
                <w:div w:id="223178577">
                  <w:marLeft w:val="0"/>
                  <w:marRight w:val="0"/>
                  <w:marTop w:val="0"/>
                  <w:marBottom w:val="0"/>
                  <w:divBdr>
                    <w:top w:val="none" w:sz="0" w:space="0" w:color="auto"/>
                    <w:left w:val="none" w:sz="0" w:space="0" w:color="auto"/>
                    <w:bottom w:val="none" w:sz="0" w:space="0" w:color="auto"/>
                    <w:right w:val="none" w:sz="0" w:space="0" w:color="auto"/>
                  </w:divBdr>
                  <w:divsChild>
                    <w:div w:id="176379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32705">
      <w:bodyDiv w:val="1"/>
      <w:marLeft w:val="0"/>
      <w:marRight w:val="0"/>
      <w:marTop w:val="0"/>
      <w:marBottom w:val="0"/>
      <w:divBdr>
        <w:top w:val="none" w:sz="0" w:space="0" w:color="auto"/>
        <w:left w:val="none" w:sz="0" w:space="0" w:color="auto"/>
        <w:bottom w:val="none" w:sz="0" w:space="0" w:color="auto"/>
        <w:right w:val="none" w:sz="0" w:space="0" w:color="auto"/>
      </w:divBdr>
      <w:divsChild>
        <w:div w:id="3429745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076995">
              <w:marLeft w:val="0"/>
              <w:marRight w:val="0"/>
              <w:marTop w:val="0"/>
              <w:marBottom w:val="0"/>
              <w:divBdr>
                <w:top w:val="none" w:sz="0" w:space="0" w:color="auto"/>
                <w:left w:val="none" w:sz="0" w:space="0" w:color="auto"/>
                <w:bottom w:val="none" w:sz="0" w:space="0" w:color="auto"/>
                <w:right w:val="none" w:sz="0" w:space="0" w:color="auto"/>
              </w:divBdr>
              <w:divsChild>
                <w:div w:id="2064138170">
                  <w:marLeft w:val="0"/>
                  <w:marRight w:val="0"/>
                  <w:marTop w:val="0"/>
                  <w:marBottom w:val="0"/>
                  <w:divBdr>
                    <w:top w:val="none" w:sz="0" w:space="0" w:color="auto"/>
                    <w:left w:val="none" w:sz="0" w:space="0" w:color="auto"/>
                    <w:bottom w:val="none" w:sz="0" w:space="0" w:color="auto"/>
                    <w:right w:val="none" w:sz="0" w:space="0" w:color="auto"/>
                  </w:divBdr>
                  <w:divsChild>
                    <w:div w:id="387611446">
                      <w:marLeft w:val="0"/>
                      <w:marRight w:val="0"/>
                      <w:marTop w:val="0"/>
                      <w:marBottom w:val="0"/>
                      <w:divBdr>
                        <w:top w:val="none" w:sz="0" w:space="0" w:color="auto"/>
                        <w:left w:val="none" w:sz="0" w:space="0" w:color="auto"/>
                        <w:bottom w:val="none" w:sz="0" w:space="0" w:color="auto"/>
                        <w:right w:val="none" w:sz="0" w:space="0" w:color="auto"/>
                      </w:divBdr>
                      <w:divsChild>
                        <w:div w:id="1079326104">
                          <w:marLeft w:val="0"/>
                          <w:marRight w:val="0"/>
                          <w:marTop w:val="0"/>
                          <w:marBottom w:val="0"/>
                          <w:divBdr>
                            <w:top w:val="single" w:sz="8" w:space="3" w:color="E1E1E1"/>
                            <w:left w:val="none" w:sz="0" w:space="0" w:color="auto"/>
                            <w:bottom w:val="none" w:sz="0" w:space="0" w:color="auto"/>
                            <w:right w:val="none" w:sz="0" w:space="0" w:color="auto"/>
                          </w:divBdr>
                          <w:divsChild>
                            <w:div w:id="20637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993137">
      <w:bodyDiv w:val="1"/>
      <w:marLeft w:val="0"/>
      <w:marRight w:val="0"/>
      <w:marTop w:val="0"/>
      <w:marBottom w:val="0"/>
      <w:divBdr>
        <w:top w:val="none" w:sz="0" w:space="0" w:color="auto"/>
        <w:left w:val="none" w:sz="0" w:space="0" w:color="auto"/>
        <w:bottom w:val="none" w:sz="0" w:space="0" w:color="auto"/>
        <w:right w:val="none" w:sz="0" w:space="0" w:color="auto"/>
      </w:divBdr>
    </w:div>
    <w:div w:id="1970167723">
      <w:bodyDiv w:val="1"/>
      <w:marLeft w:val="0"/>
      <w:marRight w:val="0"/>
      <w:marTop w:val="0"/>
      <w:marBottom w:val="0"/>
      <w:divBdr>
        <w:top w:val="none" w:sz="0" w:space="0" w:color="auto"/>
        <w:left w:val="none" w:sz="0" w:space="0" w:color="auto"/>
        <w:bottom w:val="none" w:sz="0" w:space="0" w:color="auto"/>
        <w:right w:val="none" w:sz="0" w:space="0" w:color="auto"/>
      </w:divBdr>
      <w:divsChild>
        <w:div w:id="1210649414">
          <w:marLeft w:val="0"/>
          <w:marRight w:val="0"/>
          <w:marTop w:val="0"/>
          <w:marBottom w:val="0"/>
          <w:divBdr>
            <w:top w:val="none" w:sz="0" w:space="0" w:color="auto"/>
            <w:left w:val="none" w:sz="0" w:space="0" w:color="auto"/>
            <w:bottom w:val="none" w:sz="0" w:space="0" w:color="auto"/>
            <w:right w:val="none" w:sz="0" w:space="0" w:color="auto"/>
          </w:divBdr>
          <w:divsChild>
            <w:div w:id="958802508">
              <w:marLeft w:val="0"/>
              <w:marRight w:val="0"/>
              <w:marTop w:val="0"/>
              <w:marBottom w:val="0"/>
              <w:divBdr>
                <w:top w:val="none" w:sz="0" w:space="0" w:color="auto"/>
                <w:left w:val="none" w:sz="0" w:space="0" w:color="auto"/>
                <w:bottom w:val="none" w:sz="0" w:space="0" w:color="auto"/>
                <w:right w:val="none" w:sz="0" w:space="0" w:color="auto"/>
              </w:divBdr>
              <w:divsChild>
                <w:div w:id="854615422">
                  <w:marLeft w:val="0"/>
                  <w:marRight w:val="0"/>
                  <w:marTop w:val="0"/>
                  <w:marBottom w:val="0"/>
                  <w:divBdr>
                    <w:top w:val="none" w:sz="0" w:space="0" w:color="auto"/>
                    <w:left w:val="none" w:sz="0" w:space="0" w:color="auto"/>
                    <w:bottom w:val="none" w:sz="0" w:space="0" w:color="auto"/>
                    <w:right w:val="none" w:sz="0" w:space="0" w:color="auto"/>
                  </w:divBdr>
                  <w:divsChild>
                    <w:div w:id="11286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022938">
      <w:bodyDiv w:val="1"/>
      <w:marLeft w:val="0"/>
      <w:marRight w:val="0"/>
      <w:marTop w:val="0"/>
      <w:marBottom w:val="0"/>
      <w:divBdr>
        <w:top w:val="none" w:sz="0" w:space="0" w:color="auto"/>
        <w:left w:val="none" w:sz="0" w:space="0" w:color="auto"/>
        <w:bottom w:val="none" w:sz="0" w:space="0" w:color="auto"/>
        <w:right w:val="none" w:sz="0" w:space="0" w:color="auto"/>
      </w:divBdr>
      <w:divsChild>
        <w:div w:id="584077527">
          <w:marLeft w:val="0"/>
          <w:marRight w:val="0"/>
          <w:marTop w:val="0"/>
          <w:marBottom w:val="0"/>
          <w:divBdr>
            <w:top w:val="none" w:sz="0" w:space="0" w:color="auto"/>
            <w:left w:val="none" w:sz="0" w:space="0" w:color="auto"/>
            <w:bottom w:val="none" w:sz="0" w:space="0" w:color="auto"/>
            <w:right w:val="none" w:sz="0" w:space="0" w:color="auto"/>
          </w:divBdr>
          <w:divsChild>
            <w:div w:id="536360314">
              <w:marLeft w:val="0"/>
              <w:marRight w:val="0"/>
              <w:marTop w:val="0"/>
              <w:marBottom w:val="0"/>
              <w:divBdr>
                <w:top w:val="none" w:sz="0" w:space="0" w:color="auto"/>
                <w:left w:val="none" w:sz="0" w:space="0" w:color="auto"/>
                <w:bottom w:val="none" w:sz="0" w:space="0" w:color="auto"/>
                <w:right w:val="none" w:sz="0" w:space="0" w:color="auto"/>
              </w:divBdr>
              <w:divsChild>
                <w:div w:id="768820880">
                  <w:marLeft w:val="0"/>
                  <w:marRight w:val="0"/>
                  <w:marTop w:val="0"/>
                  <w:marBottom w:val="0"/>
                  <w:divBdr>
                    <w:top w:val="none" w:sz="0" w:space="0" w:color="auto"/>
                    <w:left w:val="none" w:sz="0" w:space="0" w:color="auto"/>
                    <w:bottom w:val="none" w:sz="0" w:space="0" w:color="auto"/>
                    <w:right w:val="none" w:sz="0" w:space="0" w:color="auto"/>
                  </w:divBdr>
                  <w:divsChild>
                    <w:div w:id="210622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Farooq</dc:creator>
  <cp:keywords/>
  <dc:description/>
  <cp:lastModifiedBy>Omar Farooq</cp:lastModifiedBy>
  <cp:revision>8</cp:revision>
  <dcterms:created xsi:type="dcterms:W3CDTF">2021-09-29T16:24:00Z</dcterms:created>
  <dcterms:modified xsi:type="dcterms:W3CDTF">2021-10-29T20:03:00Z</dcterms:modified>
</cp:coreProperties>
</file>