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C6D06" w14:textId="561C8ECF" w:rsidR="00B91B82" w:rsidRPr="001446C4" w:rsidRDefault="00B91B82" w:rsidP="00B91B82">
      <w:pPr>
        <w:pStyle w:val="CRCoverPage"/>
        <w:tabs>
          <w:tab w:val="right" w:pos="9639"/>
        </w:tabs>
        <w:spacing w:after="0"/>
        <w:rPr>
          <w:b/>
          <w:i/>
          <w:noProof/>
          <w:sz w:val="28"/>
        </w:rPr>
      </w:pPr>
      <w:bookmarkStart w:id="0" w:name="_Toc68197395"/>
      <w:r w:rsidRPr="001446C4">
        <w:rPr>
          <w:b/>
          <w:noProof/>
          <w:sz w:val="24"/>
        </w:rPr>
        <w:t>3GPP TSG-</w:t>
      </w:r>
      <w:r w:rsidR="00D335FC" w:rsidRPr="001446C4">
        <w:fldChar w:fldCharType="begin"/>
      </w:r>
      <w:r w:rsidR="00D335FC" w:rsidRPr="001446C4">
        <w:instrText xml:space="preserve"> DOCPROPERTY  TSG/WGRef  \* MERGEFORMAT </w:instrText>
      </w:r>
      <w:r w:rsidR="00D335FC" w:rsidRPr="001446C4">
        <w:fldChar w:fldCharType="separate"/>
      </w:r>
      <w:r w:rsidRPr="001446C4">
        <w:rPr>
          <w:b/>
          <w:noProof/>
          <w:sz w:val="24"/>
        </w:rPr>
        <w:t>RAN5</w:t>
      </w:r>
      <w:r w:rsidR="00D335FC" w:rsidRPr="001446C4">
        <w:rPr>
          <w:b/>
          <w:noProof/>
          <w:sz w:val="24"/>
        </w:rPr>
        <w:fldChar w:fldCharType="end"/>
      </w:r>
      <w:r w:rsidRPr="001446C4">
        <w:rPr>
          <w:b/>
          <w:noProof/>
          <w:sz w:val="24"/>
        </w:rPr>
        <w:t xml:space="preserve"> Meeting #</w:t>
      </w:r>
      <w:r w:rsidR="00D335FC" w:rsidRPr="001446C4">
        <w:fldChar w:fldCharType="begin"/>
      </w:r>
      <w:r w:rsidR="00D335FC" w:rsidRPr="001446C4">
        <w:instrText xml:space="preserve"> DOCPROPERTY  MtgSeq  \* MERGEFORMAT </w:instrText>
      </w:r>
      <w:r w:rsidR="00D335FC" w:rsidRPr="001446C4">
        <w:fldChar w:fldCharType="separate"/>
      </w:r>
      <w:r w:rsidRPr="001446C4">
        <w:rPr>
          <w:b/>
          <w:noProof/>
          <w:sz w:val="24"/>
        </w:rPr>
        <w:t>9</w:t>
      </w:r>
      <w:r w:rsidR="00D335FC" w:rsidRPr="001446C4">
        <w:rPr>
          <w:b/>
          <w:noProof/>
          <w:sz w:val="24"/>
        </w:rPr>
        <w:fldChar w:fldCharType="end"/>
      </w:r>
      <w:r w:rsidRPr="001446C4">
        <w:rPr>
          <w:b/>
          <w:noProof/>
          <w:sz w:val="24"/>
        </w:rPr>
        <w:t>1</w:t>
      </w:r>
      <w:r w:rsidR="00D335FC" w:rsidRPr="001446C4">
        <w:fldChar w:fldCharType="begin"/>
      </w:r>
      <w:r w:rsidR="00D335FC" w:rsidRPr="001446C4">
        <w:instrText xml:space="preserve"> DOCPROPERTY  MtgTitle  \* MERGEFORMAT </w:instrText>
      </w:r>
      <w:r w:rsidR="00D335FC" w:rsidRPr="001446C4">
        <w:fldChar w:fldCharType="separate"/>
      </w:r>
      <w:r w:rsidRPr="001446C4">
        <w:rPr>
          <w:b/>
          <w:noProof/>
          <w:sz w:val="24"/>
        </w:rPr>
        <w:t>-e</w:t>
      </w:r>
      <w:r w:rsidR="00D335FC" w:rsidRPr="001446C4">
        <w:rPr>
          <w:b/>
          <w:noProof/>
          <w:sz w:val="24"/>
        </w:rPr>
        <w:fldChar w:fldCharType="end"/>
      </w:r>
      <w:r w:rsidRPr="001446C4">
        <w:rPr>
          <w:b/>
          <w:i/>
          <w:noProof/>
          <w:sz w:val="28"/>
        </w:rPr>
        <w:tab/>
      </w:r>
      <w:r w:rsidR="00D335FC" w:rsidRPr="001446C4">
        <w:fldChar w:fldCharType="begin"/>
      </w:r>
      <w:r w:rsidR="00D335FC" w:rsidRPr="001446C4">
        <w:instrText xml:space="preserve"> DOCPROPERTY  Tdoc#  \* MERGEFORMAT </w:instrText>
      </w:r>
      <w:r w:rsidR="00D335FC" w:rsidRPr="001446C4">
        <w:fldChar w:fldCharType="separate"/>
      </w:r>
      <w:r w:rsidRPr="001446C4">
        <w:rPr>
          <w:b/>
          <w:i/>
          <w:noProof/>
          <w:sz w:val="28"/>
        </w:rPr>
        <w:t>R5-</w:t>
      </w:r>
      <w:r w:rsidR="00D335FC" w:rsidRPr="001446C4">
        <w:rPr>
          <w:b/>
          <w:i/>
          <w:noProof/>
          <w:sz w:val="28"/>
        </w:rPr>
        <w:fldChar w:fldCharType="end"/>
      </w:r>
      <w:r w:rsidRPr="001446C4">
        <w:rPr>
          <w:b/>
          <w:i/>
          <w:noProof/>
          <w:sz w:val="28"/>
        </w:rPr>
        <w:t>21</w:t>
      </w:r>
      <w:r w:rsidR="00853E16" w:rsidRPr="001446C4">
        <w:rPr>
          <w:b/>
          <w:i/>
          <w:noProof/>
          <w:sz w:val="28"/>
        </w:rPr>
        <w:t>3674</w:t>
      </w:r>
    </w:p>
    <w:p w14:paraId="12CF4923" w14:textId="77777777" w:rsidR="00B91B82" w:rsidRPr="001446C4" w:rsidRDefault="00D335FC" w:rsidP="00B91B82">
      <w:pPr>
        <w:pStyle w:val="CRCoverPage"/>
        <w:outlineLvl w:val="0"/>
        <w:rPr>
          <w:b/>
          <w:noProof/>
          <w:sz w:val="24"/>
        </w:rPr>
      </w:pPr>
      <w:r w:rsidRPr="001446C4">
        <w:fldChar w:fldCharType="begin"/>
      </w:r>
      <w:r w:rsidRPr="001446C4">
        <w:instrText xml:space="preserve"> DOCPROPERTY  Location  \* MERGEFORMAT </w:instrText>
      </w:r>
      <w:r w:rsidRPr="001446C4">
        <w:fldChar w:fldCharType="separate"/>
      </w:r>
      <w:r w:rsidR="00B91B82" w:rsidRPr="001446C4">
        <w:rPr>
          <w:b/>
          <w:noProof/>
          <w:sz w:val="24"/>
        </w:rPr>
        <w:t>Online</w:t>
      </w:r>
      <w:r w:rsidRPr="001446C4">
        <w:rPr>
          <w:b/>
          <w:noProof/>
          <w:sz w:val="24"/>
        </w:rPr>
        <w:fldChar w:fldCharType="end"/>
      </w:r>
      <w:r w:rsidR="00B91B82" w:rsidRPr="001446C4">
        <w:rPr>
          <w:b/>
          <w:noProof/>
          <w:sz w:val="24"/>
        </w:rPr>
        <w:t xml:space="preserve">, </w:t>
      </w:r>
      <w:r w:rsidR="00B91B82" w:rsidRPr="001446C4">
        <w:fldChar w:fldCharType="begin"/>
      </w:r>
      <w:r w:rsidR="00B91B82" w:rsidRPr="001446C4">
        <w:instrText xml:space="preserve"> DOCPROPERTY  Country  \* MERGEFORMAT </w:instrText>
      </w:r>
      <w:r w:rsidR="00B91B82" w:rsidRPr="001446C4">
        <w:fldChar w:fldCharType="end"/>
      </w:r>
      <w:r w:rsidRPr="001446C4">
        <w:fldChar w:fldCharType="begin"/>
      </w:r>
      <w:r w:rsidRPr="001446C4">
        <w:instrText xml:space="preserve"> DOCPROPERTY  StartDate  \* MERGEFORMAT </w:instrText>
      </w:r>
      <w:r w:rsidRPr="001446C4">
        <w:fldChar w:fldCharType="separate"/>
      </w:r>
      <w:r w:rsidR="00B91B82" w:rsidRPr="001446C4">
        <w:rPr>
          <w:b/>
          <w:noProof/>
          <w:sz w:val="24"/>
        </w:rPr>
        <w:t>17</w:t>
      </w:r>
      <w:r w:rsidR="00B91B82" w:rsidRPr="001446C4">
        <w:rPr>
          <w:b/>
          <w:noProof/>
          <w:sz w:val="24"/>
          <w:vertAlign w:val="superscript"/>
        </w:rPr>
        <w:t>th</w:t>
      </w:r>
      <w:r w:rsidR="00B91B82" w:rsidRPr="001446C4">
        <w:rPr>
          <w:b/>
          <w:noProof/>
          <w:sz w:val="24"/>
        </w:rPr>
        <w:t xml:space="preserve"> May 2021</w:t>
      </w:r>
      <w:r w:rsidRPr="001446C4">
        <w:rPr>
          <w:b/>
          <w:noProof/>
          <w:sz w:val="24"/>
        </w:rPr>
        <w:fldChar w:fldCharType="end"/>
      </w:r>
      <w:r w:rsidR="00B91B82" w:rsidRPr="001446C4">
        <w:rPr>
          <w:b/>
          <w:noProof/>
          <w:sz w:val="24"/>
        </w:rPr>
        <w:t xml:space="preserve"> – </w:t>
      </w:r>
      <w:r w:rsidRPr="001446C4">
        <w:fldChar w:fldCharType="begin"/>
      </w:r>
      <w:r w:rsidRPr="001446C4">
        <w:instrText xml:space="preserve"> DOCPROPERTY  EndDate  \* MERGEFORMAT </w:instrText>
      </w:r>
      <w:r w:rsidRPr="001446C4">
        <w:fldChar w:fldCharType="separate"/>
      </w:r>
      <w:r w:rsidR="00B91B82" w:rsidRPr="001446C4">
        <w:rPr>
          <w:b/>
          <w:noProof/>
          <w:sz w:val="24"/>
        </w:rPr>
        <w:t>28</w:t>
      </w:r>
      <w:r w:rsidR="00B91B82" w:rsidRPr="001446C4">
        <w:rPr>
          <w:b/>
          <w:noProof/>
          <w:sz w:val="24"/>
          <w:vertAlign w:val="superscript"/>
        </w:rPr>
        <w:t>th</w:t>
      </w:r>
      <w:r w:rsidR="00B91B82" w:rsidRPr="001446C4">
        <w:rPr>
          <w:b/>
          <w:noProof/>
          <w:sz w:val="24"/>
        </w:rPr>
        <w:t xml:space="preserve">  May 2021</w:t>
      </w:r>
      <w:r w:rsidRPr="001446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1B82" w:rsidRPr="001446C4" w14:paraId="60C571FA" w14:textId="77777777" w:rsidTr="00BB7B6B">
        <w:tc>
          <w:tcPr>
            <w:tcW w:w="9641" w:type="dxa"/>
            <w:gridSpan w:val="9"/>
            <w:tcBorders>
              <w:top w:val="single" w:sz="4" w:space="0" w:color="auto"/>
              <w:left w:val="single" w:sz="4" w:space="0" w:color="auto"/>
              <w:right w:val="single" w:sz="4" w:space="0" w:color="auto"/>
            </w:tcBorders>
          </w:tcPr>
          <w:p w14:paraId="353581E8" w14:textId="77777777" w:rsidR="00B91B82" w:rsidRPr="001446C4" w:rsidRDefault="00B91B82" w:rsidP="00BB7B6B">
            <w:pPr>
              <w:pStyle w:val="CRCoverPage"/>
              <w:spacing w:after="0"/>
              <w:jc w:val="right"/>
              <w:rPr>
                <w:i/>
                <w:noProof/>
              </w:rPr>
            </w:pPr>
            <w:r w:rsidRPr="001446C4">
              <w:rPr>
                <w:i/>
                <w:noProof/>
                <w:sz w:val="14"/>
              </w:rPr>
              <w:t>CR-Form-v12.1</w:t>
            </w:r>
          </w:p>
        </w:tc>
      </w:tr>
      <w:tr w:rsidR="00B91B82" w:rsidRPr="001446C4" w14:paraId="065AA48E" w14:textId="77777777" w:rsidTr="00BB7B6B">
        <w:tc>
          <w:tcPr>
            <w:tcW w:w="9641" w:type="dxa"/>
            <w:gridSpan w:val="9"/>
            <w:tcBorders>
              <w:left w:val="single" w:sz="4" w:space="0" w:color="auto"/>
              <w:right w:val="single" w:sz="4" w:space="0" w:color="auto"/>
            </w:tcBorders>
          </w:tcPr>
          <w:p w14:paraId="11B275B7" w14:textId="77777777" w:rsidR="00B91B82" w:rsidRPr="001446C4" w:rsidRDefault="00B91B82" w:rsidP="00BB7B6B">
            <w:pPr>
              <w:pStyle w:val="CRCoverPage"/>
              <w:spacing w:after="0"/>
              <w:jc w:val="center"/>
              <w:rPr>
                <w:noProof/>
              </w:rPr>
            </w:pPr>
            <w:r w:rsidRPr="001446C4">
              <w:rPr>
                <w:b/>
                <w:noProof/>
                <w:sz w:val="32"/>
              </w:rPr>
              <w:t>CHANGE REQUEST</w:t>
            </w:r>
          </w:p>
        </w:tc>
      </w:tr>
      <w:tr w:rsidR="00B91B82" w:rsidRPr="001446C4" w14:paraId="48D0A8FD" w14:textId="77777777" w:rsidTr="00BB7B6B">
        <w:tc>
          <w:tcPr>
            <w:tcW w:w="9641" w:type="dxa"/>
            <w:gridSpan w:val="9"/>
            <w:tcBorders>
              <w:left w:val="single" w:sz="4" w:space="0" w:color="auto"/>
              <w:right w:val="single" w:sz="4" w:space="0" w:color="auto"/>
            </w:tcBorders>
          </w:tcPr>
          <w:p w14:paraId="5E67A277" w14:textId="77777777" w:rsidR="00B91B82" w:rsidRPr="001446C4" w:rsidRDefault="00B91B82" w:rsidP="00BB7B6B">
            <w:pPr>
              <w:pStyle w:val="CRCoverPage"/>
              <w:spacing w:after="0"/>
              <w:rPr>
                <w:noProof/>
                <w:sz w:val="8"/>
                <w:szCs w:val="8"/>
              </w:rPr>
            </w:pPr>
          </w:p>
        </w:tc>
      </w:tr>
      <w:tr w:rsidR="00B91B82" w:rsidRPr="001446C4" w14:paraId="70D5B87B" w14:textId="77777777" w:rsidTr="00BB7B6B">
        <w:tc>
          <w:tcPr>
            <w:tcW w:w="142" w:type="dxa"/>
            <w:tcBorders>
              <w:left w:val="single" w:sz="4" w:space="0" w:color="auto"/>
            </w:tcBorders>
          </w:tcPr>
          <w:p w14:paraId="07EFD21F" w14:textId="77777777" w:rsidR="00B91B82" w:rsidRPr="001446C4" w:rsidRDefault="00B91B82" w:rsidP="00BB7B6B">
            <w:pPr>
              <w:pStyle w:val="CRCoverPage"/>
              <w:spacing w:after="0"/>
              <w:jc w:val="right"/>
              <w:rPr>
                <w:noProof/>
              </w:rPr>
            </w:pPr>
          </w:p>
        </w:tc>
        <w:tc>
          <w:tcPr>
            <w:tcW w:w="1559" w:type="dxa"/>
            <w:shd w:val="pct30" w:color="FFFF00" w:fill="auto"/>
          </w:tcPr>
          <w:p w14:paraId="165CAB6F" w14:textId="77777777" w:rsidR="00B91B82" w:rsidRPr="001446C4" w:rsidRDefault="00D335FC" w:rsidP="00BB7B6B">
            <w:pPr>
              <w:pStyle w:val="CRCoverPage"/>
              <w:spacing w:after="0"/>
              <w:jc w:val="center"/>
              <w:rPr>
                <w:b/>
                <w:noProof/>
                <w:sz w:val="28"/>
              </w:rPr>
            </w:pPr>
            <w:r w:rsidRPr="001446C4">
              <w:fldChar w:fldCharType="begin"/>
            </w:r>
            <w:r w:rsidRPr="001446C4">
              <w:instrText xml:space="preserve"> DOCPROPERTY  Spec#  \* MERGEFORMAT </w:instrText>
            </w:r>
            <w:r w:rsidRPr="001446C4">
              <w:fldChar w:fldCharType="separate"/>
            </w:r>
            <w:r w:rsidR="00B91B82" w:rsidRPr="001446C4">
              <w:rPr>
                <w:b/>
                <w:noProof/>
                <w:sz w:val="28"/>
              </w:rPr>
              <w:t>34.229-</w:t>
            </w:r>
            <w:r w:rsidRPr="001446C4">
              <w:rPr>
                <w:b/>
                <w:noProof/>
                <w:sz w:val="28"/>
              </w:rPr>
              <w:fldChar w:fldCharType="end"/>
            </w:r>
            <w:r w:rsidR="00B91B82" w:rsidRPr="001446C4">
              <w:rPr>
                <w:b/>
                <w:noProof/>
                <w:sz w:val="28"/>
              </w:rPr>
              <w:t>5</w:t>
            </w:r>
          </w:p>
        </w:tc>
        <w:tc>
          <w:tcPr>
            <w:tcW w:w="709" w:type="dxa"/>
          </w:tcPr>
          <w:p w14:paraId="7C296F54" w14:textId="77777777" w:rsidR="00B91B82" w:rsidRPr="001446C4" w:rsidRDefault="00B91B82" w:rsidP="00BB7B6B">
            <w:pPr>
              <w:pStyle w:val="CRCoverPage"/>
              <w:spacing w:after="0"/>
              <w:jc w:val="center"/>
              <w:rPr>
                <w:noProof/>
              </w:rPr>
            </w:pPr>
            <w:r w:rsidRPr="001446C4">
              <w:rPr>
                <w:b/>
                <w:noProof/>
                <w:sz w:val="28"/>
              </w:rPr>
              <w:t>CR</w:t>
            </w:r>
          </w:p>
        </w:tc>
        <w:tc>
          <w:tcPr>
            <w:tcW w:w="1276" w:type="dxa"/>
            <w:shd w:val="pct30" w:color="FFFF00" w:fill="auto"/>
          </w:tcPr>
          <w:p w14:paraId="5CA0D795" w14:textId="1D135538" w:rsidR="00B91B82" w:rsidRPr="001446C4" w:rsidRDefault="00B91B82" w:rsidP="00BB7B6B">
            <w:pPr>
              <w:pStyle w:val="CRCoverPage"/>
              <w:spacing w:after="0"/>
              <w:jc w:val="center"/>
              <w:rPr>
                <w:noProof/>
              </w:rPr>
            </w:pPr>
            <w:r w:rsidRPr="001446C4">
              <w:rPr>
                <w:b/>
                <w:noProof/>
                <w:sz w:val="28"/>
              </w:rPr>
              <w:t>014</w:t>
            </w:r>
            <w:r w:rsidR="00C75DF5" w:rsidRPr="001446C4">
              <w:rPr>
                <w:b/>
                <w:noProof/>
                <w:sz w:val="28"/>
              </w:rPr>
              <w:t>7</w:t>
            </w:r>
          </w:p>
        </w:tc>
        <w:tc>
          <w:tcPr>
            <w:tcW w:w="709" w:type="dxa"/>
          </w:tcPr>
          <w:p w14:paraId="217B68E4" w14:textId="77777777" w:rsidR="00B91B82" w:rsidRPr="001446C4" w:rsidRDefault="00B91B82" w:rsidP="00BB7B6B">
            <w:pPr>
              <w:pStyle w:val="CRCoverPage"/>
              <w:tabs>
                <w:tab w:val="right" w:pos="625"/>
              </w:tabs>
              <w:spacing w:after="0"/>
              <w:jc w:val="center"/>
              <w:rPr>
                <w:noProof/>
              </w:rPr>
            </w:pPr>
            <w:r w:rsidRPr="001446C4">
              <w:rPr>
                <w:b/>
                <w:bCs/>
                <w:noProof/>
                <w:sz w:val="28"/>
              </w:rPr>
              <w:t>rev</w:t>
            </w:r>
          </w:p>
        </w:tc>
        <w:tc>
          <w:tcPr>
            <w:tcW w:w="992" w:type="dxa"/>
            <w:shd w:val="pct30" w:color="FFFF00" w:fill="auto"/>
          </w:tcPr>
          <w:p w14:paraId="1673ACAD" w14:textId="1F993AF9" w:rsidR="00B91B82" w:rsidRPr="001446C4" w:rsidRDefault="00853E16" w:rsidP="00BB7B6B">
            <w:pPr>
              <w:pStyle w:val="CRCoverPage"/>
              <w:spacing w:after="0"/>
              <w:jc w:val="center"/>
              <w:rPr>
                <w:b/>
                <w:noProof/>
              </w:rPr>
            </w:pPr>
            <w:r w:rsidRPr="001446C4">
              <w:rPr>
                <w:b/>
                <w:noProof/>
                <w:sz w:val="28"/>
              </w:rPr>
              <w:t>1</w:t>
            </w:r>
          </w:p>
        </w:tc>
        <w:tc>
          <w:tcPr>
            <w:tcW w:w="2410" w:type="dxa"/>
          </w:tcPr>
          <w:p w14:paraId="6EB42503" w14:textId="77777777" w:rsidR="00B91B82" w:rsidRPr="001446C4" w:rsidRDefault="00B91B82" w:rsidP="00BB7B6B">
            <w:pPr>
              <w:pStyle w:val="CRCoverPage"/>
              <w:tabs>
                <w:tab w:val="right" w:pos="1825"/>
              </w:tabs>
              <w:spacing w:after="0"/>
              <w:jc w:val="center"/>
              <w:rPr>
                <w:noProof/>
              </w:rPr>
            </w:pPr>
            <w:r w:rsidRPr="001446C4">
              <w:rPr>
                <w:b/>
                <w:noProof/>
                <w:sz w:val="28"/>
                <w:szCs w:val="28"/>
              </w:rPr>
              <w:t>Current version:</w:t>
            </w:r>
          </w:p>
        </w:tc>
        <w:tc>
          <w:tcPr>
            <w:tcW w:w="1701" w:type="dxa"/>
            <w:shd w:val="pct30" w:color="FFFF00" w:fill="auto"/>
          </w:tcPr>
          <w:p w14:paraId="0FFCDED3" w14:textId="4E86B3AD" w:rsidR="00B91B82" w:rsidRPr="001446C4" w:rsidRDefault="00D335FC" w:rsidP="00BB7B6B">
            <w:pPr>
              <w:pStyle w:val="CRCoverPage"/>
              <w:spacing w:after="0"/>
              <w:jc w:val="center"/>
              <w:rPr>
                <w:noProof/>
                <w:sz w:val="28"/>
              </w:rPr>
            </w:pPr>
            <w:r w:rsidRPr="001446C4">
              <w:fldChar w:fldCharType="begin"/>
            </w:r>
            <w:r w:rsidRPr="001446C4">
              <w:instrText xml:space="preserve"> DOCPROPERTY  Version  \* MERGEFORMAT </w:instrText>
            </w:r>
            <w:r w:rsidRPr="001446C4">
              <w:fldChar w:fldCharType="separate"/>
            </w:r>
            <w:r w:rsidR="00B91B82" w:rsidRPr="001446C4">
              <w:rPr>
                <w:b/>
                <w:noProof/>
                <w:sz w:val="28"/>
              </w:rPr>
              <w:t>1</w:t>
            </w:r>
            <w:r w:rsidR="00330D21" w:rsidRPr="001446C4">
              <w:rPr>
                <w:b/>
                <w:noProof/>
                <w:sz w:val="28"/>
              </w:rPr>
              <w:t>5</w:t>
            </w:r>
            <w:r w:rsidR="00B91B82" w:rsidRPr="001446C4">
              <w:rPr>
                <w:b/>
                <w:noProof/>
                <w:sz w:val="28"/>
              </w:rPr>
              <w:t>.</w:t>
            </w:r>
            <w:r w:rsidR="00330D21" w:rsidRPr="001446C4">
              <w:rPr>
                <w:b/>
                <w:noProof/>
                <w:sz w:val="28"/>
              </w:rPr>
              <w:t>3</w:t>
            </w:r>
            <w:r w:rsidR="00B91B82" w:rsidRPr="001446C4">
              <w:rPr>
                <w:b/>
                <w:noProof/>
                <w:sz w:val="28"/>
              </w:rPr>
              <w:t>.0</w:t>
            </w:r>
            <w:r w:rsidRPr="001446C4">
              <w:rPr>
                <w:b/>
                <w:noProof/>
                <w:sz w:val="28"/>
              </w:rPr>
              <w:fldChar w:fldCharType="end"/>
            </w:r>
          </w:p>
        </w:tc>
        <w:tc>
          <w:tcPr>
            <w:tcW w:w="143" w:type="dxa"/>
            <w:tcBorders>
              <w:right w:val="single" w:sz="4" w:space="0" w:color="auto"/>
            </w:tcBorders>
          </w:tcPr>
          <w:p w14:paraId="72FD0C81" w14:textId="77777777" w:rsidR="00B91B82" w:rsidRPr="001446C4" w:rsidRDefault="00B91B82" w:rsidP="00BB7B6B">
            <w:pPr>
              <w:pStyle w:val="CRCoverPage"/>
              <w:spacing w:after="0"/>
              <w:rPr>
                <w:noProof/>
              </w:rPr>
            </w:pPr>
          </w:p>
        </w:tc>
      </w:tr>
      <w:tr w:rsidR="00B91B82" w:rsidRPr="001446C4" w14:paraId="4745D337" w14:textId="77777777" w:rsidTr="00BB7B6B">
        <w:tc>
          <w:tcPr>
            <w:tcW w:w="9641" w:type="dxa"/>
            <w:gridSpan w:val="9"/>
            <w:tcBorders>
              <w:left w:val="single" w:sz="4" w:space="0" w:color="auto"/>
              <w:right w:val="single" w:sz="4" w:space="0" w:color="auto"/>
            </w:tcBorders>
          </w:tcPr>
          <w:p w14:paraId="52133E32" w14:textId="77777777" w:rsidR="00B91B82" w:rsidRPr="001446C4" w:rsidRDefault="00B91B82" w:rsidP="00BB7B6B">
            <w:pPr>
              <w:pStyle w:val="CRCoverPage"/>
              <w:spacing w:after="0"/>
              <w:rPr>
                <w:noProof/>
              </w:rPr>
            </w:pPr>
          </w:p>
        </w:tc>
      </w:tr>
      <w:tr w:rsidR="00B91B82" w:rsidRPr="001446C4" w14:paraId="00BA0868" w14:textId="77777777" w:rsidTr="00BB7B6B">
        <w:tc>
          <w:tcPr>
            <w:tcW w:w="9641" w:type="dxa"/>
            <w:gridSpan w:val="9"/>
            <w:tcBorders>
              <w:top w:val="single" w:sz="4" w:space="0" w:color="auto"/>
            </w:tcBorders>
          </w:tcPr>
          <w:p w14:paraId="5CC4B0A8" w14:textId="77777777" w:rsidR="00B91B82" w:rsidRPr="001446C4" w:rsidRDefault="00B91B82" w:rsidP="00BB7B6B">
            <w:pPr>
              <w:pStyle w:val="CRCoverPage"/>
              <w:spacing w:after="0"/>
              <w:jc w:val="center"/>
              <w:rPr>
                <w:rFonts w:cs="Arial"/>
                <w:i/>
                <w:noProof/>
              </w:rPr>
            </w:pPr>
            <w:r w:rsidRPr="001446C4">
              <w:rPr>
                <w:rFonts w:cs="Arial"/>
                <w:i/>
                <w:noProof/>
              </w:rPr>
              <w:t xml:space="preserve">For </w:t>
            </w:r>
            <w:hyperlink r:id="rId6" w:anchor="_blank" w:history="1">
              <w:r w:rsidRPr="001446C4">
                <w:rPr>
                  <w:rStyle w:val="Hyperlink"/>
                  <w:rFonts w:cs="Arial"/>
                  <w:b/>
                  <w:i/>
                  <w:noProof/>
                  <w:color w:val="FF0000"/>
                </w:rPr>
                <w:t>HE</w:t>
              </w:r>
              <w:bookmarkStart w:id="1" w:name="_Hlt497126619"/>
              <w:r w:rsidRPr="001446C4">
                <w:rPr>
                  <w:rStyle w:val="Hyperlink"/>
                  <w:rFonts w:cs="Arial"/>
                  <w:b/>
                  <w:i/>
                  <w:noProof/>
                  <w:color w:val="FF0000"/>
                </w:rPr>
                <w:t>L</w:t>
              </w:r>
              <w:bookmarkEnd w:id="1"/>
              <w:r w:rsidRPr="001446C4">
                <w:rPr>
                  <w:rStyle w:val="Hyperlink"/>
                  <w:rFonts w:cs="Arial"/>
                  <w:b/>
                  <w:i/>
                  <w:noProof/>
                  <w:color w:val="FF0000"/>
                </w:rPr>
                <w:t>P</w:t>
              </w:r>
            </w:hyperlink>
            <w:r w:rsidRPr="001446C4">
              <w:rPr>
                <w:rFonts w:cs="Arial"/>
                <w:b/>
                <w:i/>
                <w:noProof/>
                <w:color w:val="FF0000"/>
              </w:rPr>
              <w:t xml:space="preserve"> </w:t>
            </w:r>
            <w:r w:rsidRPr="001446C4">
              <w:rPr>
                <w:rFonts w:cs="Arial"/>
                <w:i/>
                <w:noProof/>
              </w:rPr>
              <w:t xml:space="preserve">on using this form: comprehensive instructions can be found at </w:t>
            </w:r>
            <w:r w:rsidRPr="001446C4">
              <w:rPr>
                <w:rFonts w:cs="Arial"/>
                <w:i/>
                <w:noProof/>
              </w:rPr>
              <w:br/>
            </w:r>
            <w:hyperlink r:id="rId7" w:history="1">
              <w:r w:rsidRPr="001446C4">
                <w:rPr>
                  <w:rStyle w:val="Hyperlink"/>
                  <w:rFonts w:cs="Arial"/>
                  <w:i/>
                  <w:noProof/>
                </w:rPr>
                <w:t>http://www.3gpp.org/Change-Requests</w:t>
              </w:r>
            </w:hyperlink>
            <w:r w:rsidRPr="001446C4">
              <w:rPr>
                <w:rFonts w:cs="Arial"/>
                <w:i/>
                <w:noProof/>
              </w:rPr>
              <w:t>.</w:t>
            </w:r>
          </w:p>
        </w:tc>
      </w:tr>
      <w:tr w:rsidR="00B91B82" w:rsidRPr="001446C4" w14:paraId="0AD7CF62" w14:textId="77777777" w:rsidTr="00BB7B6B">
        <w:tc>
          <w:tcPr>
            <w:tcW w:w="9641" w:type="dxa"/>
            <w:gridSpan w:val="9"/>
          </w:tcPr>
          <w:p w14:paraId="7BE13C6B" w14:textId="77777777" w:rsidR="00B91B82" w:rsidRPr="001446C4" w:rsidRDefault="00B91B82" w:rsidP="00BB7B6B">
            <w:pPr>
              <w:pStyle w:val="CRCoverPage"/>
              <w:spacing w:after="0"/>
              <w:rPr>
                <w:noProof/>
                <w:sz w:val="8"/>
                <w:szCs w:val="8"/>
              </w:rPr>
            </w:pPr>
          </w:p>
        </w:tc>
      </w:tr>
    </w:tbl>
    <w:p w14:paraId="143BA105" w14:textId="77777777" w:rsidR="00B91B82" w:rsidRPr="001446C4" w:rsidRDefault="00B91B82" w:rsidP="00B91B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1B82" w:rsidRPr="001446C4" w14:paraId="71DDF830" w14:textId="77777777" w:rsidTr="00BB7B6B">
        <w:tc>
          <w:tcPr>
            <w:tcW w:w="2835" w:type="dxa"/>
          </w:tcPr>
          <w:p w14:paraId="4E9CFC0E" w14:textId="77777777" w:rsidR="00B91B82" w:rsidRPr="001446C4" w:rsidRDefault="00B91B82" w:rsidP="00BB7B6B">
            <w:pPr>
              <w:pStyle w:val="CRCoverPage"/>
              <w:tabs>
                <w:tab w:val="right" w:pos="2751"/>
              </w:tabs>
              <w:spacing w:after="0"/>
              <w:rPr>
                <w:b/>
                <w:i/>
                <w:noProof/>
              </w:rPr>
            </w:pPr>
            <w:r w:rsidRPr="001446C4">
              <w:rPr>
                <w:b/>
                <w:i/>
                <w:noProof/>
              </w:rPr>
              <w:t>Proposed change affects:</w:t>
            </w:r>
          </w:p>
        </w:tc>
        <w:tc>
          <w:tcPr>
            <w:tcW w:w="1418" w:type="dxa"/>
          </w:tcPr>
          <w:p w14:paraId="777E8A9C" w14:textId="77777777" w:rsidR="00B91B82" w:rsidRPr="001446C4" w:rsidRDefault="00B91B82" w:rsidP="00BB7B6B">
            <w:pPr>
              <w:pStyle w:val="CRCoverPage"/>
              <w:spacing w:after="0"/>
              <w:jc w:val="right"/>
              <w:rPr>
                <w:noProof/>
              </w:rPr>
            </w:pPr>
            <w:r w:rsidRPr="001446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8798" w14:textId="77777777" w:rsidR="00B91B82" w:rsidRPr="001446C4" w:rsidRDefault="00B91B82" w:rsidP="00BB7B6B">
            <w:pPr>
              <w:pStyle w:val="CRCoverPage"/>
              <w:spacing w:after="0"/>
              <w:jc w:val="center"/>
              <w:rPr>
                <w:b/>
                <w:caps/>
                <w:noProof/>
              </w:rPr>
            </w:pPr>
          </w:p>
        </w:tc>
        <w:tc>
          <w:tcPr>
            <w:tcW w:w="709" w:type="dxa"/>
            <w:tcBorders>
              <w:left w:val="single" w:sz="4" w:space="0" w:color="auto"/>
            </w:tcBorders>
          </w:tcPr>
          <w:p w14:paraId="1296B50D" w14:textId="77777777" w:rsidR="00B91B82" w:rsidRPr="001446C4" w:rsidRDefault="00B91B82" w:rsidP="00BB7B6B">
            <w:pPr>
              <w:pStyle w:val="CRCoverPage"/>
              <w:spacing w:after="0"/>
              <w:jc w:val="right"/>
              <w:rPr>
                <w:noProof/>
                <w:u w:val="single"/>
              </w:rPr>
            </w:pPr>
            <w:r w:rsidRPr="001446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C7D9A" w14:textId="77777777" w:rsidR="00B91B82" w:rsidRPr="001446C4" w:rsidRDefault="00B91B82" w:rsidP="00BB7B6B">
            <w:pPr>
              <w:pStyle w:val="CRCoverPage"/>
              <w:spacing w:after="0"/>
              <w:jc w:val="center"/>
              <w:rPr>
                <w:b/>
                <w:caps/>
                <w:noProof/>
              </w:rPr>
            </w:pPr>
          </w:p>
        </w:tc>
        <w:tc>
          <w:tcPr>
            <w:tcW w:w="2126" w:type="dxa"/>
          </w:tcPr>
          <w:p w14:paraId="065B5A89" w14:textId="77777777" w:rsidR="00B91B82" w:rsidRPr="001446C4" w:rsidRDefault="00B91B82" w:rsidP="00BB7B6B">
            <w:pPr>
              <w:pStyle w:val="CRCoverPage"/>
              <w:spacing w:after="0"/>
              <w:jc w:val="right"/>
              <w:rPr>
                <w:noProof/>
                <w:u w:val="single"/>
              </w:rPr>
            </w:pPr>
            <w:r w:rsidRPr="001446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CE839" w14:textId="77777777" w:rsidR="00B91B82" w:rsidRPr="001446C4" w:rsidRDefault="00B91B82" w:rsidP="00BB7B6B">
            <w:pPr>
              <w:pStyle w:val="CRCoverPage"/>
              <w:spacing w:after="0"/>
              <w:jc w:val="center"/>
              <w:rPr>
                <w:b/>
                <w:caps/>
                <w:noProof/>
              </w:rPr>
            </w:pPr>
          </w:p>
        </w:tc>
        <w:tc>
          <w:tcPr>
            <w:tcW w:w="1418" w:type="dxa"/>
            <w:tcBorders>
              <w:left w:val="nil"/>
            </w:tcBorders>
          </w:tcPr>
          <w:p w14:paraId="7955C438" w14:textId="77777777" w:rsidR="00B91B82" w:rsidRPr="001446C4" w:rsidRDefault="00B91B82" w:rsidP="00BB7B6B">
            <w:pPr>
              <w:pStyle w:val="CRCoverPage"/>
              <w:spacing w:after="0"/>
              <w:jc w:val="right"/>
              <w:rPr>
                <w:noProof/>
              </w:rPr>
            </w:pPr>
            <w:r w:rsidRPr="001446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59FBD" w14:textId="77777777" w:rsidR="00B91B82" w:rsidRPr="001446C4" w:rsidRDefault="00B91B82" w:rsidP="00BB7B6B">
            <w:pPr>
              <w:pStyle w:val="CRCoverPage"/>
              <w:spacing w:after="0"/>
              <w:jc w:val="center"/>
              <w:rPr>
                <w:b/>
                <w:bCs/>
                <w:caps/>
                <w:noProof/>
              </w:rPr>
            </w:pPr>
          </w:p>
        </w:tc>
      </w:tr>
    </w:tbl>
    <w:p w14:paraId="6B87442B" w14:textId="77777777" w:rsidR="00B91B82" w:rsidRPr="001446C4" w:rsidRDefault="00B91B82" w:rsidP="00B91B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1B82" w:rsidRPr="001446C4" w14:paraId="57B90070" w14:textId="77777777" w:rsidTr="00BB7B6B">
        <w:tc>
          <w:tcPr>
            <w:tcW w:w="9640" w:type="dxa"/>
            <w:gridSpan w:val="11"/>
          </w:tcPr>
          <w:p w14:paraId="3F4F13D7" w14:textId="77777777" w:rsidR="00B91B82" w:rsidRPr="001446C4" w:rsidRDefault="00B91B82" w:rsidP="00BB7B6B">
            <w:pPr>
              <w:pStyle w:val="CRCoverPage"/>
              <w:spacing w:after="0"/>
              <w:rPr>
                <w:noProof/>
                <w:sz w:val="8"/>
                <w:szCs w:val="8"/>
              </w:rPr>
            </w:pPr>
          </w:p>
        </w:tc>
      </w:tr>
      <w:tr w:rsidR="00B91B82" w:rsidRPr="001446C4" w14:paraId="608C7CAD" w14:textId="77777777" w:rsidTr="00BB7B6B">
        <w:tc>
          <w:tcPr>
            <w:tcW w:w="1843" w:type="dxa"/>
            <w:tcBorders>
              <w:top w:val="single" w:sz="4" w:space="0" w:color="auto"/>
              <w:left w:val="single" w:sz="4" w:space="0" w:color="auto"/>
            </w:tcBorders>
          </w:tcPr>
          <w:p w14:paraId="6F52A0A7" w14:textId="77777777" w:rsidR="00B91B82" w:rsidRPr="001446C4" w:rsidRDefault="00B91B82" w:rsidP="00BB7B6B">
            <w:pPr>
              <w:pStyle w:val="CRCoverPage"/>
              <w:tabs>
                <w:tab w:val="right" w:pos="1759"/>
              </w:tabs>
              <w:spacing w:after="0"/>
              <w:rPr>
                <w:b/>
                <w:i/>
                <w:noProof/>
              </w:rPr>
            </w:pPr>
            <w:r w:rsidRPr="001446C4">
              <w:rPr>
                <w:b/>
                <w:i/>
                <w:noProof/>
              </w:rPr>
              <w:t>Title:</w:t>
            </w:r>
            <w:r w:rsidRPr="001446C4">
              <w:rPr>
                <w:b/>
                <w:i/>
                <w:noProof/>
              </w:rPr>
              <w:tab/>
            </w:r>
          </w:p>
        </w:tc>
        <w:tc>
          <w:tcPr>
            <w:tcW w:w="7797" w:type="dxa"/>
            <w:gridSpan w:val="10"/>
            <w:tcBorders>
              <w:top w:val="single" w:sz="4" w:space="0" w:color="auto"/>
              <w:right w:val="single" w:sz="4" w:space="0" w:color="auto"/>
            </w:tcBorders>
            <w:shd w:val="pct30" w:color="FFFF00" w:fill="auto"/>
          </w:tcPr>
          <w:p w14:paraId="4FEA09F3" w14:textId="41655599" w:rsidR="00B91B82" w:rsidRPr="001446C4" w:rsidRDefault="00192FAE" w:rsidP="00BB7B6B">
            <w:pPr>
              <w:pStyle w:val="CRCoverPage"/>
              <w:spacing w:after="0"/>
              <w:ind w:left="100"/>
              <w:rPr>
                <w:noProof/>
              </w:rPr>
            </w:pPr>
            <w:r w:rsidRPr="001446C4">
              <w:t>Corrections to IMS over 5GS Test Case 7.14</w:t>
            </w:r>
          </w:p>
        </w:tc>
      </w:tr>
      <w:tr w:rsidR="00B91B82" w:rsidRPr="001446C4" w14:paraId="4C495787" w14:textId="77777777" w:rsidTr="00BB7B6B">
        <w:tc>
          <w:tcPr>
            <w:tcW w:w="1843" w:type="dxa"/>
            <w:tcBorders>
              <w:left w:val="single" w:sz="4" w:space="0" w:color="auto"/>
            </w:tcBorders>
          </w:tcPr>
          <w:p w14:paraId="0897EB0B" w14:textId="77777777" w:rsidR="00B91B82" w:rsidRPr="001446C4" w:rsidRDefault="00B91B82" w:rsidP="00BB7B6B">
            <w:pPr>
              <w:pStyle w:val="CRCoverPage"/>
              <w:spacing w:after="0"/>
              <w:rPr>
                <w:b/>
                <w:i/>
                <w:noProof/>
                <w:sz w:val="8"/>
                <w:szCs w:val="8"/>
              </w:rPr>
            </w:pPr>
          </w:p>
        </w:tc>
        <w:tc>
          <w:tcPr>
            <w:tcW w:w="7797" w:type="dxa"/>
            <w:gridSpan w:val="10"/>
            <w:tcBorders>
              <w:right w:val="single" w:sz="4" w:space="0" w:color="auto"/>
            </w:tcBorders>
          </w:tcPr>
          <w:p w14:paraId="4720B194" w14:textId="77777777" w:rsidR="00B91B82" w:rsidRPr="001446C4" w:rsidRDefault="00B91B82" w:rsidP="00BB7B6B">
            <w:pPr>
              <w:pStyle w:val="CRCoverPage"/>
              <w:spacing w:after="0"/>
              <w:rPr>
                <w:noProof/>
                <w:sz w:val="8"/>
                <w:szCs w:val="8"/>
              </w:rPr>
            </w:pPr>
          </w:p>
        </w:tc>
      </w:tr>
      <w:tr w:rsidR="00B91B82" w:rsidRPr="001446C4" w14:paraId="1E16328A" w14:textId="77777777" w:rsidTr="00BB7B6B">
        <w:tc>
          <w:tcPr>
            <w:tcW w:w="1843" w:type="dxa"/>
            <w:tcBorders>
              <w:left w:val="single" w:sz="4" w:space="0" w:color="auto"/>
            </w:tcBorders>
          </w:tcPr>
          <w:p w14:paraId="34AFAAF0" w14:textId="77777777" w:rsidR="00B91B82" w:rsidRPr="001446C4" w:rsidRDefault="00B91B82" w:rsidP="00BB7B6B">
            <w:pPr>
              <w:pStyle w:val="CRCoverPage"/>
              <w:tabs>
                <w:tab w:val="right" w:pos="1759"/>
              </w:tabs>
              <w:spacing w:after="0"/>
              <w:rPr>
                <w:b/>
                <w:i/>
                <w:noProof/>
              </w:rPr>
            </w:pPr>
            <w:r w:rsidRPr="001446C4">
              <w:rPr>
                <w:b/>
                <w:i/>
                <w:noProof/>
              </w:rPr>
              <w:t>Source to WG:</w:t>
            </w:r>
          </w:p>
        </w:tc>
        <w:tc>
          <w:tcPr>
            <w:tcW w:w="7797" w:type="dxa"/>
            <w:gridSpan w:val="10"/>
            <w:tcBorders>
              <w:right w:val="single" w:sz="4" w:space="0" w:color="auto"/>
            </w:tcBorders>
            <w:shd w:val="pct30" w:color="FFFF00" w:fill="auto"/>
          </w:tcPr>
          <w:p w14:paraId="523D8B4F" w14:textId="134CEFDA" w:rsidR="00B91B82" w:rsidRPr="001446C4" w:rsidRDefault="00B91B82" w:rsidP="00BB7B6B">
            <w:pPr>
              <w:pStyle w:val="CRCoverPage"/>
              <w:spacing w:after="0"/>
              <w:ind w:left="100"/>
              <w:rPr>
                <w:noProof/>
              </w:rPr>
            </w:pPr>
            <w:r w:rsidRPr="001446C4">
              <w:rPr>
                <w:noProof/>
              </w:rPr>
              <w:t>Qualcomm Inc</w:t>
            </w:r>
            <w:r w:rsidR="006A7900" w:rsidRPr="001446C4">
              <w:rPr>
                <w:noProof/>
              </w:rPr>
              <w:t>orporated</w:t>
            </w:r>
          </w:p>
        </w:tc>
      </w:tr>
      <w:tr w:rsidR="00B91B82" w:rsidRPr="001446C4" w14:paraId="6C6A8167" w14:textId="77777777" w:rsidTr="00BB7B6B">
        <w:tc>
          <w:tcPr>
            <w:tcW w:w="1843" w:type="dxa"/>
            <w:tcBorders>
              <w:left w:val="single" w:sz="4" w:space="0" w:color="auto"/>
            </w:tcBorders>
          </w:tcPr>
          <w:p w14:paraId="549D8DA1" w14:textId="77777777" w:rsidR="00B91B82" w:rsidRPr="001446C4" w:rsidRDefault="00B91B82" w:rsidP="00BB7B6B">
            <w:pPr>
              <w:pStyle w:val="CRCoverPage"/>
              <w:tabs>
                <w:tab w:val="right" w:pos="1759"/>
              </w:tabs>
              <w:spacing w:after="0"/>
              <w:rPr>
                <w:b/>
                <w:i/>
                <w:noProof/>
              </w:rPr>
            </w:pPr>
            <w:r w:rsidRPr="001446C4">
              <w:rPr>
                <w:b/>
                <w:i/>
                <w:noProof/>
              </w:rPr>
              <w:t>Source to TSG:</w:t>
            </w:r>
          </w:p>
        </w:tc>
        <w:tc>
          <w:tcPr>
            <w:tcW w:w="7797" w:type="dxa"/>
            <w:gridSpan w:val="10"/>
            <w:tcBorders>
              <w:right w:val="single" w:sz="4" w:space="0" w:color="auto"/>
            </w:tcBorders>
            <w:shd w:val="pct30" w:color="FFFF00" w:fill="auto"/>
          </w:tcPr>
          <w:p w14:paraId="3B4F4DDA" w14:textId="77777777" w:rsidR="00B91B82" w:rsidRPr="001446C4" w:rsidRDefault="00B91B82" w:rsidP="00BB7B6B">
            <w:pPr>
              <w:pStyle w:val="CRCoverPage"/>
              <w:spacing w:after="0"/>
              <w:ind w:left="100"/>
              <w:rPr>
                <w:noProof/>
              </w:rPr>
            </w:pPr>
            <w:r w:rsidRPr="001446C4">
              <w:t>R5</w:t>
            </w:r>
            <w:r w:rsidRPr="001446C4">
              <w:fldChar w:fldCharType="begin"/>
            </w:r>
            <w:r w:rsidRPr="001446C4">
              <w:instrText xml:space="preserve"> DOCPROPERTY  SourceIfTsg  \* MERGEFORMAT </w:instrText>
            </w:r>
            <w:r w:rsidRPr="001446C4">
              <w:fldChar w:fldCharType="end"/>
            </w:r>
          </w:p>
        </w:tc>
      </w:tr>
      <w:tr w:rsidR="00B91B82" w:rsidRPr="001446C4" w14:paraId="0890B2C6" w14:textId="77777777" w:rsidTr="00BB7B6B">
        <w:tc>
          <w:tcPr>
            <w:tcW w:w="1843" w:type="dxa"/>
            <w:tcBorders>
              <w:left w:val="single" w:sz="4" w:space="0" w:color="auto"/>
            </w:tcBorders>
          </w:tcPr>
          <w:p w14:paraId="4CF34B1F" w14:textId="77777777" w:rsidR="00B91B82" w:rsidRPr="001446C4" w:rsidRDefault="00B91B82" w:rsidP="00BB7B6B">
            <w:pPr>
              <w:pStyle w:val="CRCoverPage"/>
              <w:spacing w:after="0"/>
              <w:rPr>
                <w:b/>
                <w:i/>
                <w:noProof/>
                <w:sz w:val="8"/>
                <w:szCs w:val="8"/>
              </w:rPr>
            </w:pPr>
          </w:p>
        </w:tc>
        <w:tc>
          <w:tcPr>
            <w:tcW w:w="7797" w:type="dxa"/>
            <w:gridSpan w:val="10"/>
            <w:tcBorders>
              <w:right w:val="single" w:sz="4" w:space="0" w:color="auto"/>
            </w:tcBorders>
          </w:tcPr>
          <w:p w14:paraId="2C95C419" w14:textId="77777777" w:rsidR="00B91B82" w:rsidRPr="001446C4" w:rsidRDefault="00B91B82" w:rsidP="00BB7B6B">
            <w:pPr>
              <w:pStyle w:val="CRCoverPage"/>
              <w:spacing w:after="0"/>
              <w:rPr>
                <w:noProof/>
                <w:sz w:val="8"/>
                <w:szCs w:val="8"/>
              </w:rPr>
            </w:pPr>
          </w:p>
        </w:tc>
      </w:tr>
      <w:tr w:rsidR="00B91B82" w:rsidRPr="001446C4" w14:paraId="63C8D563" w14:textId="77777777" w:rsidTr="00BB7B6B">
        <w:tc>
          <w:tcPr>
            <w:tcW w:w="1843" w:type="dxa"/>
            <w:tcBorders>
              <w:left w:val="single" w:sz="4" w:space="0" w:color="auto"/>
            </w:tcBorders>
          </w:tcPr>
          <w:p w14:paraId="3227188B" w14:textId="77777777" w:rsidR="00B91B82" w:rsidRPr="001446C4" w:rsidRDefault="00B91B82" w:rsidP="00BB7B6B">
            <w:pPr>
              <w:pStyle w:val="CRCoverPage"/>
              <w:tabs>
                <w:tab w:val="right" w:pos="1759"/>
              </w:tabs>
              <w:spacing w:after="0"/>
              <w:rPr>
                <w:b/>
                <w:i/>
                <w:noProof/>
              </w:rPr>
            </w:pPr>
            <w:r w:rsidRPr="001446C4">
              <w:rPr>
                <w:b/>
                <w:i/>
                <w:noProof/>
              </w:rPr>
              <w:t>Work item code:</w:t>
            </w:r>
          </w:p>
        </w:tc>
        <w:tc>
          <w:tcPr>
            <w:tcW w:w="3686" w:type="dxa"/>
            <w:gridSpan w:val="5"/>
            <w:shd w:val="pct30" w:color="FFFF00" w:fill="auto"/>
          </w:tcPr>
          <w:p w14:paraId="20E55255" w14:textId="77777777" w:rsidR="00B91B82" w:rsidRPr="001446C4" w:rsidRDefault="00D335FC" w:rsidP="00BB7B6B">
            <w:pPr>
              <w:pStyle w:val="CRCoverPage"/>
              <w:spacing w:after="0"/>
              <w:ind w:left="100"/>
              <w:rPr>
                <w:noProof/>
              </w:rPr>
            </w:pPr>
            <w:r w:rsidRPr="001446C4">
              <w:fldChar w:fldCharType="begin"/>
            </w:r>
            <w:r w:rsidRPr="001446C4">
              <w:instrText xml:space="preserve"> DOCPROPERTY  RelatedWis  \* MERGEFORMAT </w:instrText>
            </w:r>
            <w:r w:rsidRPr="001446C4">
              <w:fldChar w:fldCharType="separate"/>
            </w:r>
            <w:r w:rsidR="00B91B82" w:rsidRPr="001446C4">
              <w:rPr>
                <w:noProof/>
              </w:rPr>
              <w:t>5GS_NR_LTE-UEConTest</w:t>
            </w:r>
            <w:r w:rsidRPr="001446C4">
              <w:rPr>
                <w:noProof/>
              </w:rPr>
              <w:fldChar w:fldCharType="end"/>
            </w:r>
          </w:p>
        </w:tc>
        <w:tc>
          <w:tcPr>
            <w:tcW w:w="567" w:type="dxa"/>
            <w:tcBorders>
              <w:left w:val="nil"/>
            </w:tcBorders>
          </w:tcPr>
          <w:p w14:paraId="18944572" w14:textId="77777777" w:rsidR="00B91B82" w:rsidRPr="001446C4" w:rsidRDefault="00B91B82" w:rsidP="00BB7B6B">
            <w:pPr>
              <w:pStyle w:val="CRCoverPage"/>
              <w:spacing w:after="0"/>
              <w:ind w:right="100"/>
              <w:rPr>
                <w:noProof/>
              </w:rPr>
            </w:pPr>
          </w:p>
        </w:tc>
        <w:tc>
          <w:tcPr>
            <w:tcW w:w="1417" w:type="dxa"/>
            <w:gridSpan w:val="3"/>
            <w:tcBorders>
              <w:left w:val="nil"/>
            </w:tcBorders>
          </w:tcPr>
          <w:p w14:paraId="0B38F398" w14:textId="77777777" w:rsidR="00B91B82" w:rsidRPr="001446C4" w:rsidRDefault="00B91B82" w:rsidP="00BB7B6B">
            <w:pPr>
              <w:pStyle w:val="CRCoverPage"/>
              <w:spacing w:after="0"/>
              <w:jc w:val="right"/>
              <w:rPr>
                <w:noProof/>
              </w:rPr>
            </w:pPr>
            <w:r w:rsidRPr="001446C4">
              <w:rPr>
                <w:b/>
                <w:i/>
                <w:noProof/>
              </w:rPr>
              <w:t>Date:</w:t>
            </w:r>
          </w:p>
        </w:tc>
        <w:tc>
          <w:tcPr>
            <w:tcW w:w="2127" w:type="dxa"/>
            <w:tcBorders>
              <w:right w:val="single" w:sz="4" w:space="0" w:color="auto"/>
            </w:tcBorders>
            <w:shd w:val="pct30" w:color="FFFF00" w:fill="auto"/>
          </w:tcPr>
          <w:p w14:paraId="22E5C525" w14:textId="77777777" w:rsidR="00B91B82" w:rsidRPr="001446C4" w:rsidRDefault="00D335FC" w:rsidP="00BB7B6B">
            <w:pPr>
              <w:pStyle w:val="CRCoverPage"/>
              <w:spacing w:after="0"/>
              <w:ind w:left="100"/>
              <w:rPr>
                <w:noProof/>
              </w:rPr>
            </w:pPr>
            <w:r w:rsidRPr="001446C4">
              <w:fldChar w:fldCharType="begin"/>
            </w:r>
            <w:r w:rsidRPr="001446C4">
              <w:instrText xml:space="preserve"> DOCPROPERTY  ResDate  \* MERGEFORMAT </w:instrText>
            </w:r>
            <w:r w:rsidRPr="001446C4">
              <w:fldChar w:fldCharType="separate"/>
            </w:r>
            <w:r w:rsidR="00B91B82" w:rsidRPr="001446C4">
              <w:rPr>
                <w:noProof/>
              </w:rPr>
              <w:t>2021-05-05</w:t>
            </w:r>
            <w:r w:rsidRPr="001446C4">
              <w:rPr>
                <w:noProof/>
              </w:rPr>
              <w:fldChar w:fldCharType="end"/>
            </w:r>
          </w:p>
        </w:tc>
      </w:tr>
      <w:tr w:rsidR="00B91B82" w:rsidRPr="001446C4" w14:paraId="75601178" w14:textId="77777777" w:rsidTr="00BB7B6B">
        <w:tc>
          <w:tcPr>
            <w:tcW w:w="1843" w:type="dxa"/>
            <w:tcBorders>
              <w:left w:val="single" w:sz="4" w:space="0" w:color="auto"/>
            </w:tcBorders>
          </w:tcPr>
          <w:p w14:paraId="2AAF129B" w14:textId="77777777" w:rsidR="00B91B82" w:rsidRPr="001446C4" w:rsidRDefault="00B91B82" w:rsidP="00BB7B6B">
            <w:pPr>
              <w:pStyle w:val="CRCoverPage"/>
              <w:spacing w:after="0"/>
              <w:rPr>
                <w:b/>
                <w:i/>
                <w:noProof/>
                <w:sz w:val="8"/>
                <w:szCs w:val="8"/>
              </w:rPr>
            </w:pPr>
          </w:p>
        </w:tc>
        <w:tc>
          <w:tcPr>
            <w:tcW w:w="1986" w:type="dxa"/>
            <w:gridSpan w:val="4"/>
          </w:tcPr>
          <w:p w14:paraId="19697D68" w14:textId="77777777" w:rsidR="00B91B82" w:rsidRPr="001446C4" w:rsidRDefault="00B91B82" w:rsidP="00BB7B6B">
            <w:pPr>
              <w:pStyle w:val="CRCoverPage"/>
              <w:spacing w:after="0"/>
              <w:rPr>
                <w:noProof/>
                <w:sz w:val="8"/>
                <w:szCs w:val="8"/>
              </w:rPr>
            </w:pPr>
          </w:p>
        </w:tc>
        <w:tc>
          <w:tcPr>
            <w:tcW w:w="2267" w:type="dxa"/>
            <w:gridSpan w:val="2"/>
          </w:tcPr>
          <w:p w14:paraId="7EFCC1FD" w14:textId="77777777" w:rsidR="00B91B82" w:rsidRPr="001446C4" w:rsidRDefault="00B91B82" w:rsidP="00BB7B6B">
            <w:pPr>
              <w:pStyle w:val="CRCoverPage"/>
              <w:spacing w:after="0"/>
              <w:rPr>
                <w:noProof/>
                <w:sz w:val="8"/>
                <w:szCs w:val="8"/>
              </w:rPr>
            </w:pPr>
          </w:p>
        </w:tc>
        <w:tc>
          <w:tcPr>
            <w:tcW w:w="1417" w:type="dxa"/>
            <w:gridSpan w:val="3"/>
          </w:tcPr>
          <w:p w14:paraId="41AB047D" w14:textId="77777777" w:rsidR="00B91B82" w:rsidRPr="001446C4" w:rsidRDefault="00B91B82" w:rsidP="00BB7B6B">
            <w:pPr>
              <w:pStyle w:val="CRCoverPage"/>
              <w:spacing w:after="0"/>
              <w:rPr>
                <w:noProof/>
                <w:sz w:val="8"/>
                <w:szCs w:val="8"/>
              </w:rPr>
            </w:pPr>
          </w:p>
        </w:tc>
        <w:tc>
          <w:tcPr>
            <w:tcW w:w="2127" w:type="dxa"/>
            <w:tcBorders>
              <w:right w:val="single" w:sz="4" w:space="0" w:color="auto"/>
            </w:tcBorders>
          </w:tcPr>
          <w:p w14:paraId="58D819BB" w14:textId="77777777" w:rsidR="00B91B82" w:rsidRPr="001446C4" w:rsidRDefault="00B91B82" w:rsidP="00BB7B6B">
            <w:pPr>
              <w:pStyle w:val="CRCoverPage"/>
              <w:spacing w:after="0"/>
              <w:rPr>
                <w:noProof/>
                <w:sz w:val="8"/>
                <w:szCs w:val="8"/>
              </w:rPr>
            </w:pPr>
          </w:p>
        </w:tc>
      </w:tr>
      <w:tr w:rsidR="00B91B82" w:rsidRPr="001446C4" w14:paraId="1EB26B75" w14:textId="77777777" w:rsidTr="00BB7B6B">
        <w:trPr>
          <w:cantSplit/>
        </w:trPr>
        <w:tc>
          <w:tcPr>
            <w:tcW w:w="1843" w:type="dxa"/>
            <w:tcBorders>
              <w:left w:val="single" w:sz="4" w:space="0" w:color="auto"/>
            </w:tcBorders>
          </w:tcPr>
          <w:p w14:paraId="018B1013" w14:textId="77777777" w:rsidR="00B91B82" w:rsidRPr="001446C4" w:rsidRDefault="00B91B82" w:rsidP="00BB7B6B">
            <w:pPr>
              <w:pStyle w:val="CRCoverPage"/>
              <w:tabs>
                <w:tab w:val="right" w:pos="1759"/>
              </w:tabs>
              <w:spacing w:after="0"/>
              <w:rPr>
                <w:b/>
                <w:i/>
                <w:noProof/>
              </w:rPr>
            </w:pPr>
            <w:r w:rsidRPr="001446C4">
              <w:rPr>
                <w:b/>
                <w:i/>
                <w:noProof/>
              </w:rPr>
              <w:t>Category:</w:t>
            </w:r>
          </w:p>
        </w:tc>
        <w:tc>
          <w:tcPr>
            <w:tcW w:w="851" w:type="dxa"/>
            <w:shd w:val="pct30" w:color="FFFF00" w:fill="auto"/>
          </w:tcPr>
          <w:p w14:paraId="4EF45688" w14:textId="77777777" w:rsidR="00B91B82" w:rsidRPr="001446C4" w:rsidRDefault="00D335FC" w:rsidP="00BB7B6B">
            <w:pPr>
              <w:pStyle w:val="CRCoverPage"/>
              <w:spacing w:after="0"/>
              <w:ind w:left="100" w:right="-609"/>
              <w:rPr>
                <w:b/>
                <w:noProof/>
              </w:rPr>
            </w:pPr>
            <w:r w:rsidRPr="001446C4">
              <w:fldChar w:fldCharType="begin"/>
            </w:r>
            <w:r w:rsidRPr="001446C4">
              <w:instrText xml:space="preserve"> DOCPROPERTY  Cat  \* MERGEFORMAT </w:instrText>
            </w:r>
            <w:r w:rsidRPr="001446C4">
              <w:fldChar w:fldCharType="separate"/>
            </w:r>
            <w:r w:rsidR="00B91B82" w:rsidRPr="001446C4">
              <w:rPr>
                <w:b/>
                <w:noProof/>
              </w:rPr>
              <w:t>F</w:t>
            </w:r>
            <w:r w:rsidRPr="001446C4">
              <w:rPr>
                <w:b/>
                <w:noProof/>
              </w:rPr>
              <w:fldChar w:fldCharType="end"/>
            </w:r>
          </w:p>
        </w:tc>
        <w:tc>
          <w:tcPr>
            <w:tcW w:w="3402" w:type="dxa"/>
            <w:gridSpan w:val="5"/>
            <w:tcBorders>
              <w:left w:val="nil"/>
            </w:tcBorders>
          </w:tcPr>
          <w:p w14:paraId="0EA89101" w14:textId="77777777" w:rsidR="00B91B82" w:rsidRPr="001446C4" w:rsidRDefault="00B91B82" w:rsidP="00BB7B6B">
            <w:pPr>
              <w:pStyle w:val="CRCoverPage"/>
              <w:spacing w:after="0"/>
              <w:rPr>
                <w:noProof/>
              </w:rPr>
            </w:pPr>
          </w:p>
        </w:tc>
        <w:tc>
          <w:tcPr>
            <w:tcW w:w="1417" w:type="dxa"/>
            <w:gridSpan w:val="3"/>
            <w:tcBorders>
              <w:left w:val="nil"/>
            </w:tcBorders>
          </w:tcPr>
          <w:p w14:paraId="73CF7A06" w14:textId="77777777" w:rsidR="00B91B82" w:rsidRPr="001446C4" w:rsidRDefault="00B91B82" w:rsidP="00BB7B6B">
            <w:pPr>
              <w:pStyle w:val="CRCoverPage"/>
              <w:spacing w:after="0"/>
              <w:jc w:val="right"/>
              <w:rPr>
                <w:b/>
                <w:i/>
                <w:noProof/>
              </w:rPr>
            </w:pPr>
            <w:r w:rsidRPr="001446C4">
              <w:rPr>
                <w:b/>
                <w:i/>
                <w:noProof/>
              </w:rPr>
              <w:t>Release:</w:t>
            </w:r>
          </w:p>
        </w:tc>
        <w:tc>
          <w:tcPr>
            <w:tcW w:w="2127" w:type="dxa"/>
            <w:tcBorders>
              <w:right w:val="single" w:sz="4" w:space="0" w:color="auto"/>
            </w:tcBorders>
            <w:shd w:val="pct30" w:color="FFFF00" w:fill="auto"/>
          </w:tcPr>
          <w:p w14:paraId="79892DE4" w14:textId="7E96BC86" w:rsidR="00B91B82" w:rsidRPr="001446C4" w:rsidRDefault="00D335FC" w:rsidP="00BB7B6B">
            <w:pPr>
              <w:pStyle w:val="CRCoverPage"/>
              <w:spacing w:after="0"/>
              <w:ind w:left="100"/>
              <w:rPr>
                <w:noProof/>
              </w:rPr>
            </w:pPr>
            <w:r w:rsidRPr="001446C4">
              <w:fldChar w:fldCharType="begin"/>
            </w:r>
            <w:r w:rsidRPr="001446C4">
              <w:instrText xml:space="preserve"> DOCPROPERTY  Release  \* MERGEFORMAT </w:instrText>
            </w:r>
            <w:r w:rsidRPr="001446C4">
              <w:fldChar w:fldCharType="separate"/>
            </w:r>
            <w:r w:rsidR="00B91B82" w:rsidRPr="001446C4">
              <w:rPr>
                <w:noProof/>
              </w:rPr>
              <w:t>Rel-1</w:t>
            </w:r>
            <w:r w:rsidRPr="001446C4">
              <w:rPr>
                <w:noProof/>
              </w:rPr>
              <w:fldChar w:fldCharType="end"/>
            </w:r>
            <w:r w:rsidR="000448E1" w:rsidRPr="001446C4">
              <w:rPr>
                <w:noProof/>
              </w:rPr>
              <w:t>5</w:t>
            </w:r>
          </w:p>
        </w:tc>
      </w:tr>
      <w:tr w:rsidR="00B91B82" w:rsidRPr="001446C4" w14:paraId="6AA12E77" w14:textId="77777777" w:rsidTr="00BB7B6B">
        <w:tc>
          <w:tcPr>
            <w:tcW w:w="1843" w:type="dxa"/>
            <w:tcBorders>
              <w:left w:val="single" w:sz="4" w:space="0" w:color="auto"/>
              <w:bottom w:val="single" w:sz="4" w:space="0" w:color="auto"/>
            </w:tcBorders>
          </w:tcPr>
          <w:p w14:paraId="3DD12313" w14:textId="77777777" w:rsidR="00B91B82" w:rsidRPr="001446C4" w:rsidRDefault="00B91B82" w:rsidP="00BB7B6B">
            <w:pPr>
              <w:pStyle w:val="CRCoverPage"/>
              <w:spacing w:after="0"/>
              <w:rPr>
                <w:b/>
                <w:i/>
                <w:noProof/>
              </w:rPr>
            </w:pPr>
          </w:p>
        </w:tc>
        <w:tc>
          <w:tcPr>
            <w:tcW w:w="4677" w:type="dxa"/>
            <w:gridSpan w:val="8"/>
            <w:tcBorders>
              <w:bottom w:val="single" w:sz="4" w:space="0" w:color="auto"/>
            </w:tcBorders>
          </w:tcPr>
          <w:p w14:paraId="1B3B52E4" w14:textId="77777777" w:rsidR="00B91B82" w:rsidRPr="001446C4" w:rsidRDefault="00B91B82" w:rsidP="00BB7B6B">
            <w:pPr>
              <w:pStyle w:val="CRCoverPage"/>
              <w:spacing w:after="0"/>
              <w:ind w:left="383" w:hanging="383"/>
              <w:rPr>
                <w:i/>
                <w:noProof/>
                <w:sz w:val="18"/>
              </w:rPr>
            </w:pPr>
            <w:r w:rsidRPr="001446C4">
              <w:rPr>
                <w:i/>
                <w:noProof/>
                <w:sz w:val="18"/>
              </w:rPr>
              <w:t xml:space="preserve">Use </w:t>
            </w:r>
            <w:r w:rsidRPr="001446C4">
              <w:rPr>
                <w:i/>
                <w:noProof/>
                <w:sz w:val="18"/>
                <w:u w:val="single"/>
              </w:rPr>
              <w:t>one</w:t>
            </w:r>
            <w:r w:rsidRPr="001446C4">
              <w:rPr>
                <w:i/>
                <w:noProof/>
                <w:sz w:val="18"/>
              </w:rPr>
              <w:t xml:space="preserve"> of the following categories:</w:t>
            </w:r>
            <w:r w:rsidRPr="001446C4">
              <w:rPr>
                <w:b/>
                <w:i/>
                <w:noProof/>
                <w:sz w:val="18"/>
              </w:rPr>
              <w:br/>
              <w:t>F</w:t>
            </w:r>
            <w:r w:rsidRPr="001446C4">
              <w:rPr>
                <w:i/>
                <w:noProof/>
                <w:sz w:val="18"/>
              </w:rPr>
              <w:t xml:space="preserve">  (correction)</w:t>
            </w:r>
            <w:r w:rsidRPr="001446C4">
              <w:rPr>
                <w:i/>
                <w:noProof/>
                <w:sz w:val="18"/>
              </w:rPr>
              <w:br/>
            </w:r>
            <w:r w:rsidRPr="001446C4">
              <w:rPr>
                <w:b/>
                <w:i/>
                <w:noProof/>
                <w:sz w:val="18"/>
              </w:rPr>
              <w:t>A</w:t>
            </w:r>
            <w:r w:rsidRPr="001446C4">
              <w:rPr>
                <w:i/>
                <w:noProof/>
                <w:sz w:val="18"/>
              </w:rPr>
              <w:t xml:space="preserve">  (mirror corresponding to a change in an earlier </w:t>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r>
            <w:r w:rsidRPr="001446C4">
              <w:rPr>
                <w:i/>
                <w:noProof/>
                <w:sz w:val="18"/>
              </w:rPr>
              <w:tab/>
              <w:t>release)</w:t>
            </w:r>
            <w:r w:rsidRPr="001446C4">
              <w:rPr>
                <w:i/>
                <w:noProof/>
                <w:sz w:val="18"/>
              </w:rPr>
              <w:br/>
            </w:r>
            <w:r w:rsidRPr="001446C4">
              <w:rPr>
                <w:b/>
                <w:i/>
                <w:noProof/>
                <w:sz w:val="18"/>
              </w:rPr>
              <w:t>B</w:t>
            </w:r>
            <w:r w:rsidRPr="001446C4">
              <w:rPr>
                <w:i/>
                <w:noProof/>
                <w:sz w:val="18"/>
              </w:rPr>
              <w:t xml:space="preserve">  (addition of feature), </w:t>
            </w:r>
            <w:r w:rsidRPr="001446C4">
              <w:rPr>
                <w:i/>
                <w:noProof/>
                <w:sz w:val="18"/>
              </w:rPr>
              <w:br/>
            </w:r>
            <w:r w:rsidRPr="001446C4">
              <w:rPr>
                <w:b/>
                <w:i/>
                <w:noProof/>
                <w:sz w:val="18"/>
              </w:rPr>
              <w:t>C</w:t>
            </w:r>
            <w:r w:rsidRPr="001446C4">
              <w:rPr>
                <w:i/>
                <w:noProof/>
                <w:sz w:val="18"/>
              </w:rPr>
              <w:t xml:space="preserve">  (functional modification of feature)</w:t>
            </w:r>
            <w:r w:rsidRPr="001446C4">
              <w:rPr>
                <w:i/>
                <w:noProof/>
                <w:sz w:val="18"/>
              </w:rPr>
              <w:br/>
            </w:r>
            <w:r w:rsidRPr="001446C4">
              <w:rPr>
                <w:b/>
                <w:i/>
                <w:noProof/>
                <w:sz w:val="18"/>
              </w:rPr>
              <w:t>D</w:t>
            </w:r>
            <w:r w:rsidRPr="001446C4">
              <w:rPr>
                <w:i/>
                <w:noProof/>
                <w:sz w:val="18"/>
              </w:rPr>
              <w:t xml:space="preserve">  (editorial modification)</w:t>
            </w:r>
          </w:p>
          <w:p w14:paraId="4DE7B724" w14:textId="77777777" w:rsidR="00B91B82" w:rsidRPr="001446C4" w:rsidRDefault="00B91B82" w:rsidP="00BB7B6B">
            <w:pPr>
              <w:pStyle w:val="CRCoverPage"/>
              <w:rPr>
                <w:noProof/>
              </w:rPr>
            </w:pPr>
            <w:r w:rsidRPr="001446C4">
              <w:rPr>
                <w:noProof/>
                <w:sz w:val="18"/>
              </w:rPr>
              <w:t>Detailed explanations of the above categories can</w:t>
            </w:r>
            <w:r w:rsidRPr="001446C4">
              <w:rPr>
                <w:noProof/>
                <w:sz w:val="18"/>
              </w:rPr>
              <w:br/>
              <w:t xml:space="preserve">be found in 3GPP </w:t>
            </w:r>
            <w:hyperlink r:id="rId8" w:history="1">
              <w:r w:rsidRPr="001446C4">
                <w:rPr>
                  <w:rStyle w:val="Hyperlink"/>
                  <w:noProof/>
                  <w:sz w:val="18"/>
                </w:rPr>
                <w:t>TR 21.900</w:t>
              </w:r>
            </w:hyperlink>
            <w:r w:rsidRPr="001446C4">
              <w:rPr>
                <w:noProof/>
                <w:sz w:val="18"/>
              </w:rPr>
              <w:t>.</w:t>
            </w:r>
          </w:p>
        </w:tc>
        <w:tc>
          <w:tcPr>
            <w:tcW w:w="3120" w:type="dxa"/>
            <w:gridSpan w:val="2"/>
            <w:tcBorders>
              <w:bottom w:val="single" w:sz="4" w:space="0" w:color="auto"/>
              <w:right w:val="single" w:sz="4" w:space="0" w:color="auto"/>
            </w:tcBorders>
          </w:tcPr>
          <w:p w14:paraId="4D69B067" w14:textId="77777777" w:rsidR="00B91B82" w:rsidRPr="001446C4" w:rsidRDefault="00B91B82" w:rsidP="00BB7B6B">
            <w:pPr>
              <w:pStyle w:val="CRCoverPage"/>
              <w:tabs>
                <w:tab w:val="left" w:pos="950"/>
              </w:tabs>
              <w:spacing w:after="0"/>
              <w:ind w:left="241" w:hanging="241"/>
              <w:rPr>
                <w:i/>
                <w:noProof/>
                <w:sz w:val="18"/>
              </w:rPr>
            </w:pPr>
            <w:r w:rsidRPr="001446C4">
              <w:rPr>
                <w:i/>
                <w:noProof/>
                <w:sz w:val="18"/>
              </w:rPr>
              <w:t xml:space="preserve">Use </w:t>
            </w:r>
            <w:r w:rsidRPr="001446C4">
              <w:rPr>
                <w:i/>
                <w:noProof/>
                <w:sz w:val="18"/>
                <w:u w:val="single"/>
              </w:rPr>
              <w:t>one</w:t>
            </w:r>
            <w:r w:rsidRPr="001446C4">
              <w:rPr>
                <w:i/>
                <w:noProof/>
                <w:sz w:val="18"/>
              </w:rPr>
              <w:t xml:space="preserve"> of the following releases:</w:t>
            </w:r>
            <w:r w:rsidRPr="001446C4">
              <w:rPr>
                <w:i/>
                <w:noProof/>
                <w:sz w:val="18"/>
              </w:rPr>
              <w:br/>
              <w:t>Rel-8</w:t>
            </w:r>
            <w:r w:rsidRPr="001446C4">
              <w:rPr>
                <w:i/>
                <w:noProof/>
                <w:sz w:val="18"/>
              </w:rPr>
              <w:tab/>
              <w:t>(Release 8)</w:t>
            </w:r>
            <w:r w:rsidRPr="001446C4">
              <w:rPr>
                <w:i/>
                <w:noProof/>
                <w:sz w:val="18"/>
              </w:rPr>
              <w:br/>
              <w:t>Rel-9</w:t>
            </w:r>
            <w:r w:rsidRPr="001446C4">
              <w:rPr>
                <w:i/>
                <w:noProof/>
                <w:sz w:val="18"/>
              </w:rPr>
              <w:tab/>
              <w:t>(Release 9)</w:t>
            </w:r>
            <w:r w:rsidRPr="001446C4">
              <w:rPr>
                <w:i/>
                <w:noProof/>
                <w:sz w:val="18"/>
              </w:rPr>
              <w:br/>
              <w:t>Rel-10</w:t>
            </w:r>
            <w:r w:rsidRPr="001446C4">
              <w:rPr>
                <w:i/>
                <w:noProof/>
                <w:sz w:val="18"/>
              </w:rPr>
              <w:tab/>
              <w:t>(Release 10)</w:t>
            </w:r>
            <w:r w:rsidRPr="001446C4">
              <w:rPr>
                <w:i/>
                <w:noProof/>
                <w:sz w:val="18"/>
              </w:rPr>
              <w:br/>
              <w:t>Rel-11</w:t>
            </w:r>
            <w:r w:rsidRPr="001446C4">
              <w:rPr>
                <w:i/>
                <w:noProof/>
                <w:sz w:val="18"/>
              </w:rPr>
              <w:tab/>
              <w:t>(Release 11)</w:t>
            </w:r>
            <w:r w:rsidRPr="001446C4">
              <w:rPr>
                <w:i/>
                <w:noProof/>
                <w:sz w:val="18"/>
              </w:rPr>
              <w:br/>
              <w:t>…</w:t>
            </w:r>
            <w:r w:rsidRPr="001446C4">
              <w:rPr>
                <w:i/>
                <w:noProof/>
                <w:sz w:val="18"/>
              </w:rPr>
              <w:br/>
              <w:t>Rel-15</w:t>
            </w:r>
            <w:r w:rsidRPr="001446C4">
              <w:rPr>
                <w:i/>
                <w:noProof/>
                <w:sz w:val="18"/>
              </w:rPr>
              <w:tab/>
              <w:t>(Release 15)</w:t>
            </w:r>
            <w:r w:rsidRPr="001446C4">
              <w:rPr>
                <w:i/>
                <w:noProof/>
                <w:sz w:val="18"/>
              </w:rPr>
              <w:br/>
              <w:t>Rel-16</w:t>
            </w:r>
            <w:r w:rsidRPr="001446C4">
              <w:rPr>
                <w:i/>
                <w:noProof/>
                <w:sz w:val="18"/>
              </w:rPr>
              <w:tab/>
              <w:t>(Release 16)</w:t>
            </w:r>
            <w:r w:rsidRPr="001446C4">
              <w:rPr>
                <w:i/>
                <w:noProof/>
                <w:sz w:val="18"/>
              </w:rPr>
              <w:br/>
              <w:t>Rel-17</w:t>
            </w:r>
            <w:r w:rsidRPr="001446C4">
              <w:rPr>
                <w:i/>
                <w:noProof/>
                <w:sz w:val="18"/>
              </w:rPr>
              <w:tab/>
              <w:t>(Release 17)</w:t>
            </w:r>
            <w:r w:rsidRPr="001446C4">
              <w:rPr>
                <w:i/>
                <w:noProof/>
                <w:sz w:val="18"/>
              </w:rPr>
              <w:br/>
              <w:t>Rel-18</w:t>
            </w:r>
            <w:r w:rsidRPr="001446C4">
              <w:rPr>
                <w:i/>
                <w:noProof/>
                <w:sz w:val="18"/>
              </w:rPr>
              <w:tab/>
              <w:t>(Release 18)</w:t>
            </w:r>
          </w:p>
        </w:tc>
      </w:tr>
      <w:tr w:rsidR="00B91B82" w:rsidRPr="001446C4" w14:paraId="4E87CCB1" w14:textId="77777777" w:rsidTr="00BB7B6B">
        <w:tc>
          <w:tcPr>
            <w:tcW w:w="1843" w:type="dxa"/>
          </w:tcPr>
          <w:p w14:paraId="44807D45" w14:textId="77777777" w:rsidR="00B91B82" w:rsidRPr="001446C4" w:rsidRDefault="00B91B82" w:rsidP="00BB7B6B">
            <w:pPr>
              <w:pStyle w:val="CRCoverPage"/>
              <w:spacing w:after="0"/>
              <w:rPr>
                <w:b/>
                <w:i/>
                <w:noProof/>
                <w:sz w:val="8"/>
                <w:szCs w:val="8"/>
              </w:rPr>
            </w:pPr>
          </w:p>
        </w:tc>
        <w:tc>
          <w:tcPr>
            <w:tcW w:w="7797" w:type="dxa"/>
            <w:gridSpan w:val="10"/>
          </w:tcPr>
          <w:p w14:paraId="1052AB71" w14:textId="77777777" w:rsidR="00B91B82" w:rsidRPr="001446C4" w:rsidRDefault="00B91B82" w:rsidP="00BB7B6B">
            <w:pPr>
              <w:pStyle w:val="CRCoverPage"/>
              <w:spacing w:after="0"/>
              <w:rPr>
                <w:noProof/>
                <w:sz w:val="8"/>
                <w:szCs w:val="8"/>
              </w:rPr>
            </w:pPr>
          </w:p>
        </w:tc>
      </w:tr>
      <w:tr w:rsidR="00B22566" w:rsidRPr="001446C4" w14:paraId="2FB52973" w14:textId="77777777" w:rsidTr="00BB7B6B">
        <w:tc>
          <w:tcPr>
            <w:tcW w:w="2694" w:type="dxa"/>
            <w:gridSpan w:val="2"/>
            <w:tcBorders>
              <w:top w:val="single" w:sz="4" w:space="0" w:color="auto"/>
              <w:left w:val="single" w:sz="4" w:space="0" w:color="auto"/>
            </w:tcBorders>
          </w:tcPr>
          <w:p w14:paraId="4AC47672" w14:textId="77777777" w:rsidR="00B22566" w:rsidRPr="001446C4" w:rsidRDefault="00B22566" w:rsidP="00B22566">
            <w:pPr>
              <w:pStyle w:val="CRCoverPage"/>
              <w:tabs>
                <w:tab w:val="right" w:pos="2184"/>
              </w:tabs>
              <w:spacing w:after="0"/>
              <w:rPr>
                <w:b/>
                <w:i/>
                <w:noProof/>
              </w:rPr>
            </w:pPr>
            <w:r w:rsidRPr="001446C4">
              <w:rPr>
                <w:b/>
                <w:i/>
                <w:noProof/>
              </w:rPr>
              <w:t>Reason for change:</w:t>
            </w:r>
          </w:p>
        </w:tc>
        <w:tc>
          <w:tcPr>
            <w:tcW w:w="6946" w:type="dxa"/>
            <w:gridSpan w:val="9"/>
            <w:tcBorders>
              <w:top w:val="single" w:sz="4" w:space="0" w:color="auto"/>
              <w:right w:val="single" w:sz="4" w:space="0" w:color="auto"/>
            </w:tcBorders>
            <w:shd w:val="pct30" w:color="FFFF00" w:fill="auto"/>
          </w:tcPr>
          <w:p w14:paraId="6E00CC94" w14:textId="134C4ECA" w:rsidR="00B22566" w:rsidRPr="001446C4" w:rsidRDefault="007469C0" w:rsidP="00B22566">
            <w:pPr>
              <w:pStyle w:val="CRCoverPage"/>
              <w:spacing w:after="0"/>
              <w:rPr>
                <w:noProof/>
              </w:rPr>
            </w:pPr>
            <w:fldSimple w:instr=" DOCPROPERTY  CrTitle  \* MERGEFORMAT ">
              <w:r w:rsidR="00B22566" w:rsidRPr="001446C4">
                <w:t xml:space="preserve">Corrections to </w:t>
              </w:r>
            </w:fldSimple>
            <w:r w:rsidR="00B22566" w:rsidRPr="001446C4">
              <w:t>IMS over 5GS TC 7.14 to remove FFS</w:t>
            </w:r>
            <w:r w:rsidR="00567B45" w:rsidRPr="001446C4">
              <w:t xml:space="preserve"> in </w:t>
            </w:r>
            <w:r w:rsidR="006349BB" w:rsidRPr="001446C4">
              <w:t>‘</w:t>
            </w:r>
            <w:r w:rsidR="00567B45" w:rsidRPr="001446C4">
              <w:t>Main behaviour and Spec</w:t>
            </w:r>
            <w:r w:rsidR="006349BB" w:rsidRPr="001446C4">
              <w:t>ific message contents’</w:t>
            </w:r>
            <w:r w:rsidR="00B22566" w:rsidRPr="001446C4">
              <w:t xml:space="preserve"> </w:t>
            </w:r>
            <w:r w:rsidR="00567B45" w:rsidRPr="001446C4">
              <w:t>and update the Conformance requirements.</w:t>
            </w:r>
          </w:p>
        </w:tc>
      </w:tr>
      <w:tr w:rsidR="00B22566" w:rsidRPr="001446C4" w14:paraId="54CFDF55" w14:textId="77777777" w:rsidTr="00BB7B6B">
        <w:tc>
          <w:tcPr>
            <w:tcW w:w="2694" w:type="dxa"/>
            <w:gridSpan w:val="2"/>
            <w:tcBorders>
              <w:left w:val="single" w:sz="4" w:space="0" w:color="auto"/>
            </w:tcBorders>
          </w:tcPr>
          <w:p w14:paraId="5403F8F8" w14:textId="77777777" w:rsidR="00B22566" w:rsidRPr="001446C4" w:rsidRDefault="00B22566" w:rsidP="00B22566">
            <w:pPr>
              <w:pStyle w:val="CRCoverPage"/>
              <w:spacing w:after="0"/>
              <w:rPr>
                <w:b/>
                <w:i/>
                <w:noProof/>
                <w:sz w:val="8"/>
                <w:szCs w:val="8"/>
              </w:rPr>
            </w:pPr>
          </w:p>
        </w:tc>
        <w:tc>
          <w:tcPr>
            <w:tcW w:w="6946" w:type="dxa"/>
            <w:gridSpan w:val="9"/>
            <w:tcBorders>
              <w:right w:val="single" w:sz="4" w:space="0" w:color="auto"/>
            </w:tcBorders>
          </w:tcPr>
          <w:p w14:paraId="377313EB" w14:textId="77777777" w:rsidR="00B22566" w:rsidRPr="001446C4" w:rsidRDefault="00B22566" w:rsidP="00B22566">
            <w:pPr>
              <w:pStyle w:val="CRCoverPage"/>
              <w:spacing w:after="0"/>
              <w:rPr>
                <w:noProof/>
                <w:sz w:val="8"/>
                <w:szCs w:val="8"/>
              </w:rPr>
            </w:pPr>
          </w:p>
        </w:tc>
      </w:tr>
      <w:tr w:rsidR="00B22566" w:rsidRPr="001446C4" w14:paraId="4DB14156" w14:textId="77777777" w:rsidTr="00BB7B6B">
        <w:tc>
          <w:tcPr>
            <w:tcW w:w="2694" w:type="dxa"/>
            <w:gridSpan w:val="2"/>
            <w:tcBorders>
              <w:left w:val="single" w:sz="4" w:space="0" w:color="auto"/>
            </w:tcBorders>
          </w:tcPr>
          <w:p w14:paraId="45B7AC3A" w14:textId="77777777" w:rsidR="00B22566" w:rsidRPr="001446C4" w:rsidRDefault="00B22566" w:rsidP="00B22566">
            <w:pPr>
              <w:pStyle w:val="CRCoverPage"/>
              <w:tabs>
                <w:tab w:val="right" w:pos="2184"/>
              </w:tabs>
              <w:spacing w:after="0"/>
              <w:rPr>
                <w:b/>
                <w:i/>
                <w:noProof/>
              </w:rPr>
            </w:pPr>
            <w:r w:rsidRPr="001446C4">
              <w:rPr>
                <w:b/>
                <w:i/>
                <w:noProof/>
              </w:rPr>
              <w:t>Summary of change:</w:t>
            </w:r>
          </w:p>
        </w:tc>
        <w:tc>
          <w:tcPr>
            <w:tcW w:w="6946" w:type="dxa"/>
            <w:gridSpan w:val="9"/>
            <w:tcBorders>
              <w:right w:val="single" w:sz="4" w:space="0" w:color="auto"/>
            </w:tcBorders>
            <w:shd w:val="pct30" w:color="FFFF00" w:fill="auto"/>
          </w:tcPr>
          <w:p w14:paraId="77264967" w14:textId="5C723723" w:rsidR="00B22566" w:rsidRPr="001446C4" w:rsidRDefault="00B22566" w:rsidP="00B22566">
            <w:pPr>
              <w:pStyle w:val="CRCoverPage"/>
              <w:spacing w:after="0"/>
              <w:rPr>
                <w:noProof/>
              </w:rPr>
            </w:pPr>
            <w:r w:rsidRPr="001446C4">
              <w:rPr>
                <w:noProof/>
              </w:rPr>
              <w:t>1. Removed FFS from Step 2 of ‘Table 7.14.3.2-1: Main Behaviour’ and added Table number 4.9.</w:t>
            </w:r>
            <w:r w:rsidR="00DE47CC" w:rsidRPr="001446C4">
              <w:rPr>
                <w:noProof/>
              </w:rPr>
              <w:t>xx</w:t>
            </w:r>
            <w:r w:rsidRPr="001446C4">
              <w:rPr>
                <w:noProof/>
              </w:rPr>
              <w:t>.</w:t>
            </w:r>
          </w:p>
          <w:p w14:paraId="2B2511E5" w14:textId="31245461" w:rsidR="00B22566" w:rsidRPr="001446C4" w:rsidRDefault="00B22566" w:rsidP="00B22566">
            <w:pPr>
              <w:pStyle w:val="CRCoverPage"/>
              <w:spacing w:after="0"/>
              <w:rPr>
                <w:noProof/>
              </w:rPr>
            </w:pPr>
            <w:r w:rsidRPr="001446C4">
              <w:rPr>
                <w:noProof/>
              </w:rPr>
              <w:t>2. Added Annex A 15.1 reference to Steps 3 to 14 of ‘Table 7.14.3.2-1: Main Behaviour’.</w:t>
            </w:r>
          </w:p>
          <w:p w14:paraId="59C5E787" w14:textId="680019FF" w:rsidR="00B22566" w:rsidRPr="001446C4" w:rsidRDefault="00B22566" w:rsidP="00B22566">
            <w:pPr>
              <w:pStyle w:val="CRCoverPage"/>
              <w:spacing w:after="0"/>
              <w:rPr>
                <w:noProof/>
              </w:rPr>
            </w:pPr>
            <w:r w:rsidRPr="001446C4">
              <w:rPr>
                <w:noProof/>
              </w:rPr>
              <w:t>3. Removed FFS from Specific message contents.</w:t>
            </w:r>
          </w:p>
          <w:p w14:paraId="3256F993" w14:textId="7F240E3D" w:rsidR="00B22566" w:rsidRPr="001446C4" w:rsidRDefault="00B22566" w:rsidP="00B22566">
            <w:pPr>
              <w:pStyle w:val="CRCoverPage"/>
              <w:spacing w:after="0"/>
              <w:rPr>
                <w:noProof/>
              </w:rPr>
            </w:pPr>
            <w:r w:rsidRPr="001446C4">
              <w:rPr>
                <w:noProof/>
              </w:rPr>
              <w:t>4. Updated the Conformance Requirements.</w:t>
            </w:r>
          </w:p>
        </w:tc>
      </w:tr>
      <w:tr w:rsidR="00B22566" w:rsidRPr="001446C4" w14:paraId="4AF2F23D" w14:textId="77777777" w:rsidTr="00BB7B6B">
        <w:tc>
          <w:tcPr>
            <w:tcW w:w="2694" w:type="dxa"/>
            <w:gridSpan w:val="2"/>
            <w:tcBorders>
              <w:left w:val="single" w:sz="4" w:space="0" w:color="auto"/>
            </w:tcBorders>
          </w:tcPr>
          <w:p w14:paraId="24245E47" w14:textId="77777777" w:rsidR="00B22566" w:rsidRPr="001446C4" w:rsidRDefault="00B22566" w:rsidP="00B22566">
            <w:pPr>
              <w:pStyle w:val="CRCoverPage"/>
              <w:spacing w:after="0"/>
              <w:rPr>
                <w:b/>
                <w:i/>
                <w:noProof/>
                <w:sz w:val="8"/>
                <w:szCs w:val="8"/>
              </w:rPr>
            </w:pPr>
          </w:p>
        </w:tc>
        <w:tc>
          <w:tcPr>
            <w:tcW w:w="6946" w:type="dxa"/>
            <w:gridSpan w:val="9"/>
            <w:tcBorders>
              <w:right w:val="single" w:sz="4" w:space="0" w:color="auto"/>
            </w:tcBorders>
          </w:tcPr>
          <w:p w14:paraId="2241A210" w14:textId="77777777" w:rsidR="00B22566" w:rsidRPr="001446C4" w:rsidRDefault="00B22566" w:rsidP="00B22566">
            <w:pPr>
              <w:pStyle w:val="CRCoverPage"/>
              <w:spacing w:after="0"/>
              <w:rPr>
                <w:noProof/>
                <w:sz w:val="8"/>
                <w:szCs w:val="8"/>
              </w:rPr>
            </w:pPr>
          </w:p>
        </w:tc>
      </w:tr>
      <w:tr w:rsidR="00B22566" w:rsidRPr="001446C4" w14:paraId="6ACF6934" w14:textId="77777777" w:rsidTr="00BB7B6B">
        <w:tc>
          <w:tcPr>
            <w:tcW w:w="2694" w:type="dxa"/>
            <w:gridSpan w:val="2"/>
            <w:tcBorders>
              <w:left w:val="single" w:sz="4" w:space="0" w:color="auto"/>
              <w:bottom w:val="single" w:sz="4" w:space="0" w:color="auto"/>
            </w:tcBorders>
          </w:tcPr>
          <w:p w14:paraId="6543F15D" w14:textId="77777777" w:rsidR="00B22566" w:rsidRPr="001446C4" w:rsidRDefault="00B22566" w:rsidP="00B22566">
            <w:pPr>
              <w:pStyle w:val="CRCoverPage"/>
              <w:tabs>
                <w:tab w:val="right" w:pos="2184"/>
              </w:tabs>
              <w:spacing w:after="0"/>
              <w:rPr>
                <w:b/>
                <w:i/>
                <w:noProof/>
              </w:rPr>
            </w:pPr>
            <w:r w:rsidRPr="001446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F6981" w14:textId="77777777" w:rsidR="00B22566" w:rsidRPr="001446C4" w:rsidRDefault="00B22566" w:rsidP="00B22566">
            <w:pPr>
              <w:pStyle w:val="CRCoverPage"/>
              <w:spacing w:after="0"/>
              <w:rPr>
                <w:noProof/>
              </w:rPr>
            </w:pPr>
            <w:r w:rsidRPr="001446C4">
              <w:rPr>
                <w:noProof/>
                <w:lang w:eastAsia="zh-CN"/>
              </w:rPr>
              <w:t>A conformant UE may fail the test case.</w:t>
            </w:r>
          </w:p>
        </w:tc>
      </w:tr>
      <w:tr w:rsidR="00B22566" w:rsidRPr="001446C4" w14:paraId="62181BF6" w14:textId="77777777" w:rsidTr="00BB7B6B">
        <w:tc>
          <w:tcPr>
            <w:tcW w:w="2694" w:type="dxa"/>
            <w:gridSpan w:val="2"/>
          </w:tcPr>
          <w:p w14:paraId="3203ED19" w14:textId="77777777" w:rsidR="00B22566" w:rsidRPr="001446C4" w:rsidRDefault="00B22566" w:rsidP="00B22566">
            <w:pPr>
              <w:pStyle w:val="CRCoverPage"/>
              <w:spacing w:after="0"/>
              <w:rPr>
                <w:b/>
                <w:i/>
                <w:noProof/>
                <w:sz w:val="8"/>
                <w:szCs w:val="8"/>
              </w:rPr>
            </w:pPr>
          </w:p>
        </w:tc>
        <w:tc>
          <w:tcPr>
            <w:tcW w:w="6946" w:type="dxa"/>
            <w:gridSpan w:val="9"/>
          </w:tcPr>
          <w:p w14:paraId="5BAB9FA3" w14:textId="77777777" w:rsidR="00B22566" w:rsidRPr="001446C4" w:rsidRDefault="00B22566" w:rsidP="00B22566">
            <w:pPr>
              <w:pStyle w:val="CRCoverPage"/>
              <w:spacing w:after="0"/>
              <w:rPr>
                <w:noProof/>
                <w:sz w:val="8"/>
                <w:szCs w:val="8"/>
              </w:rPr>
            </w:pPr>
          </w:p>
        </w:tc>
      </w:tr>
      <w:tr w:rsidR="00B22566" w:rsidRPr="001446C4" w14:paraId="0E493E57" w14:textId="77777777" w:rsidTr="00BB7B6B">
        <w:tc>
          <w:tcPr>
            <w:tcW w:w="2694" w:type="dxa"/>
            <w:gridSpan w:val="2"/>
            <w:tcBorders>
              <w:top w:val="single" w:sz="4" w:space="0" w:color="auto"/>
              <w:left w:val="single" w:sz="4" w:space="0" w:color="auto"/>
            </w:tcBorders>
          </w:tcPr>
          <w:p w14:paraId="51F58DD9" w14:textId="77777777" w:rsidR="00B22566" w:rsidRPr="001446C4" w:rsidRDefault="00B22566" w:rsidP="00B22566">
            <w:pPr>
              <w:pStyle w:val="CRCoverPage"/>
              <w:tabs>
                <w:tab w:val="right" w:pos="2184"/>
              </w:tabs>
              <w:spacing w:after="0"/>
              <w:rPr>
                <w:b/>
                <w:i/>
                <w:noProof/>
              </w:rPr>
            </w:pPr>
            <w:r w:rsidRPr="001446C4">
              <w:rPr>
                <w:b/>
                <w:i/>
                <w:noProof/>
              </w:rPr>
              <w:t>Clauses affected:</w:t>
            </w:r>
          </w:p>
        </w:tc>
        <w:tc>
          <w:tcPr>
            <w:tcW w:w="6946" w:type="dxa"/>
            <w:gridSpan w:val="9"/>
            <w:tcBorders>
              <w:top w:val="single" w:sz="4" w:space="0" w:color="auto"/>
              <w:right w:val="single" w:sz="4" w:space="0" w:color="auto"/>
            </w:tcBorders>
            <w:shd w:val="pct30" w:color="FFFF00" w:fill="auto"/>
          </w:tcPr>
          <w:p w14:paraId="544FA3BC" w14:textId="70C30AED" w:rsidR="00B22566" w:rsidRPr="001446C4" w:rsidRDefault="00D42F0D" w:rsidP="00DE47CC">
            <w:pPr>
              <w:pStyle w:val="CRCoverPage"/>
              <w:spacing w:after="0"/>
              <w:rPr>
                <w:noProof/>
              </w:rPr>
            </w:pPr>
            <w:r w:rsidRPr="001446C4">
              <w:rPr>
                <w:noProof/>
              </w:rPr>
              <w:t>7.14</w:t>
            </w:r>
          </w:p>
        </w:tc>
      </w:tr>
      <w:tr w:rsidR="00B22566" w:rsidRPr="001446C4" w14:paraId="11FCC888" w14:textId="77777777" w:rsidTr="00BB7B6B">
        <w:tc>
          <w:tcPr>
            <w:tcW w:w="2694" w:type="dxa"/>
            <w:gridSpan w:val="2"/>
            <w:tcBorders>
              <w:left w:val="single" w:sz="4" w:space="0" w:color="auto"/>
            </w:tcBorders>
          </w:tcPr>
          <w:p w14:paraId="2AE93752" w14:textId="77777777" w:rsidR="00B22566" w:rsidRPr="001446C4" w:rsidRDefault="00B22566" w:rsidP="00B22566">
            <w:pPr>
              <w:pStyle w:val="CRCoverPage"/>
              <w:spacing w:after="0"/>
              <w:rPr>
                <w:b/>
                <w:i/>
                <w:noProof/>
                <w:sz w:val="8"/>
                <w:szCs w:val="8"/>
              </w:rPr>
            </w:pPr>
          </w:p>
        </w:tc>
        <w:tc>
          <w:tcPr>
            <w:tcW w:w="6946" w:type="dxa"/>
            <w:gridSpan w:val="9"/>
            <w:tcBorders>
              <w:right w:val="single" w:sz="4" w:space="0" w:color="auto"/>
            </w:tcBorders>
          </w:tcPr>
          <w:p w14:paraId="4FFC029B" w14:textId="77777777" w:rsidR="00B22566" w:rsidRPr="001446C4" w:rsidRDefault="00B22566" w:rsidP="00B22566">
            <w:pPr>
              <w:pStyle w:val="CRCoverPage"/>
              <w:spacing w:after="0"/>
              <w:rPr>
                <w:noProof/>
                <w:sz w:val="8"/>
                <w:szCs w:val="8"/>
              </w:rPr>
            </w:pPr>
          </w:p>
        </w:tc>
      </w:tr>
      <w:tr w:rsidR="00B22566" w:rsidRPr="001446C4" w14:paraId="27ABBE73" w14:textId="77777777" w:rsidTr="00BB7B6B">
        <w:tc>
          <w:tcPr>
            <w:tcW w:w="2694" w:type="dxa"/>
            <w:gridSpan w:val="2"/>
            <w:tcBorders>
              <w:left w:val="single" w:sz="4" w:space="0" w:color="auto"/>
            </w:tcBorders>
          </w:tcPr>
          <w:p w14:paraId="29A5C32D" w14:textId="77777777" w:rsidR="00B22566" w:rsidRPr="001446C4" w:rsidRDefault="00B22566" w:rsidP="00B22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D70E9" w14:textId="77777777" w:rsidR="00B22566" w:rsidRPr="001446C4" w:rsidRDefault="00B22566" w:rsidP="00B22566">
            <w:pPr>
              <w:pStyle w:val="CRCoverPage"/>
              <w:spacing w:after="0"/>
              <w:jc w:val="center"/>
              <w:rPr>
                <w:b/>
                <w:caps/>
                <w:noProof/>
              </w:rPr>
            </w:pPr>
            <w:r w:rsidRPr="001446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17322" w14:textId="77777777" w:rsidR="00B22566" w:rsidRPr="001446C4" w:rsidRDefault="00B22566" w:rsidP="00B22566">
            <w:pPr>
              <w:pStyle w:val="CRCoverPage"/>
              <w:spacing w:after="0"/>
              <w:jc w:val="center"/>
              <w:rPr>
                <w:b/>
                <w:caps/>
                <w:noProof/>
              </w:rPr>
            </w:pPr>
            <w:r w:rsidRPr="001446C4">
              <w:rPr>
                <w:b/>
                <w:caps/>
                <w:noProof/>
              </w:rPr>
              <w:t>N</w:t>
            </w:r>
          </w:p>
        </w:tc>
        <w:tc>
          <w:tcPr>
            <w:tcW w:w="2977" w:type="dxa"/>
            <w:gridSpan w:val="4"/>
          </w:tcPr>
          <w:p w14:paraId="7D4ACD0B" w14:textId="77777777" w:rsidR="00B22566" w:rsidRPr="001446C4" w:rsidRDefault="00B22566" w:rsidP="00B22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91C34" w14:textId="77777777" w:rsidR="00B22566" w:rsidRPr="001446C4" w:rsidRDefault="00B22566" w:rsidP="00B22566">
            <w:pPr>
              <w:pStyle w:val="CRCoverPage"/>
              <w:spacing w:after="0"/>
              <w:ind w:left="99"/>
              <w:rPr>
                <w:noProof/>
              </w:rPr>
            </w:pPr>
          </w:p>
        </w:tc>
      </w:tr>
      <w:tr w:rsidR="00B22566" w:rsidRPr="001446C4" w14:paraId="09033CB9" w14:textId="77777777" w:rsidTr="00BB7B6B">
        <w:tc>
          <w:tcPr>
            <w:tcW w:w="2694" w:type="dxa"/>
            <w:gridSpan w:val="2"/>
            <w:tcBorders>
              <w:left w:val="single" w:sz="4" w:space="0" w:color="auto"/>
            </w:tcBorders>
          </w:tcPr>
          <w:p w14:paraId="02B6072A" w14:textId="77777777" w:rsidR="00B22566" w:rsidRPr="001446C4" w:rsidRDefault="00B22566" w:rsidP="00B22566">
            <w:pPr>
              <w:pStyle w:val="CRCoverPage"/>
              <w:tabs>
                <w:tab w:val="right" w:pos="2184"/>
              </w:tabs>
              <w:spacing w:after="0"/>
              <w:rPr>
                <w:b/>
                <w:i/>
                <w:noProof/>
              </w:rPr>
            </w:pPr>
            <w:r w:rsidRPr="001446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D9161" w14:textId="77777777" w:rsidR="00B22566" w:rsidRPr="001446C4" w:rsidRDefault="00B22566" w:rsidP="00B2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EF5C9" w14:textId="77777777" w:rsidR="00B22566" w:rsidRPr="001446C4" w:rsidRDefault="00B22566" w:rsidP="00B22566">
            <w:pPr>
              <w:pStyle w:val="CRCoverPage"/>
              <w:spacing w:after="0"/>
              <w:jc w:val="center"/>
              <w:rPr>
                <w:b/>
                <w:caps/>
                <w:noProof/>
              </w:rPr>
            </w:pPr>
            <w:r w:rsidRPr="001446C4">
              <w:rPr>
                <w:rFonts w:hint="eastAsia"/>
                <w:b/>
                <w:caps/>
                <w:noProof/>
                <w:lang w:eastAsia="zh-CN"/>
              </w:rPr>
              <w:t>X</w:t>
            </w:r>
          </w:p>
        </w:tc>
        <w:tc>
          <w:tcPr>
            <w:tcW w:w="2977" w:type="dxa"/>
            <w:gridSpan w:val="4"/>
          </w:tcPr>
          <w:p w14:paraId="5027C555" w14:textId="77777777" w:rsidR="00B22566" w:rsidRPr="001446C4" w:rsidRDefault="00B22566" w:rsidP="00B22566">
            <w:pPr>
              <w:pStyle w:val="CRCoverPage"/>
              <w:tabs>
                <w:tab w:val="right" w:pos="2893"/>
              </w:tabs>
              <w:spacing w:after="0"/>
              <w:rPr>
                <w:noProof/>
              </w:rPr>
            </w:pPr>
            <w:r w:rsidRPr="001446C4">
              <w:rPr>
                <w:noProof/>
              </w:rPr>
              <w:t xml:space="preserve"> Other core specifications</w:t>
            </w:r>
            <w:r w:rsidRPr="001446C4">
              <w:rPr>
                <w:noProof/>
              </w:rPr>
              <w:tab/>
            </w:r>
          </w:p>
        </w:tc>
        <w:tc>
          <w:tcPr>
            <w:tcW w:w="3401" w:type="dxa"/>
            <w:gridSpan w:val="3"/>
            <w:tcBorders>
              <w:right w:val="single" w:sz="4" w:space="0" w:color="auto"/>
            </w:tcBorders>
            <w:shd w:val="pct30" w:color="FFFF00" w:fill="auto"/>
          </w:tcPr>
          <w:p w14:paraId="20CA3941" w14:textId="77777777" w:rsidR="00B22566" w:rsidRPr="001446C4" w:rsidRDefault="00B22566" w:rsidP="00B22566">
            <w:pPr>
              <w:pStyle w:val="CRCoverPage"/>
              <w:spacing w:after="0"/>
              <w:ind w:left="99"/>
              <w:rPr>
                <w:noProof/>
              </w:rPr>
            </w:pPr>
            <w:r w:rsidRPr="001446C4">
              <w:rPr>
                <w:noProof/>
              </w:rPr>
              <w:t xml:space="preserve">TS/TR ... CR ... </w:t>
            </w:r>
          </w:p>
        </w:tc>
      </w:tr>
      <w:tr w:rsidR="00B22566" w:rsidRPr="001446C4" w14:paraId="6C821F23" w14:textId="77777777" w:rsidTr="00BB7B6B">
        <w:tc>
          <w:tcPr>
            <w:tcW w:w="2694" w:type="dxa"/>
            <w:gridSpan w:val="2"/>
            <w:tcBorders>
              <w:left w:val="single" w:sz="4" w:space="0" w:color="auto"/>
            </w:tcBorders>
          </w:tcPr>
          <w:p w14:paraId="5C3D2AF8" w14:textId="77777777" w:rsidR="00B22566" w:rsidRPr="001446C4" w:rsidRDefault="00B22566" w:rsidP="00B22566">
            <w:pPr>
              <w:pStyle w:val="CRCoverPage"/>
              <w:spacing w:after="0"/>
              <w:rPr>
                <w:b/>
                <w:i/>
                <w:noProof/>
              </w:rPr>
            </w:pPr>
            <w:r w:rsidRPr="001446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65AEA" w14:textId="0F616AAE" w:rsidR="00B22566" w:rsidRPr="001446C4" w:rsidRDefault="00B22566" w:rsidP="00B22566">
            <w:pPr>
              <w:pStyle w:val="CRCoverPage"/>
              <w:spacing w:after="0"/>
              <w:jc w:val="center"/>
              <w:rPr>
                <w:b/>
                <w:caps/>
                <w:noProof/>
              </w:rPr>
            </w:pPr>
            <w:r w:rsidRPr="001446C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A8F49" w14:textId="3AA60D85" w:rsidR="00B22566" w:rsidRPr="001446C4" w:rsidRDefault="00B22566" w:rsidP="00B22566">
            <w:pPr>
              <w:pStyle w:val="CRCoverPage"/>
              <w:spacing w:after="0"/>
              <w:jc w:val="center"/>
              <w:rPr>
                <w:b/>
                <w:caps/>
                <w:noProof/>
              </w:rPr>
            </w:pPr>
          </w:p>
        </w:tc>
        <w:tc>
          <w:tcPr>
            <w:tcW w:w="2977" w:type="dxa"/>
            <w:gridSpan w:val="4"/>
          </w:tcPr>
          <w:p w14:paraId="0857B9EA" w14:textId="77777777" w:rsidR="00B22566" w:rsidRPr="001446C4" w:rsidRDefault="00B22566" w:rsidP="00B22566">
            <w:pPr>
              <w:pStyle w:val="CRCoverPage"/>
              <w:spacing w:after="0"/>
              <w:rPr>
                <w:noProof/>
              </w:rPr>
            </w:pPr>
            <w:r w:rsidRPr="001446C4">
              <w:rPr>
                <w:noProof/>
              </w:rPr>
              <w:t xml:space="preserve"> Test specifications</w:t>
            </w:r>
          </w:p>
        </w:tc>
        <w:tc>
          <w:tcPr>
            <w:tcW w:w="3401" w:type="dxa"/>
            <w:gridSpan w:val="3"/>
            <w:tcBorders>
              <w:right w:val="single" w:sz="4" w:space="0" w:color="auto"/>
            </w:tcBorders>
            <w:shd w:val="pct30" w:color="FFFF00" w:fill="auto"/>
          </w:tcPr>
          <w:p w14:paraId="28840A0B" w14:textId="10CDEE67" w:rsidR="00B22566" w:rsidRPr="001446C4" w:rsidRDefault="00B22566" w:rsidP="00B22566">
            <w:pPr>
              <w:pStyle w:val="CRCoverPage"/>
              <w:spacing w:after="0"/>
              <w:ind w:left="99"/>
              <w:rPr>
                <w:noProof/>
              </w:rPr>
            </w:pPr>
            <w:r w:rsidRPr="001446C4">
              <w:rPr>
                <w:noProof/>
              </w:rPr>
              <w:t xml:space="preserve">TS 38.508-1 CR 1886, 1887, 1888 </w:t>
            </w:r>
          </w:p>
        </w:tc>
      </w:tr>
      <w:tr w:rsidR="00B22566" w:rsidRPr="001446C4" w14:paraId="5A8ADF52" w14:textId="77777777" w:rsidTr="00BB7B6B">
        <w:tc>
          <w:tcPr>
            <w:tcW w:w="2694" w:type="dxa"/>
            <w:gridSpan w:val="2"/>
            <w:tcBorders>
              <w:left w:val="single" w:sz="4" w:space="0" w:color="auto"/>
            </w:tcBorders>
          </w:tcPr>
          <w:p w14:paraId="56F16512" w14:textId="77777777" w:rsidR="00B22566" w:rsidRPr="001446C4" w:rsidRDefault="00B22566" w:rsidP="00B22566">
            <w:pPr>
              <w:pStyle w:val="CRCoverPage"/>
              <w:spacing w:after="0"/>
              <w:rPr>
                <w:b/>
                <w:i/>
                <w:noProof/>
              </w:rPr>
            </w:pPr>
            <w:r w:rsidRPr="001446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F37FD" w14:textId="77777777" w:rsidR="00B22566" w:rsidRPr="001446C4" w:rsidRDefault="00B22566" w:rsidP="00B2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38D39" w14:textId="77777777" w:rsidR="00B22566" w:rsidRPr="001446C4" w:rsidRDefault="00B22566" w:rsidP="00B22566">
            <w:pPr>
              <w:pStyle w:val="CRCoverPage"/>
              <w:spacing w:after="0"/>
              <w:jc w:val="center"/>
              <w:rPr>
                <w:b/>
                <w:caps/>
                <w:noProof/>
              </w:rPr>
            </w:pPr>
            <w:r w:rsidRPr="001446C4">
              <w:rPr>
                <w:rFonts w:hint="eastAsia"/>
                <w:b/>
                <w:caps/>
                <w:noProof/>
                <w:lang w:eastAsia="zh-CN"/>
              </w:rPr>
              <w:t>X</w:t>
            </w:r>
          </w:p>
        </w:tc>
        <w:tc>
          <w:tcPr>
            <w:tcW w:w="2977" w:type="dxa"/>
            <w:gridSpan w:val="4"/>
          </w:tcPr>
          <w:p w14:paraId="35DD92E8" w14:textId="77777777" w:rsidR="00B22566" w:rsidRPr="001446C4" w:rsidRDefault="00B22566" w:rsidP="00B22566">
            <w:pPr>
              <w:pStyle w:val="CRCoverPage"/>
              <w:spacing w:after="0"/>
              <w:rPr>
                <w:noProof/>
              </w:rPr>
            </w:pPr>
            <w:r w:rsidRPr="001446C4">
              <w:rPr>
                <w:noProof/>
              </w:rPr>
              <w:t xml:space="preserve"> O&amp;M Specifications</w:t>
            </w:r>
          </w:p>
        </w:tc>
        <w:tc>
          <w:tcPr>
            <w:tcW w:w="3401" w:type="dxa"/>
            <w:gridSpan w:val="3"/>
            <w:tcBorders>
              <w:right w:val="single" w:sz="4" w:space="0" w:color="auto"/>
            </w:tcBorders>
            <w:shd w:val="pct30" w:color="FFFF00" w:fill="auto"/>
          </w:tcPr>
          <w:p w14:paraId="1059A7E6" w14:textId="77777777" w:rsidR="00B22566" w:rsidRPr="001446C4" w:rsidRDefault="00B22566" w:rsidP="00B22566">
            <w:pPr>
              <w:pStyle w:val="CRCoverPage"/>
              <w:spacing w:after="0"/>
              <w:ind w:left="99"/>
              <w:rPr>
                <w:noProof/>
              </w:rPr>
            </w:pPr>
            <w:r w:rsidRPr="001446C4">
              <w:rPr>
                <w:noProof/>
              </w:rPr>
              <w:t xml:space="preserve">TS/TR ... CR ... </w:t>
            </w:r>
          </w:p>
        </w:tc>
      </w:tr>
      <w:tr w:rsidR="00B22566" w:rsidRPr="001446C4" w14:paraId="73A882E6" w14:textId="77777777" w:rsidTr="00BB7B6B">
        <w:tc>
          <w:tcPr>
            <w:tcW w:w="2694" w:type="dxa"/>
            <w:gridSpan w:val="2"/>
            <w:tcBorders>
              <w:left w:val="single" w:sz="4" w:space="0" w:color="auto"/>
            </w:tcBorders>
          </w:tcPr>
          <w:p w14:paraId="1CA6328B" w14:textId="77777777" w:rsidR="00B22566" w:rsidRPr="001446C4" w:rsidRDefault="00B22566" w:rsidP="00B22566">
            <w:pPr>
              <w:pStyle w:val="CRCoverPage"/>
              <w:spacing w:after="0"/>
              <w:rPr>
                <w:b/>
                <w:i/>
                <w:noProof/>
              </w:rPr>
            </w:pPr>
          </w:p>
        </w:tc>
        <w:tc>
          <w:tcPr>
            <w:tcW w:w="6946" w:type="dxa"/>
            <w:gridSpan w:val="9"/>
            <w:tcBorders>
              <w:right w:val="single" w:sz="4" w:space="0" w:color="auto"/>
            </w:tcBorders>
          </w:tcPr>
          <w:p w14:paraId="2EEDCB99" w14:textId="77777777" w:rsidR="00B22566" w:rsidRPr="001446C4" w:rsidRDefault="00B22566" w:rsidP="00B22566">
            <w:pPr>
              <w:pStyle w:val="CRCoverPage"/>
              <w:spacing w:after="0"/>
              <w:rPr>
                <w:noProof/>
              </w:rPr>
            </w:pPr>
          </w:p>
        </w:tc>
      </w:tr>
      <w:tr w:rsidR="00B22566" w:rsidRPr="001446C4" w14:paraId="0180620E" w14:textId="77777777" w:rsidTr="00BB7B6B">
        <w:tc>
          <w:tcPr>
            <w:tcW w:w="2694" w:type="dxa"/>
            <w:gridSpan w:val="2"/>
            <w:tcBorders>
              <w:left w:val="single" w:sz="4" w:space="0" w:color="auto"/>
              <w:bottom w:val="single" w:sz="4" w:space="0" w:color="auto"/>
            </w:tcBorders>
          </w:tcPr>
          <w:p w14:paraId="22B294FD" w14:textId="77777777" w:rsidR="00B22566" w:rsidRPr="001446C4" w:rsidRDefault="00B22566" w:rsidP="00B22566">
            <w:pPr>
              <w:pStyle w:val="CRCoverPage"/>
              <w:tabs>
                <w:tab w:val="right" w:pos="2184"/>
              </w:tabs>
              <w:spacing w:after="0"/>
              <w:rPr>
                <w:b/>
                <w:i/>
                <w:noProof/>
              </w:rPr>
            </w:pPr>
            <w:r w:rsidRPr="001446C4">
              <w:rPr>
                <w:b/>
                <w:i/>
                <w:noProof/>
              </w:rPr>
              <w:t>Other comments:</w:t>
            </w:r>
          </w:p>
        </w:tc>
        <w:tc>
          <w:tcPr>
            <w:tcW w:w="6946" w:type="dxa"/>
            <w:gridSpan w:val="9"/>
            <w:tcBorders>
              <w:bottom w:val="single" w:sz="4" w:space="0" w:color="auto"/>
              <w:right w:val="single" w:sz="4" w:space="0" w:color="auto"/>
            </w:tcBorders>
            <w:shd w:val="pct30" w:color="FFFF00" w:fill="auto"/>
          </w:tcPr>
          <w:p w14:paraId="23D87D44" w14:textId="77777777" w:rsidR="00B22566" w:rsidRPr="001446C4" w:rsidRDefault="00B22566" w:rsidP="00DE47CC">
            <w:pPr>
              <w:pStyle w:val="CRCoverPage"/>
              <w:spacing w:after="0"/>
              <w:rPr>
                <w:noProof/>
              </w:rPr>
            </w:pPr>
            <w:r w:rsidRPr="001446C4">
              <w:rPr>
                <w:noProof/>
              </w:rPr>
              <w:t>TTCN Impact</w:t>
            </w:r>
          </w:p>
          <w:p w14:paraId="380A62E3" w14:textId="7AA60FD7" w:rsidR="002E2A37" w:rsidRPr="001446C4" w:rsidRDefault="005D0F00" w:rsidP="00DE47CC">
            <w:pPr>
              <w:pStyle w:val="CRCoverPage"/>
              <w:spacing w:after="0"/>
              <w:rPr>
                <w:noProof/>
              </w:rPr>
            </w:pPr>
            <w:r w:rsidRPr="001446C4">
              <w:rPr>
                <w:noProof/>
              </w:rPr>
              <w:t xml:space="preserve">Note : Secretary to resolve the xx </w:t>
            </w:r>
            <w:r w:rsidR="00CE4EF6" w:rsidRPr="001446C4">
              <w:rPr>
                <w:noProof/>
              </w:rPr>
              <w:t xml:space="preserve">based on </w:t>
            </w:r>
            <w:r w:rsidR="002D17B9" w:rsidRPr="001446C4">
              <w:rPr>
                <w:noProof/>
              </w:rPr>
              <w:t>CR 1886</w:t>
            </w:r>
            <w:r w:rsidRPr="001446C4">
              <w:rPr>
                <w:noProof/>
              </w:rPr>
              <w:t>.</w:t>
            </w:r>
          </w:p>
        </w:tc>
      </w:tr>
      <w:tr w:rsidR="00B22566" w:rsidRPr="001446C4" w14:paraId="386D8467" w14:textId="77777777" w:rsidTr="00BB7B6B">
        <w:tc>
          <w:tcPr>
            <w:tcW w:w="2694" w:type="dxa"/>
            <w:gridSpan w:val="2"/>
            <w:tcBorders>
              <w:top w:val="single" w:sz="4" w:space="0" w:color="auto"/>
              <w:bottom w:val="single" w:sz="4" w:space="0" w:color="auto"/>
            </w:tcBorders>
          </w:tcPr>
          <w:p w14:paraId="353E606B" w14:textId="77777777" w:rsidR="00B22566" w:rsidRPr="001446C4" w:rsidRDefault="00B22566" w:rsidP="00B225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5BE97" w14:textId="77777777" w:rsidR="00B22566" w:rsidRPr="001446C4" w:rsidRDefault="00B22566" w:rsidP="00B22566">
            <w:pPr>
              <w:pStyle w:val="CRCoverPage"/>
              <w:spacing w:after="0"/>
              <w:ind w:left="100"/>
              <w:rPr>
                <w:noProof/>
                <w:sz w:val="8"/>
                <w:szCs w:val="8"/>
              </w:rPr>
            </w:pPr>
          </w:p>
        </w:tc>
      </w:tr>
      <w:tr w:rsidR="00B22566" w:rsidRPr="001446C4" w14:paraId="4AD1E12E" w14:textId="77777777" w:rsidTr="00BB7B6B">
        <w:tc>
          <w:tcPr>
            <w:tcW w:w="2694" w:type="dxa"/>
            <w:gridSpan w:val="2"/>
            <w:tcBorders>
              <w:top w:val="single" w:sz="4" w:space="0" w:color="auto"/>
              <w:left w:val="single" w:sz="4" w:space="0" w:color="auto"/>
              <w:bottom w:val="single" w:sz="4" w:space="0" w:color="auto"/>
            </w:tcBorders>
          </w:tcPr>
          <w:p w14:paraId="5C7D47EF" w14:textId="77777777" w:rsidR="00B22566" w:rsidRPr="001446C4" w:rsidRDefault="00B22566" w:rsidP="00B22566">
            <w:pPr>
              <w:pStyle w:val="CRCoverPage"/>
              <w:tabs>
                <w:tab w:val="right" w:pos="2184"/>
              </w:tabs>
              <w:spacing w:after="0"/>
              <w:rPr>
                <w:b/>
                <w:i/>
                <w:noProof/>
              </w:rPr>
            </w:pPr>
            <w:r w:rsidRPr="001446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6D85A" w14:textId="77777777" w:rsidR="00B22566" w:rsidRPr="001446C4" w:rsidRDefault="00702A14" w:rsidP="00464EAC">
            <w:pPr>
              <w:pStyle w:val="CRCoverPage"/>
              <w:spacing w:after="0"/>
              <w:rPr>
                <w:noProof/>
              </w:rPr>
            </w:pPr>
            <w:r w:rsidRPr="001446C4">
              <w:rPr>
                <w:noProof/>
              </w:rPr>
              <w:t xml:space="preserve">R5-212773 </w:t>
            </w:r>
            <w:r w:rsidRPr="001446C4">
              <w:rPr>
                <w:noProof/>
              </w:rPr>
              <w:sym w:font="Wingdings" w:char="F0E0"/>
            </w:r>
            <w:r w:rsidRPr="001446C4">
              <w:rPr>
                <w:noProof/>
              </w:rPr>
              <w:t xml:space="preserve"> R5-212773r1</w:t>
            </w:r>
          </w:p>
          <w:p w14:paraId="0D33B25A" w14:textId="77777777" w:rsidR="00702A14" w:rsidRPr="001446C4" w:rsidRDefault="007D6A17" w:rsidP="007D6A17">
            <w:pPr>
              <w:pStyle w:val="CRCoverPage"/>
              <w:spacing w:after="0"/>
              <w:rPr>
                <w:noProof/>
              </w:rPr>
            </w:pPr>
            <w:r w:rsidRPr="001446C4">
              <w:rPr>
                <w:noProof/>
              </w:rPr>
              <w:t xml:space="preserve">1. </w:t>
            </w:r>
            <w:r w:rsidR="00702A14" w:rsidRPr="001446C4">
              <w:rPr>
                <w:noProof/>
              </w:rPr>
              <w:t xml:space="preserve">Corrected the </w:t>
            </w:r>
            <w:r w:rsidR="00BF1668" w:rsidRPr="001446C4">
              <w:rPr>
                <w:noProof/>
              </w:rPr>
              <w:t>Table</w:t>
            </w:r>
            <w:r w:rsidR="009272B5" w:rsidRPr="001446C4">
              <w:rPr>
                <w:noProof/>
              </w:rPr>
              <w:t xml:space="preserve"> no. </w:t>
            </w:r>
            <w:r w:rsidR="00042581" w:rsidRPr="001446C4">
              <w:rPr>
                <w:noProof/>
              </w:rPr>
              <w:t>to 4.9.xx</w:t>
            </w:r>
            <w:r w:rsidR="0099116D" w:rsidRPr="001446C4">
              <w:rPr>
                <w:noProof/>
              </w:rPr>
              <w:t xml:space="preserve"> in Step 2 of </w:t>
            </w:r>
            <w:r w:rsidR="007469C0" w:rsidRPr="001446C4">
              <w:rPr>
                <w:noProof/>
              </w:rPr>
              <w:t>‘</w:t>
            </w:r>
            <w:r w:rsidR="0099116D" w:rsidRPr="001446C4">
              <w:rPr>
                <w:noProof/>
              </w:rPr>
              <w:t>Table 7.14.3.2-1: Main Behaviour</w:t>
            </w:r>
            <w:r w:rsidR="007469C0" w:rsidRPr="001446C4">
              <w:rPr>
                <w:noProof/>
              </w:rPr>
              <w:t>’</w:t>
            </w:r>
            <w:r w:rsidR="0099116D" w:rsidRPr="001446C4">
              <w:rPr>
                <w:noProof/>
              </w:rPr>
              <w:t>.</w:t>
            </w:r>
          </w:p>
          <w:p w14:paraId="4D3D7C2E" w14:textId="68F112B8" w:rsidR="00853E16" w:rsidRPr="001446C4" w:rsidRDefault="00853E16" w:rsidP="007D6A17">
            <w:pPr>
              <w:pStyle w:val="CRCoverPage"/>
              <w:spacing w:after="0"/>
              <w:rPr>
                <w:noProof/>
              </w:rPr>
            </w:pPr>
            <w:r w:rsidRPr="001446C4">
              <w:rPr>
                <w:noProof/>
              </w:rPr>
              <w:t>R5-213674: This is the final version of R5-212773r1</w:t>
            </w:r>
          </w:p>
        </w:tc>
      </w:tr>
    </w:tbl>
    <w:p w14:paraId="70B86DD6" w14:textId="77777777" w:rsidR="00B91B82" w:rsidRPr="001446C4" w:rsidRDefault="00B91B82" w:rsidP="00B91B82">
      <w:pPr>
        <w:rPr>
          <w:noProof/>
        </w:rPr>
        <w:sectPr w:rsidR="00B91B82" w:rsidRPr="001446C4">
          <w:headerReference w:type="even" r:id="rId9"/>
          <w:footnotePr>
            <w:numRestart w:val="eachSect"/>
          </w:footnotePr>
          <w:pgSz w:w="11907" w:h="16840" w:code="9"/>
          <w:pgMar w:top="1418" w:right="1134" w:bottom="1134" w:left="1134" w:header="680" w:footer="567" w:gutter="0"/>
          <w:cols w:space="720"/>
        </w:sectPr>
      </w:pPr>
    </w:p>
    <w:p w14:paraId="7D838140" w14:textId="5FC26383" w:rsidR="00C50EA7" w:rsidRPr="001446C4" w:rsidRDefault="00C50EA7" w:rsidP="00C50EA7">
      <w:pPr>
        <w:pStyle w:val="Heading2"/>
        <w:rPr>
          <w:rFonts w:eastAsia="MS Gothic"/>
        </w:rPr>
      </w:pPr>
      <w:r w:rsidRPr="001446C4">
        <w:rPr>
          <w:rFonts w:eastAsia="MS Gothic"/>
        </w:rPr>
        <w:lastRenderedPageBreak/>
        <w:t>7.14</w:t>
      </w:r>
      <w:r w:rsidRPr="001446C4">
        <w:rPr>
          <w:rFonts w:eastAsia="MS Gothic"/>
        </w:rPr>
        <w:tab/>
        <w:t>MTSI MO Video Call with preconditions at both originating and terminating UE / 5GS</w:t>
      </w:r>
      <w:bookmarkEnd w:id="0"/>
    </w:p>
    <w:p w14:paraId="39025C8D" w14:textId="77777777" w:rsidR="00C50EA7" w:rsidRPr="001446C4" w:rsidRDefault="00C50EA7" w:rsidP="00C50EA7">
      <w:pPr>
        <w:pStyle w:val="H6"/>
        <w:rPr>
          <w:rFonts w:eastAsia="MS Gothic"/>
        </w:rPr>
      </w:pPr>
      <w:r w:rsidRPr="001446C4">
        <w:rPr>
          <w:rFonts w:eastAsia="MS Gothic"/>
        </w:rPr>
        <w:t>7.14.1</w:t>
      </w:r>
      <w:r w:rsidRPr="001446C4">
        <w:rPr>
          <w:rFonts w:eastAsia="MS Gothic"/>
        </w:rPr>
        <w:tab/>
        <w:t>Test Purpose (TP)</w:t>
      </w:r>
    </w:p>
    <w:p w14:paraId="2AA56112" w14:textId="77777777" w:rsidR="00C50EA7" w:rsidRPr="001446C4" w:rsidRDefault="00C50EA7" w:rsidP="00C50EA7">
      <w:pPr>
        <w:pStyle w:val="H6"/>
      </w:pPr>
      <w:r w:rsidRPr="001446C4">
        <w:t>(1)</w:t>
      </w:r>
    </w:p>
    <w:p w14:paraId="2589ACD5" w14:textId="77777777" w:rsidR="00C50EA7" w:rsidRPr="001446C4" w:rsidRDefault="00C50EA7" w:rsidP="00C50EA7">
      <w:pPr>
        <w:pStyle w:val="PL"/>
        <w:rPr>
          <w:rFonts w:eastAsia="Malgun Gothic"/>
          <w:b/>
          <w:noProof w:val="0"/>
        </w:rPr>
      </w:pPr>
      <w:r w:rsidRPr="001446C4">
        <w:rPr>
          <w:b/>
          <w:noProof w:val="0"/>
        </w:rPr>
        <w:t>with</w:t>
      </w:r>
      <w:r w:rsidRPr="001446C4">
        <w:rPr>
          <w:noProof w:val="0"/>
        </w:rPr>
        <w:t xml:space="preserve"> { UE being registered to IMS and configured to use preconditions }</w:t>
      </w:r>
    </w:p>
    <w:p w14:paraId="2DB8312F" w14:textId="77777777" w:rsidR="00C50EA7" w:rsidRPr="001446C4" w:rsidRDefault="00C50EA7" w:rsidP="00C50EA7">
      <w:pPr>
        <w:pStyle w:val="PL"/>
        <w:rPr>
          <w:noProof w:val="0"/>
        </w:rPr>
      </w:pPr>
      <w:r w:rsidRPr="001446C4">
        <w:rPr>
          <w:b/>
          <w:noProof w:val="0"/>
        </w:rPr>
        <w:t>ensure that</w:t>
      </w:r>
      <w:r w:rsidRPr="001446C4">
        <w:rPr>
          <w:noProof w:val="0"/>
        </w:rPr>
        <w:t xml:space="preserve"> {</w:t>
      </w:r>
    </w:p>
    <w:p w14:paraId="0E43AEB2" w14:textId="77777777" w:rsidR="00C50EA7" w:rsidRPr="001446C4" w:rsidRDefault="00C50EA7" w:rsidP="00C50EA7">
      <w:pPr>
        <w:pStyle w:val="PL"/>
        <w:rPr>
          <w:rFonts w:eastAsia="Malgun Gothic"/>
          <w:noProof w:val="0"/>
        </w:rPr>
      </w:pPr>
      <w:r w:rsidRPr="001446C4">
        <w:rPr>
          <w:noProof w:val="0"/>
        </w:rPr>
        <w:t xml:space="preserve">  </w:t>
      </w:r>
      <w:r w:rsidRPr="001446C4">
        <w:rPr>
          <w:b/>
          <w:noProof w:val="0"/>
        </w:rPr>
        <w:t>when</w:t>
      </w:r>
      <w:r w:rsidRPr="001446C4">
        <w:rPr>
          <w:noProof w:val="0"/>
        </w:rPr>
        <w:t xml:space="preserve"> { UE is being made to initiate a video call }</w:t>
      </w:r>
    </w:p>
    <w:p w14:paraId="5591953D" w14:textId="77777777" w:rsidR="00C50EA7" w:rsidRPr="001446C4" w:rsidRDefault="00C50EA7" w:rsidP="00C50EA7">
      <w:pPr>
        <w:pStyle w:val="PL"/>
        <w:rPr>
          <w:noProof w:val="0"/>
        </w:rPr>
      </w:pPr>
      <w:r w:rsidRPr="001446C4">
        <w:rPr>
          <w:noProof w:val="0"/>
        </w:rPr>
        <w:t xml:space="preserve">   </w:t>
      </w:r>
      <w:r w:rsidRPr="001446C4">
        <w:rPr>
          <w:b/>
          <w:noProof w:val="0"/>
        </w:rPr>
        <w:t>then</w:t>
      </w:r>
      <w:r w:rsidRPr="001446C4">
        <w:rPr>
          <w:noProof w:val="0"/>
        </w:rPr>
        <w:t xml:space="preserve"> { </w:t>
      </w:r>
      <w:r w:rsidRPr="001446C4">
        <w:rPr>
          <w:noProof w:val="0"/>
          <w:snapToGrid w:val="0"/>
        </w:rPr>
        <w:t>UE sends INVITE for video call with preconditions</w:t>
      </w:r>
      <w:r w:rsidRPr="001446C4">
        <w:rPr>
          <w:noProof w:val="0"/>
        </w:rPr>
        <w:t xml:space="preserve"> }</w:t>
      </w:r>
    </w:p>
    <w:p w14:paraId="4D17364D" w14:textId="77777777" w:rsidR="00C50EA7" w:rsidRPr="001446C4" w:rsidRDefault="00C50EA7" w:rsidP="00C50EA7">
      <w:pPr>
        <w:pStyle w:val="PL"/>
        <w:rPr>
          <w:noProof w:val="0"/>
        </w:rPr>
      </w:pPr>
      <w:r w:rsidRPr="001446C4">
        <w:rPr>
          <w:noProof w:val="0"/>
        </w:rPr>
        <w:t xml:space="preserve">            }</w:t>
      </w:r>
    </w:p>
    <w:p w14:paraId="0E8B0C74" w14:textId="77777777" w:rsidR="00C50EA7" w:rsidRPr="001446C4" w:rsidRDefault="00C50EA7" w:rsidP="00C50EA7">
      <w:pPr>
        <w:pStyle w:val="PL"/>
        <w:rPr>
          <w:noProof w:val="0"/>
        </w:rPr>
      </w:pPr>
    </w:p>
    <w:p w14:paraId="076987E0" w14:textId="77777777" w:rsidR="00C50EA7" w:rsidRPr="001446C4" w:rsidRDefault="00C50EA7" w:rsidP="00C50EA7">
      <w:pPr>
        <w:pStyle w:val="H6"/>
      </w:pPr>
      <w:r w:rsidRPr="001446C4">
        <w:t>(2)</w:t>
      </w:r>
    </w:p>
    <w:p w14:paraId="768E45A8" w14:textId="77777777" w:rsidR="00C50EA7" w:rsidRPr="001446C4" w:rsidRDefault="00C50EA7" w:rsidP="00C50EA7">
      <w:pPr>
        <w:pStyle w:val="PL"/>
        <w:rPr>
          <w:rFonts w:eastAsia="Malgun Gothic"/>
          <w:b/>
          <w:noProof w:val="0"/>
        </w:rPr>
      </w:pPr>
      <w:r w:rsidRPr="001446C4">
        <w:rPr>
          <w:b/>
          <w:noProof w:val="0"/>
        </w:rPr>
        <w:t>with</w:t>
      </w:r>
      <w:r w:rsidRPr="001446C4">
        <w:rPr>
          <w:noProof w:val="0"/>
        </w:rPr>
        <w:t xml:space="preserve"> { UE having sent INVITE with preconditions }</w:t>
      </w:r>
    </w:p>
    <w:p w14:paraId="4B134175" w14:textId="77777777" w:rsidR="00C50EA7" w:rsidRPr="001446C4" w:rsidRDefault="00C50EA7" w:rsidP="00C50EA7">
      <w:pPr>
        <w:pStyle w:val="PL"/>
        <w:rPr>
          <w:noProof w:val="0"/>
        </w:rPr>
      </w:pPr>
      <w:r w:rsidRPr="001446C4">
        <w:rPr>
          <w:b/>
          <w:noProof w:val="0"/>
        </w:rPr>
        <w:t>ensure that</w:t>
      </w:r>
      <w:r w:rsidRPr="001446C4">
        <w:rPr>
          <w:noProof w:val="0"/>
        </w:rPr>
        <w:t xml:space="preserve"> {</w:t>
      </w:r>
    </w:p>
    <w:p w14:paraId="3CC2F00F" w14:textId="77777777" w:rsidR="00C50EA7" w:rsidRPr="001446C4" w:rsidRDefault="00C50EA7" w:rsidP="00C50EA7">
      <w:pPr>
        <w:pStyle w:val="PL"/>
        <w:rPr>
          <w:rFonts w:eastAsia="Malgun Gothic"/>
          <w:noProof w:val="0"/>
        </w:rPr>
      </w:pPr>
      <w:r w:rsidRPr="001446C4">
        <w:rPr>
          <w:noProof w:val="0"/>
        </w:rPr>
        <w:t xml:space="preserve">  </w:t>
      </w:r>
      <w:r w:rsidRPr="001446C4">
        <w:rPr>
          <w:b/>
          <w:noProof w:val="0"/>
        </w:rPr>
        <w:t>when</w:t>
      </w:r>
      <w:r w:rsidRPr="001446C4">
        <w:rPr>
          <w:noProof w:val="0"/>
        </w:rPr>
        <w:t xml:space="preserve"> { UE </w:t>
      </w:r>
      <w:r w:rsidRPr="001446C4">
        <w:rPr>
          <w:noProof w:val="0"/>
          <w:snapToGrid w:val="0"/>
        </w:rPr>
        <w:t xml:space="preserve">receives 183 Session Progress </w:t>
      </w:r>
      <w:r w:rsidRPr="001446C4">
        <w:rPr>
          <w:noProof w:val="0"/>
        </w:rPr>
        <w:t>}</w:t>
      </w:r>
    </w:p>
    <w:p w14:paraId="1D803F07" w14:textId="77777777" w:rsidR="00C50EA7" w:rsidRPr="001446C4" w:rsidRDefault="00C50EA7" w:rsidP="00C50EA7">
      <w:pPr>
        <w:pStyle w:val="PL"/>
        <w:rPr>
          <w:noProof w:val="0"/>
        </w:rPr>
      </w:pPr>
      <w:r w:rsidRPr="001446C4">
        <w:rPr>
          <w:noProof w:val="0"/>
        </w:rPr>
        <w:t xml:space="preserve">   </w:t>
      </w:r>
      <w:r w:rsidRPr="001446C4">
        <w:rPr>
          <w:b/>
          <w:noProof w:val="0"/>
        </w:rPr>
        <w:t>then</w:t>
      </w:r>
      <w:r w:rsidRPr="001446C4">
        <w:rPr>
          <w:noProof w:val="0"/>
        </w:rPr>
        <w:t xml:space="preserve"> { </w:t>
      </w:r>
      <w:r w:rsidRPr="001446C4">
        <w:rPr>
          <w:noProof w:val="0"/>
          <w:snapToGrid w:val="0"/>
        </w:rPr>
        <w:t>UE sends PRACK</w:t>
      </w:r>
      <w:r w:rsidRPr="001446C4">
        <w:rPr>
          <w:noProof w:val="0"/>
        </w:rPr>
        <w:t xml:space="preserve"> for 183 Session Progress }</w:t>
      </w:r>
    </w:p>
    <w:p w14:paraId="5BFE9F45" w14:textId="77777777" w:rsidR="00C50EA7" w:rsidRPr="001446C4" w:rsidRDefault="00C50EA7" w:rsidP="00C50EA7">
      <w:pPr>
        <w:pStyle w:val="PL"/>
        <w:rPr>
          <w:noProof w:val="0"/>
        </w:rPr>
      </w:pPr>
      <w:r w:rsidRPr="001446C4">
        <w:rPr>
          <w:noProof w:val="0"/>
        </w:rPr>
        <w:t xml:space="preserve">            }</w:t>
      </w:r>
    </w:p>
    <w:p w14:paraId="52310EF4" w14:textId="77777777" w:rsidR="00C50EA7" w:rsidRPr="001446C4" w:rsidRDefault="00C50EA7" w:rsidP="00C50EA7">
      <w:pPr>
        <w:pStyle w:val="PL"/>
        <w:rPr>
          <w:noProof w:val="0"/>
        </w:rPr>
      </w:pPr>
    </w:p>
    <w:p w14:paraId="3F178E44" w14:textId="77777777" w:rsidR="00C50EA7" w:rsidRPr="001446C4" w:rsidRDefault="00C50EA7" w:rsidP="00C50EA7">
      <w:pPr>
        <w:pStyle w:val="H6"/>
      </w:pPr>
      <w:r w:rsidRPr="001446C4">
        <w:t>(3)</w:t>
      </w:r>
    </w:p>
    <w:p w14:paraId="05B9A890" w14:textId="77777777" w:rsidR="00C50EA7" w:rsidRPr="001446C4" w:rsidRDefault="00C50EA7" w:rsidP="00C50EA7">
      <w:pPr>
        <w:pStyle w:val="PL"/>
        <w:rPr>
          <w:rFonts w:eastAsia="Malgun Gothic"/>
          <w:b/>
          <w:noProof w:val="0"/>
        </w:rPr>
      </w:pPr>
      <w:r w:rsidRPr="001446C4">
        <w:rPr>
          <w:b/>
          <w:noProof w:val="0"/>
        </w:rPr>
        <w:t>with</w:t>
      </w:r>
      <w:r w:rsidRPr="001446C4">
        <w:rPr>
          <w:noProof w:val="0"/>
        </w:rPr>
        <w:t xml:space="preserve"> { UE having sent PRACK }</w:t>
      </w:r>
    </w:p>
    <w:p w14:paraId="3E845855" w14:textId="77777777" w:rsidR="00C50EA7" w:rsidRPr="001446C4" w:rsidRDefault="00C50EA7" w:rsidP="00C50EA7">
      <w:pPr>
        <w:pStyle w:val="PL"/>
        <w:rPr>
          <w:noProof w:val="0"/>
        </w:rPr>
      </w:pPr>
      <w:r w:rsidRPr="001446C4">
        <w:rPr>
          <w:b/>
          <w:noProof w:val="0"/>
        </w:rPr>
        <w:t>ensure that</w:t>
      </w:r>
      <w:r w:rsidRPr="001446C4">
        <w:rPr>
          <w:noProof w:val="0"/>
        </w:rPr>
        <w:t xml:space="preserve"> {</w:t>
      </w:r>
    </w:p>
    <w:p w14:paraId="763D7B4F" w14:textId="77777777" w:rsidR="00C50EA7" w:rsidRPr="001446C4" w:rsidRDefault="00C50EA7" w:rsidP="00C50EA7">
      <w:pPr>
        <w:pStyle w:val="PL"/>
        <w:rPr>
          <w:rFonts w:eastAsia="Malgun Gothic"/>
          <w:noProof w:val="0"/>
        </w:rPr>
      </w:pPr>
      <w:r w:rsidRPr="001446C4">
        <w:rPr>
          <w:noProof w:val="0"/>
        </w:rPr>
        <w:t xml:space="preserve">  </w:t>
      </w:r>
      <w:r w:rsidRPr="001446C4">
        <w:rPr>
          <w:b/>
          <w:noProof w:val="0"/>
        </w:rPr>
        <w:t>when</w:t>
      </w:r>
      <w:r w:rsidRPr="001446C4">
        <w:rPr>
          <w:noProof w:val="0"/>
        </w:rPr>
        <w:t xml:space="preserve"> { UE </w:t>
      </w:r>
      <w:r w:rsidRPr="001446C4">
        <w:rPr>
          <w:noProof w:val="0"/>
          <w:snapToGrid w:val="0"/>
        </w:rPr>
        <w:t xml:space="preserve">receives 200 OK for PRACK </w:t>
      </w:r>
      <w:r w:rsidRPr="001446C4">
        <w:rPr>
          <w:noProof w:val="0"/>
        </w:rPr>
        <w:t>}</w:t>
      </w:r>
    </w:p>
    <w:p w14:paraId="2FB07C03" w14:textId="77777777" w:rsidR="00C50EA7" w:rsidRPr="001446C4" w:rsidRDefault="00C50EA7" w:rsidP="00C50EA7">
      <w:pPr>
        <w:pStyle w:val="PL"/>
        <w:rPr>
          <w:noProof w:val="0"/>
        </w:rPr>
      </w:pPr>
      <w:r w:rsidRPr="001446C4">
        <w:rPr>
          <w:noProof w:val="0"/>
        </w:rPr>
        <w:t xml:space="preserve">   </w:t>
      </w:r>
      <w:r w:rsidRPr="001446C4">
        <w:rPr>
          <w:b/>
          <w:noProof w:val="0"/>
        </w:rPr>
        <w:t>then</w:t>
      </w:r>
      <w:r w:rsidRPr="001446C4">
        <w:rPr>
          <w:noProof w:val="0"/>
        </w:rPr>
        <w:t xml:space="preserve"> { </w:t>
      </w:r>
      <w:r w:rsidRPr="001446C4">
        <w:rPr>
          <w:noProof w:val="0"/>
          <w:snapToGrid w:val="0"/>
        </w:rPr>
        <w:t xml:space="preserve">UE </w:t>
      </w:r>
      <w:r w:rsidRPr="001446C4">
        <w:rPr>
          <w:noProof w:val="0"/>
        </w:rPr>
        <w:t>sends UPDATE }</w:t>
      </w:r>
    </w:p>
    <w:p w14:paraId="209251BD" w14:textId="77777777" w:rsidR="00C50EA7" w:rsidRPr="001446C4" w:rsidRDefault="00C50EA7" w:rsidP="00C50EA7">
      <w:pPr>
        <w:pStyle w:val="PL"/>
        <w:rPr>
          <w:noProof w:val="0"/>
        </w:rPr>
      </w:pPr>
      <w:r w:rsidRPr="001446C4">
        <w:rPr>
          <w:noProof w:val="0"/>
        </w:rPr>
        <w:t xml:space="preserve">            }</w:t>
      </w:r>
    </w:p>
    <w:p w14:paraId="2856808D" w14:textId="77777777" w:rsidR="00C50EA7" w:rsidRPr="001446C4" w:rsidRDefault="00C50EA7" w:rsidP="00C50EA7">
      <w:pPr>
        <w:pStyle w:val="PL"/>
        <w:rPr>
          <w:noProof w:val="0"/>
        </w:rPr>
      </w:pPr>
    </w:p>
    <w:p w14:paraId="198E603D" w14:textId="77777777" w:rsidR="00C50EA7" w:rsidRPr="001446C4" w:rsidRDefault="00C50EA7" w:rsidP="00C50EA7">
      <w:pPr>
        <w:pStyle w:val="H6"/>
      </w:pPr>
      <w:r w:rsidRPr="001446C4">
        <w:t>(4)</w:t>
      </w:r>
    </w:p>
    <w:p w14:paraId="060ED4C9" w14:textId="77777777" w:rsidR="00C50EA7" w:rsidRPr="001446C4" w:rsidRDefault="00C50EA7" w:rsidP="00C50EA7">
      <w:pPr>
        <w:pStyle w:val="PL"/>
        <w:rPr>
          <w:rFonts w:eastAsia="Malgun Gothic"/>
          <w:b/>
          <w:noProof w:val="0"/>
        </w:rPr>
      </w:pPr>
      <w:r w:rsidRPr="001446C4">
        <w:rPr>
          <w:b/>
          <w:noProof w:val="0"/>
        </w:rPr>
        <w:t>with</w:t>
      </w:r>
      <w:r w:rsidRPr="001446C4">
        <w:rPr>
          <w:noProof w:val="0"/>
        </w:rPr>
        <w:t xml:space="preserve"> { UE having sent UPDATE }</w:t>
      </w:r>
    </w:p>
    <w:p w14:paraId="0205E795" w14:textId="77777777" w:rsidR="00C50EA7" w:rsidRPr="001446C4" w:rsidRDefault="00C50EA7" w:rsidP="00C50EA7">
      <w:pPr>
        <w:pStyle w:val="PL"/>
        <w:rPr>
          <w:noProof w:val="0"/>
        </w:rPr>
      </w:pPr>
      <w:r w:rsidRPr="001446C4">
        <w:rPr>
          <w:b/>
          <w:noProof w:val="0"/>
        </w:rPr>
        <w:t>ensure that</w:t>
      </w:r>
      <w:r w:rsidRPr="001446C4">
        <w:rPr>
          <w:noProof w:val="0"/>
        </w:rPr>
        <w:t xml:space="preserve"> {</w:t>
      </w:r>
    </w:p>
    <w:p w14:paraId="3791FA53" w14:textId="77777777" w:rsidR="00C50EA7" w:rsidRPr="001446C4" w:rsidRDefault="00C50EA7" w:rsidP="00C50EA7">
      <w:pPr>
        <w:pStyle w:val="PL"/>
        <w:rPr>
          <w:rFonts w:eastAsia="Malgun Gothic"/>
          <w:noProof w:val="0"/>
        </w:rPr>
      </w:pPr>
      <w:r w:rsidRPr="001446C4">
        <w:rPr>
          <w:noProof w:val="0"/>
        </w:rPr>
        <w:t xml:space="preserve">  </w:t>
      </w:r>
      <w:r w:rsidRPr="001446C4">
        <w:rPr>
          <w:b/>
          <w:noProof w:val="0"/>
        </w:rPr>
        <w:t>when</w:t>
      </w:r>
      <w:r w:rsidRPr="001446C4">
        <w:rPr>
          <w:noProof w:val="0"/>
        </w:rPr>
        <w:t xml:space="preserve"> { UE receives 200 OK for UPDATE followed by 180 Ringing sent reliably</w:t>
      </w:r>
      <w:r w:rsidRPr="001446C4">
        <w:rPr>
          <w:noProof w:val="0"/>
          <w:snapToGrid w:val="0"/>
        </w:rPr>
        <w:t xml:space="preserve"> </w:t>
      </w:r>
      <w:r w:rsidRPr="001446C4">
        <w:rPr>
          <w:noProof w:val="0"/>
        </w:rPr>
        <w:t>}</w:t>
      </w:r>
    </w:p>
    <w:p w14:paraId="763D08A9" w14:textId="77777777" w:rsidR="00C50EA7" w:rsidRPr="001446C4" w:rsidRDefault="00C50EA7" w:rsidP="00C50EA7">
      <w:pPr>
        <w:pStyle w:val="PL"/>
        <w:rPr>
          <w:noProof w:val="0"/>
        </w:rPr>
      </w:pPr>
      <w:r w:rsidRPr="001446C4">
        <w:rPr>
          <w:noProof w:val="0"/>
        </w:rPr>
        <w:t xml:space="preserve">   </w:t>
      </w:r>
      <w:r w:rsidRPr="001446C4">
        <w:rPr>
          <w:b/>
          <w:noProof w:val="0"/>
        </w:rPr>
        <w:t>then</w:t>
      </w:r>
      <w:r w:rsidRPr="001446C4">
        <w:rPr>
          <w:noProof w:val="0"/>
        </w:rPr>
        <w:t xml:space="preserve"> { </w:t>
      </w:r>
      <w:r w:rsidRPr="001446C4">
        <w:rPr>
          <w:noProof w:val="0"/>
          <w:snapToGrid w:val="0"/>
        </w:rPr>
        <w:t xml:space="preserve">UE </w:t>
      </w:r>
      <w:r w:rsidRPr="001446C4">
        <w:rPr>
          <w:noProof w:val="0"/>
        </w:rPr>
        <w:t>sends PRACK for 180 Ringing }</w:t>
      </w:r>
    </w:p>
    <w:p w14:paraId="1E822951" w14:textId="77777777" w:rsidR="00C50EA7" w:rsidRPr="001446C4" w:rsidRDefault="00C50EA7" w:rsidP="00C50EA7">
      <w:pPr>
        <w:pStyle w:val="PL"/>
        <w:rPr>
          <w:noProof w:val="0"/>
        </w:rPr>
      </w:pPr>
      <w:r w:rsidRPr="001446C4">
        <w:rPr>
          <w:noProof w:val="0"/>
        </w:rPr>
        <w:t xml:space="preserve">            }</w:t>
      </w:r>
    </w:p>
    <w:p w14:paraId="0277CDE3" w14:textId="77777777" w:rsidR="00C50EA7" w:rsidRPr="001446C4" w:rsidRDefault="00C50EA7" w:rsidP="00C50EA7">
      <w:pPr>
        <w:pStyle w:val="PL"/>
        <w:rPr>
          <w:noProof w:val="0"/>
        </w:rPr>
      </w:pPr>
    </w:p>
    <w:p w14:paraId="49223F8D" w14:textId="77777777" w:rsidR="00C50EA7" w:rsidRPr="001446C4" w:rsidRDefault="00C50EA7" w:rsidP="00C50EA7">
      <w:pPr>
        <w:pStyle w:val="H6"/>
      </w:pPr>
      <w:r w:rsidRPr="001446C4">
        <w:t>(5)</w:t>
      </w:r>
    </w:p>
    <w:p w14:paraId="41ECE602" w14:textId="77777777" w:rsidR="00C50EA7" w:rsidRPr="001446C4" w:rsidRDefault="00C50EA7" w:rsidP="00C50EA7">
      <w:pPr>
        <w:pStyle w:val="PL"/>
        <w:rPr>
          <w:rFonts w:eastAsia="Malgun Gothic"/>
          <w:b/>
          <w:noProof w:val="0"/>
        </w:rPr>
      </w:pPr>
      <w:r w:rsidRPr="001446C4">
        <w:rPr>
          <w:b/>
          <w:noProof w:val="0"/>
        </w:rPr>
        <w:t>with</w:t>
      </w:r>
      <w:r w:rsidRPr="001446C4">
        <w:rPr>
          <w:noProof w:val="0"/>
        </w:rPr>
        <w:t xml:space="preserve"> { UE having sent PRACK for 180 Ringing }</w:t>
      </w:r>
    </w:p>
    <w:p w14:paraId="3840A6C8" w14:textId="77777777" w:rsidR="00C50EA7" w:rsidRPr="001446C4" w:rsidRDefault="00C50EA7" w:rsidP="00C50EA7">
      <w:pPr>
        <w:pStyle w:val="PL"/>
        <w:rPr>
          <w:noProof w:val="0"/>
        </w:rPr>
      </w:pPr>
      <w:r w:rsidRPr="001446C4">
        <w:rPr>
          <w:b/>
          <w:noProof w:val="0"/>
        </w:rPr>
        <w:t>ensure that</w:t>
      </w:r>
      <w:r w:rsidRPr="001446C4">
        <w:rPr>
          <w:noProof w:val="0"/>
        </w:rPr>
        <w:t xml:space="preserve"> {</w:t>
      </w:r>
    </w:p>
    <w:p w14:paraId="234B0825" w14:textId="77777777" w:rsidR="00C50EA7" w:rsidRPr="001446C4" w:rsidRDefault="00C50EA7" w:rsidP="00C50EA7">
      <w:pPr>
        <w:pStyle w:val="PL"/>
        <w:rPr>
          <w:rFonts w:eastAsia="Malgun Gothic"/>
          <w:noProof w:val="0"/>
        </w:rPr>
      </w:pPr>
      <w:r w:rsidRPr="001446C4">
        <w:rPr>
          <w:noProof w:val="0"/>
        </w:rPr>
        <w:t xml:space="preserve">  </w:t>
      </w:r>
      <w:r w:rsidRPr="001446C4">
        <w:rPr>
          <w:b/>
          <w:noProof w:val="0"/>
        </w:rPr>
        <w:t>when</w:t>
      </w:r>
      <w:r w:rsidRPr="001446C4">
        <w:rPr>
          <w:noProof w:val="0"/>
        </w:rPr>
        <w:t xml:space="preserve"> { UE receives 200 OK for PRACK followed by 200 OK for INVITE</w:t>
      </w:r>
      <w:r w:rsidRPr="001446C4">
        <w:rPr>
          <w:noProof w:val="0"/>
          <w:snapToGrid w:val="0"/>
        </w:rPr>
        <w:t xml:space="preserve"> </w:t>
      </w:r>
      <w:r w:rsidRPr="001446C4">
        <w:rPr>
          <w:noProof w:val="0"/>
        </w:rPr>
        <w:t>}</w:t>
      </w:r>
    </w:p>
    <w:p w14:paraId="108443D8" w14:textId="77777777" w:rsidR="00C50EA7" w:rsidRPr="001446C4" w:rsidRDefault="00C50EA7" w:rsidP="00C50EA7">
      <w:pPr>
        <w:pStyle w:val="PL"/>
        <w:rPr>
          <w:noProof w:val="0"/>
        </w:rPr>
      </w:pPr>
      <w:r w:rsidRPr="001446C4">
        <w:rPr>
          <w:noProof w:val="0"/>
        </w:rPr>
        <w:t xml:space="preserve">   </w:t>
      </w:r>
      <w:r w:rsidRPr="001446C4">
        <w:rPr>
          <w:b/>
          <w:noProof w:val="0"/>
        </w:rPr>
        <w:t>then</w:t>
      </w:r>
      <w:r w:rsidRPr="001446C4">
        <w:rPr>
          <w:noProof w:val="0"/>
        </w:rPr>
        <w:t xml:space="preserve"> { </w:t>
      </w:r>
      <w:r w:rsidRPr="001446C4">
        <w:rPr>
          <w:noProof w:val="0"/>
          <w:snapToGrid w:val="0"/>
        </w:rPr>
        <w:t xml:space="preserve">UE </w:t>
      </w:r>
      <w:r w:rsidRPr="001446C4">
        <w:rPr>
          <w:noProof w:val="0"/>
        </w:rPr>
        <w:t>sends ACK }</w:t>
      </w:r>
    </w:p>
    <w:p w14:paraId="3D2B6520" w14:textId="77777777" w:rsidR="00C50EA7" w:rsidRPr="001446C4" w:rsidRDefault="00C50EA7" w:rsidP="00C50EA7">
      <w:pPr>
        <w:pStyle w:val="PL"/>
        <w:rPr>
          <w:noProof w:val="0"/>
        </w:rPr>
      </w:pPr>
      <w:r w:rsidRPr="001446C4">
        <w:rPr>
          <w:noProof w:val="0"/>
        </w:rPr>
        <w:t xml:space="preserve">            }</w:t>
      </w:r>
    </w:p>
    <w:p w14:paraId="44D3442E" w14:textId="77777777" w:rsidR="00C50EA7" w:rsidRPr="001446C4" w:rsidRDefault="00C50EA7" w:rsidP="00C50EA7">
      <w:pPr>
        <w:pStyle w:val="PL"/>
        <w:rPr>
          <w:noProof w:val="0"/>
        </w:rPr>
      </w:pPr>
    </w:p>
    <w:p w14:paraId="77EB8474" w14:textId="77777777" w:rsidR="00C50EA7" w:rsidRPr="001446C4" w:rsidRDefault="00C50EA7" w:rsidP="00C50EA7">
      <w:pPr>
        <w:pStyle w:val="H6"/>
        <w:rPr>
          <w:rFonts w:eastAsia="MS Gothic"/>
        </w:rPr>
      </w:pPr>
      <w:r w:rsidRPr="001446C4">
        <w:rPr>
          <w:rFonts w:eastAsia="MS Gothic"/>
        </w:rPr>
        <w:t>7.14.2</w:t>
      </w:r>
      <w:r w:rsidRPr="001446C4">
        <w:rPr>
          <w:rFonts w:eastAsia="MS Gothic"/>
        </w:rPr>
        <w:tab/>
        <w:t>Conformance Requirements</w:t>
      </w:r>
    </w:p>
    <w:p w14:paraId="21455DFD" w14:textId="77777777" w:rsidR="00C50EA7" w:rsidRPr="001446C4" w:rsidRDefault="00C50EA7" w:rsidP="00C50EA7">
      <w:pPr>
        <w:rPr>
          <w:lang w:val="en-US" w:eastAsia="en-US"/>
        </w:rPr>
      </w:pPr>
      <w:r w:rsidRPr="001446C4">
        <w:t>The conformance requirements covered in the present test case are, unless otherwise stated, Rel-15 requirements.</w:t>
      </w:r>
    </w:p>
    <w:p w14:paraId="7D337285" w14:textId="77777777" w:rsidR="00C50EA7" w:rsidRPr="001446C4" w:rsidRDefault="00C50EA7" w:rsidP="00C50EA7">
      <w:r w:rsidRPr="001446C4">
        <w:t>[TS 24.229, clause 6.1.1]:</w:t>
      </w:r>
    </w:p>
    <w:p w14:paraId="42969ED2" w14:textId="77777777" w:rsidR="00031776" w:rsidRPr="001446C4" w:rsidRDefault="00031776" w:rsidP="00031776">
      <w:pPr>
        <w:rPr>
          <w:ins w:id="2" w:author="Zaman Riyaz" w:date="2021-05-07T12:44:00Z"/>
        </w:rPr>
      </w:pPr>
      <w:ins w:id="3" w:author="Zaman Riyaz" w:date="2021-05-07T12:44:00Z">
        <w:r w:rsidRPr="001446C4">
          <w:t xml:space="preserve">The "integration of resource management and SIP" extension is hereafter in this subclause referred to as "the precondition mechanism" and is defined in RFC 3312 [30] </w:t>
        </w:r>
        <w:r w:rsidRPr="001446C4">
          <w:rPr>
            <w:snapToGrid w:val="0"/>
          </w:rPr>
          <w:t xml:space="preserve">as updated by </w:t>
        </w:r>
        <w:r w:rsidRPr="001446C4">
          <w:t>RFC 4032 </w:t>
        </w:r>
        <w:r w:rsidRPr="001446C4">
          <w:rPr>
            <w:snapToGrid w:val="0"/>
          </w:rPr>
          <w:t>[64]</w:t>
        </w:r>
        <w:r w:rsidRPr="001446C4">
          <w:t>.</w:t>
        </w:r>
      </w:ins>
    </w:p>
    <w:p w14:paraId="2757C086" w14:textId="77777777" w:rsidR="00031776" w:rsidRPr="001446C4" w:rsidRDefault="00031776" w:rsidP="00031776">
      <w:pPr>
        <w:rPr>
          <w:ins w:id="4" w:author="Zaman Riyaz" w:date="2021-05-07T12:44:00Z"/>
          <w:snapToGrid w:val="0"/>
        </w:rPr>
      </w:pPr>
      <w:proofErr w:type="gramStart"/>
      <w:ins w:id="5" w:author="Zaman Riyaz" w:date="2021-05-07T12:44:00Z">
        <w:r w:rsidRPr="001446C4">
          <w:rPr>
            <w:snapToGrid w:val="0"/>
          </w:rPr>
          <w:t>In order to</w:t>
        </w:r>
        <w:proofErr w:type="gramEnd"/>
        <w:r w:rsidRPr="001446C4">
          <w:rPr>
            <w:snapToGrid w:val="0"/>
          </w:rPr>
          <w:t xml:space="preserve"> authorize the media streams, the P-CSCF and S-CSCF have to be able to inspect SDP message bodies. Hence, the UE shall not encrypt SDP message bodies.</w:t>
        </w:r>
      </w:ins>
    </w:p>
    <w:p w14:paraId="6C818D2C" w14:textId="77777777" w:rsidR="00031776" w:rsidRPr="001446C4" w:rsidRDefault="00031776" w:rsidP="00031776">
      <w:pPr>
        <w:rPr>
          <w:ins w:id="6" w:author="Zaman Riyaz" w:date="2021-05-07T12:44:00Z"/>
          <w:snapToGrid w:val="0"/>
        </w:rPr>
      </w:pPr>
      <w:ins w:id="7" w:author="Zaman Riyaz" w:date="2021-05-07T12:44:00Z">
        <w:r w:rsidRPr="001446C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08BE568" w14:textId="3A803F5E" w:rsidR="004C33A4" w:rsidRPr="001446C4" w:rsidDel="00031776" w:rsidRDefault="004C33A4" w:rsidP="004C33A4">
      <w:pPr>
        <w:rPr>
          <w:del w:id="8" w:author="Zaman Riyaz" w:date="2021-05-07T12:44:00Z"/>
        </w:rPr>
      </w:pPr>
      <w:del w:id="9" w:author="Zaman Riyaz" w:date="2021-05-07T12:44:00Z">
        <w:r w:rsidRPr="001446C4" w:rsidDel="00031776">
          <w:lastRenderedPageBreak/>
          <w:delText xml:space="preserve">The "integration of resource management and SIP" extension is hereafter in this subclause referred to as "the precondition mechanism" and is defined in RFC 3312 </w:delText>
        </w:r>
        <w:r w:rsidRPr="001446C4" w:rsidDel="00031776">
          <w:rPr>
            <w:snapToGrid w:val="0"/>
          </w:rPr>
          <w:delText xml:space="preserve">as updated by </w:delText>
        </w:r>
        <w:r w:rsidRPr="001446C4" w:rsidDel="00031776">
          <w:delText>RFC 4032.</w:delText>
        </w:r>
      </w:del>
    </w:p>
    <w:p w14:paraId="21ECBA53" w14:textId="66B3BC45" w:rsidR="004C33A4" w:rsidRPr="001446C4" w:rsidDel="00031776" w:rsidRDefault="004C33A4" w:rsidP="004C33A4">
      <w:pPr>
        <w:rPr>
          <w:del w:id="10" w:author="Zaman Riyaz" w:date="2021-05-07T12:44:00Z"/>
          <w:snapToGrid w:val="0"/>
        </w:rPr>
      </w:pPr>
      <w:del w:id="11" w:author="Zaman Riyaz" w:date="2021-05-07T12:44:00Z">
        <w:r w:rsidRPr="001446C4" w:rsidDel="00031776">
          <w:rPr>
            <w:snapToGrid w:val="0"/>
          </w:rPr>
          <w:delText>In order to authorize the media streams, the P-CSCF and S-CSCF have to be able to inspect the SDP payloads. Hence, the UE shall not encrypt the SDP payloads.</w:delText>
        </w:r>
      </w:del>
    </w:p>
    <w:p w14:paraId="11B4B914" w14:textId="7F8C4095" w:rsidR="004C33A4" w:rsidRPr="001446C4" w:rsidDel="00031776" w:rsidRDefault="004C33A4" w:rsidP="004C33A4">
      <w:pPr>
        <w:rPr>
          <w:del w:id="12" w:author="Zaman Riyaz" w:date="2021-05-07T12:44:00Z"/>
        </w:rPr>
      </w:pPr>
      <w:del w:id="13" w:author="Zaman Riyaz" w:date="2021-05-07T12:44:00Z">
        <w:r w:rsidRPr="001446C4" w:rsidDel="00031776">
          <w:delText xml:space="preserve">During session establishment procedure, SIP messages shall only contain SDP payload if that is intended to modify the session description, or when the SDP payload must be included in the message because of SIP rules described in RFC 3261. </w:delText>
        </w:r>
      </w:del>
    </w:p>
    <w:p w14:paraId="7D25044C" w14:textId="77777777" w:rsidR="00C50EA7" w:rsidRPr="001446C4" w:rsidRDefault="00C50EA7" w:rsidP="00C50EA7">
      <w:pPr>
        <w:rPr>
          <w:snapToGrid w:val="0"/>
        </w:rPr>
      </w:pPr>
      <w:r w:rsidRPr="001446C4">
        <w:t>...</w:t>
      </w:r>
    </w:p>
    <w:p w14:paraId="06A65BA8" w14:textId="77777777" w:rsidR="00754FF2" w:rsidRPr="001446C4" w:rsidRDefault="00754FF2" w:rsidP="00754FF2">
      <w:pPr>
        <w:rPr>
          <w:ins w:id="14" w:author="Zaman Riyaz" w:date="2021-05-07T17:09:00Z"/>
        </w:rPr>
      </w:pPr>
      <w:ins w:id="15" w:author="Zaman Riyaz" w:date="2021-05-07T17:09:00Z">
        <w:r w:rsidRPr="001446C4">
          <w:t xml:space="preserve">For "video" and "audio" media types that use the </w:t>
        </w:r>
        <w:smartTag w:uri="urn:schemas-microsoft-com:office:smarttags" w:element="stockticker">
          <w:r w:rsidRPr="001446C4">
            <w:t>RTP</w:t>
          </w:r>
        </w:smartTag>
        <w:r w:rsidRPr="001446C4">
          <w:t>/RTCP and where the port number is not zero, the UE shall specify the proposed bandwidth for each media stream using the "b=" media descriptor and the "AS" bandwidth modifier in the SDP.</w:t>
        </w:r>
      </w:ins>
    </w:p>
    <w:p w14:paraId="1022C981" w14:textId="327326DB" w:rsidR="00C50EA7" w:rsidRPr="001446C4" w:rsidDel="00754FF2" w:rsidRDefault="00C50EA7" w:rsidP="00C50EA7">
      <w:pPr>
        <w:rPr>
          <w:del w:id="16" w:author="Zaman Riyaz" w:date="2021-05-07T17:09:00Z"/>
        </w:rPr>
      </w:pPr>
      <w:del w:id="17" w:author="Zaman Riyaz" w:date="2021-05-07T17:09:00Z">
        <w:r w:rsidRPr="001446C4" w:rsidDel="00754FF2">
          <w:delText xml:space="preserve">For "video" and "audio" media types that utilize the RTP/RTCP, the UE shall specify the proposed bandwidth for each media stream utilizing the "b=" media descriptor and the "AS" bandwidth modifier in the SDP. </w:delText>
        </w:r>
      </w:del>
    </w:p>
    <w:p w14:paraId="219910F0" w14:textId="77777777" w:rsidR="00C50EA7" w:rsidRPr="001446C4" w:rsidRDefault="00C50EA7" w:rsidP="00C50EA7">
      <w:r w:rsidRPr="001446C4">
        <w:t>...</w:t>
      </w:r>
    </w:p>
    <w:p w14:paraId="4C736FC7" w14:textId="77777777" w:rsidR="007D19F3" w:rsidRPr="001446C4" w:rsidRDefault="007D19F3" w:rsidP="007D19F3">
      <w:pPr>
        <w:rPr>
          <w:ins w:id="18" w:author="Zaman Riyaz" w:date="2021-05-07T17:10:00Z"/>
        </w:rPr>
      </w:pPr>
      <w:ins w:id="19" w:author="Zaman Riyaz" w:date="2021-05-07T17:10:00Z">
        <w:r w:rsidRPr="001446C4">
          <w:t xml:space="preserve">If the media line in the SDP message body indicates the usage of </w:t>
        </w:r>
        <w:smartTag w:uri="urn:schemas-microsoft-com:office:smarttags" w:element="stockticker">
          <w:r w:rsidRPr="001446C4">
            <w:t>RTP</w:t>
          </w:r>
        </w:smartTag>
        <w:r w:rsidRPr="001446C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082B8E13" w14:textId="1A37097B" w:rsidR="00C50EA7" w:rsidRPr="001446C4" w:rsidDel="007D19F3" w:rsidRDefault="00C50EA7" w:rsidP="00C50EA7">
      <w:pPr>
        <w:rPr>
          <w:del w:id="20" w:author="Zaman Riyaz" w:date="2021-05-07T17:10:00Z"/>
        </w:rPr>
      </w:pPr>
      <w:del w:id="21" w:author="Zaman Riyaz" w:date="2021-05-07T17:10:00Z">
        <w:r w:rsidRPr="001446C4" w:rsidDel="007D19F3">
          <w:delTex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delText>
        </w:r>
      </w:del>
    </w:p>
    <w:p w14:paraId="0BB56513" w14:textId="77777777" w:rsidR="00250EBC" w:rsidRPr="001446C4" w:rsidRDefault="00250EBC" w:rsidP="00250EBC">
      <w:pPr>
        <w:rPr>
          <w:ins w:id="22" w:author="Zaman Riyaz" w:date="2021-05-07T17:10:00Z"/>
        </w:rPr>
      </w:pPr>
      <w:ins w:id="23" w:author="Zaman Riyaz" w:date="2021-05-07T17:10:00Z">
        <w:r w:rsidRPr="001446C4">
          <w:t>For other media streams the "b=" media descriptor may be included. The value or absence of the "b=" parameter will affect the assigned QoS which is defined in or 3GPP 29.213 [13C].</w:t>
        </w:r>
      </w:ins>
    </w:p>
    <w:p w14:paraId="48F33715" w14:textId="77777777" w:rsidR="00250EBC" w:rsidRPr="001446C4" w:rsidRDefault="00250EBC" w:rsidP="00250EBC">
      <w:pPr>
        <w:pStyle w:val="NO"/>
        <w:rPr>
          <w:ins w:id="24" w:author="Zaman Riyaz" w:date="2021-05-07T17:10:00Z"/>
        </w:rPr>
      </w:pPr>
      <w:ins w:id="25" w:author="Zaman Riyaz" w:date="2021-05-07T17:10:00Z">
        <w:r w:rsidRPr="001446C4">
          <w:t>NOTE 3:</w:t>
        </w:r>
        <w:r w:rsidRPr="001446C4">
          <w:tab/>
          <w:t>In a two-party session where both participants are active, the RTCP receiver reports are not sent, therefore, the RR bandwidth modifier will typically get the value of zero.</w:t>
        </w:r>
      </w:ins>
    </w:p>
    <w:p w14:paraId="09F61BF0" w14:textId="5D787B61" w:rsidR="00C50EA7" w:rsidRPr="001446C4" w:rsidDel="00250EBC" w:rsidRDefault="00C50EA7" w:rsidP="00C50EA7">
      <w:pPr>
        <w:rPr>
          <w:del w:id="26" w:author="Zaman Riyaz" w:date="2021-05-07T17:10:00Z"/>
        </w:rPr>
      </w:pPr>
      <w:del w:id="27" w:author="Zaman Riyaz" w:date="2021-05-07T17:10:00Z">
        <w:r w:rsidRPr="001446C4" w:rsidDel="00250EBC">
          <w:delText>For other media streams the "b=" media descriptor may be included. The value or absence of the "b=" parameter will affect the assigned QoS which is defined in 3GPP TS 29.208.</w:delText>
        </w:r>
      </w:del>
    </w:p>
    <w:p w14:paraId="419A8008" w14:textId="7A1ED3EF" w:rsidR="00C50EA7" w:rsidRPr="001446C4" w:rsidDel="00250EBC" w:rsidRDefault="00C50EA7" w:rsidP="00C50EA7">
      <w:pPr>
        <w:pStyle w:val="NO"/>
        <w:rPr>
          <w:del w:id="28" w:author="Zaman Riyaz" w:date="2021-05-07T17:10:00Z"/>
        </w:rPr>
      </w:pPr>
      <w:del w:id="29" w:author="Zaman Riyaz" w:date="2021-05-07T17:10:00Z">
        <w:r w:rsidRPr="001446C4" w:rsidDel="00250EBC">
          <w:delText>NOTE 1:</w:delText>
        </w:r>
        <w:r w:rsidRPr="001446C4" w:rsidDel="00250EBC">
          <w:tab/>
          <w:delText>In a two-party session where both participants are active, the RTCP receiver reports are not sent, therefore, the RR bandwidth modifier will typically get the value of zero.</w:delText>
        </w:r>
      </w:del>
    </w:p>
    <w:p w14:paraId="2FC30BAF" w14:textId="77777777" w:rsidR="00F66CF9" w:rsidRPr="001446C4" w:rsidRDefault="00F66CF9" w:rsidP="00F66CF9">
      <w:pPr>
        <w:rPr>
          <w:ins w:id="30" w:author="Zaman Riyaz" w:date="2021-05-07T17:12:00Z"/>
          <w:snapToGrid w:val="0"/>
        </w:rPr>
      </w:pPr>
      <w:ins w:id="31" w:author="Zaman Riyaz" w:date="2021-05-07T17:12:00Z">
        <w:r w:rsidRPr="001446C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5F2E956F" w14:textId="43DDD1B6" w:rsidR="00C50EA7" w:rsidRPr="001446C4" w:rsidDel="00F66CF9" w:rsidRDefault="00C50EA7" w:rsidP="00C50EA7">
      <w:pPr>
        <w:rPr>
          <w:del w:id="32" w:author="Zaman Riyaz" w:date="2021-05-07T17:12:00Z"/>
          <w:snapToGrid w:val="0"/>
        </w:rPr>
      </w:pPr>
      <w:del w:id="33" w:author="Zaman Riyaz" w:date="2021-05-07T17:12:00Z">
        <w:r w:rsidRPr="001446C4" w:rsidDel="00F66CF9">
          <w:delText>The UE shall include the MIME subtype "telephone-event" in the "m=" media descriptor in the SDP for audio media flows that support both audio codec and DTMF payloads in RTP packets as described in RFC 4733.</w:delText>
        </w:r>
      </w:del>
    </w:p>
    <w:p w14:paraId="663E42A9" w14:textId="77777777" w:rsidR="000449EF" w:rsidRPr="001446C4" w:rsidRDefault="000449EF" w:rsidP="000449EF">
      <w:pPr>
        <w:rPr>
          <w:ins w:id="34" w:author="Zaman Riyaz" w:date="2021-05-07T17:13:00Z"/>
        </w:rPr>
      </w:pPr>
      <w:ins w:id="35" w:author="Zaman Riyaz" w:date="2021-05-07T17:13:00Z">
        <w:r w:rsidRPr="001446C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D9049EC" w14:textId="77777777" w:rsidR="000449EF" w:rsidRPr="001446C4" w:rsidRDefault="000449EF" w:rsidP="000449EF">
      <w:pPr>
        <w:rPr>
          <w:ins w:id="36" w:author="Zaman Riyaz" w:date="2021-05-07T17:13:00Z"/>
        </w:rPr>
      </w:pPr>
      <w:ins w:id="37" w:author="Zaman Riyaz" w:date="2021-05-07T17:13:00Z">
        <w:r w:rsidRPr="001446C4">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2370DE98" w14:textId="77777777" w:rsidR="000449EF" w:rsidRPr="001446C4" w:rsidRDefault="000449EF" w:rsidP="000449EF">
      <w:pPr>
        <w:pStyle w:val="NO"/>
        <w:rPr>
          <w:ins w:id="38" w:author="Zaman Riyaz" w:date="2021-05-07T17:13:00Z"/>
        </w:rPr>
      </w:pPr>
      <w:ins w:id="39" w:author="Zaman Riyaz" w:date="2021-05-07T17:13:00Z">
        <w:r w:rsidRPr="001446C4">
          <w:t>NOTE 4:</w:t>
        </w:r>
        <w:r w:rsidRPr="001446C4">
          <w:tab/>
          <w:t>Based on this resource reservation can, in certain cases, be initiated immediately after the sending or receiving of the initial SDP offer.</w:t>
        </w:r>
      </w:ins>
    </w:p>
    <w:p w14:paraId="1927BE0F" w14:textId="10843129" w:rsidR="00C50EA7" w:rsidRPr="001446C4" w:rsidDel="000449EF" w:rsidRDefault="00C50EA7" w:rsidP="00C50EA7">
      <w:pPr>
        <w:rPr>
          <w:del w:id="40" w:author="Zaman Riyaz" w:date="2021-05-07T17:13:00Z"/>
        </w:rPr>
      </w:pPr>
      <w:del w:id="41" w:author="Zaman Riyaz" w:date="2021-05-07T17:13:00Z">
        <w:r w:rsidRPr="001446C4" w:rsidDel="000449EF">
          <w:delTex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delText>
        </w:r>
      </w:del>
    </w:p>
    <w:p w14:paraId="24B30D28" w14:textId="5266C2BD" w:rsidR="00C50EA7" w:rsidRPr="001446C4" w:rsidDel="000449EF" w:rsidRDefault="00C50EA7" w:rsidP="00C50EA7">
      <w:pPr>
        <w:rPr>
          <w:del w:id="42" w:author="Zaman Riyaz" w:date="2021-05-07T17:13:00Z"/>
        </w:rPr>
      </w:pPr>
      <w:del w:id="43" w:author="Zaman Riyaz" w:date="2021-05-07T17:13:00Z">
        <w:r w:rsidRPr="001446C4" w:rsidDel="000449EF">
          <w:delText>If resource reservation is needed, the UE shall start reserving its local resources whenever it has sufficient information about the media streams, media authorization and used codecs available.</w:delText>
        </w:r>
      </w:del>
    </w:p>
    <w:p w14:paraId="040C8ADB" w14:textId="660EF0F1" w:rsidR="00C50EA7" w:rsidRPr="001446C4" w:rsidDel="000449EF" w:rsidRDefault="00C50EA7" w:rsidP="00C50EA7">
      <w:pPr>
        <w:pStyle w:val="NO"/>
        <w:rPr>
          <w:del w:id="44" w:author="Zaman Riyaz" w:date="2021-05-07T17:13:00Z"/>
        </w:rPr>
      </w:pPr>
      <w:del w:id="45" w:author="Zaman Riyaz" w:date="2021-05-07T17:13:00Z">
        <w:r w:rsidRPr="001446C4" w:rsidDel="000449EF">
          <w:delText>NOTE 2:</w:delText>
        </w:r>
        <w:r w:rsidRPr="001446C4" w:rsidDel="000449EF">
          <w:tab/>
          <w:delText>Based on this resource reservation can, in certain cases, be initiated immediately after the sending or receiving of the initial SDP offer.</w:delText>
        </w:r>
      </w:del>
    </w:p>
    <w:p w14:paraId="7037A66F" w14:textId="77777777" w:rsidR="00C50EA7" w:rsidRPr="001446C4" w:rsidRDefault="00C50EA7" w:rsidP="00C50EA7">
      <w:r w:rsidRPr="001446C4">
        <w:t>...</w:t>
      </w:r>
    </w:p>
    <w:p w14:paraId="21F8D6FA" w14:textId="77777777" w:rsidR="00C50EA7" w:rsidRPr="001446C4" w:rsidRDefault="00C50EA7" w:rsidP="00C50EA7">
      <w:r w:rsidRPr="001446C4">
        <w:t>[TS 24.229, clause 6.1.2]:</w:t>
      </w:r>
    </w:p>
    <w:p w14:paraId="3E52DAF2" w14:textId="77777777" w:rsidR="0051354C" w:rsidRPr="001446C4" w:rsidRDefault="0051354C" w:rsidP="0051354C">
      <w:pPr>
        <w:rPr>
          <w:ins w:id="46" w:author="Zaman Riyaz" w:date="2021-05-07T17:14:00Z"/>
        </w:rPr>
      </w:pPr>
      <w:ins w:id="47" w:author="Zaman Riyaz" w:date="2021-05-07T17:14:00Z">
        <w:r w:rsidRPr="001446C4">
          <w:t>An INVITE request generated by a UE shall contain a SDP offer and at least one media description. This SDP offer shall reflect the calling user's terminal capabilities and user preferences for the session.</w:t>
        </w:r>
      </w:ins>
    </w:p>
    <w:p w14:paraId="0BA65DD8" w14:textId="77777777" w:rsidR="0051354C" w:rsidRPr="001446C4" w:rsidRDefault="0051354C" w:rsidP="0051354C">
      <w:pPr>
        <w:rPr>
          <w:ins w:id="48" w:author="Zaman Riyaz" w:date="2021-05-07T17:14:00Z"/>
        </w:rPr>
      </w:pPr>
      <w:ins w:id="49" w:author="Zaman Riyaz" w:date="2021-05-07T17:14:00Z">
        <w:r w:rsidRPr="001446C4">
          <w:t>If the desired QoS resources for one or more media streams have not been reserved at the UE when constructing the SDP offer, the UE:</w:t>
        </w:r>
      </w:ins>
    </w:p>
    <w:p w14:paraId="086AD87A" w14:textId="77777777" w:rsidR="0051354C" w:rsidRPr="001446C4" w:rsidRDefault="0051354C" w:rsidP="0051354C">
      <w:pPr>
        <w:pStyle w:val="B1"/>
        <w:rPr>
          <w:ins w:id="50" w:author="Zaman Riyaz" w:date="2021-05-07T17:14:00Z"/>
          <w:snapToGrid w:val="0"/>
        </w:rPr>
      </w:pPr>
      <w:ins w:id="51" w:author="Zaman Riyaz" w:date="2021-05-07T17:14:00Z">
        <w:r w:rsidRPr="001446C4">
          <w:t>-</w:t>
        </w:r>
        <w:r w:rsidRPr="001446C4">
          <w:tab/>
          <w:t>shall indicate the related local preconditions for QoS as not met, using the segmented status type, as defined in RFC 3312 [30]</w:t>
        </w:r>
        <w:r w:rsidRPr="001446C4">
          <w:rPr>
            <w:snapToGrid w:val="0"/>
          </w:rPr>
          <w:t xml:space="preserve"> and </w:t>
        </w:r>
        <w:r w:rsidRPr="001446C4">
          <w:t>RFC 4032 </w:t>
        </w:r>
        <w:r w:rsidRPr="001446C4">
          <w:rPr>
            <w:snapToGrid w:val="0"/>
          </w:rPr>
          <w:t xml:space="preserve">[64], </w:t>
        </w:r>
        <w:r w:rsidRPr="001446C4">
          <w:t>as well as the strength-tag value "mandatory" for the local segment and the strength-tag value either "optional" or as specified in RFC 3312 [30]</w:t>
        </w:r>
        <w:r w:rsidRPr="001446C4">
          <w:rPr>
            <w:snapToGrid w:val="0"/>
          </w:rPr>
          <w:t xml:space="preserve"> and </w:t>
        </w:r>
        <w:r w:rsidRPr="001446C4">
          <w:t>RFC 4032 </w:t>
        </w:r>
        <w:r w:rsidRPr="001446C4">
          <w:rPr>
            <w:snapToGrid w:val="0"/>
          </w:rPr>
          <w:t xml:space="preserve">[64] </w:t>
        </w:r>
        <w:r w:rsidRPr="001446C4">
          <w:t xml:space="preserve">for the remote segment, if the UE </w:t>
        </w:r>
        <w:r w:rsidRPr="001446C4">
          <w:rPr>
            <w:lang w:val="en-US"/>
          </w:rPr>
          <w:t>uses</w:t>
        </w:r>
        <w:r w:rsidRPr="001446C4">
          <w:t xml:space="preserve"> the precondition mechanism (see subclause 5.1.3.1)</w:t>
        </w:r>
        <w:r w:rsidRPr="001446C4">
          <w:rPr>
            <w:snapToGrid w:val="0"/>
          </w:rPr>
          <w:t>; and</w:t>
        </w:r>
      </w:ins>
    </w:p>
    <w:p w14:paraId="05FF6BDC" w14:textId="77777777" w:rsidR="0051354C" w:rsidRPr="001446C4" w:rsidRDefault="0051354C" w:rsidP="0051354C">
      <w:pPr>
        <w:pStyle w:val="B1"/>
        <w:rPr>
          <w:ins w:id="52" w:author="Zaman Riyaz" w:date="2021-05-07T17:14:00Z"/>
        </w:rPr>
      </w:pPr>
      <w:ins w:id="53" w:author="Zaman Riyaz" w:date="2021-05-07T17:14:00Z">
        <w:r w:rsidRPr="001446C4">
          <w:t>-</w:t>
        </w:r>
        <w:r w:rsidRPr="001446C4">
          <w:tab/>
          <w:t xml:space="preserve">if the UE </w:t>
        </w:r>
        <w:r w:rsidRPr="001446C4">
          <w:rPr>
            <w:lang w:val="en-US"/>
          </w:rPr>
          <w:t>uses</w:t>
        </w:r>
        <w:r w:rsidRPr="001446C4">
          <w:t xml:space="preserve"> the precondition mechanism (see subclause 5.1.3.1), shall not request confirmation for the result of the resource reservation (as defined in RFC 3312 [30]) at the terminating UE</w:t>
        </w:r>
        <w:r w:rsidRPr="001446C4">
          <w:rPr>
            <w:lang w:eastAsia="ja-JP"/>
          </w:rPr>
          <w:t>.</w:t>
        </w:r>
      </w:ins>
    </w:p>
    <w:p w14:paraId="32D9787E" w14:textId="77777777" w:rsidR="0051354C" w:rsidRPr="001446C4" w:rsidRDefault="0051354C" w:rsidP="0051354C">
      <w:pPr>
        <w:pStyle w:val="NO"/>
        <w:rPr>
          <w:ins w:id="54" w:author="Zaman Riyaz" w:date="2021-05-07T17:14:00Z"/>
        </w:rPr>
      </w:pPr>
      <w:ins w:id="55" w:author="Zaman Riyaz" w:date="2021-05-07T17:14:00Z">
        <w:r w:rsidRPr="001446C4">
          <w:lastRenderedPageBreak/>
          <w:t>NOTE 1:</w:t>
        </w:r>
        <w:r w:rsidRPr="001446C4">
          <w:tab/>
          <w:t>Previous versions of this document mandated the use of the SDP inactive attribute. This document does not prohibit specific services from using direction attributes to implement their service-specific behaviours.</w:t>
        </w:r>
      </w:ins>
    </w:p>
    <w:p w14:paraId="5BF03BA2" w14:textId="77777777" w:rsidR="0051354C" w:rsidRPr="001446C4" w:rsidRDefault="0051354C" w:rsidP="0051354C">
      <w:pPr>
        <w:rPr>
          <w:ins w:id="56" w:author="Zaman Riyaz" w:date="2021-05-07T17:14:00Z"/>
        </w:rPr>
      </w:pPr>
      <w:ins w:id="57" w:author="Zaman Riyaz" w:date="2021-05-07T17:14:00Z">
        <w:r w:rsidRPr="001446C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1446C4">
          <w:rPr>
            <w:snapToGrid w:val="0"/>
          </w:rPr>
          <w:t xml:space="preserve"> and </w:t>
        </w:r>
        <w:r w:rsidRPr="001446C4">
          <w:t>RFC 4032 </w:t>
        </w:r>
        <w:r w:rsidRPr="001446C4">
          <w:rPr>
            <w:snapToGrid w:val="0"/>
          </w:rPr>
          <w:t xml:space="preserve">[64], </w:t>
        </w:r>
        <w:r w:rsidRPr="001446C4">
          <w:t>as well as the strength-tag value "mandatory" for the local segment and the strength-tag value either "optional" or as specified in RFC 3312 [30]</w:t>
        </w:r>
        <w:r w:rsidRPr="001446C4">
          <w:rPr>
            <w:snapToGrid w:val="0"/>
          </w:rPr>
          <w:t xml:space="preserve"> and </w:t>
        </w:r>
        <w:r w:rsidRPr="001446C4">
          <w:t>RFC 4032 </w:t>
        </w:r>
        <w:r w:rsidRPr="001446C4">
          <w:rPr>
            <w:snapToGrid w:val="0"/>
          </w:rPr>
          <w:t xml:space="preserve">[64] </w:t>
        </w:r>
        <w:r w:rsidRPr="001446C4">
          <w:t>for the remote segment and shall not request confirmation for the result of the resource reservation (as defined in RFC 3312 [30]) at the terminating UE</w:t>
        </w:r>
        <w:r w:rsidRPr="001446C4">
          <w:rPr>
            <w:snapToGrid w:val="0"/>
          </w:rPr>
          <w:t>.</w:t>
        </w:r>
      </w:ins>
    </w:p>
    <w:p w14:paraId="2A2CA918" w14:textId="77777777" w:rsidR="0051354C" w:rsidRPr="001446C4" w:rsidRDefault="0051354C" w:rsidP="0051354C">
      <w:pPr>
        <w:pStyle w:val="NO"/>
        <w:rPr>
          <w:ins w:id="58" w:author="Zaman Riyaz" w:date="2021-05-07T17:14:00Z"/>
        </w:rPr>
      </w:pPr>
      <w:ins w:id="59" w:author="Zaman Riyaz" w:date="2021-05-07T17:14:00Z">
        <w:r w:rsidRPr="001446C4">
          <w:t>NOTE 2:</w:t>
        </w:r>
        <w:r w:rsidRPr="001446C4">
          <w:tab/>
          <w:t xml:space="preserve">If the originating UE does not </w:t>
        </w:r>
        <w:r w:rsidRPr="001446C4">
          <w:rPr>
            <w:lang w:val="en-US"/>
          </w:rPr>
          <w:t>use</w:t>
        </w:r>
        <w:r w:rsidRPr="001446C4">
          <w:t xml:space="preserve"> the precondition mechanism (see subclause 5.1.3.1)</w:t>
        </w:r>
        <w:r w:rsidRPr="001446C4">
          <w:rPr>
            <w:lang w:val="en-US"/>
          </w:rPr>
          <w:t xml:space="preserve">, </w:t>
        </w:r>
        <w:r w:rsidRPr="001446C4">
          <w:t>it will not include any precondition information in the SDP message body.</w:t>
        </w:r>
      </w:ins>
    </w:p>
    <w:p w14:paraId="625C08F7" w14:textId="51CB8FD1" w:rsidR="00C50EA7" w:rsidRPr="001446C4" w:rsidDel="0051354C" w:rsidRDefault="00C50EA7" w:rsidP="00C50EA7">
      <w:pPr>
        <w:rPr>
          <w:del w:id="60" w:author="Zaman Riyaz" w:date="2021-05-07T17:14:00Z"/>
        </w:rPr>
      </w:pPr>
      <w:del w:id="61" w:author="Zaman Riyaz" w:date="2021-05-07T17:14:00Z">
        <w:r w:rsidRPr="001446C4" w:rsidDel="0051354C">
          <w:delText>An INVITE request generated by a UE shall contain a SDP offer and at least one media description. The SDP offer shall reflect the calling user's terminal capabilities and user preferences for the session.</w:delText>
        </w:r>
      </w:del>
    </w:p>
    <w:p w14:paraId="7FD0C4E4" w14:textId="42C669EF" w:rsidR="00C50EA7" w:rsidRPr="001446C4" w:rsidDel="0051354C" w:rsidRDefault="00C50EA7" w:rsidP="00C50EA7">
      <w:pPr>
        <w:rPr>
          <w:del w:id="62" w:author="Zaman Riyaz" w:date="2021-05-07T17:14:00Z"/>
        </w:rPr>
      </w:pPr>
      <w:del w:id="63" w:author="Zaman Riyaz" w:date="2021-05-07T17:14:00Z">
        <w:r w:rsidRPr="001446C4" w:rsidDel="0051354C">
          <w:delText>If the desired QoS resources for one or more media streams have not been reserved at the UE when constructing the SDP offer, the UE shall:</w:delText>
        </w:r>
      </w:del>
    </w:p>
    <w:p w14:paraId="071E64E1" w14:textId="43E1079F" w:rsidR="00C50EA7" w:rsidRPr="001446C4" w:rsidDel="0051354C" w:rsidRDefault="00C50EA7" w:rsidP="00C50EA7">
      <w:pPr>
        <w:pStyle w:val="B1"/>
        <w:rPr>
          <w:del w:id="64" w:author="Zaman Riyaz" w:date="2021-05-07T17:14:00Z"/>
          <w:snapToGrid w:val="0"/>
        </w:rPr>
      </w:pPr>
      <w:del w:id="65" w:author="Zaman Riyaz" w:date="2021-05-07T17:14:00Z">
        <w:r w:rsidRPr="001446C4" w:rsidDel="0051354C">
          <w:delText xml:space="preserve">- </w:delText>
        </w:r>
        <w:r w:rsidRPr="001446C4" w:rsidDel="0051354C">
          <w:tab/>
          <w:delText>indicate the related local preconditions for QoS as not met, using the segmented status type, as defined in RFC 3312</w:delText>
        </w:r>
        <w:r w:rsidRPr="001446C4" w:rsidDel="0051354C">
          <w:rPr>
            <w:snapToGrid w:val="0"/>
          </w:rPr>
          <w:delText xml:space="preserve"> and </w:delText>
        </w:r>
        <w:r w:rsidRPr="001446C4" w:rsidDel="0051354C">
          <w:delText>RFC 4032</w:delText>
        </w:r>
        <w:r w:rsidRPr="001446C4" w:rsidDel="0051354C">
          <w:rPr>
            <w:snapToGrid w:val="0"/>
          </w:rPr>
          <w:delText xml:space="preserve">, </w:delText>
        </w:r>
        <w:r w:rsidRPr="001446C4" w:rsidDel="0051354C">
          <w:delText>as well as the strength-tag value "mandatory" for the local segment and the strength-tag value "optional" for the remote segment, if the UE supports the precondition mechanism (see subclause 5.1.3.1)</w:delText>
        </w:r>
        <w:r w:rsidRPr="001446C4" w:rsidDel="0051354C">
          <w:rPr>
            <w:snapToGrid w:val="0"/>
          </w:rPr>
          <w:delText>; and,</w:delText>
        </w:r>
      </w:del>
    </w:p>
    <w:p w14:paraId="3410BD91" w14:textId="2AA6BEE8" w:rsidR="00C50EA7" w:rsidRPr="001446C4" w:rsidDel="0051354C" w:rsidRDefault="00C50EA7" w:rsidP="00C50EA7">
      <w:pPr>
        <w:pStyle w:val="B1"/>
        <w:rPr>
          <w:del w:id="66" w:author="Zaman Riyaz" w:date="2021-05-07T17:14:00Z"/>
        </w:rPr>
      </w:pPr>
      <w:del w:id="67" w:author="Zaman Riyaz" w:date="2021-05-07T17:14:00Z">
        <w:r w:rsidRPr="001446C4" w:rsidDel="0051354C">
          <w:rPr>
            <w:snapToGrid w:val="0"/>
          </w:rPr>
          <w:delText xml:space="preserve">- </w:delText>
        </w:r>
        <w:r w:rsidRPr="001446C4" w:rsidDel="0051354C">
          <w:rPr>
            <w:snapToGrid w:val="0"/>
          </w:rPr>
          <w:tab/>
          <w:delText xml:space="preserve">set the related media streams to inactive, by including an "a=inactive" line, </w:delText>
        </w:r>
        <w:r w:rsidRPr="001446C4" w:rsidDel="0051354C">
          <w:delText>according to the procedures described in RFC 4566, unless the UE knows that the precondition mechanism is supported by the remote UE.</w:delText>
        </w:r>
      </w:del>
    </w:p>
    <w:p w14:paraId="01453580" w14:textId="77E379C4" w:rsidR="00C50EA7" w:rsidRPr="001446C4" w:rsidDel="0051354C" w:rsidRDefault="00C50EA7" w:rsidP="00C50EA7">
      <w:pPr>
        <w:pStyle w:val="NO"/>
        <w:rPr>
          <w:del w:id="68" w:author="Zaman Riyaz" w:date="2021-05-07T17:14:00Z"/>
        </w:rPr>
      </w:pPr>
      <w:del w:id="69" w:author="Zaman Riyaz" w:date="2021-05-07T17:14:00Z">
        <w:r w:rsidRPr="001446C4" w:rsidDel="0051354C">
          <w:delText>NOTE 1:</w:delText>
        </w:r>
        <w:r w:rsidRPr="001446C4" w:rsidDel="0051354C">
          <w:tab/>
          <w:delText xml:space="preserve">When setting the media streams to the inactive mode, the UE </w:delText>
        </w:r>
        <w:r w:rsidRPr="001446C4" w:rsidDel="0051354C">
          <w:rPr>
            <w:rFonts w:eastAsia="MS Mincho"/>
          </w:rPr>
          <w:delText xml:space="preserve">can include </w:delText>
        </w:r>
        <w:r w:rsidRPr="001446C4" w:rsidDel="0051354C">
          <w:delText>in the first SDP offer</w:delText>
        </w:r>
        <w:r w:rsidRPr="001446C4" w:rsidDel="0051354C">
          <w:rPr>
            <w:rFonts w:eastAsia="MS Mincho"/>
          </w:rPr>
          <w:delText xml:space="preserve"> the proper values for the RS and RR modifiers and associate bandwidths </w:delText>
        </w:r>
        <w:r w:rsidRPr="001446C4" w:rsidDel="0051354C">
          <w:delText>to prevent the receiving of the RTCP packets, and not send any RTCP packets.</w:delText>
        </w:r>
      </w:del>
    </w:p>
    <w:p w14:paraId="57223076" w14:textId="7D08225B" w:rsidR="00C50EA7" w:rsidRPr="001446C4" w:rsidDel="0051354C" w:rsidRDefault="00C50EA7" w:rsidP="00C50EA7">
      <w:pPr>
        <w:rPr>
          <w:del w:id="70" w:author="Zaman Riyaz" w:date="2021-05-07T17:14:00Z"/>
        </w:rPr>
      </w:pPr>
      <w:del w:id="71" w:author="Zaman Riyaz" w:date="2021-05-07T17:14:00Z">
        <w:r w:rsidRPr="001446C4" w:rsidDel="0051354C">
          <w:delText xml:space="preserve">If the desired QoS resources for one or more media streams are available at the UE when the initial SDP offer is sent, the UE shall indicate the related local preconditions as met, using the segmented status type, as defined in RFC 3312 </w:delText>
        </w:r>
        <w:r w:rsidRPr="001446C4" w:rsidDel="0051354C">
          <w:rPr>
            <w:snapToGrid w:val="0"/>
          </w:rPr>
          <w:delText xml:space="preserve">and </w:delText>
        </w:r>
        <w:r w:rsidRPr="001446C4" w:rsidDel="0051354C">
          <w:delText>RFC 4032</w:delText>
        </w:r>
        <w:r w:rsidRPr="001446C4" w:rsidDel="0051354C">
          <w:rPr>
            <w:snapToGrid w:val="0"/>
          </w:rPr>
          <w:delText xml:space="preserve">, </w:delText>
        </w:r>
        <w:r w:rsidRPr="001446C4" w:rsidDel="0051354C">
          <w:delText>as well as the strength-tag value "mandatory" for the local segment and the strength-tag value "optional" for the remote segment,</w:delText>
        </w:r>
        <w:r w:rsidRPr="001446C4" w:rsidDel="0051354C">
          <w:rPr>
            <w:snapToGrid w:val="0"/>
          </w:rPr>
          <w:delText xml:space="preserve"> if </w:delText>
        </w:r>
        <w:r w:rsidRPr="001446C4" w:rsidDel="0051354C">
          <w:delText>the UE supports the precondition mechanism (see subclause 5.1.3.1)</w:delText>
        </w:r>
        <w:r w:rsidRPr="001446C4" w:rsidDel="0051354C">
          <w:rPr>
            <w:snapToGrid w:val="0"/>
          </w:rPr>
          <w:delText>.</w:delText>
        </w:r>
      </w:del>
    </w:p>
    <w:p w14:paraId="55AA0B37" w14:textId="70030139" w:rsidR="00C50EA7" w:rsidRPr="001446C4" w:rsidDel="0051354C" w:rsidRDefault="00C50EA7" w:rsidP="00C50EA7">
      <w:pPr>
        <w:pStyle w:val="NO"/>
        <w:rPr>
          <w:del w:id="72" w:author="Zaman Riyaz" w:date="2021-05-07T17:14:00Z"/>
        </w:rPr>
      </w:pPr>
      <w:del w:id="73" w:author="Zaman Riyaz" w:date="2021-05-07T17:14:00Z">
        <w:r w:rsidRPr="001446C4" w:rsidDel="0051354C">
          <w:delText>NOTE 2:</w:delText>
        </w:r>
        <w:r w:rsidRPr="001446C4" w:rsidDel="0051354C">
          <w:tab/>
          <w:delText>If the originating UE does not support the precondition mechanism it will not include any precondition information in SDP.</w:delText>
        </w:r>
      </w:del>
    </w:p>
    <w:p w14:paraId="777D14F1" w14:textId="77777777" w:rsidR="00C50EA7" w:rsidRPr="001446C4" w:rsidRDefault="00C50EA7" w:rsidP="00C50EA7">
      <w:r w:rsidRPr="001446C4">
        <w:t>...</w:t>
      </w:r>
    </w:p>
    <w:p w14:paraId="030DE1CA" w14:textId="77777777" w:rsidR="00912222" w:rsidRPr="001446C4" w:rsidRDefault="00912222" w:rsidP="00912222">
      <w:pPr>
        <w:rPr>
          <w:ins w:id="74" w:author="Zaman Riyaz" w:date="2021-05-07T17:15:00Z"/>
        </w:rPr>
      </w:pPr>
      <w:ins w:id="75" w:author="Zaman Riyaz" w:date="2021-05-07T17:15:00Z">
        <w:r w:rsidRPr="001446C4">
          <w:t xml:space="preserve">Upon generating the SDP offer for an INVITE request generated after receiving a </w:t>
        </w:r>
        <w:r w:rsidRPr="001446C4">
          <w:rPr>
            <w:snapToGrid w:val="0"/>
          </w:rPr>
          <w:t xml:space="preserve">488 </w:t>
        </w:r>
        <w:r w:rsidRPr="001446C4">
          <w:t xml:space="preserve">(Not Acceptable Here) response, as described in subclause 5.1.3.1, the SDP offer shall contain a subset of the allowed media types, codecs and other parameters from the SDP message bodies of all </w:t>
        </w:r>
        <w:r w:rsidRPr="001446C4">
          <w:rPr>
            <w:snapToGrid w:val="0"/>
          </w:rPr>
          <w:t xml:space="preserve">488 </w:t>
        </w:r>
        <w:r w:rsidRPr="001446C4">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ins>
    </w:p>
    <w:p w14:paraId="469BB496" w14:textId="77777777" w:rsidR="00912222" w:rsidRPr="001446C4" w:rsidRDefault="00912222" w:rsidP="00912222">
      <w:pPr>
        <w:pStyle w:val="NO"/>
        <w:rPr>
          <w:ins w:id="76" w:author="Zaman Riyaz" w:date="2021-05-07T17:15:00Z"/>
          <w:snapToGrid w:val="0"/>
        </w:rPr>
      </w:pPr>
      <w:ins w:id="77" w:author="Zaman Riyaz" w:date="2021-05-07T17:15:00Z">
        <w:r w:rsidRPr="001446C4">
          <w:rPr>
            <w:snapToGrid w:val="0"/>
          </w:rPr>
          <w:t>NOTE 6:</w:t>
        </w:r>
        <w:r w:rsidRPr="001446C4">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ins>
    </w:p>
    <w:p w14:paraId="5E6BB84A" w14:textId="77777777" w:rsidR="00912222" w:rsidRPr="001446C4" w:rsidRDefault="00912222" w:rsidP="00912222">
      <w:pPr>
        <w:rPr>
          <w:ins w:id="78" w:author="Zaman Riyaz" w:date="2021-05-07T17:15:00Z"/>
          <w:snapToGrid w:val="0"/>
        </w:rPr>
      </w:pPr>
      <w:ins w:id="79" w:author="Zaman Riyaz" w:date="2021-05-07T17:15:00Z">
        <w:r w:rsidRPr="001446C4">
          <w:t xml:space="preserve">Upon confirming successful local resource reservation, the UE shall create an SDP offer in which </w:t>
        </w:r>
        <w:r w:rsidRPr="001446C4">
          <w:rPr>
            <w:snapToGrid w:val="0"/>
          </w:rPr>
          <w:t xml:space="preserve">the related local preconditions are set to </w:t>
        </w:r>
        <w:proofErr w:type="spellStart"/>
        <w:r w:rsidRPr="001446C4">
          <w:rPr>
            <w:snapToGrid w:val="0"/>
          </w:rPr>
          <w:t>met</w:t>
        </w:r>
        <w:proofErr w:type="spellEnd"/>
        <w:r w:rsidRPr="001446C4">
          <w:rPr>
            <w:snapToGrid w:val="0"/>
          </w:rPr>
          <w:t>, using the segmented status type, as defined in RFC 3312 [30] and RFC 4032 [64]</w:t>
        </w:r>
        <w:r w:rsidRPr="001446C4">
          <w:rPr>
            <w:lang w:eastAsia="ja-JP"/>
          </w:rPr>
          <w:t>.</w:t>
        </w:r>
      </w:ins>
    </w:p>
    <w:p w14:paraId="6589DFA6" w14:textId="77777777" w:rsidR="00912222" w:rsidRPr="001446C4" w:rsidRDefault="00912222" w:rsidP="00912222">
      <w:pPr>
        <w:rPr>
          <w:ins w:id="80" w:author="Zaman Riyaz" w:date="2021-05-07T17:15:00Z"/>
        </w:rPr>
      </w:pPr>
      <w:ins w:id="81" w:author="Zaman Riyaz" w:date="2021-05-07T17:15:00Z">
        <w:r w:rsidRPr="001446C4">
          <w:t>Upon receiving an SDP answer, which includes more than one codec per media stream, excluding the in-band DTMF codec, as described in subclause 6.1.1, the UE shall:</w:t>
        </w:r>
      </w:ins>
    </w:p>
    <w:p w14:paraId="7555CB4D" w14:textId="77777777" w:rsidR="00912222" w:rsidRPr="001446C4" w:rsidRDefault="00912222" w:rsidP="00912222">
      <w:pPr>
        <w:pStyle w:val="B1"/>
        <w:rPr>
          <w:ins w:id="82" w:author="Zaman Riyaz" w:date="2021-05-07T17:15:00Z"/>
        </w:rPr>
      </w:pPr>
      <w:ins w:id="83" w:author="Zaman Riyaz" w:date="2021-05-07T17:15:00Z">
        <w:r w:rsidRPr="001446C4">
          <w:t>-</w:t>
        </w:r>
        <w:r w:rsidRPr="001446C4">
          <w:tab/>
          <w:t>send an SDP offer at the first possible time, selecting only one codec per media stream</w:t>
        </w:r>
        <w:r w:rsidRPr="001446C4">
          <w:rPr>
            <w:lang w:val="en-US"/>
          </w:rPr>
          <w:t>; or</w:t>
        </w:r>
      </w:ins>
    </w:p>
    <w:p w14:paraId="77654DAB" w14:textId="77777777" w:rsidR="00912222" w:rsidRPr="001446C4" w:rsidRDefault="00912222" w:rsidP="00912222">
      <w:pPr>
        <w:pStyle w:val="B1"/>
        <w:rPr>
          <w:ins w:id="84" w:author="Zaman Riyaz" w:date="2021-05-07T17:15:00Z"/>
        </w:rPr>
      </w:pPr>
      <w:ins w:id="85" w:author="Zaman Riyaz" w:date="2021-05-07T17:15:00Z">
        <w:r w:rsidRPr="001446C4">
          <w:t>-</w:t>
        </w:r>
        <w:r w:rsidRPr="001446C4">
          <w:tab/>
          <w:t xml:space="preserve">if the UE is participant in a multi-stream multiparty multimedia conference session using simulcast (indicated by the presence of </w:t>
        </w:r>
        <w:r w:rsidRPr="001446C4">
          <w:rPr>
            <w:lang w:eastAsia="ko-KR"/>
          </w:rPr>
          <w:t xml:space="preserve">"a=simulcast" SDP attribute(s) in the SDP answer, as defined in </w:t>
        </w:r>
        <w:r w:rsidRPr="001446C4">
          <w:t>RFC 8853 [</w:t>
        </w:r>
        <w:r w:rsidRPr="001446C4">
          <w:rPr>
            <w:lang w:val="en-US"/>
          </w:rPr>
          <w:t>249</w:t>
        </w:r>
        <w:r w:rsidRPr="001446C4">
          <w:t>]), apply the procedures defined in 3GPP TS 26.114 [9B] annex S.</w:t>
        </w:r>
      </w:ins>
    </w:p>
    <w:p w14:paraId="04618D57" w14:textId="77777777" w:rsidR="00912222" w:rsidRPr="001446C4" w:rsidRDefault="00912222" w:rsidP="00912222">
      <w:pPr>
        <w:rPr>
          <w:ins w:id="86" w:author="Zaman Riyaz" w:date="2021-05-07T17:15:00Z"/>
        </w:rPr>
      </w:pPr>
      <w:ins w:id="87" w:author="Zaman Riyaz" w:date="2021-05-07T17:15:00Z">
        <w:r w:rsidRPr="001446C4">
          <w:t xml:space="preserve">If the UE sends an initial INVITE request that includes only an IPv6 address in the SDP offer, and receives an error response (e.g., 488 (Not Acceptable Here) with </w:t>
        </w:r>
        <w:r w:rsidRPr="001446C4">
          <w:rPr>
            <w:rFonts w:eastAsia="MS Mincho"/>
          </w:rPr>
          <w:t>301 Warning header field</w:t>
        </w:r>
        <w:r w:rsidRPr="001446C4">
          <w:t>) indicating "</w:t>
        </w:r>
        <w:r w:rsidRPr="001446C4">
          <w:rPr>
            <w:rFonts w:eastAsia="MS Mincho"/>
          </w:rPr>
          <w:t>incompatible network address format"</w:t>
        </w:r>
        <w:r w:rsidRPr="001446C4">
          <w:t>, the UE shall send an ACK as per standard SIP procedures. Subsequently, the UE may acquire an IPv4 address or use an existing IPv4 address, and send a new</w:t>
        </w:r>
        <w:r w:rsidRPr="001446C4">
          <w:rPr>
            <w:rFonts w:hint="eastAsia"/>
            <w:lang w:eastAsia="ja-JP"/>
          </w:rPr>
          <w:t xml:space="preserve"> initial</w:t>
        </w:r>
        <w:r w:rsidRPr="001446C4">
          <w:t xml:space="preserve"> INVITE request to the same destination containing only the IPv4 address in the SDP offer.</w:t>
        </w:r>
      </w:ins>
    </w:p>
    <w:p w14:paraId="14996B32" w14:textId="5DA17628" w:rsidR="00C50EA7" w:rsidRPr="001446C4" w:rsidDel="00912222" w:rsidRDefault="00C50EA7" w:rsidP="00C50EA7">
      <w:pPr>
        <w:rPr>
          <w:del w:id="88" w:author="Zaman Riyaz" w:date="2021-05-07T17:15:00Z"/>
        </w:rPr>
      </w:pPr>
      <w:del w:id="89" w:author="Zaman Riyaz" w:date="2021-05-07T17:15:00Z">
        <w:r w:rsidRPr="001446C4" w:rsidDel="00912222">
          <w:delText xml:space="preserve">Upon generating the SDP offer for an INVITE request generated after receiving a </w:delText>
        </w:r>
        <w:r w:rsidRPr="001446C4" w:rsidDel="00912222">
          <w:rPr>
            <w:snapToGrid w:val="0"/>
          </w:rPr>
          <w:delText xml:space="preserve">488 </w:delText>
        </w:r>
        <w:r w:rsidRPr="001446C4" w:rsidDel="00912222">
          <w:delText xml:space="preserve">(Not Acceptable Here) response, as described in subclause 5.1.3.1, the UE shall include SDP payload containing a subset of the allowed media types, codecs and other parameters from the SDP payload of all </w:delText>
        </w:r>
        <w:r w:rsidRPr="001446C4" w:rsidDel="00912222">
          <w:rPr>
            <w:snapToGrid w:val="0"/>
          </w:rPr>
          <w:delText xml:space="preserve">488 </w:delText>
        </w:r>
        <w:r w:rsidRPr="001446C4" w:rsidDel="00912222">
          <w:delTex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delText>
        </w:r>
      </w:del>
    </w:p>
    <w:p w14:paraId="5CB22A90" w14:textId="73229BB6" w:rsidR="00C50EA7" w:rsidRPr="001446C4" w:rsidDel="00912222" w:rsidRDefault="00C50EA7" w:rsidP="00C50EA7">
      <w:pPr>
        <w:pStyle w:val="NO"/>
        <w:rPr>
          <w:del w:id="90" w:author="Zaman Riyaz" w:date="2021-05-07T17:15:00Z"/>
          <w:snapToGrid w:val="0"/>
        </w:rPr>
      </w:pPr>
      <w:del w:id="91" w:author="Zaman Riyaz" w:date="2021-05-07T17:15:00Z">
        <w:r w:rsidRPr="001446C4" w:rsidDel="00912222">
          <w:rPr>
            <w:snapToGrid w:val="0"/>
          </w:rPr>
          <w:delText>NOTE 3:</w:delText>
        </w:r>
        <w:r w:rsidRPr="001446C4" w:rsidDel="00912222">
          <w:rPr>
            <w:snapToGrid w:val="0"/>
          </w:rPr>
          <w:tab/>
          <w:delTex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delText>
        </w:r>
      </w:del>
    </w:p>
    <w:p w14:paraId="3A17C881" w14:textId="07F0738A" w:rsidR="00C50EA7" w:rsidRPr="001446C4" w:rsidDel="00912222" w:rsidRDefault="00C50EA7" w:rsidP="00C50EA7">
      <w:pPr>
        <w:rPr>
          <w:del w:id="92" w:author="Zaman Riyaz" w:date="2021-05-07T17:15:00Z"/>
        </w:rPr>
      </w:pPr>
      <w:del w:id="93" w:author="Zaman Riyaz" w:date="2021-05-07T17:15:00Z">
        <w:r w:rsidRPr="001446C4" w:rsidDel="00912222">
          <w:delText xml:space="preserve">Upon confirming successful local resource reservation, the UE shall create a SDP offer in which: </w:delText>
        </w:r>
      </w:del>
    </w:p>
    <w:p w14:paraId="3D73CFCF" w14:textId="7A9D8059" w:rsidR="00C50EA7" w:rsidRPr="001446C4" w:rsidDel="00912222" w:rsidRDefault="00C50EA7" w:rsidP="00C50EA7">
      <w:pPr>
        <w:pStyle w:val="B1"/>
        <w:rPr>
          <w:del w:id="94" w:author="Zaman Riyaz" w:date="2021-05-07T17:15:00Z"/>
          <w:snapToGrid w:val="0"/>
        </w:rPr>
      </w:pPr>
      <w:del w:id="95" w:author="Zaman Riyaz" w:date="2021-05-07T17:15:00Z">
        <w:r w:rsidRPr="001446C4" w:rsidDel="00912222">
          <w:rPr>
            <w:snapToGrid w:val="0"/>
          </w:rPr>
          <w:delText>-</w:delText>
        </w:r>
        <w:r w:rsidRPr="001446C4" w:rsidDel="00912222">
          <w:rPr>
            <w:snapToGrid w:val="0"/>
          </w:rPr>
          <w:tab/>
          <w:delText>the related local preconditions are set to meet, using the segmented status type, as defined in RFC 3312 and RFC 4032; and</w:delText>
        </w:r>
      </w:del>
    </w:p>
    <w:p w14:paraId="1EF814F6" w14:textId="22B812F8" w:rsidR="00C50EA7" w:rsidRPr="001446C4" w:rsidDel="00912222" w:rsidRDefault="00C50EA7" w:rsidP="00C50EA7">
      <w:pPr>
        <w:pStyle w:val="B1"/>
        <w:rPr>
          <w:del w:id="96" w:author="Zaman Riyaz" w:date="2021-05-07T17:15:00Z"/>
          <w:snapToGrid w:val="0"/>
        </w:rPr>
      </w:pPr>
      <w:del w:id="97" w:author="Zaman Riyaz" w:date="2021-05-07T17:15:00Z">
        <w:r w:rsidRPr="001446C4" w:rsidDel="00912222">
          <w:delText>-</w:delText>
        </w:r>
        <w:r w:rsidRPr="001446C4" w:rsidDel="00912222">
          <w:tab/>
          <w:delText>the media streams previously set to inactive mode are set to active (sendrecv, sendonly or recvonly) mode.</w:delText>
        </w:r>
      </w:del>
    </w:p>
    <w:p w14:paraId="2E48F643" w14:textId="019D1A7D" w:rsidR="00C50EA7" w:rsidRPr="001446C4" w:rsidDel="00912222" w:rsidRDefault="00C50EA7" w:rsidP="00C50EA7">
      <w:pPr>
        <w:rPr>
          <w:del w:id="98" w:author="Zaman Riyaz" w:date="2021-05-07T17:15:00Z"/>
        </w:rPr>
      </w:pPr>
      <w:del w:id="99" w:author="Zaman Riyaz" w:date="2021-05-07T17:15:00Z">
        <w:r w:rsidRPr="001446C4" w:rsidDel="00912222">
          <w:delText>Upon receiving an SDP answer, which includes more than one codec for one or more media streams, the UE shall send an SDP offer at the first possible time, selecting only one codec per media stream.</w:delText>
        </w:r>
      </w:del>
    </w:p>
    <w:p w14:paraId="401C3A76" w14:textId="77777777" w:rsidR="00C50EA7" w:rsidRPr="001446C4" w:rsidRDefault="00C50EA7" w:rsidP="00C50EA7">
      <w:pPr>
        <w:pStyle w:val="H6"/>
        <w:rPr>
          <w:rFonts w:eastAsia="MS Gothic"/>
        </w:rPr>
      </w:pPr>
      <w:r w:rsidRPr="001446C4">
        <w:rPr>
          <w:rFonts w:eastAsia="MS Gothic"/>
        </w:rPr>
        <w:t>7.14.3</w:t>
      </w:r>
      <w:r w:rsidRPr="001446C4">
        <w:rPr>
          <w:rFonts w:eastAsia="MS Gothic"/>
        </w:rPr>
        <w:tab/>
        <w:t>Test description</w:t>
      </w:r>
    </w:p>
    <w:p w14:paraId="15FB9DB5" w14:textId="77777777" w:rsidR="00C50EA7" w:rsidRPr="001446C4" w:rsidRDefault="00C50EA7" w:rsidP="00C50EA7">
      <w:pPr>
        <w:pStyle w:val="H6"/>
      </w:pPr>
      <w:r w:rsidRPr="001446C4">
        <w:t>7.14.3.1</w:t>
      </w:r>
      <w:r w:rsidRPr="001446C4">
        <w:tab/>
        <w:t>Pre-test conditions</w:t>
      </w:r>
    </w:p>
    <w:p w14:paraId="70DDDE40" w14:textId="77777777" w:rsidR="00C50EA7" w:rsidRPr="001446C4" w:rsidRDefault="00C50EA7" w:rsidP="00C50EA7">
      <w:pPr>
        <w:pStyle w:val="H6"/>
        <w:rPr>
          <w:rFonts w:cs="Arial"/>
        </w:rPr>
      </w:pPr>
      <w:r w:rsidRPr="001446C4">
        <w:rPr>
          <w:rFonts w:cs="Arial"/>
        </w:rPr>
        <w:t>System Simulator:</w:t>
      </w:r>
    </w:p>
    <w:p w14:paraId="0AA4319E" w14:textId="77777777" w:rsidR="00C50EA7" w:rsidRPr="001446C4" w:rsidRDefault="00C50EA7" w:rsidP="00C50EA7">
      <w:pPr>
        <w:pStyle w:val="B1"/>
        <w:rPr>
          <w:lang w:eastAsia="sv-SE"/>
        </w:rPr>
      </w:pPr>
      <w:r w:rsidRPr="001446C4">
        <w:t>-</w:t>
      </w:r>
      <w:r w:rsidRPr="001446C4">
        <w:tab/>
        <w:t>1 NR Cell connected to 5GC, default parameters.</w:t>
      </w:r>
    </w:p>
    <w:p w14:paraId="58103152" w14:textId="77777777" w:rsidR="00C50EA7" w:rsidRPr="001446C4" w:rsidRDefault="00C50EA7" w:rsidP="00C50EA7">
      <w:pPr>
        <w:pStyle w:val="H6"/>
      </w:pPr>
      <w:r w:rsidRPr="001446C4">
        <w:t>UE:</w:t>
      </w:r>
    </w:p>
    <w:p w14:paraId="0040F61A" w14:textId="77777777" w:rsidR="00C50EA7" w:rsidRPr="001446C4" w:rsidRDefault="00C50EA7" w:rsidP="00C50EA7">
      <w:pPr>
        <w:pStyle w:val="B1"/>
        <w:rPr>
          <w:snapToGrid w:val="0"/>
        </w:rPr>
      </w:pPr>
      <w:r w:rsidRPr="001446C4">
        <w:t>-</w:t>
      </w:r>
      <w:r w:rsidRPr="001446C4">
        <w:tab/>
        <w:t xml:space="preserve">The </w:t>
      </w:r>
      <w:r w:rsidRPr="001446C4">
        <w:rPr>
          <w:snapToGrid w:val="0"/>
        </w:rPr>
        <w:t>UE contains either ISIM and USIM applications or only USIM application on UICC.</w:t>
      </w:r>
    </w:p>
    <w:p w14:paraId="572DF8B8" w14:textId="77777777" w:rsidR="00C50EA7" w:rsidRPr="001446C4" w:rsidRDefault="00C50EA7" w:rsidP="00C50EA7">
      <w:pPr>
        <w:pStyle w:val="B1"/>
        <w:rPr>
          <w:snapToGrid w:val="0"/>
        </w:rPr>
      </w:pPr>
      <w:r w:rsidRPr="001446C4">
        <w:t>-</w:t>
      </w:r>
      <w:r w:rsidRPr="001446C4">
        <w:tab/>
        <w:t xml:space="preserve">The </w:t>
      </w:r>
      <w:r w:rsidRPr="001446C4">
        <w:rPr>
          <w:snapToGrid w:val="0"/>
        </w:rPr>
        <w:t>UE is configured to register for IMS after switch on.</w:t>
      </w:r>
    </w:p>
    <w:p w14:paraId="19AB8A4E" w14:textId="77777777" w:rsidR="00C50EA7" w:rsidRPr="001446C4" w:rsidRDefault="00C50EA7" w:rsidP="00C50EA7">
      <w:pPr>
        <w:pStyle w:val="B1"/>
        <w:rPr>
          <w:snapToGrid w:val="0"/>
        </w:rPr>
      </w:pPr>
      <w:r w:rsidRPr="001446C4">
        <w:rPr>
          <w:snapToGrid w:val="0"/>
        </w:rPr>
        <w:lastRenderedPageBreak/>
        <w:t>-</w:t>
      </w:r>
      <w:r w:rsidRPr="001446C4">
        <w:rPr>
          <w:snapToGrid w:val="0"/>
        </w:rPr>
        <w:tab/>
        <w:t xml:space="preserve">The </w:t>
      </w:r>
      <w:r w:rsidRPr="001446C4">
        <w:t xml:space="preserve">UE is configured to use preconditions. </w:t>
      </w:r>
    </w:p>
    <w:p w14:paraId="64E5A3EE" w14:textId="77777777" w:rsidR="00C50EA7" w:rsidRPr="001446C4" w:rsidRDefault="00C50EA7" w:rsidP="00C50EA7">
      <w:pPr>
        <w:pStyle w:val="H6"/>
        <w:rPr>
          <w:rFonts w:cs="Arial"/>
        </w:rPr>
      </w:pPr>
      <w:r w:rsidRPr="001446C4">
        <w:rPr>
          <w:rFonts w:cs="Arial"/>
        </w:rPr>
        <w:t>Preamble:</w:t>
      </w:r>
    </w:p>
    <w:p w14:paraId="58CEDA3F" w14:textId="77777777" w:rsidR="00C50EA7" w:rsidRPr="001446C4" w:rsidRDefault="00C50EA7" w:rsidP="00C50EA7">
      <w:pPr>
        <w:rPr>
          <w:snapToGrid w:val="0"/>
        </w:rPr>
      </w:pPr>
      <w:r w:rsidRPr="001446C4">
        <w:t>-</w:t>
      </w:r>
      <w:r w:rsidRPr="001446C4">
        <w:tab/>
      </w:r>
      <w:r w:rsidRPr="001446C4">
        <w:rPr>
          <w:snapToGrid w:val="0"/>
        </w:rPr>
        <w:t>UE is in state 1N-A and registered to IMS</w:t>
      </w:r>
    </w:p>
    <w:p w14:paraId="1297753C" w14:textId="77777777" w:rsidR="00C50EA7" w:rsidRPr="001446C4" w:rsidRDefault="00C50EA7" w:rsidP="00C50EA7">
      <w:pPr>
        <w:pStyle w:val="H6"/>
        <w:rPr>
          <w:snapToGrid w:val="0"/>
        </w:rPr>
      </w:pPr>
      <w:r w:rsidRPr="001446C4">
        <w:t>7.14.3.2</w:t>
      </w:r>
      <w:r w:rsidRPr="001446C4">
        <w:tab/>
      </w:r>
      <w:r w:rsidRPr="001446C4">
        <w:rPr>
          <w:snapToGrid w:val="0"/>
        </w:rPr>
        <w:t>Test procedure sequence</w:t>
      </w:r>
    </w:p>
    <w:p w14:paraId="57794A2C" w14:textId="77777777" w:rsidR="00C50EA7" w:rsidRPr="001446C4" w:rsidRDefault="00C50EA7" w:rsidP="00C50EA7">
      <w:pPr>
        <w:pStyle w:val="TH"/>
        <w:rPr>
          <w:rFonts w:cs="Arial"/>
        </w:rPr>
      </w:pPr>
      <w:r w:rsidRPr="001446C4">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C50EA7" w:rsidRPr="001446C4" w14:paraId="74BB425A" w14:textId="77777777" w:rsidTr="0001053C">
        <w:trPr>
          <w:jc w:val="center"/>
        </w:trPr>
        <w:tc>
          <w:tcPr>
            <w:tcW w:w="567" w:type="dxa"/>
            <w:tcBorders>
              <w:bottom w:val="nil"/>
            </w:tcBorders>
          </w:tcPr>
          <w:p w14:paraId="631F6FD8" w14:textId="77777777" w:rsidR="00C50EA7" w:rsidRPr="001446C4" w:rsidRDefault="00C50EA7" w:rsidP="0001053C">
            <w:pPr>
              <w:pStyle w:val="TAH"/>
              <w:ind w:left="400" w:hanging="400"/>
            </w:pPr>
            <w:r w:rsidRPr="001446C4">
              <w:t>St</w:t>
            </w:r>
          </w:p>
        </w:tc>
        <w:tc>
          <w:tcPr>
            <w:tcW w:w="3969" w:type="dxa"/>
          </w:tcPr>
          <w:p w14:paraId="4812A6F5" w14:textId="77777777" w:rsidR="00C50EA7" w:rsidRPr="001446C4" w:rsidRDefault="00C50EA7" w:rsidP="0001053C">
            <w:pPr>
              <w:pStyle w:val="TAH"/>
              <w:ind w:left="400" w:hanging="400"/>
            </w:pPr>
            <w:r w:rsidRPr="001446C4">
              <w:t>Procedure</w:t>
            </w:r>
          </w:p>
        </w:tc>
        <w:tc>
          <w:tcPr>
            <w:tcW w:w="3600" w:type="dxa"/>
            <w:gridSpan w:val="2"/>
          </w:tcPr>
          <w:p w14:paraId="0E9BD7A7" w14:textId="77777777" w:rsidR="00C50EA7" w:rsidRPr="001446C4" w:rsidRDefault="00C50EA7" w:rsidP="0001053C">
            <w:pPr>
              <w:pStyle w:val="TAH"/>
              <w:ind w:left="400" w:hanging="400"/>
            </w:pPr>
            <w:r w:rsidRPr="001446C4">
              <w:t>Message Sequence</w:t>
            </w:r>
          </w:p>
        </w:tc>
        <w:tc>
          <w:tcPr>
            <w:tcW w:w="567" w:type="dxa"/>
            <w:tcBorders>
              <w:bottom w:val="nil"/>
            </w:tcBorders>
          </w:tcPr>
          <w:p w14:paraId="0BACE28F" w14:textId="77777777" w:rsidR="00C50EA7" w:rsidRPr="001446C4" w:rsidRDefault="00C50EA7" w:rsidP="0001053C">
            <w:pPr>
              <w:pStyle w:val="TAH"/>
            </w:pPr>
            <w:r w:rsidRPr="001446C4">
              <w:t>TP</w:t>
            </w:r>
          </w:p>
        </w:tc>
        <w:tc>
          <w:tcPr>
            <w:tcW w:w="850" w:type="dxa"/>
            <w:tcBorders>
              <w:bottom w:val="nil"/>
            </w:tcBorders>
          </w:tcPr>
          <w:p w14:paraId="027C46F8" w14:textId="77777777" w:rsidR="00C50EA7" w:rsidRPr="001446C4" w:rsidRDefault="00C50EA7" w:rsidP="0001053C">
            <w:pPr>
              <w:pStyle w:val="TAH"/>
            </w:pPr>
            <w:r w:rsidRPr="001446C4">
              <w:t>Verdict</w:t>
            </w:r>
          </w:p>
        </w:tc>
      </w:tr>
      <w:tr w:rsidR="00C50EA7" w:rsidRPr="001446C4" w14:paraId="14FFFF03" w14:textId="77777777" w:rsidTr="0001053C">
        <w:trPr>
          <w:jc w:val="center"/>
        </w:trPr>
        <w:tc>
          <w:tcPr>
            <w:tcW w:w="567" w:type="dxa"/>
            <w:tcBorders>
              <w:top w:val="nil"/>
            </w:tcBorders>
          </w:tcPr>
          <w:p w14:paraId="4EED619F" w14:textId="77777777" w:rsidR="00C50EA7" w:rsidRPr="001446C4" w:rsidRDefault="00C50EA7" w:rsidP="0001053C">
            <w:pPr>
              <w:pStyle w:val="TAH"/>
            </w:pPr>
          </w:p>
        </w:tc>
        <w:tc>
          <w:tcPr>
            <w:tcW w:w="3969" w:type="dxa"/>
          </w:tcPr>
          <w:p w14:paraId="03C6E2F6" w14:textId="77777777" w:rsidR="00C50EA7" w:rsidRPr="001446C4" w:rsidRDefault="00C50EA7" w:rsidP="0001053C">
            <w:pPr>
              <w:pStyle w:val="TAH"/>
            </w:pPr>
          </w:p>
        </w:tc>
        <w:tc>
          <w:tcPr>
            <w:tcW w:w="720" w:type="dxa"/>
          </w:tcPr>
          <w:p w14:paraId="7FFDB4CE" w14:textId="77777777" w:rsidR="00C50EA7" w:rsidRPr="001446C4" w:rsidRDefault="00C50EA7" w:rsidP="0001053C">
            <w:pPr>
              <w:pStyle w:val="TAH"/>
            </w:pPr>
            <w:r w:rsidRPr="001446C4">
              <w:t>U - S</w:t>
            </w:r>
          </w:p>
        </w:tc>
        <w:tc>
          <w:tcPr>
            <w:tcW w:w="2880" w:type="dxa"/>
          </w:tcPr>
          <w:p w14:paraId="430E40F1" w14:textId="77777777" w:rsidR="00C50EA7" w:rsidRPr="001446C4" w:rsidRDefault="00C50EA7" w:rsidP="0001053C">
            <w:pPr>
              <w:pStyle w:val="TAH"/>
            </w:pPr>
            <w:r w:rsidRPr="001446C4">
              <w:t>Message</w:t>
            </w:r>
          </w:p>
        </w:tc>
        <w:tc>
          <w:tcPr>
            <w:tcW w:w="567" w:type="dxa"/>
            <w:tcBorders>
              <w:top w:val="nil"/>
            </w:tcBorders>
          </w:tcPr>
          <w:p w14:paraId="14DE2C01" w14:textId="77777777" w:rsidR="00C50EA7" w:rsidRPr="001446C4" w:rsidRDefault="00C50EA7" w:rsidP="0001053C">
            <w:pPr>
              <w:pStyle w:val="TAH"/>
            </w:pPr>
          </w:p>
        </w:tc>
        <w:tc>
          <w:tcPr>
            <w:tcW w:w="850" w:type="dxa"/>
            <w:tcBorders>
              <w:top w:val="nil"/>
            </w:tcBorders>
          </w:tcPr>
          <w:p w14:paraId="2A4ADCA9" w14:textId="77777777" w:rsidR="00C50EA7" w:rsidRPr="001446C4" w:rsidRDefault="00C50EA7" w:rsidP="0001053C">
            <w:pPr>
              <w:pStyle w:val="TAH"/>
            </w:pPr>
          </w:p>
        </w:tc>
      </w:tr>
      <w:tr w:rsidR="00C50EA7" w:rsidRPr="001446C4" w14:paraId="2393C222" w14:textId="77777777" w:rsidTr="0001053C">
        <w:trPr>
          <w:jc w:val="center"/>
        </w:trPr>
        <w:tc>
          <w:tcPr>
            <w:tcW w:w="567" w:type="dxa"/>
          </w:tcPr>
          <w:p w14:paraId="3BE6D1BC" w14:textId="77777777" w:rsidR="00C50EA7" w:rsidRPr="001446C4" w:rsidRDefault="00C50EA7" w:rsidP="0001053C">
            <w:pPr>
              <w:pStyle w:val="TAC"/>
            </w:pPr>
            <w:r w:rsidRPr="001446C4">
              <w:t>1</w:t>
            </w:r>
          </w:p>
        </w:tc>
        <w:tc>
          <w:tcPr>
            <w:tcW w:w="3969" w:type="dxa"/>
          </w:tcPr>
          <w:p w14:paraId="2108E341" w14:textId="77777777" w:rsidR="00C50EA7" w:rsidRPr="001446C4" w:rsidRDefault="00C50EA7" w:rsidP="0001053C">
            <w:pPr>
              <w:pStyle w:val="TAL"/>
            </w:pPr>
            <w:r w:rsidRPr="001446C4">
              <w:t>UE is made to attempt an IMS video call.</w:t>
            </w:r>
          </w:p>
        </w:tc>
        <w:tc>
          <w:tcPr>
            <w:tcW w:w="720" w:type="dxa"/>
          </w:tcPr>
          <w:p w14:paraId="6D02F2CD" w14:textId="77777777" w:rsidR="00C50EA7" w:rsidRPr="001446C4" w:rsidRDefault="00C50EA7" w:rsidP="0001053C">
            <w:pPr>
              <w:pStyle w:val="TAC"/>
            </w:pPr>
            <w:r w:rsidRPr="001446C4">
              <w:t>-</w:t>
            </w:r>
          </w:p>
        </w:tc>
        <w:tc>
          <w:tcPr>
            <w:tcW w:w="2880" w:type="dxa"/>
          </w:tcPr>
          <w:p w14:paraId="25299989" w14:textId="77777777" w:rsidR="00C50EA7" w:rsidRPr="001446C4" w:rsidRDefault="00C50EA7" w:rsidP="0001053C">
            <w:pPr>
              <w:pStyle w:val="TAL"/>
            </w:pPr>
            <w:r w:rsidRPr="001446C4">
              <w:t>-</w:t>
            </w:r>
          </w:p>
        </w:tc>
        <w:tc>
          <w:tcPr>
            <w:tcW w:w="567" w:type="dxa"/>
          </w:tcPr>
          <w:p w14:paraId="47F3E85F" w14:textId="77777777" w:rsidR="00C50EA7" w:rsidRPr="001446C4" w:rsidRDefault="00C50EA7" w:rsidP="0001053C">
            <w:pPr>
              <w:pStyle w:val="TAC"/>
            </w:pPr>
            <w:r w:rsidRPr="001446C4">
              <w:t>-</w:t>
            </w:r>
          </w:p>
        </w:tc>
        <w:tc>
          <w:tcPr>
            <w:tcW w:w="850" w:type="dxa"/>
          </w:tcPr>
          <w:p w14:paraId="732668EA" w14:textId="77777777" w:rsidR="00C50EA7" w:rsidRPr="001446C4" w:rsidRDefault="00C50EA7" w:rsidP="0001053C">
            <w:pPr>
              <w:pStyle w:val="TAC"/>
            </w:pPr>
            <w:r w:rsidRPr="001446C4">
              <w:t>-</w:t>
            </w:r>
          </w:p>
        </w:tc>
      </w:tr>
      <w:tr w:rsidR="00C50EA7" w:rsidRPr="001446C4" w14:paraId="5F930B69" w14:textId="77777777" w:rsidTr="0001053C">
        <w:trPr>
          <w:jc w:val="center"/>
        </w:trPr>
        <w:tc>
          <w:tcPr>
            <w:tcW w:w="567" w:type="dxa"/>
          </w:tcPr>
          <w:p w14:paraId="768B6631" w14:textId="77777777" w:rsidR="00C50EA7" w:rsidRPr="001446C4" w:rsidRDefault="00C50EA7" w:rsidP="0001053C">
            <w:pPr>
              <w:pStyle w:val="TAC"/>
            </w:pPr>
            <w:r w:rsidRPr="001446C4">
              <w:t>2</w:t>
            </w:r>
          </w:p>
        </w:tc>
        <w:tc>
          <w:tcPr>
            <w:tcW w:w="3969" w:type="dxa"/>
          </w:tcPr>
          <w:p w14:paraId="5CDC6FD1" w14:textId="65BE245C" w:rsidR="00C50EA7" w:rsidRPr="001446C4" w:rsidRDefault="00C50EA7" w:rsidP="0001053C">
            <w:pPr>
              <w:pStyle w:val="TAL"/>
            </w:pPr>
            <w:r w:rsidRPr="001446C4">
              <w:t xml:space="preserve">Steps from generic procedure specified in TS 38.508-1 [21] Table </w:t>
            </w:r>
            <w:del w:id="100" w:author="Zaman Riyaz" w:date="2021-05-06T02:28:00Z">
              <w:r w:rsidR="008B125C" w:rsidRPr="001446C4" w:rsidDel="009A1F89">
                <w:delText>FFS</w:delText>
              </w:r>
              <w:r w:rsidRPr="001446C4" w:rsidDel="009A1F89">
                <w:delText xml:space="preserve"> </w:delText>
              </w:r>
            </w:del>
            <w:ins w:id="101" w:author="Zaman Riyaz" w:date="2021-05-06T02:28:00Z">
              <w:r w:rsidR="009A1F89" w:rsidRPr="001446C4">
                <w:t>4.9.</w:t>
              </w:r>
            </w:ins>
            <w:ins w:id="102" w:author="Zaman Riyaz" w:date="2021-05-19T19:06:00Z">
              <w:r w:rsidR="006A3C27" w:rsidRPr="001446C4">
                <w:t>xx</w:t>
              </w:r>
            </w:ins>
            <w:ins w:id="103" w:author="Zaman Riyaz" w:date="2021-05-06T02:28:00Z">
              <w:r w:rsidR="009A1F89" w:rsidRPr="001446C4">
                <w:t xml:space="preserve"> </w:t>
              </w:r>
            </w:ins>
            <w:r w:rsidRPr="001446C4">
              <w:t>are performed.</w:t>
            </w:r>
          </w:p>
        </w:tc>
        <w:tc>
          <w:tcPr>
            <w:tcW w:w="720" w:type="dxa"/>
            <w:vAlign w:val="bottom"/>
          </w:tcPr>
          <w:p w14:paraId="0FBA953F" w14:textId="77777777" w:rsidR="00C50EA7" w:rsidRPr="001446C4" w:rsidRDefault="00C50EA7" w:rsidP="0001053C">
            <w:pPr>
              <w:pStyle w:val="TAC"/>
            </w:pPr>
            <w:r w:rsidRPr="001446C4">
              <w:t>-</w:t>
            </w:r>
          </w:p>
        </w:tc>
        <w:tc>
          <w:tcPr>
            <w:tcW w:w="2880" w:type="dxa"/>
            <w:vAlign w:val="bottom"/>
          </w:tcPr>
          <w:p w14:paraId="03FC5015" w14:textId="77777777" w:rsidR="00C50EA7" w:rsidRPr="001446C4" w:rsidRDefault="00C50EA7" w:rsidP="0001053C">
            <w:pPr>
              <w:pStyle w:val="TAL"/>
            </w:pPr>
            <w:r w:rsidRPr="001446C4">
              <w:t>-</w:t>
            </w:r>
          </w:p>
        </w:tc>
        <w:tc>
          <w:tcPr>
            <w:tcW w:w="567" w:type="dxa"/>
            <w:vAlign w:val="bottom"/>
          </w:tcPr>
          <w:p w14:paraId="0198DFF8" w14:textId="77777777" w:rsidR="00C50EA7" w:rsidRPr="001446C4" w:rsidRDefault="00C50EA7" w:rsidP="0001053C">
            <w:pPr>
              <w:pStyle w:val="TAC"/>
            </w:pPr>
            <w:r w:rsidRPr="001446C4">
              <w:t>-</w:t>
            </w:r>
          </w:p>
        </w:tc>
        <w:tc>
          <w:tcPr>
            <w:tcW w:w="850" w:type="dxa"/>
            <w:vAlign w:val="bottom"/>
          </w:tcPr>
          <w:p w14:paraId="60D4D242" w14:textId="77777777" w:rsidR="00C50EA7" w:rsidRPr="001446C4" w:rsidRDefault="00C50EA7" w:rsidP="0001053C">
            <w:pPr>
              <w:pStyle w:val="TAC"/>
            </w:pPr>
            <w:r w:rsidRPr="001446C4">
              <w:t>-</w:t>
            </w:r>
          </w:p>
        </w:tc>
      </w:tr>
      <w:tr w:rsidR="00CC04C8" w:rsidRPr="001446C4" w14:paraId="14409FF5" w14:textId="77777777" w:rsidTr="0001053C">
        <w:trPr>
          <w:jc w:val="center"/>
        </w:trPr>
        <w:tc>
          <w:tcPr>
            <w:tcW w:w="567" w:type="dxa"/>
            <w:shd w:val="clear" w:color="auto" w:fill="auto"/>
          </w:tcPr>
          <w:p w14:paraId="2729B3DB" w14:textId="77777777" w:rsidR="00CC04C8" w:rsidRPr="001446C4" w:rsidRDefault="00CC04C8" w:rsidP="00CC04C8">
            <w:pPr>
              <w:pStyle w:val="TAC"/>
            </w:pPr>
            <w:r w:rsidRPr="001446C4">
              <w:t>3</w:t>
            </w:r>
          </w:p>
        </w:tc>
        <w:tc>
          <w:tcPr>
            <w:tcW w:w="3969" w:type="dxa"/>
          </w:tcPr>
          <w:p w14:paraId="1CFB1968" w14:textId="77777777" w:rsidR="00CC04C8" w:rsidRPr="001446C4" w:rsidRDefault="00CC04C8" w:rsidP="00CC04C8">
            <w:pPr>
              <w:pStyle w:val="TAL"/>
              <w:rPr>
                <w:ins w:id="104" w:author="Zaman Riyaz" w:date="2021-05-06T02:24:00Z"/>
                <w:rFonts w:eastAsia="MS Gothic"/>
              </w:rPr>
            </w:pPr>
            <w:r w:rsidRPr="001446C4">
              <w:rPr>
                <w:rFonts w:eastAsia="MS Gothic"/>
              </w:rPr>
              <w:t>Check: Does UE send INVITE with the first SDP offer?</w:t>
            </w:r>
            <w:ins w:id="105" w:author="Zaman Riyaz" w:date="2021-05-06T02:24:00Z">
              <w:r w:rsidRPr="001446C4">
                <w:rPr>
                  <w:rFonts w:eastAsia="MS Gothic"/>
                </w:rPr>
                <w:t xml:space="preserve"> </w:t>
              </w:r>
            </w:ins>
          </w:p>
          <w:p w14:paraId="05E5A3F1" w14:textId="22F0C2D1" w:rsidR="00CC04C8" w:rsidRPr="001446C4" w:rsidRDefault="00CC04C8" w:rsidP="00CC04C8">
            <w:pPr>
              <w:pStyle w:val="TAL"/>
            </w:pPr>
            <w:ins w:id="106" w:author="Zaman Riyaz" w:date="2021-05-06T02:24:00Z">
              <w:r w:rsidRPr="001446C4">
                <w:t>(Step 1 of Annex A.15.1)</w:t>
              </w:r>
            </w:ins>
          </w:p>
        </w:tc>
        <w:tc>
          <w:tcPr>
            <w:tcW w:w="720" w:type="dxa"/>
          </w:tcPr>
          <w:p w14:paraId="55CEFDAF" w14:textId="77777777" w:rsidR="00CC04C8" w:rsidRPr="001446C4" w:rsidRDefault="00CC04C8" w:rsidP="00CC04C8">
            <w:pPr>
              <w:pStyle w:val="TAC"/>
            </w:pPr>
            <w:r w:rsidRPr="001446C4">
              <w:t>--&gt;</w:t>
            </w:r>
          </w:p>
        </w:tc>
        <w:tc>
          <w:tcPr>
            <w:tcW w:w="2880" w:type="dxa"/>
          </w:tcPr>
          <w:p w14:paraId="00E71811" w14:textId="77777777" w:rsidR="00CC04C8" w:rsidRPr="001446C4" w:rsidRDefault="00CC04C8" w:rsidP="00CC04C8">
            <w:pPr>
              <w:pStyle w:val="TAL"/>
            </w:pPr>
            <w:r w:rsidRPr="001446C4">
              <w:t>INVITE</w:t>
            </w:r>
          </w:p>
        </w:tc>
        <w:tc>
          <w:tcPr>
            <w:tcW w:w="567" w:type="dxa"/>
          </w:tcPr>
          <w:p w14:paraId="3C92F075" w14:textId="77777777" w:rsidR="00CC04C8" w:rsidRPr="001446C4" w:rsidRDefault="00CC04C8" w:rsidP="00CC04C8">
            <w:pPr>
              <w:pStyle w:val="TAC"/>
            </w:pPr>
            <w:r w:rsidRPr="001446C4">
              <w:t>1</w:t>
            </w:r>
          </w:p>
        </w:tc>
        <w:tc>
          <w:tcPr>
            <w:tcW w:w="850" w:type="dxa"/>
          </w:tcPr>
          <w:p w14:paraId="6C1F9FC1" w14:textId="77777777" w:rsidR="00CC04C8" w:rsidRPr="001446C4" w:rsidRDefault="00CC04C8" w:rsidP="00CC04C8">
            <w:pPr>
              <w:pStyle w:val="TAC"/>
            </w:pPr>
            <w:r w:rsidRPr="001446C4">
              <w:t>P</w:t>
            </w:r>
          </w:p>
        </w:tc>
      </w:tr>
      <w:tr w:rsidR="00CC04C8" w:rsidRPr="001446C4" w14:paraId="75749545" w14:textId="77777777" w:rsidTr="0001053C">
        <w:trPr>
          <w:jc w:val="center"/>
        </w:trPr>
        <w:tc>
          <w:tcPr>
            <w:tcW w:w="567" w:type="dxa"/>
            <w:shd w:val="clear" w:color="auto" w:fill="auto"/>
          </w:tcPr>
          <w:p w14:paraId="0E4542C3" w14:textId="77777777" w:rsidR="00CC04C8" w:rsidRPr="001446C4" w:rsidRDefault="00CC04C8" w:rsidP="00CC04C8">
            <w:pPr>
              <w:pStyle w:val="TAC"/>
            </w:pPr>
            <w:r w:rsidRPr="001446C4">
              <w:t>4</w:t>
            </w:r>
          </w:p>
        </w:tc>
        <w:tc>
          <w:tcPr>
            <w:tcW w:w="3969" w:type="dxa"/>
          </w:tcPr>
          <w:p w14:paraId="4EB88856" w14:textId="77777777" w:rsidR="00CC04C8" w:rsidRPr="001446C4" w:rsidRDefault="00CC04C8" w:rsidP="00CC04C8">
            <w:pPr>
              <w:pStyle w:val="TAL"/>
              <w:rPr>
                <w:ins w:id="107" w:author="Zaman Riyaz" w:date="2021-05-06T02:24:00Z"/>
                <w:rFonts w:eastAsia="MS Gothic"/>
              </w:rPr>
            </w:pPr>
            <w:r w:rsidRPr="001446C4">
              <w:rPr>
                <w:rFonts w:eastAsia="MS Gothic"/>
              </w:rPr>
              <w:t>SS sends a 100 Trying provisional response.</w:t>
            </w:r>
          </w:p>
          <w:p w14:paraId="121EF4A1" w14:textId="0EEB817C" w:rsidR="00CC04C8" w:rsidRPr="001446C4" w:rsidRDefault="00CC04C8" w:rsidP="00CC04C8">
            <w:pPr>
              <w:pStyle w:val="TAL"/>
            </w:pPr>
            <w:ins w:id="108" w:author="Zaman Riyaz" w:date="2021-05-06T02:24:00Z">
              <w:r w:rsidRPr="001446C4">
                <w:t>(Step 2 of Annex A.</w:t>
              </w:r>
            </w:ins>
            <w:ins w:id="109" w:author="Zaman Riyaz" w:date="2021-05-06T02:25:00Z">
              <w:r w:rsidRPr="001446C4">
                <w:t>15</w:t>
              </w:r>
            </w:ins>
            <w:ins w:id="110" w:author="Zaman Riyaz" w:date="2021-05-06T02:24:00Z">
              <w:r w:rsidRPr="001446C4">
                <w:t>.1)</w:t>
              </w:r>
            </w:ins>
          </w:p>
        </w:tc>
        <w:tc>
          <w:tcPr>
            <w:tcW w:w="720" w:type="dxa"/>
          </w:tcPr>
          <w:p w14:paraId="489B8A65" w14:textId="77777777" w:rsidR="00CC04C8" w:rsidRPr="001446C4" w:rsidRDefault="00CC04C8" w:rsidP="00CC04C8">
            <w:pPr>
              <w:pStyle w:val="TAC"/>
            </w:pPr>
            <w:r w:rsidRPr="001446C4">
              <w:t>&lt;--</w:t>
            </w:r>
          </w:p>
        </w:tc>
        <w:tc>
          <w:tcPr>
            <w:tcW w:w="2880" w:type="dxa"/>
          </w:tcPr>
          <w:p w14:paraId="12193097" w14:textId="77777777" w:rsidR="00CC04C8" w:rsidRPr="001446C4" w:rsidRDefault="00CC04C8" w:rsidP="00CC04C8">
            <w:pPr>
              <w:pStyle w:val="TAL"/>
            </w:pPr>
            <w:r w:rsidRPr="001446C4">
              <w:t>100 Trying</w:t>
            </w:r>
          </w:p>
        </w:tc>
        <w:tc>
          <w:tcPr>
            <w:tcW w:w="567" w:type="dxa"/>
          </w:tcPr>
          <w:p w14:paraId="6B69D9E9" w14:textId="77777777" w:rsidR="00CC04C8" w:rsidRPr="001446C4" w:rsidRDefault="00CC04C8" w:rsidP="00CC04C8">
            <w:pPr>
              <w:pStyle w:val="TAC"/>
            </w:pPr>
          </w:p>
        </w:tc>
        <w:tc>
          <w:tcPr>
            <w:tcW w:w="850" w:type="dxa"/>
          </w:tcPr>
          <w:p w14:paraId="56D99D4E" w14:textId="77777777" w:rsidR="00CC04C8" w:rsidRPr="001446C4" w:rsidRDefault="00CC04C8" w:rsidP="00CC04C8">
            <w:pPr>
              <w:pStyle w:val="TAC"/>
            </w:pPr>
          </w:p>
        </w:tc>
      </w:tr>
      <w:tr w:rsidR="00CC04C8" w:rsidRPr="001446C4" w14:paraId="7634FCA5" w14:textId="77777777" w:rsidTr="0001053C">
        <w:trPr>
          <w:jc w:val="center"/>
        </w:trPr>
        <w:tc>
          <w:tcPr>
            <w:tcW w:w="567" w:type="dxa"/>
            <w:shd w:val="clear" w:color="auto" w:fill="auto"/>
          </w:tcPr>
          <w:p w14:paraId="148F7367" w14:textId="77777777" w:rsidR="00CC04C8" w:rsidRPr="001446C4" w:rsidRDefault="00CC04C8" w:rsidP="00CC04C8">
            <w:pPr>
              <w:pStyle w:val="TAC"/>
            </w:pPr>
            <w:r w:rsidRPr="001446C4">
              <w:t>5</w:t>
            </w:r>
          </w:p>
        </w:tc>
        <w:tc>
          <w:tcPr>
            <w:tcW w:w="3969" w:type="dxa"/>
          </w:tcPr>
          <w:p w14:paraId="36CAA31A" w14:textId="77777777" w:rsidR="00CC04C8" w:rsidRPr="001446C4" w:rsidRDefault="00CC04C8" w:rsidP="00CC04C8">
            <w:pPr>
              <w:pStyle w:val="TAL"/>
              <w:rPr>
                <w:ins w:id="111" w:author="Zaman Riyaz" w:date="2021-05-06T02:27:00Z"/>
                <w:rFonts w:eastAsia="MS Gothic"/>
              </w:rPr>
            </w:pPr>
            <w:r w:rsidRPr="001446C4">
              <w:rPr>
                <w:rFonts w:eastAsia="MS Gothic"/>
              </w:rPr>
              <w:t>SS sends an SDP answer.</w:t>
            </w:r>
          </w:p>
          <w:p w14:paraId="5E4AE94B" w14:textId="2D58583A" w:rsidR="00621722" w:rsidRPr="001446C4" w:rsidRDefault="00621722" w:rsidP="00CC04C8">
            <w:pPr>
              <w:pStyle w:val="TAL"/>
            </w:pPr>
            <w:ins w:id="112" w:author="Zaman Riyaz" w:date="2021-05-06T02:27:00Z">
              <w:r w:rsidRPr="001446C4">
                <w:t>(Step 3 of Annex A.15.1)</w:t>
              </w:r>
            </w:ins>
          </w:p>
        </w:tc>
        <w:tc>
          <w:tcPr>
            <w:tcW w:w="720" w:type="dxa"/>
          </w:tcPr>
          <w:p w14:paraId="7AE4C8E5" w14:textId="77777777" w:rsidR="00CC04C8" w:rsidRPr="001446C4" w:rsidRDefault="00CC04C8" w:rsidP="00CC04C8">
            <w:pPr>
              <w:pStyle w:val="TAC"/>
            </w:pPr>
            <w:r w:rsidRPr="001446C4">
              <w:t>&lt;--</w:t>
            </w:r>
          </w:p>
        </w:tc>
        <w:tc>
          <w:tcPr>
            <w:tcW w:w="2880" w:type="dxa"/>
          </w:tcPr>
          <w:p w14:paraId="35FBF38D" w14:textId="77777777" w:rsidR="00CC04C8" w:rsidRPr="001446C4" w:rsidRDefault="00CC04C8" w:rsidP="00CC04C8">
            <w:pPr>
              <w:pStyle w:val="TAL"/>
            </w:pPr>
            <w:r w:rsidRPr="001446C4">
              <w:t>183 Session Progress</w:t>
            </w:r>
          </w:p>
        </w:tc>
        <w:tc>
          <w:tcPr>
            <w:tcW w:w="567" w:type="dxa"/>
          </w:tcPr>
          <w:p w14:paraId="1DBB3387" w14:textId="77777777" w:rsidR="00CC04C8" w:rsidRPr="001446C4" w:rsidRDefault="00CC04C8" w:rsidP="00CC04C8">
            <w:pPr>
              <w:pStyle w:val="TAC"/>
            </w:pPr>
          </w:p>
        </w:tc>
        <w:tc>
          <w:tcPr>
            <w:tcW w:w="850" w:type="dxa"/>
          </w:tcPr>
          <w:p w14:paraId="31B48A93" w14:textId="77777777" w:rsidR="00CC04C8" w:rsidRPr="001446C4" w:rsidRDefault="00CC04C8" w:rsidP="00CC04C8">
            <w:pPr>
              <w:pStyle w:val="TAC"/>
            </w:pPr>
          </w:p>
        </w:tc>
      </w:tr>
      <w:tr w:rsidR="00CC04C8" w:rsidRPr="001446C4" w14:paraId="6E86E7B2" w14:textId="77777777" w:rsidTr="0001053C">
        <w:trPr>
          <w:jc w:val="center"/>
        </w:trPr>
        <w:tc>
          <w:tcPr>
            <w:tcW w:w="567" w:type="dxa"/>
            <w:shd w:val="clear" w:color="auto" w:fill="auto"/>
          </w:tcPr>
          <w:p w14:paraId="69CD3E93" w14:textId="77777777" w:rsidR="00CC04C8" w:rsidRPr="001446C4" w:rsidRDefault="00CC04C8" w:rsidP="00CC04C8">
            <w:pPr>
              <w:pStyle w:val="TAC"/>
            </w:pPr>
            <w:r w:rsidRPr="001446C4">
              <w:t>6</w:t>
            </w:r>
          </w:p>
        </w:tc>
        <w:tc>
          <w:tcPr>
            <w:tcW w:w="3969" w:type="dxa"/>
          </w:tcPr>
          <w:p w14:paraId="534A3144" w14:textId="77777777" w:rsidR="00CC04C8" w:rsidRPr="001446C4" w:rsidRDefault="00CC04C8" w:rsidP="00CC04C8">
            <w:pPr>
              <w:pStyle w:val="TAL"/>
              <w:rPr>
                <w:ins w:id="113" w:author="Zaman Riyaz" w:date="2021-05-06T02:26:00Z"/>
              </w:rPr>
            </w:pPr>
            <w:r w:rsidRPr="001446C4">
              <w:rPr>
                <w:rFonts w:eastAsia="MS Gothic"/>
              </w:rPr>
              <w:t>Check: Does UE acknowledge reception of 183 Session Progress</w:t>
            </w:r>
            <w:r w:rsidRPr="001446C4">
              <w:t>?</w:t>
            </w:r>
          </w:p>
          <w:p w14:paraId="01E67854" w14:textId="7BD4D9F2" w:rsidR="00D66458" w:rsidRPr="001446C4" w:rsidRDefault="00D66458" w:rsidP="00CC04C8">
            <w:pPr>
              <w:pStyle w:val="TAL"/>
            </w:pPr>
            <w:ins w:id="114" w:author="Zaman Riyaz" w:date="2021-05-06T02:26:00Z">
              <w:r w:rsidRPr="001446C4">
                <w:t>(Step 4 of Annex A.</w:t>
              </w:r>
            </w:ins>
            <w:ins w:id="115" w:author="Zaman Riyaz" w:date="2021-05-06T02:27:00Z">
              <w:r w:rsidR="004C6D92" w:rsidRPr="001446C4">
                <w:t>15</w:t>
              </w:r>
            </w:ins>
            <w:ins w:id="116" w:author="Zaman Riyaz" w:date="2021-05-06T02:26:00Z">
              <w:r w:rsidRPr="001446C4">
                <w:t>.1)</w:t>
              </w:r>
            </w:ins>
          </w:p>
        </w:tc>
        <w:tc>
          <w:tcPr>
            <w:tcW w:w="720" w:type="dxa"/>
          </w:tcPr>
          <w:p w14:paraId="01A2E9B7" w14:textId="77777777" w:rsidR="00CC04C8" w:rsidRPr="001446C4" w:rsidRDefault="00CC04C8" w:rsidP="00CC04C8">
            <w:pPr>
              <w:pStyle w:val="TAC"/>
            </w:pPr>
            <w:r w:rsidRPr="001446C4">
              <w:t>--&gt;</w:t>
            </w:r>
          </w:p>
        </w:tc>
        <w:tc>
          <w:tcPr>
            <w:tcW w:w="2880" w:type="dxa"/>
          </w:tcPr>
          <w:p w14:paraId="61ECB1A0" w14:textId="77777777" w:rsidR="00CC04C8" w:rsidRPr="001446C4" w:rsidRDefault="00CC04C8" w:rsidP="00CC04C8">
            <w:pPr>
              <w:pStyle w:val="TAL"/>
            </w:pPr>
            <w:r w:rsidRPr="001446C4">
              <w:t>PRACK</w:t>
            </w:r>
          </w:p>
        </w:tc>
        <w:tc>
          <w:tcPr>
            <w:tcW w:w="567" w:type="dxa"/>
          </w:tcPr>
          <w:p w14:paraId="5067350A" w14:textId="77777777" w:rsidR="00CC04C8" w:rsidRPr="001446C4" w:rsidRDefault="00CC04C8" w:rsidP="00CC04C8">
            <w:pPr>
              <w:pStyle w:val="TAC"/>
            </w:pPr>
            <w:r w:rsidRPr="001446C4">
              <w:t>2</w:t>
            </w:r>
          </w:p>
        </w:tc>
        <w:tc>
          <w:tcPr>
            <w:tcW w:w="850" w:type="dxa"/>
          </w:tcPr>
          <w:p w14:paraId="226A9946" w14:textId="77777777" w:rsidR="00CC04C8" w:rsidRPr="001446C4" w:rsidRDefault="00CC04C8" w:rsidP="00CC04C8">
            <w:pPr>
              <w:pStyle w:val="TAC"/>
            </w:pPr>
            <w:r w:rsidRPr="001446C4">
              <w:t>P</w:t>
            </w:r>
          </w:p>
        </w:tc>
      </w:tr>
      <w:tr w:rsidR="00CC04C8" w:rsidRPr="001446C4" w14:paraId="2314E8AA" w14:textId="77777777" w:rsidTr="0001053C">
        <w:trPr>
          <w:jc w:val="center"/>
        </w:trPr>
        <w:tc>
          <w:tcPr>
            <w:tcW w:w="567" w:type="dxa"/>
            <w:shd w:val="clear" w:color="auto" w:fill="auto"/>
          </w:tcPr>
          <w:p w14:paraId="48738CA0" w14:textId="77777777" w:rsidR="00CC04C8" w:rsidRPr="001446C4" w:rsidRDefault="00CC04C8" w:rsidP="00CC04C8">
            <w:pPr>
              <w:pStyle w:val="TAC"/>
            </w:pPr>
            <w:r w:rsidRPr="001446C4">
              <w:t>7</w:t>
            </w:r>
          </w:p>
        </w:tc>
        <w:tc>
          <w:tcPr>
            <w:tcW w:w="3969" w:type="dxa"/>
          </w:tcPr>
          <w:p w14:paraId="13E6C4CC" w14:textId="2323BAF6" w:rsidR="00CC04C8" w:rsidRPr="001446C4" w:rsidRDefault="00CC04C8" w:rsidP="00CC04C8">
            <w:pPr>
              <w:pStyle w:val="TAL"/>
            </w:pPr>
            <w:r w:rsidRPr="001446C4">
              <w:t>SS responds to PRACK</w:t>
            </w:r>
            <w:ins w:id="117" w:author="Zaman Riyaz" w:date="2021-05-06T02:29:00Z">
              <w:r w:rsidR="00410AEC" w:rsidRPr="001446C4">
                <w:t>.</w:t>
              </w:r>
            </w:ins>
            <w:r w:rsidRPr="001446C4">
              <w:br/>
            </w:r>
            <w:ins w:id="118" w:author="Zaman Riyaz" w:date="2021-05-06T02:29:00Z">
              <w:r w:rsidR="00E34026" w:rsidRPr="001446C4">
                <w:t>(Step 5 of Annex A.15.1)</w:t>
              </w:r>
            </w:ins>
          </w:p>
        </w:tc>
        <w:tc>
          <w:tcPr>
            <w:tcW w:w="720" w:type="dxa"/>
          </w:tcPr>
          <w:p w14:paraId="17188474" w14:textId="77777777" w:rsidR="00CC04C8" w:rsidRPr="001446C4" w:rsidRDefault="00CC04C8" w:rsidP="00CC04C8">
            <w:pPr>
              <w:pStyle w:val="TAC"/>
            </w:pPr>
            <w:r w:rsidRPr="001446C4">
              <w:t>&lt;--</w:t>
            </w:r>
          </w:p>
        </w:tc>
        <w:tc>
          <w:tcPr>
            <w:tcW w:w="2880" w:type="dxa"/>
          </w:tcPr>
          <w:p w14:paraId="229E0E6A" w14:textId="77777777" w:rsidR="00CC04C8" w:rsidRPr="001446C4" w:rsidRDefault="00CC04C8" w:rsidP="00CC04C8">
            <w:pPr>
              <w:pStyle w:val="TAL"/>
            </w:pPr>
            <w:r w:rsidRPr="001446C4">
              <w:t>200 OK</w:t>
            </w:r>
          </w:p>
        </w:tc>
        <w:tc>
          <w:tcPr>
            <w:tcW w:w="567" w:type="dxa"/>
          </w:tcPr>
          <w:p w14:paraId="249BBBCC" w14:textId="77777777" w:rsidR="00CC04C8" w:rsidRPr="001446C4" w:rsidRDefault="00CC04C8" w:rsidP="00CC04C8">
            <w:pPr>
              <w:pStyle w:val="TAC"/>
            </w:pPr>
          </w:p>
        </w:tc>
        <w:tc>
          <w:tcPr>
            <w:tcW w:w="850" w:type="dxa"/>
          </w:tcPr>
          <w:p w14:paraId="058038EF" w14:textId="77777777" w:rsidR="00CC04C8" w:rsidRPr="001446C4" w:rsidRDefault="00CC04C8" w:rsidP="00CC04C8">
            <w:pPr>
              <w:pStyle w:val="TAC"/>
            </w:pPr>
          </w:p>
        </w:tc>
      </w:tr>
      <w:tr w:rsidR="00CC04C8" w:rsidRPr="001446C4" w14:paraId="147E25C6" w14:textId="77777777" w:rsidTr="0001053C">
        <w:trPr>
          <w:jc w:val="center"/>
        </w:trPr>
        <w:tc>
          <w:tcPr>
            <w:tcW w:w="567" w:type="dxa"/>
            <w:shd w:val="clear" w:color="auto" w:fill="auto"/>
          </w:tcPr>
          <w:p w14:paraId="742E924E" w14:textId="77777777" w:rsidR="00CC04C8" w:rsidRPr="001446C4" w:rsidRDefault="00CC04C8" w:rsidP="00CC04C8">
            <w:pPr>
              <w:pStyle w:val="TAC"/>
            </w:pPr>
            <w:r w:rsidRPr="001446C4">
              <w:t>8</w:t>
            </w:r>
          </w:p>
        </w:tc>
        <w:tc>
          <w:tcPr>
            <w:tcW w:w="3969" w:type="dxa"/>
          </w:tcPr>
          <w:p w14:paraId="2061C122" w14:textId="2F577B2A" w:rsidR="00CC04C8" w:rsidRPr="001446C4" w:rsidRDefault="00CC04C8" w:rsidP="00CC04C8">
            <w:pPr>
              <w:pStyle w:val="TAL"/>
              <w:rPr>
                <w:ins w:id="119" w:author="Zaman Riyaz" w:date="2021-05-06T02:30:00Z"/>
              </w:rPr>
            </w:pPr>
            <w:r w:rsidRPr="001446C4">
              <w:rPr>
                <w:rFonts w:eastAsia="MS Gothic"/>
              </w:rPr>
              <w:t>Check: Does UE send a second SDP offer in an UPDATE request</w:t>
            </w:r>
            <w:r w:rsidRPr="001446C4">
              <w:t>?</w:t>
            </w:r>
          </w:p>
          <w:p w14:paraId="39AF9E4A" w14:textId="613B0320" w:rsidR="00410AEC" w:rsidRPr="001446C4" w:rsidRDefault="00410AEC" w:rsidP="00CC04C8">
            <w:pPr>
              <w:pStyle w:val="TAL"/>
            </w:pPr>
            <w:ins w:id="120" w:author="Zaman Riyaz" w:date="2021-05-06T02:30:00Z">
              <w:r w:rsidRPr="001446C4">
                <w:t>(Step 6 of Annex A.15.1)</w:t>
              </w:r>
            </w:ins>
          </w:p>
        </w:tc>
        <w:tc>
          <w:tcPr>
            <w:tcW w:w="720" w:type="dxa"/>
          </w:tcPr>
          <w:p w14:paraId="215862B6" w14:textId="77777777" w:rsidR="00CC04C8" w:rsidRPr="001446C4" w:rsidRDefault="00CC04C8" w:rsidP="00CC04C8">
            <w:pPr>
              <w:pStyle w:val="TAC"/>
            </w:pPr>
            <w:r w:rsidRPr="001446C4">
              <w:t>--&gt;</w:t>
            </w:r>
          </w:p>
        </w:tc>
        <w:tc>
          <w:tcPr>
            <w:tcW w:w="2880" w:type="dxa"/>
          </w:tcPr>
          <w:p w14:paraId="56CFB430" w14:textId="77777777" w:rsidR="00CC04C8" w:rsidRPr="001446C4" w:rsidRDefault="00CC04C8" w:rsidP="00CC04C8">
            <w:pPr>
              <w:pStyle w:val="TAL"/>
            </w:pPr>
            <w:r w:rsidRPr="001446C4">
              <w:t>UPDATE</w:t>
            </w:r>
          </w:p>
        </w:tc>
        <w:tc>
          <w:tcPr>
            <w:tcW w:w="567" w:type="dxa"/>
          </w:tcPr>
          <w:p w14:paraId="794067A1" w14:textId="77777777" w:rsidR="00CC04C8" w:rsidRPr="001446C4" w:rsidRDefault="00CC04C8" w:rsidP="00CC04C8">
            <w:pPr>
              <w:pStyle w:val="TAC"/>
            </w:pPr>
            <w:r w:rsidRPr="001446C4">
              <w:t>3</w:t>
            </w:r>
          </w:p>
        </w:tc>
        <w:tc>
          <w:tcPr>
            <w:tcW w:w="850" w:type="dxa"/>
          </w:tcPr>
          <w:p w14:paraId="36D495A8" w14:textId="77777777" w:rsidR="00CC04C8" w:rsidRPr="001446C4" w:rsidRDefault="00CC04C8" w:rsidP="00CC04C8">
            <w:pPr>
              <w:pStyle w:val="TAC"/>
            </w:pPr>
            <w:r w:rsidRPr="001446C4">
              <w:t>P</w:t>
            </w:r>
          </w:p>
        </w:tc>
      </w:tr>
      <w:tr w:rsidR="00CC04C8" w:rsidRPr="001446C4" w14:paraId="676059DA" w14:textId="77777777" w:rsidTr="0001053C">
        <w:trPr>
          <w:jc w:val="center"/>
        </w:trPr>
        <w:tc>
          <w:tcPr>
            <w:tcW w:w="567" w:type="dxa"/>
            <w:shd w:val="clear" w:color="auto" w:fill="auto"/>
          </w:tcPr>
          <w:p w14:paraId="467BEB4E" w14:textId="77777777" w:rsidR="00CC04C8" w:rsidRPr="001446C4" w:rsidRDefault="00CC04C8" w:rsidP="00CC04C8">
            <w:pPr>
              <w:pStyle w:val="TAC"/>
            </w:pPr>
            <w:r w:rsidRPr="001446C4">
              <w:t>9</w:t>
            </w:r>
          </w:p>
        </w:tc>
        <w:tc>
          <w:tcPr>
            <w:tcW w:w="3969" w:type="dxa"/>
          </w:tcPr>
          <w:p w14:paraId="23F2EAB6" w14:textId="1AF19EE6" w:rsidR="00CC04C8" w:rsidRPr="001446C4" w:rsidRDefault="00CC04C8" w:rsidP="00CC04C8">
            <w:pPr>
              <w:pStyle w:val="TAL"/>
              <w:rPr>
                <w:ins w:id="121" w:author="Zaman Riyaz" w:date="2021-05-06T02:30:00Z"/>
                <w:rFonts w:eastAsia="MS Gothic"/>
              </w:rPr>
            </w:pPr>
            <w:r w:rsidRPr="001446C4">
              <w:rPr>
                <w:rFonts w:eastAsia="MS Gothic"/>
              </w:rPr>
              <w:t>SS responds to UPDATE.</w:t>
            </w:r>
            <w:del w:id="122" w:author="Zaman Riyaz" w:date="2021-05-06T02:30:00Z">
              <w:r w:rsidRPr="001446C4" w:rsidDel="00973020">
                <w:rPr>
                  <w:rFonts w:eastAsia="MS Gothic"/>
                </w:rPr>
                <w:delText xml:space="preserve"> </w:delText>
              </w:r>
            </w:del>
          </w:p>
          <w:p w14:paraId="1AFEE907" w14:textId="3922FBF8" w:rsidR="00973020" w:rsidRPr="001446C4" w:rsidRDefault="00973020" w:rsidP="00CC04C8">
            <w:pPr>
              <w:pStyle w:val="TAL"/>
            </w:pPr>
            <w:ins w:id="123" w:author="Zaman Riyaz" w:date="2021-05-06T02:30:00Z">
              <w:r w:rsidRPr="001446C4">
                <w:t>(Step 7 of Annex A.15.1)</w:t>
              </w:r>
            </w:ins>
          </w:p>
        </w:tc>
        <w:tc>
          <w:tcPr>
            <w:tcW w:w="720" w:type="dxa"/>
          </w:tcPr>
          <w:p w14:paraId="403E7547" w14:textId="77777777" w:rsidR="00CC04C8" w:rsidRPr="001446C4" w:rsidRDefault="00CC04C8" w:rsidP="00CC04C8">
            <w:pPr>
              <w:pStyle w:val="TAC"/>
            </w:pPr>
            <w:r w:rsidRPr="001446C4">
              <w:t>&lt;--</w:t>
            </w:r>
          </w:p>
        </w:tc>
        <w:tc>
          <w:tcPr>
            <w:tcW w:w="2880" w:type="dxa"/>
          </w:tcPr>
          <w:p w14:paraId="3726066D" w14:textId="77777777" w:rsidR="00CC04C8" w:rsidRPr="001446C4" w:rsidRDefault="00CC04C8" w:rsidP="00CC04C8">
            <w:pPr>
              <w:pStyle w:val="TAL"/>
            </w:pPr>
            <w:r w:rsidRPr="001446C4">
              <w:t>200 OK</w:t>
            </w:r>
          </w:p>
        </w:tc>
        <w:tc>
          <w:tcPr>
            <w:tcW w:w="567" w:type="dxa"/>
          </w:tcPr>
          <w:p w14:paraId="48D15113" w14:textId="77777777" w:rsidR="00CC04C8" w:rsidRPr="001446C4" w:rsidRDefault="00CC04C8" w:rsidP="00CC04C8">
            <w:pPr>
              <w:pStyle w:val="TAC"/>
            </w:pPr>
          </w:p>
        </w:tc>
        <w:tc>
          <w:tcPr>
            <w:tcW w:w="850" w:type="dxa"/>
          </w:tcPr>
          <w:p w14:paraId="212018B3" w14:textId="77777777" w:rsidR="00CC04C8" w:rsidRPr="001446C4" w:rsidRDefault="00CC04C8" w:rsidP="00CC04C8">
            <w:pPr>
              <w:pStyle w:val="TAC"/>
            </w:pPr>
          </w:p>
        </w:tc>
      </w:tr>
      <w:tr w:rsidR="00CC04C8" w:rsidRPr="001446C4" w14:paraId="0786A8DD" w14:textId="77777777" w:rsidTr="0001053C">
        <w:trPr>
          <w:jc w:val="center"/>
        </w:trPr>
        <w:tc>
          <w:tcPr>
            <w:tcW w:w="567" w:type="dxa"/>
            <w:shd w:val="clear" w:color="auto" w:fill="auto"/>
          </w:tcPr>
          <w:p w14:paraId="7663DD54" w14:textId="77777777" w:rsidR="00CC04C8" w:rsidRPr="001446C4" w:rsidRDefault="00CC04C8" w:rsidP="00CC04C8">
            <w:pPr>
              <w:pStyle w:val="TAC"/>
            </w:pPr>
            <w:r w:rsidRPr="001446C4">
              <w:t>10</w:t>
            </w:r>
          </w:p>
        </w:tc>
        <w:tc>
          <w:tcPr>
            <w:tcW w:w="3969" w:type="dxa"/>
          </w:tcPr>
          <w:p w14:paraId="508106DC" w14:textId="39B5E052" w:rsidR="00CC04C8" w:rsidRPr="001446C4" w:rsidRDefault="00CC04C8" w:rsidP="00CC04C8">
            <w:pPr>
              <w:pStyle w:val="TAL"/>
              <w:rPr>
                <w:ins w:id="124" w:author="Zaman Riyaz" w:date="2021-05-06T02:31:00Z"/>
                <w:rFonts w:eastAsia="MS Gothic"/>
              </w:rPr>
            </w:pPr>
            <w:r w:rsidRPr="001446C4">
              <w:rPr>
                <w:rFonts w:eastAsia="MS Gothic"/>
              </w:rPr>
              <w:t>SS sends 180 Ringing reliably.</w:t>
            </w:r>
          </w:p>
          <w:p w14:paraId="702ED740" w14:textId="00F10768" w:rsidR="0065101D" w:rsidRPr="001446C4" w:rsidRDefault="0065101D" w:rsidP="00CC04C8">
            <w:pPr>
              <w:pStyle w:val="TAL"/>
            </w:pPr>
            <w:ins w:id="125" w:author="Zaman Riyaz" w:date="2021-05-06T02:31:00Z">
              <w:r w:rsidRPr="001446C4">
                <w:t>(Step 8 of Annex A.15.1)</w:t>
              </w:r>
            </w:ins>
          </w:p>
        </w:tc>
        <w:tc>
          <w:tcPr>
            <w:tcW w:w="720" w:type="dxa"/>
          </w:tcPr>
          <w:p w14:paraId="50049647" w14:textId="77777777" w:rsidR="00CC04C8" w:rsidRPr="001446C4" w:rsidRDefault="00CC04C8" w:rsidP="00CC04C8">
            <w:pPr>
              <w:pStyle w:val="TAC"/>
            </w:pPr>
            <w:r w:rsidRPr="001446C4">
              <w:t>&lt;--</w:t>
            </w:r>
          </w:p>
        </w:tc>
        <w:tc>
          <w:tcPr>
            <w:tcW w:w="2880" w:type="dxa"/>
          </w:tcPr>
          <w:p w14:paraId="5B060E83" w14:textId="77777777" w:rsidR="00CC04C8" w:rsidRPr="001446C4" w:rsidRDefault="00CC04C8" w:rsidP="00CC04C8">
            <w:pPr>
              <w:pStyle w:val="TAL"/>
            </w:pPr>
            <w:r w:rsidRPr="001446C4">
              <w:t>180 Ringing</w:t>
            </w:r>
          </w:p>
        </w:tc>
        <w:tc>
          <w:tcPr>
            <w:tcW w:w="567" w:type="dxa"/>
          </w:tcPr>
          <w:p w14:paraId="1267A6F0" w14:textId="77777777" w:rsidR="00CC04C8" w:rsidRPr="001446C4" w:rsidRDefault="00CC04C8" w:rsidP="00CC04C8">
            <w:pPr>
              <w:pStyle w:val="TAC"/>
            </w:pPr>
          </w:p>
        </w:tc>
        <w:tc>
          <w:tcPr>
            <w:tcW w:w="850" w:type="dxa"/>
          </w:tcPr>
          <w:p w14:paraId="2D7BF585" w14:textId="77777777" w:rsidR="00CC04C8" w:rsidRPr="001446C4" w:rsidRDefault="00CC04C8" w:rsidP="00CC04C8">
            <w:pPr>
              <w:pStyle w:val="TAC"/>
            </w:pPr>
          </w:p>
        </w:tc>
      </w:tr>
      <w:tr w:rsidR="00CC04C8" w:rsidRPr="001446C4" w14:paraId="2FFA3409" w14:textId="77777777" w:rsidTr="0001053C">
        <w:trPr>
          <w:jc w:val="center"/>
        </w:trPr>
        <w:tc>
          <w:tcPr>
            <w:tcW w:w="567" w:type="dxa"/>
            <w:shd w:val="clear" w:color="auto" w:fill="auto"/>
          </w:tcPr>
          <w:p w14:paraId="5408ECF1" w14:textId="77777777" w:rsidR="00CC04C8" w:rsidRPr="001446C4" w:rsidRDefault="00CC04C8" w:rsidP="00CC04C8">
            <w:pPr>
              <w:pStyle w:val="TAC"/>
            </w:pPr>
            <w:r w:rsidRPr="001446C4">
              <w:t>11</w:t>
            </w:r>
          </w:p>
        </w:tc>
        <w:tc>
          <w:tcPr>
            <w:tcW w:w="3969" w:type="dxa"/>
          </w:tcPr>
          <w:p w14:paraId="779758BB" w14:textId="59085DB4" w:rsidR="00CC04C8" w:rsidRPr="001446C4" w:rsidRDefault="00CC04C8" w:rsidP="00CC04C8">
            <w:pPr>
              <w:pStyle w:val="TAL"/>
              <w:rPr>
                <w:ins w:id="126" w:author="Zaman Riyaz" w:date="2021-05-06T02:32:00Z"/>
                <w:rFonts w:eastAsia="MS Gothic"/>
              </w:rPr>
            </w:pPr>
            <w:r w:rsidRPr="001446C4">
              <w:rPr>
                <w:rFonts w:eastAsia="MS Gothic"/>
              </w:rPr>
              <w:t>Check: Does UE acknowledge reception of 180 Ringing?</w:t>
            </w:r>
          </w:p>
          <w:p w14:paraId="7576BE67" w14:textId="0433F9F2" w:rsidR="00A952A9" w:rsidRPr="001446C4" w:rsidRDefault="00A952A9" w:rsidP="00CC04C8">
            <w:pPr>
              <w:pStyle w:val="TAL"/>
            </w:pPr>
            <w:ins w:id="127" w:author="Zaman Riyaz" w:date="2021-05-06T02:32:00Z">
              <w:r w:rsidRPr="001446C4">
                <w:t>(Step 9 of Annex A.15.1)</w:t>
              </w:r>
            </w:ins>
          </w:p>
        </w:tc>
        <w:tc>
          <w:tcPr>
            <w:tcW w:w="720" w:type="dxa"/>
          </w:tcPr>
          <w:p w14:paraId="677361FD" w14:textId="77777777" w:rsidR="00CC04C8" w:rsidRPr="001446C4" w:rsidRDefault="00CC04C8" w:rsidP="00CC04C8">
            <w:pPr>
              <w:pStyle w:val="TAC"/>
            </w:pPr>
            <w:r w:rsidRPr="001446C4">
              <w:t>--&gt;</w:t>
            </w:r>
          </w:p>
        </w:tc>
        <w:tc>
          <w:tcPr>
            <w:tcW w:w="2880" w:type="dxa"/>
          </w:tcPr>
          <w:p w14:paraId="50830864" w14:textId="77777777" w:rsidR="00CC04C8" w:rsidRPr="001446C4" w:rsidRDefault="00CC04C8" w:rsidP="00CC04C8">
            <w:pPr>
              <w:pStyle w:val="TAL"/>
            </w:pPr>
            <w:r w:rsidRPr="001446C4">
              <w:t>PRACK</w:t>
            </w:r>
          </w:p>
        </w:tc>
        <w:tc>
          <w:tcPr>
            <w:tcW w:w="567" w:type="dxa"/>
          </w:tcPr>
          <w:p w14:paraId="4DE5CA3B" w14:textId="77777777" w:rsidR="00CC04C8" w:rsidRPr="001446C4" w:rsidRDefault="00CC04C8" w:rsidP="00CC04C8">
            <w:pPr>
              <w:pStyle w:val="TAC"/>
            </w:pPr>
            <w:r w:rsidRPr="001446C4">
              <w:t>4</w:t>
            </w:r>
          </w:p>
        </w:tc>
        <w:tc>
          <w:tcPr>
            <w:tcW w:w="850" w:type="dxa"/>
          </w:tcPr>
          <w:p w14:paraId="038C147A" w14:textId="77777777" w:rsidR="00CC04C8" w:rsidRPr="001446C4" w:rsidRDefault="00CC04C8" w:rsidP="00CC04C8">
            <w:pPr>
              <w:pStyle w:val="TAC"/>
            </w:pPr>
            <w:r w:rsidRPr="001446C4">
              <w:t>P</w:t>
            </w:r>
          </w:p>
        </w:tc>
      </w:tr>
      <w:tr w:rsidR="00CC04C8" w:rsidRPr="001446C4" w14:paraId="0C8A5037" w14:textId="77777777" w:rsidTr="0001053C">
        <w:trPr>
          <w:jc w:val="center"/>
        </w:trPr>
        <w:tc>
          <w:tcPr>
            <w:tcW w:w="567" w:type="dxa"/>
            <w:shd w:val="clear" w:color="auto" w:fill="auto"/>
          </w:tcPr>
          <w:p w14:paraId="2CAAFB16" w14:textId="77777777" w:rsidR="00CC04C8" w:rsidRPr="001446C4" w:rsidRDefault="00CC04C8" w:rsidP="00CC04C8">
            <w:pPr>
              <w:pStyle w:val="TAC"/>
            </w:pPr>
            <w:r w:rsidRPr="001446C4">
              <w:t>12</w:t>
            </w:r>
          </w:p>
        </w:tc>
        <w:tc>
          <w:tcPr>
            <w:tcW w:w="3969" w:type="dxa"/>
          </w:tcPr>
          <w:p w14:paraId="340D6685" w14:textId="4D14950F" w:rsidR="00CC04C8" w:rsidRPr="001446C4" w:rsidRDefault="00CC04C8" w:rsidP="00CC04C8">
            <w:pPr>
              <w:pStyle w:val="TAL"/>
              <w:rPr>
                <w:ins w:id="128" w:author="Zaman Riyaz" w:date="2021-05-06T02:32:00Z"/>
                <w:rFonts w:eastAsia="MS Gothic"/>
              </w:rPr>
            </w:pPr>
            <w:r w:rsidRPr="001446C4">
              <w:rPr>
                <w:rFonts w:eastAsia="MS Gothic"/>
              </w:rPr>
              <w:t>SS responds to PRACK.</w:t>
            </w:r>
          </w:p>
          <w:p w14:paraId="366F4F36" w14:textId="0122D184" w:rsidR="00A952A9" w:rsidRPr="001446C4" w:rsidRDefault="00A952A9" w:rsidP="00CC04C8">
            <w:pPr>
              <w:pStyle w:val="TAL"/>
            </w:pPr>
            <w:ins w:id="129" w:author="Zaman Riyaz" w:date="2021-05-06T02:32:00Z">
              <w:r w:rsidRPr="001446C4">
                <w:t>(Step 10 of Annex A.15.1)</w:t>
              </w:r>
            </w:ins>
          </w:p>
        </w:tc>
        <w:tc>
          <w:tcPr>
            <w:tcW w:w="720" w:type="dxa"/>
          </w:tcPr>
          <w:p w14:paraId="673EAAC0" w14:textId="77777777" w:rsidR="00CC04C8" w:rsidRPr="001446C4" w:rsidRDefault="00CC04C8" w:rsidP="00CC04C8">
            <w:pPr>
              <w:pStyle w:val="TAC"/>
            </w:pPr>
            <w:r w:rsidRPr="001446C4">
              <w:t>&lt;--</w:t>
            </w:r>
          </w:p>
        </w:tc>
        <w:tc>
          <w:tcPr>
            <w:tcW w:w="2880" w:type="dxa"/>
          </w:tcPr>
          <w:p w14:paraId="6A29634F" w14:textId="77777777" w:rsidR="00CC04C8" w:rsidRPr="001446C4" w:rsidRDefault="00CC04C8" w:rsidP="00CC04C8">
            <w:pPr>
              <w:pStyle w:val="TAL"/>
            </w:pPr>
            <w:r w:rsidRPr="001446C4">
              <w:t>200 OK</w:t>
            </w:r>
          </w:p>
        </w:tc>
        <w:tc>
          <w:tcPr>
            <w:tcW w:w="567" w:type="dxa"/>
          </w:tcPr>
          <w:p w14:paraId="50D3CC8D" w14:textId="77777777" w:rsidR="00CC04C8" w:rsidRPr="001446C4" w:rsidRDefault="00CC04C8" w:rsidP="00CC04C8">
            <w:pPr>
              <w:pStyle w:val="TAC"/>
            </w:pPr>
          </w:p>
        </w:tc>
        <w:tc>
          <w:tcPr>
            <w:tcW w:w="850" w:type="dxa"/>
          </w:tcPr>
          <w:p w14:paraId="685B2AEA" w14:textId="77777777" w:rsidR="00CC04C8" w:rsidRPr="001446C4" w:rsidRDefault="00CC04C8" w:rsidP="00CC04C8">
            <w:pPr>
              <w:pStyle w:val="TAC"/>
            </w:pPr>
          </w:p>
        </w:tc>
      </w:tr>
      <w:tr w:rsidR="00CC04C8" w:rsidRPr="001446C4" w14:paraId="1783A5EB" w14:textId="77777777" w:rsidTr="0001053C">
        <w:trPr>
          <w:jc w:val="center"/>
        </w:trPr>
        <w:tc>
          <w:tcPr>
            <w:tcW w:w="567" w:type="dxa"/>
            <w:shd w:val="clear" w:color="auto" w:fill="auto"/>
          </w:tcPr>
          <w:p w14:paraId="31341577" w14:textId="77777777" w:rsidR="00CC04C8" w:rsidRPr="001446C4" w:rsidRDefault="00CC04C8" w:rsidP="00CC04C8">
            <w:pPr>
              <w:pStyle w:val="TAC"/>
            </w:pPr>
            <w:r w:rsidRPr="001446C4">
              <w:t>13</w:t>
            </w:r>
          </w:p>
        </w:tc>
        <w:tc>
          <w:tcPr>
            <w:tcW w:w="3969" w:type="dxa"/>
          </w:tcPr>
          <w:p w14:paraId="209CC6C1" w14:textId="3E82B917" w:rsidR="00836D19" w:rsidRPr="001446C4" w:rsidRDefault="00CC04C8" w:rsidP="00CC04C8">
            <w:pPr>
              <w:pStyle w:val="TAL"/>
              <w:rPr>
                <w:ins w:id="130" w:author="Zaman Riyaz" w:date="2021-05-06T02:32:00Z"/>
                <w:rFonts w:eastAsia="MS Gothic"/>
              </w:rPr>
            </w:pPr>
            <w:r w:rsidRPr="001446C4">
              <w:rPr>
                <w:rFonts w:eastAsia="MS Gothic"/>
              </w:rPr>
              <w:t>SS responds to INVITE.</w:t>
            </w:r>
          </w:p>
          <w:p w14:paraId="362834A6" w14:textId="3981AAD0" w:rsidR="00CC04C8" w:rsidRPr="001446C4" w:rsidRDefault="00836D19" w:rsidP="00CC04C8">
            <w:pPr>
              <w:pStyle w:val="TAL"/>
            </w:pPr>
            <w:ins w:id="131" w:author="Zaman Riyaz" w:date="2021-05-06T02:32:00Z">
              <w:r w:rsidRPr="001446C4">
                <w:t>(Step 11 of Annex A.15.1)</w:t>
              </w:r>
            </w:ins>
            <w:del w:id="132" w:author="Zaman Riyaz" w:date="2021-05-06T02:32:00Z">
              <w:r w:rsidR="00CC04C8" w:rsidRPr="001446C4" w:rsidDel="00836D19">
                <w:rPr>
                  <w:rFonts w:eastAsia="MS Gothic"/>
                </w:rPr>
                <w:delText xml:space="preserve"> </w:delText>
              </w:r>
            </w:del>
          </w:p>
        </w:tc>
        <w:tc>
          <w:tcPr>
            <w:tcW w:w="720" w:type="dxa"/>
          </w:tcPr>
          <w:p w14:paraId="3F78838B" w14:textId="77777777" w:rsidR="00CC04C8" w:rsidRPr="001446C4" w:rsidRDefault="00CC04C8" w:rsidP="00CC04C8">
            <w:pPr>
              <w:pStyle w:val="TAC"/>
            </w:pPr>
            <w:r w:rsidRPr="001446C4">
              <w:t>&lt;--</w:t>
            </w:r>
          </w:p>
        </w:tc>
        <w:tc>
          <w:tcPr>
            <w:tcW w:w="2880" w:type="dxa"/>
          </w:tcPr>
          <w:p w14:paraId="0D5B5107" w14:textId="77777777" w:rsidR="00CC04C8" w:rsidRPr="001446C4" w:rsidRDefault="00CC04C8" w:rsidP="00CC04C8">
            <w:pPr>
              <w:pStyle w:val="TAL"/>
            </w:pPr>
            <w:r w:rsidRPr="001446C4">
              <w:t>200 OK</w:t>
            </w:r>
          </w:p>
        </w:tc>
        <w:tc>
          <w:tcPr>
            <w:tcW w:w="567" w:type="dxa"/>
          </w:tcPr>
          <w:p w14:paraId="034031BE" w14:textId="77777777" w:rsidR="00CC04C8" w:rsidRPr="001446C4" w:rsidRDefault="00CC04C8" w:rsidP="00CC04C8">
            <w:pPr>
              <w:pStyle w:val="TAC"/>
            </w:pPr>
          </w:p>
        </w:tc>
        <w:tc>
          <w:tcPr>
            <w:tcW w:w="850" w:type="dxa"/>
          </w:tcPr>
          <w:p w14:paraId="50C10257" w14:textId="77777777" w:rsidR="00CC04C8" w:rsidRPr="001446C4" w:rsidRDefault="00CC04C8" w:rsidP="00CC04C8">
            <w:pPr>
              <w:pStyle w:val="TAC"/>
            </w:pPr>
          </w:p>
        </w:tc>
      </w:tr>
      <w:tr w:rsidR="00CC04C8" w:rsidRPr="001446C4" w14:paraId="0A667361" w14:textId="77777777" w:rsidTr="0001053C">
        <w:trPr>
          <w:jc w:val="center"/>
        </w:trPr>
        <w:tc>
          <w:tcPr>
            <w:tcW w:w="567" w:type="dxa"/>
            <w:shd w:val="clear" w:color="auto" w:fill="auto"/>
          </w:tcPr>
          <w:p w14:paraId="3080D87A" w14:textId="77777777" w:rsidR="00CC04C8" w:rsidRPr="001446C4" w:rsidRDefault="00CC04C8" w:rsidP="00CC04C8">
            <w:pPr>
              <w:pStyle w:val="TAC"/>
            </w:pPr>
            <w:r w:rsidRPr="001446C4">
              <w:t>14</w:t>
            </w:r>
          </w:p>
        </w:tc>
        <w:tc>
          <w:tcPr>
            <w:tcW w:w="3969" w:type="dxa"/>
          </w:tcPr>
          <w:p w14:paraId="36DA47AD" w14:textId="3B3EFF61" w:rsidR="00836D19" w:rsidRPr="001446C4" w:rsidRDefault="00CC04C8" w:rsidP="00CC04C8">
            <w:pPr>
              <w:pStyle w:val="TAL"/>
              <w:rPr>
                <w:ins w:id="133" w:author="Zaman Riyaz" w:date="2021-05-06T02:33:00Z"/>
                <w:rFonts w:eastAsia="MS Gothic"/>
              </w:rPr>
            </w:pPr>
            <w:r w:rsidRPr="001446C4">
              <w:rPr>
                <w:rFonts w:eastAsia="MS Gothic"/>
              </w:rPr>
              <w:t>Check: Does</w:t>
            </w:r>
            <w:r w:rsidR="0093766B" w:rsidRPr="001446C4">
              <w:rPr>
                <w:rFonts w:eastAsia="MS Gothic"/>
              </w:rPr>
              <w:t xml:space="preserve"> </w:t>
            </w:r>
            <w:r w:rsidRPr="001446C4">
              <w:rPr>
                <w:rFonts w:eastAsia="MS Gothic"/>
              </w:rPr>
              <w:t>UE acknowledge?</w:t>
            </w:r>
          </w:p>
          <w:p w14:paraId="59FD8B53" w14:textId="6EFC7F8D" w:rsidR="00CC04C8" w:rsidRPr="001446C4" w:rsidRDefault="00836D19" w:rsidP="00CC04C8">
            <w:pPr>
              <w:pStyle w:val="TAL"/>
            </w:pPr>
            <w:ins w:id="134" w:author="Zaman Riyaz" w:date="2021-05-06T02:33:00Z">
              <w:r w:rsidRPr="001446C4">
                <w:t>(Step 12 of Annex A.15.1)</w:t>
              </w:r>
            </w:ins>
            <w:del w:id="135" w:author="Zaman Riyaz" w:date="2021-05-06T02:33:00Z">
              <w:r w:rsidR="00CC04C8" w:rsidRPr="001446C4" w:rsidDel="00836D19">
                <w:rPr>
                  <w:rFonts w:eastAsia="MS Gothic"/>
                </w:rPr>
                <w:delText xml:space="preserve"> </w:delText>
              </w:r>
            </w:del>
          </w:p>
        </w:tc>
        <w:tc>
          <w:tcPr>
            <w:tcW w:w="720" w:type="dxa"/>
          </w:tcPr>
          <w:p w14:paraId="6ED6C22C" w14:textId="77777777" w:rsidR="00CC04C8" w:rsidRPr="001446C4" w:rsidRDefault="00CC04C8" w:rsidP="00CC04C8">
            <w:pPr>
              <w:pStyle w:val="TAC"/>
            </w:pPr>
            <w:r w:rsidRPr="001446C4">
              <w:t>--&gt;</w:t>
            </w:r>
          </w:p>
        </w:tc>
        <w:tc>
          <w:tcPr>
            <w:tcW w:w="2880" w:type="dxa"/>
          </w:tcPr>
          <w:p w14:paraId="3FE3F5B7" w14:textId="77777777" w:rsidR="00CC04C8" w:rsidRPr="001446C4" w:rsidRDefault="00CC04C8" w:rsidP="00CC04C8">
            <w:pPr>
              <w:pStyle w:val="TAL"/>
            </w:pPr>
            <w:r w:rsidRPr="001446C4">
              <w:t>ACK</w:t>
            </w:r>
          </w:p>
        </w:tc>
        <w:tc>
          <w:tcPr>
            <w:tcW w:w="567" w:type="dxa"/>
          </w:tcPr>
          <w:p w14:paraId="27563E54" w14:textId="77777777" w:rsidR="00CC04C8" w:rsidRPr="001446C4" w:rsidRDefault="00CC04C8" w:rsidP="00CC04C8">
            <w:pPr>
              <w:pStyle w:val="TAC"/>
            </w:pPr>
            <w:r w:rsidRPr="001446C4">
              <w:t>5</w:t>
            </w:r>
          </w:p>
        </w:tc>
        <w:tc>
          <w:tcPr>
            <w:tcW w:w="850" w:type="dxa"/>
          </w:tcPr>
          <w:p w14:paraId="32A1F5FB" w14:textId="77777777" w:rsidR="00CC04C8" w:rsidRPr="001446C4" w:rsidRDefault="00CC04C8" w:rsidP="00CC04C8">
            <w:pPr>
              <w:pStyle w:val="TAC"/>
            </w:pPr>
            <w:r w:rsidRPr="001446C4">
              <w:t>P</w:t>
            </w:r>
          </w:p>
        </w:tc>
      </w:tr>
    </w:tbl>
    <w:p w14:paraId="176517DF" w14:textId="77777777" w:rsidR="00C50EA7" w:rsidRPr="001446C4" w:rsidRDefault="00C50EA7" w:rsidP="00C50EA7"/>
    <w:p w14:paraId="1C51925E" w14:textId="77777777" w:rsidR="00C50EA7" w:rsidRPr="001446C4" w:rsidRDefault="00C50EA7" w:rsidP="00C50EA7">
      <w:pPr>
        <w:pStyle w:val="H6"/>
      </w:pPr>
      <w:r w:rsidRPr="001446C4">
        <w:t>7.14.3.3</w:t>
      </w:r>
      <w:r w:rsidRPr="001446C4">
        <w:tab/>
        <w:t>Specific message contents</w:t>
      </w:r>
    </w:p>
    <w:p w14:paraId="0068D726" w14:textId="331C3A21" w:rsidR="00C50EA7" w:rsidRPr="00F238ED" w:rsidDel="00CC04C8" w:rsidRDefault="00CC04C8" w:rsidP="00C50EA7">
      <w:pPr>
        <w:pStyle w:val="TAC"/>
        <w:jc w:val="left"/>
        <w:rPr>
          <w:del w:id="136" w:author="Zaman Riyaz" w:date="2021-05-06T02:25:00Z"/>
        </w:rPr>
      </w:pPr>
      <w:ins w:id="137" w:author="Zaman Riyaz" w:date="2021-05-06T02:25:00Z">
        <w:r w:rsidRPr="001446C4">
          <w:t>None as fully described in Annex A.15.1</w:t>
        </w:r>
      </w:ins>
      <w:del w:id="138" w:author="Zaman Riyaz" w:date="2021-05-06T02:25:00Z">
        <w:r w:rsidR="00C50EA7" w:rsidRPr="001446C4" w:rsidDel="00CC04C8">
          <w:delText>FFS</w:delText>
        </w:r>
      </w:del>
    </w:p>
    <w:p w14:paraId="3B3B1B29" w14:textId="77777777" w:rsidR="0058248F" w:rsidRDefault="00D335FC"/>
    <w:sectPr w:rsidR="005824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2E616" w14:textId="77777777" w:rsidR="00D335FC" w:rsidRDefault="00D335FC">
      <w:pPr>
        <w:spacing w:after="0"/>
      </w:pPr>
      <w:r>
        <w:separator/>
      </w:r>
    </w:p>
  </w:endnote>
  <w:endnote w:type="continuationSeparator" w:id="0">
    <w:p w14:paraId="6338964D" w14:textId="77777777" w:rsidR="00D335FC" w:rsidRDefault="00D33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4DD9D" w14:textId="77777777" w:rsidR="00D335FC" w:rsidRDefault="00D335FC">
      <w:pPr>
        <w:spacing w:after="0"/>
      </w:pPr>
      <w:r>
        <w:separator/>
      </w:r>
    </w:p>
  </w:footnote>
  <w:footnote w:type="continuationSeparator" w:id="0">
    <w:p w14:paraId="288E0C72" w14:textId="77777777" w:rsidR="00D335FC" w:rsidRDefault="00D335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A998F" w14:textId="77777777" w:rsidR="00B91B82" w:rsidRDefault="00B91B8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EA7"/>
    <w:rsid w:val="00002613"/>
    <w:rsid w:val="00031776"/>
    <w:rsid w:val="00041D3D"/>
    <w:rsid w:val="00042581"/>
    <w:rsid w:val="00043702"/>
    <w:rsid w:val="000448E1"/>
    <w:rsid w:val="000449EF"/>
    <w:rsid w:val="0014225A"/>
    <w:rsid w:val="001446C4"/>
    <w:rsid w:val="001917C9"/>
    <w:rsid w:val="00192FAE"/>
    <w:rsid w:val="00193AB8"/>
    <w:rsid w:val="0021041F"/>
    <w:rsid w:val="00250EBC"/>
    <w:rsid w:val="002D17B9"/>
    <w:rsid w:val="002E2A37"/>
    <w:rsid w:val="002E6EDF"/>
    <w:rsid w:val="002F50BB"/>
    <w:rsid w:val="00313A5B"/>
    <w:rsid w:val="00330D21"/>
    <w:rsid w:val="003D11D4"/>
    <w:rsid w:val="003D16C3"/>
    <w:rsid w:val="00410AEC"/>
    <w:rsid w:val="00457F6C"/>
    <w:rsid w:val="00464EAC"/>
    <w:rsid w:val="004C33A4"/>
    <w:rsid w:val="004C6D92"/>
    <w:rsid w:val="004F2D30"/>
    <w:rsid w:val="004F5473"/>
    <w:rsid w:val="0051354C"/>
    <w:rsid w:val="00567B45"/>
    <w:rsid w:val="005A3CDC"/>
    <w:rsid w:val="005D0F00"/>
    <w:rsid w:val="0061628D"/>
    <w:rsid w:val="00621722"/>
    <w:rsid w:val="006349BB"/>
    <w:rsid w:val="00636343"/>
    <w:rsid w:val="0065101D"/>
    <w:rsid w:val="006A3C27"/>
    <w:rsid w:val="006A7900"/>
    <w:rsid w:val="006D787A"/>
    <w:rsid w:val="00702A14"/>
    <w:rsid w:val="00737BC1"/>
    <w:rsid w:val="007449F7"/>
    <w:rsid w:val="007469C0"/>
    <w:rsid w:val="00754FF2"/>
    <w:rsid w:val="007D19F3"/>
    <w:rsid w:val="007D6A17"/>
    <w:rsid w:val="007D7FFE"/>
    <w:rsid w:val="007F5EA4"/>
    <w:rsid w:val="00836D19"/>
    <w:rsid w:val="00853E16"/>
    <w:rsid w:val="008743D2"/>
    <w:rsid w:val="008B125C"/>
    <w:rsid w:val="00912222"/>
    <w:rsid w:val="00925659"/>
    <w:rsid w:val="009272B5"/>
    <w:rsid w:val="0093766B"/>
    <w:rsid w:val="00964A17"/>
    <w:rsid w:val="00973020"/>
    <w:rsid w:val="0099116D"/>
    <w:rsid w:val="009A1F89"/>
    <w:rsid w:val="009C359F"/>
    <w:rsid w:val="00A17222"/>
    <w:rsid w:val="00A952A9"/>
    <w:rsid w:val="00AF3F32"/>
    <w:rsid w:val="00B02D89"/>
    <w:rsid w:val="00B04456"/>
    <w:rsid w:val="00B22566"/>
    <w:rsid w:val="00B91B82"/>
    <w:rsid w:val="00BB6CD9"/>
    <w:rsid w:val="00BE4513"/>
    <w:rsid w:val="00BF1668"/>
    <w:rsid w:val="00C46CDE"/>
    <w:rsid w:val="00C50EA7"/>
    <w:rsid w:val="00C71DEA"/>
    <w:rsid w:val="00C75DF5"/>
    <w:rsid w:val="00CC04C8"/>
    <w:rsid w:val="00CD5640"/>
    <w:rsid w:val="00CE4EF6"/>
    <w:rsid w:val="00D02A80"/>
    <w:rsid w:val="00D335FC"/>
    <w:rsid w:val="00D34210"/>
    <w:rsid w:val="00D42F0D"/>
    <w:rsid w:val="00D66458"/>
    <w:rsid w:val="00DA721F"/>
    <w:rsid w:val="00DE47CC"/>
    <w:rsid w:val="00E34026"/>
    <w:rsid w:val="00EE738B"/>
    <w:rsid w:val="00EF5AE4"/>
    <w:rsid w:val="00F44CFC"/>
    <w:rsid w:val="00F66CF9"/>
    <w:rsid w:val="00FC7FC6"/>
    <w:rsid w:val="00FF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88B3FF8"/>
  <w15:chartTrackingRefBased/>
  <w15:docId w15:val="{3DA51224-23D9-42F5-B42A-CDD8D290E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C50E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50EA7"/>
    <w:pPr>
      <w:spacing w:before="180" w:after="180"/>
      <w:ind w:left="1134" w:hanging="1134"/>
      <w:outlineLvl w:val="1"/>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C50E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50EA7"/>
    <w:rPr>
      <w:rFonts w:ascii="Arial" w:eastAsia="Times New Roman" w:hAnsi="Arial" w:cs="Times New Roman"/>
      <w:sz w:val="32"/>
      <w:szCs w:val="20"/>
      <w:lang w:val="en-GB" w:eastAsia="en-GB"/>
    </w:rPr>
  </w:style>
  <w:style w:type="paragraph" w:customStyle="1" w:styleId="H6">
    <w:name w:val="H6"/>
    <w:basedOn w:val="Heading5"/>
    <w:next w:val="Normal"/>
    <w:link w:val="H6Char"/>
    <w:rsid w:val="00C50EA7"/>
    <w:pPr>
      <w:spacing w:before="120" w:after="180"/>
      <w:ind w:left="1985" w:hanging="1985"/>
      <w:outlineLvl w:val="9"/>
    </w:pPr>
    <w:rPr>
      <w:rFonts w:ascii="Arial" w:eastAsia="Times New Roman" w:hAnsi="Arial" w:cs="Times New Roman"/>
      <w:color w:val="auto"/>
    </w:rPr>
  </w:style>
  <w:style w:type="paragraph" w:customStyle="1" w:styleId="NO">
    <w:name w:val="NO"/>
    <w:basedOn w:val="Normal"/>
    <w:link w:val="NOZchn"/>
    <w:qFormat/>
    <w:rsid w:val="00C50EA7"/>
    <w:pPr>
      <w:keepLines/>
      <w:ind w:left="1135" w:hanging="851"/>
    </w:pPr>
  </w:style>
  <w:style w:type="paragraph" w:customStyle="1" w:styleId="PL">
    <w:name w:val="PL"/>
    <w:link w:val="PLChar"/>
    <w:rsid w:val="00C50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C50EA7"/>
    <w:pPr>
      <w:keepNext/>
      <w:keepLines/>
      <w:spacing w:after="0"/>
    </w:pPr>
    <w:rPr>
      <w:rFonts w:ascii="Arial" w:hAnsi="Arial"/>
      <w:sz w:val="18"/>
    </w:rPr>
  </w:style>
  <w:style w:type="paragraph" w:customStyle="1" w:styleId="TAH">
    <w:name w:val="TAH"/>
    <w:basedOn w:val="TAC"/>
    <w:link w:val="TAHCar"/>
    <w:rsid w:val="00C50EA7"/>
    <w:rPr>
      <w:b/>
    </w:rPr>
  </w:style>
  <w:style w:type="paragraph" w:customStyle="1" w:styleId="TAC">
    <w:name w:val="TAC"/>
    <w:basedOn w:val="TAL"/>
    <w:link w:val="TACCar"/>
    <w:rsid w:val="00C50EA7"/>
    <w:pPr>
      <w:jc w:val="center"/>
    </w:pPr>
  </w:style>
  <w:style w:type="paragraph" w:customStyle="1" w:styleId="B1">
    <w:name w:val="B1"/>
    <w:basedOn w:val="List"/>
    <w:link w:val="B1Char"/>
    <w:qFormat/>
    <w:rsid w:val="00C50EA7"/>
    <w:pPr>
      <w:ind w:left="568" w:hanging="284"/>
      <w:contextualSpacing w:val="0"/>
    </w:pPr>
  </w:style>
  <w:style w:type="paragraph" w:customStyle="1" w:styleId="TH">
    <w:name w:val="TH"/>
    <w:basedOn w:val="Normal"/>
    <w:link w:val="THChar"/>
    <w:rsid w:val="00C50EA7"/>
    <w:pPr>
      <w:keepNext/>
      <w:keepLines/>
      <w:spacing w:before="60"/>
      <w:jc w:val="center"/>
    </w:pPr>
    <w:rPr>
      <w:rFonts w:ascii="Arial" w:hAnsi="Arial"/>
      <w:b/>
    </w:rPr>
  </w:style>
  <w:style w:type="character" w:customStyle="1" w:styleId="NOZchn">
    <w:name w:val="NO Zchn"/>
    <w:link w:val="NO"/>
    <w:rsid w:val="00C50EA7"/>
    <w:rPr>
      <w:rFonts w:ascii="Times New Roman" w:eastAsia="Times New Roman" w:hAnsi="Times New Roman" w:cs="Times New Roman"/>
      <w:sz w:val="20"/>
      <w:szCs w:val="20"/>
      <w:lang w:val="en-GB" w:eastAsia="en-GB"/>
    </w:rPr>
  </w:style>
  <w:style w:type="character" w:customStyle="1" w:styleId="B1Char">
    <w:name w:val="B1 Char"/>
    <w:link w:val="B1"/>
    <w:qFormat/>
    <w:rsid w:val="00C50EA7"/>
    <w:rPr>
      <w:rFonts w:ascii="Times New Roman" w:eastAsia="Times New Roman" w:hAnsi="Times New Roman" w:cs="Times New Roman"/>
      <w:sz w:val="20"/>
      <w:szCs w:val="20"/>
      <w:lang w:val="en-GB" w:eastAsia="en-GB"/>
    </w:rPr>
  </w:style>
  <w:style w:type="character" w:customStyle="1" w:styleId="TALChar">
    <w:name w:val="TAL Char"/>
    <w:link w:val="TAL"/>
    <w:qFormat/>
    <w:rsid w:val="00C50EA7"/>
    <w:rPr>
      <w:rFonts w:ascii="Arial" w:eastAsia="Times New Roman" w:hAnsi="Arial" w:cs="Times New Roman"/>
      <w:sz w:val="18"/>
      <w:szCs w:val="20"/>
      <w:lang w:val="en-GB" w:eastAsia="en-GB"/>
    </w:rPr>
  </w:style>
  <w:style w:type="character" w:customStyle="1" w:styleId="TAHCar">
    <w:name w:val="TAH Car"/>
    <w:link w:val="TAH"/>
    <w:qFormat/>
    <w:rsid w:val="00C50EA7"/>
    <w:rPr>
      <w:rFonts w:ascii="Arial" w:eastAsia="Times New Roman" w:hAnsi="Arial" w:cs="Times New Roman"/>
      <w:b/>
      <w:sz w:val="18"/>
      <w:szCs w:val="20"/>
      <w:lang w:val="en-GB" w:eastAsia="en-GB"/>
    </w:rPr>
  </w:style>
  <w:style w:type="character" w:customStyle="1" w:styleId="H6Char">
    <w:name w:val="H6 Char"/>
    <w:link w:val="H6"/>
    <w:qFormat/>
    <w:rsid w:val="00C50EA7"/>
    <w:rPr>
      <w:rFonts w:ascii="Arial" w:eastAsia="Times New Roman" w:hAnsi="Arial" w:cs="Times New Roman"/>
      <w:sz w:val="20"/>
      <w:szCs w:val="20"/>
      <w:lang w:val="en-GB" w:eastAsia="en-GB"/>
    </w:rPr>
  </w:style>
  <w:style w:type="character" w:customStyle="1" w:styleId="TACCar">
    <w:name w:val="TAC Car"/>
    <w:link w:val="TAC"/>
    <w:rsid w:val="00C50EA7"/>
    <w:rPr>
      <w:rFonts w:ascii="Arial" w:eastAsia="Times New Roman" w:hAnsi="Arial" w:cs="Times New Roman"/>
      <w:sz w:val="18"/>
      <w:szCs w:val="20"/>
      <w:lang w:val="en-GB" w:eastAsia="en-GB"/>
    </w:rPr>
  </w:style>
  <w:style w:type="character" w:customStyle="1" w:styleId="PLChar">
    <w:name w:val="PL Char"/>
    <w:link w:val="PL"/>
    <w:qFormat/>
    <w:rsid w:val="00C50EA7"/>
    <w:rPr>
      <w:rFonts w:ascii="Courier New" w:eastAsia="Times New Roman" w:hAnsi="Courier New" w:cs="Times New Roman"/>
      <w:noProof/>
      <w:sz w:val="16"/>
      <w:szCs w:val="20"/>
      <w:lang w:val="en-GB" w:eastAsia="en-GB"/>
    </w:rPr>
  </w:style>
  <w:style w:type="character" w:customStyle="1" w:styleId="THChar">
    <w:name w:val="TH Char"/>
    <w:link w:val="TH"/>
    <w:qFormat/>
    <w:rsid w:val="00C50EA7"/>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C50EA7"/>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C50EA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C50EA7"/>
    <w:pPr>
      <w:ind w:left="360" w:hanging="360"/>
      <w:contextualSpacing/>
    </w:pPr>
  </w:style>
  <w:style w:type="paragraph" w:customStyle="1" w:styleId="CRCoverPage">
    <w:name w:val="CR Cover Page"/>
    <w:link w:val="CRCoverPageChar"/>
    <w:qFormat/>
    <w:rsid w:val="006D787A"/>
    <w:pPr>
      <w:spacing w:after="120" w:line="240" w:lineRule="auto"/>
    </w:pPr>
    <w:rPr>
      <w:rFonts w:ascii="Arial" w:eastAsia="Times New Roman" w:hAnsi="Arial" w:cs="Times New Roman"/>
      <w:sz w:val="20"/>
      <w:szCs w:val="20"/>
      <w:lang w:val="en-GB"/>
    </w:rPr>
  </w:style>
  <w:style w:type="character" w:styleId="Hyperlink">
    <w:name w:val="Hyperlink"/>
    <w:qFormat/>
    <w:rsid w:val="006D787A"/>
    <w:rPr>
      <w:color w:val="0000FF"/>
      <w:u w:val="single"/>
    </w:rPr>
  </w:style>
  <w:style w:type="character" w:customStyle="1" w:styleId="CRCoverPageChar">
    <w:name w:val="CR Cover Page Char"/>
    <w:link w:val="CRCoverPage"/>
    <w:locked/>
    <w:rsid w:val="006D787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20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5</Pages>
  <Words>2881</Words>
  <Characters>16427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91</cp:revision>
  <dcterms:created xsi:type="dcterms:W3CDTF">2021-05-06T09:11:00Z</dcterms:created>
  <dcterms:modified xsi:type="dcterms:W3CDTF">2021-05-28T14:36:00Z</dcterms:modified>
</cp:coreProperties>
</file>