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364C816B"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C21765">
        <w:rPr>
          <w:b/>
          <w:noProof/>
          <w:sz w:val="24"/>
          <w:lang w:eastAsia="ja-JP"/>
        </w:rPr>
        <w:t>1</w:t>
      </w:r>
      <w:r w:rsidR="00984D5F">
        <w:rPr>
          <w:rFonts w:hint="eastAsia"/>
          <w:b/>
          <w:noProof/>
          <w:sz w:val="24"/>
          <w:lang w:eastAsia="ja-JP"/>
        </w:rPr>
        <w:t>-e</w:t>
      </w:r>
      <w:r w:rsidRPr="002E0E8D">
        <w:rPr>
          <w:b/>
          <w:i/>
          <w:noProof/>
          <w:sz w:val="28"/>
        </w:rPr>
        <w:tab/>
      </w:r>
      <w:r w:rsidR="00BD4962">
        <w:rPr>
          <w:b/>
          <w:i/>
          <w:noProof/>
          <w:sz w:val="28"/>
        </w:rPr>
        <w:t>R5-212959</w:t>
      </w:r>
    </w:p>
    <w:p w14:paraId="0FBD3DF9" w14:textId="05B855D4"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C21765">
        <w:rPr>
          <w:rFonts w:hint="eastAsia"/>
          <w:b/>
          <w:noProof/>
          <w:sz w:val="24"/>
          <w:lang w:eastAsia="ja-JP"/>
        </w:rPr>
        <w:t>1</w:t>
      </w:r>
      <w:r w:rsidR="00C21765">
        <w:rPr>
          <w:b/>
          <w:noProof/>
          <w:sz w:val="24"/>
          <w:lang w:eastAsia="ja-JP"/>
        </w:rPr>
        <w:t>7</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C21765">
        <w:rPr>
          <w:b/>
          <w:noProof/>
          <w:sz w:val="24"/>
          <w:lang w:eastAsia="ja-JP"/>
        </w:rPr>
        <w:t>May</w:t>
      </w:r>
      <w:r w:rsidR="00526C32">
        <w:rPr>
          <w:b/>
          <w:noProof/>
          <w:sz w:val="24"/>
          <w:lang w:eastAsia="ja-JP"/>
        </w:rPr>
        <w:t xml:space="preserve"> </w:t>
      </w:r>
      <w:r w:rsidR="005F27F0" w:rsidRPr="005F27F0">
        <w:rPr>
          <w:b/>
          <w:noProof/>
          <w:sz w:val="24"/>
          <w:lang w:eastAsia="ja-JP"/>
        </w:rPr>
        <w:t xml:space="preserve">– </w:t>
      </w:r>
      <w:r w:rsidR="00C21765">
        <w:rPr>
          <w:b/>
          <w:noProof/>
          <w:sz w:val="24"/>
          <w:lang w:eastAsia="ja-JP"/>
        </w:rPr>
        <w:t>28</w:t>
      </w:r>
      <w:r w:rsidR="005F27F0" w:rsidRPr="00134872">
        <w:rPr>
          <w:b/>
          <w:noProof/>
          <w:sz w:val="24"/>
          <w:vertAlign w:val="superscript"/>
          <w:lang w:eastAsia="ja-JP"/>
        </w:rPr>
        <w:t>th</w:t>
      </w:r>
      <w:r w:rsidR="00134872">
        <w:rPr>
          <w:rFonts w:hint="eastAsia"/>
          <w:b/>
          <w:noProof/>
          <w:sz w:val="24"/>
          <w:lang w:eastAsia="ja-JP"/>
        </w:rPr>
        <w:t xml:space="preserve"> </w:t>
      </w:r>
      <w:r w:rsidR="00C21765">
        <w:rPr>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0FCF96CC"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C47890">
        <w:rPr>
          <w:rFonts w:eastAsiaTheme="minorEastAsia"/>
          <w:b/>
        </w:rPr>
        <w:t xml:space="preserve">declaration of </w:t>
      </w:r>
      <w:r w:rsidR="008478C7">
        <w:rPr>
          <w:rFonts w:eastAsiaTheme="minorEastAsia"/>
          <w:b/>
        </w:rPr>
        <w:t xml:space="preserve">antenna size D for </w:t>
      </w:r>
      <w:r w:rsidR="00377045">
        <w:rPr>
          <w:rFonts w:eastAsiaTheme="minorEastAsia"/>
          <w:b/>
        </w:rPr>
        <w:t xml:space="preserve">FR2 </w:t>
      </w:r>
      <w:r w:rsidR="008478C7">
        <w:rPr>
          <w:rFonts w:eastAsiaTheme="minorEastAsia"/>
          <w:b/>
        </w:rPr>
        <w:t>DFF test method</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122094" w:rsidRDefault="0095408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b/>
          <w:noProof w:val="0"/>
          <w:sz w:val="32"/>
          <w:szCs w:val="32"/>
          <w:lang w:eastAsia="ja-JP"/>
        </w:rPr>
        <w:t>1.</w:t>
      </w:r>
      <w:r w:rsidRPr="00122094">
        <w:rPr>
          <w:b/>
          <w:noProof w:val="0"/>
          <w:sz w:val="32"/>
          <w:szCs w:val="32"/>
          <w:lang w:eastAsia="ja-JP"/>
        </w:rPr>
        <w:tab/>
        <w:t>Introduction</w:t>
      </w:r>
    </w:p>
    <w:p w14:paraId="0FBD3E00" w14:textId="14558DAE" w:rsidR="00174FCA" w:rsidRDefault="001B03C8" w:rsidP="00F7149F">
      <w:pPr>
        <w:spacing w:before="120" w:after="120"/>
        <w:rPr>
          <w:rFonts w:eastAsia="ＭＳ 明朝"/>
          <w:lang w:val="en-GB"/>
        </w:rPr>
      </w:pPr>
      <w:r>
        <w:rPr>
          <w:rFonts w:eastAsia="ＭＳ 明朝"/>
          <w:lang w:val="en-GB"/>
        </w:rPr>
        <w:t xml:space="preserve">As a </w:t>
      </w:r>
      <w:r w:rsidR="005B0B4E">
        <w:rPr>
          <w:rFonts w:eastAsia="ＭＳ 明朝"/>
          <w:lang w:val="en-GB"/>
        </w:rPr>
        <w:t>FR2 RRM test setup</w:t>
      </w:r>
      <w:r>
        <w:rPr>
          <w:rFonts w:eastAsia="ＭＳ 明朝"/>
          <w:lang w:val="en-GB"/>
        </w:rPr>
        <w:t>, DFF or IFF+DFF method</w:t>
      </w:r>
      <w:r w:rsidR="005B0B4E">
        <w:rPr>
          <w:rFonts w:eastAsia="ＭＳ 明朝"/>
          <w:lang w:val="en-GB"/>
        </w:rPr>
        <w:t xml:space="preserve"> ha</w:t>
      </w:r>
      <w:r>
        <w:rPr>
          <w:rFonts w:eastAsia="ＭＳ 明朝"/>
          <w:lang w:val="en-GB"/>
        </w:rPr>
        <w:t>s</w:t>
      </w:r>
      <w:r w:rsidR="005B0B4E">
        <w:rPr>
          <w:rFonts w:eastAsia="ＭＳ 明朝"/>
          <w:lang w:val="en-GB"/>
        </w:rPr>
        <w:t xml:space="preserve"> been introduced in conformance test specifications. </w:t>
      </w:r>
      <w:r w:rsidR="008964F4">
        <w:rPr>
          <w:rFonts w:eastAsia="ＭＳ 明朝"/>
          <w:lang w:val="en-GB"/>
        </w:rPr>
        <w:t xml:space="preserve">Different from TRx test system where IFF is used, </w:t>
      </w:r>
      <w:r w:rsidR="00936BF8">
        <w:rPr>
          <w:rFonts w:eastAsia="ＭＳ 明朝"/>
          <w:lang w:val="en-GB"/>
        </w:rPr>
        <w:t xml:space="preserve">applicability of </w:t>
      </w:r>
      <w:r w:rsidR="008964F4">
        <w:rPr>
          <w:rFonts w:eastAsia="ＭＳ 明朝"/>
          <w:lang w:val="en-GB"/>
        </w:rPr>
        <w:t xml:space="preserve">DFF test method </w:t>
      </w:r>
      <w:r w:rsidR="00485DAC">
        <w:rPr>
          <w:rFonts w:eastAsia="ＭＳ 明朝"/>
          <w:lang w:val="en-GB"/>
        </w:rPr>
        <w:t>depends on the UE antenna array sizes (D)</w:t>
      </w:r>
      <w:r w:rsidR="00E939A9">
        <w:rPr>
          <w:rFonts w:eastAsia="ＭＳ 明朝"/>
          <w:lang w:val="en-GB"/>
        </w:rPr>
        <w:t>, h</w:t>
      </w:r>
      <w:r w:rsidR="00485DAC">
        <w:rPr>
          <w:rFonts w:eastAsia="ＭＳ 明朝"/>
          <w:lang w:val="en-GB"/>
        </w:rPr>
        <w:t xml:space="preserve">ence the </w:t>
      </w:r>
      <w:r w:rsidR="00F524ED">
        <w:rPr>
          <w:rFonts w:eastAsia="ＭＳ 明朝"/>
          <w:lang w:val="en-GB"/>
        </w:rPr>
        <w:t xml:space="preserve">UE vendor </w:t>
      </w:r>
      <w:r w:rsidR="00485DAC">
        <w:rPr>
          <w:rFonts w:eastAsia="ＭＳ 明朝"/>
          <w:lang w:val="en-GB"/>
        </w:rPr>
        <w:t xml:space="preserve">declaration on the antenna implementation </w:t>
      </w:r>
      <w:r w:rsidR="00F524ED">
        <w:rPr>
          <w:rFonts w:eastAsia="ＭＳ 明朝"/>
          <w:lang w:val="en-GB"/>
        </w:rPr>
        <w:t>is needed</w:t>
      </w:r>
      <w:r w:rsidR="00E939A9">
        <w:rPr>
          <w:rFonts w:eastAsia="ＭＳ 明朝"/>
          <w:lang w:val="en-GB"/>
        </w:rPr>
        <w:t>.</w:t>
      </w:r>
      <w:r w:rsidR="00F524ED">
        <w:rPr>
          <w:rFonts w:eastAsia="ＭＳ 明朝"/>
          <w:lang w:val="en-GB"/>
        </w:rPr>
        <w:t xml:space="preserve"> </w:t>
      </w:r>
    </w:p>
    <w:p w14:paraId="4D3204A3" w14:textId="18105775" w:rsidR="004A38E1" w:rsidRDefault="004A38E1" w:rsidP="00F7149F">
      <w:pPr>
        <w:spacing w:before="120" w:after="120"/>
        <w:rPr>
          <w:rFonts w:eastAsia="ＭＳ 明朝"/>
          <w:b/>
          <w:bCs/>
          <w:lang w:val="en-GB"/>
        </w:rPr>
      </w:pPr>
      <w:r w:rsidRPr="00492839">
        <w:rPr>
          <w:rFonts w:eastAsia="ＭＳ 明朝"/>
          <w:b/>
          <w:bCs/>
          <w:lang w:val="en-GB"/>
        </w:rPr>
        <w:t>TR 38.810 ,TS 38.508-1</w:t>
      </w:r>
      <w:r w:rsidR="00C636F5">
        <w:rPr>
          <w:rFonts w:eastAsia="ＭＳ 明朝"/>
          <w:b/>
          <w:bCs/>
          <w:lang w:val="en-GB"/>
        </w:rPr>
        <w:t xml:space="preserve">(copied from </w:t>
      </w:r>
      <w:r w:rsidR="003E10B5">
        <w:rPr>
          <w:rFonts w:eastAsia="ＭＳ 明朝"/>
          <w:b/>
          <w:bCs/>
          <w:lang w:val="en-GB"/>
        </w:rPr>
        <w:t xml:space="preserve">TR </w:t>
      </w:r>
      <w:r w:rsidR="00C636F5">
        <w:rPr>
          <w:rFonts w:eastAsia="ＭＳ 明朝"/>
          <w:b/>
          <w:bCs/>
          <w:lang w:val="en-GB"/>
        </w:rPr>
        <w:t>38.810)</w:t>
      </w:r>
      <w:r w:rsidRPr="00492839">
        <w:rPr>
          <w:rFonts w:eastAsia="ＭＳ 明朝"/>
          <w:b/>
          <w:bCs/>
          <w:lang w:val="en-GB"/>
        </w:rPr>
        <w:t xml:space="preserve"> </w:t>
      </w:r>
    </w:p>
    <w:p w14:paraId="7CB2FD42" w14:textId="2A7F9098" w:rsidR="004A38E1" w:rsidRPr="004A38E1" w:rsidRDefault="004A38E1" w:rsidP="002C5612">
      <w:pPr>
        <w:pStyle w:val="1c"/>
        <w:spacing w:before="240" w:after="240"/>
      </w:pPr>
      <w:r w:rsidRPr="004A38E1">
        <w:t>The applicability criteria of the DFF setup are:</w:t>
      </w:r>
    </w:p>
    <w:p w14:paraId="5A84145A" w14:textId="77777777" w:rsidR="004A38E1" w:rsidRPr="004A38E1" w:rsidRDefault="004A38E1" w:rsidP="002C5612">
      <w:pPr>
        <w:pStyle w:val="1c"/>
        <w:spacing w:before="240" w:after="240"/>
      </w:pPr>
      <w:r w:rsidRPr="004A38E1">
        <w:t>-</w:t>
      </w:r>
      <w:r w:rsidRPr="004A38E1">
        <w:tab/>
        <w:t>A manufacturer declaration on the following elements is needed:</w:t>
      </w:r>
    </w:p>
    <w:p w14:paraId="180DB117" w14:textId="77777777" w:rsidR="004A38E1" w:rsidRPr="004A38E1" w:rsidRDefault="004A38E1" w:rsidP="002C5612">
      <w:pPr>
        <w:pStyle w:val="1c"/>
        <w:spacing w:before="240" w:after="240"/>
        <w:ind w:firstLine="284"/>
      </w:pPr>
      <w:r w:rsidRPr="004A38E1">
        <w:t>-</w:t>
      </w:r>
      <w:r w:rsidRPr="004A38E1">
        <w:tab/>
        <w:t>Manufacturer declares antenna array size</w:t>
      </w:r>
    </w:p>
    <w:p w14:paraId="350574FB" w14:textId="77777777" w:rsidR="00B26490" w:rsidRPr="00377C03" w:rsidRDefault="00B26490" w:rsidP="00B26490">
      <w:pPr>
        <w:pStyle w:val="tdoc-header"/>
        <w:overflowPunct w:val="0"/>
        <w:autoSpaceDE w:val="0"/>
        <w:autoSpaceDN w:val="0"/>
        <w:adjustRightInd w:val="0"/>
        <w:spacing w:after="180"/>
        <w:textAlignment w:val="baseline"/>
        <w:outlineLvl w:val="0"/>
        <w:rPr>
          <w:rFonts w:ascii="Times New Roman" w:hAnsi="Times New Roman"/>
          <w:bCs/>
          <w:noProof w:val="0"/>
          <w:sz w:val="20"/>
          <w:lang w:eastAsia="ja-JP"/>
        </w:rPr>
      </w:pPr>
      <w:r w:rsidRPr="00377C03">
        <w:rPr>
          <w:rFonts w:ascii="Times New Roman" w:hAnsi="Times New Roman"/>
          <w:bCs/>
          <w:noProof w:val="0"/>
          <w:sz w:val="20"/>
          <w:lang w:eastAsia="ja-JP"/>
        </w:rPr>
        <w:t>Some discussions happened in RAN5#90e</w:t>
      </w:r>
      <w:r>
        <w:rPr>
          <w:rFonts w:ascii="Times New Roman" w:hAnsi="Times New Roman"/>
          <w:bCs/>
          <w:noProof w:val="0"/>
          <w:sz w:val="20"/>
          <w:lang w:eastAsia="ja-JP"/>
        </w:rPr>
        <w:t xml:space="preserve"> as per [1] and [2],</w:t>
      </w:r>
      <w:r w:rsidRPr="00377C03">
        <w:rPr>
          <w:rFonts w:ascii="Times New Roman" w:hAnsi="Times New Roman"/>
          <w:bCs/>
          <w:noProof w:val="0"/>
          <w:sz w:val="20"/>
          <w:lang w:eastAsia="ja-JP"/>
        </w:rPr>
        <w:t xml:space="preserve"> and following action item is generated in RAN5#90e.</w:t>
      </w:r>
    </w:p>
    <w:tbl>
      <w:tblPr>
        <w:tblW w:w="10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B26490" w14:paraId="60BEE3E6" w14:textId="77777777" w:rsidTr="00DF3C03">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65A1EB" w14:textId="77777777" w:rsidR="00B26490" w:rsidRDefault="00B26490" w:rsidP="00402652">
            <w:pPr>
              <w:keepNext/>
              <w:spacing w:before="120" w:after="120"/>
              <w:jc w:val="center"/>
              <w:rPr>
                <w:rFonts w:ascii="Arial" w:hAnsi="Arial" w:cs="Arial"/>
                <w:b/>
                <w:bCs/>
                <w:sz w:val="18"/>
                <w:szCs w:val="18"/>
                <w:lang w:eastAsia="en-US"/>
              </w:rPr>
            </w:pPr>
            <w:r>
              <w:rPr>
                <w:rFonts w:ascii="Arial" w:hAnsi="Arial" w:cs="Arial"/>
                <w:b/>
                <w:bCs/>
                <w:sz w:val="18"/>
                <w:szCs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017AF4" w14:textId="77777777" w:rsidR="00B26490" w:rsidRDefault="00B26490" w:rsidP="00402652">
            <w:pPr>
              <w:keepNext/>
              <w:spacing w:before="120" w:after="120"/>
              <w:jc w:val="center"/>
              <w:rPr>
                <w:rFonts w:ascii="Arial" w:hAnsi="Arial" w:cs="Arial"/>
                <w:b/>
                <w:bCs/>
                <w:sz w:val="18"/>
                <w:szCs w:val="18"/>
                <w:lang w:val="en-GB" w:eastAsia="en-GB"/>
              </w:rPr>
            </w:pPr>
            <w:r>
              <w:rPr>
                <w:rFonts w:ascii="Arial" w:hAnsi="Arial" w:cs="Arial"/>
                <w:b/>
                <w:bCs/>
                <w:color w:val="000000"/>
                <w:sz w:val="18"/>
                <w:szCs w:val="18"/>
              </w:rPr>
              <w:t>sWG</w:t>
            </w:r>
          </w:p>
        </w:tc>
        <w:tc>
          <w:tcPr>
            <w:tcW w:w="26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D6C086"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7A4C55F"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34AE8B"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18ECF3"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471A0B"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Status</w:t>
            </w:r>
          </w:p>
        </w:tc>
      </w:tr>
      <w:tr w:rsidR="00B26490" w14:paraId="48C9B884" w14:textId="77777777" w:rsidTr="00DF3C03">
        <w:trPr>
          <w:cantSplit/>
          <w:trHeight w:val="512"/>
        </w:trPr>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9C879" w14:textId="77777777" w:rsidR="00B26490" w:rsidRDefault="00B26490" w:rsidP="00402652">
            <w:pPr>
              <w:keepNext/>
              <w:spacing w:before="120" w:after="120"/>
              <w:rPr>
                <w:rFonts w:ascii="Arial" w:hAnsi="Arial" w:cs="Arial"/>
                <w:sz w:val="18"/>
                <w:szCs w:val="18"/>
              </w:rPr>
            </w:pPr>
            <w:r>
              <w:rPr>
                <w:rFonts w:ascii="Arial" w:hAnsi="Arial" w:cs="Arial"/>
                <w:sz w:val="18"/>
                <w:szCs w:val="18"/>
              </w:rPr>
              <w:t>AP#90e.21</w:t>
            </w:r>
          </w:p>
        </w:tc>
        <w:tc>
          <w:tcPr>
            <w:tcW w:w="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7C3C" w14:textId="77777777" w:rsidR="00B26490" w:rsidRDefault="00B26490" w:rsidP="00402652">
            <w:pPr>
              <w:keepNext/>
              <w:spacing w:before="120" w:after="120"/>
              <w:rPr>
                <w:rFonts w:ascii="Arial" w:hAnsi="Arial" w:cs="Arial"/>
                <w:sz w:val="18"/>
                <w:szCs w:val="18"/>
              </w:rPr>
            </w:pPr>
            <w:r>
              <w:rPr>
                <w:rFonts w:ascii="Arial" w:hAnsi="Arial" w:cs="Arial"/>
                <w:sz w:val="18"/>
                <w:szCs w:val="18"/>
              </w:rPr>
              <w:t>RF</w:t>
            </w:r>
          </w:p>
        </w:tc>
        <w:tc>
          <w:tcPr>
            <w:tcW w:w="2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6DF10" w14:textId="77777777" w:rsidR="00B26490" w:rsidRDefault="00B26490" w:rsidP="00402652">
            <w:pPr>
              <w:spacing w:before="120" w:after="120"/>
              <w:rPr>
                <w:lang w:eastAsia="ko-KR"/>
              </w:rPr>
            </w:pPr>
            <w:r>
              <w:rPr>
                <w:rFonts w:ascii="Arial" w:hAnsi="Arial" w:cs="Arial"/>
                <w:sz w:val="18"/>
                <w:szCs w:val="18"/>
                <w:lang w:val="en-CA"/>
              </w:rPr>
              <w:t xml:space="preserve">Group To provide feedback on which antenna aperture declaration to incorporate in TS38.508-2 for DFF methodology: </w:t>
            </w:r>
          </w:p>
          <w:p w14:paraId="54685DC6" w14:textId="77777777" w:rsidR="00B26490" w:rsidRDefault="00B26490" w:rsidP="00402652">
            <w:pPr>
              <w:spacing w:before="120" w:after="120"/>
              <w:rPr>
                <w:lang w:val="en-GB" w:eastAsia="en-GB"/>
              </w:rPr>
            </w:pPr>
            <w:r>
              <w:rPr>
                <w:rFonts w:ascii="Arial" w:hAnsi="Arial" w:cs="Arial"/>
                <w:sz w:val="18"/>
                <w:szCs w:val="18"/>
                <w:lang w:val="en-CA"/>
              </w:rPr>
              <w:t>--- Option 1: UE vendor declares the exact maximum radiation aperture of any of the panels integrated in the UE</w:t>
            </w:r>
          </w:p>
          <w:p w14:paraId="42E26386" w14:textId="77777777" w:rsidR="00B26490" w:rsidRDefault="00B26490" w:rsidP="00402652">
            <w:pPr>
              <w:spacing w:before="120" w:after="120"/>
            </w:pPr>
            <w:r>
              <w:rPr>
                <w:rFonts w:ascii="Arial" w:hAnsi="Arial" w:cs="Arial"/>
                <w:sz w:val="18"/>
                <w:szCs w:val="18"/>
                <w:lang w:val="en-CA"/>
              </w:rPr>
              <w:t>--- Option 2: UE vendor declares whether the maximum radiation aperture of any of the panels integrated in the UE is ≤5cm or not</w:t>
            </w:r>
          </w:p>
          <w:p w14:paraId="0210E96B" w14:textId="77777777" w:rsidR="00B26490" w:rsidRDefault="00B26490" w:rsidP="00402652">
            <w:pPr>
              <w:keepNext/>
              <w:spacing w:before="120" w:after="120"/>
              <w:rPr>
                <w:lang w:val="en-CA"/>
              </w:rPr>
            </w:pPr>
            <w:r>
              <w:rPr>
                <w:rFonts w:ascii="Arial" w:hAnsi="Arial" w:cs="Arial"/>
                <w:sz w:val="18"/>
                <w:szCs w:val="18"/>
                <w:lang w:val="en-CA"/>
              </w:rPr>
              <w:t>-propose any other option</w:t>
            </w:r>
          </w:p>
        </w:tc>
        <w:tc>
          <w:tcPr>
            <w:tcW w:w="1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6A43" w14:textId="77777777" w:rsidR="00B26490" w:rsidRDefault="00B26490" w:rsidP="00402652">
            <w:pPr>
              <w:keepNext/>
              <w:spacing w:before="120" w:after="120"/>
              <w:rPr>
                <w:rFonts w:ascii="Arial" w:hAnsi="Arial" w:cs="Arial"/>
                <w:sz w:val="18"/>
                <w:szCs w:val="18"/>
                <w:lang w:val="en-GB"/>
              </w:rPr>
            </w:pPr>
            <w:r>
              <w:rPr>
                <w:rFonts w:ascii="Arial" w:hAnsi="Arial" w:cs="Arial"/>
                <w:sz w:val="18"/>
                <w:szCs w:val="18"/>
              </w:rPr>
              <w:t>Anritsu, Apple, Huawei, KEYS</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759E" w14:textId="77777777" w:rsidR="00B26490" w:rsidRDefault="00B26490" w:rsidP="00402652">
            <w:pPr>
              <w:spacing w:before="120" w:after="120"/>
              <w:rPr>
                <w:lang w:eastAsia="ko-KR"/>
              </w:rPr>
            </w:pPr>
            <w:r>
              <w:rPr>
                <w:rFonts w:ascii="Arial" w:hAnsi="Arial" w:cs="Arial"/>
                <w:sz w:val="18"/>
                <w:szCs w:val="18"/>
              </w:rPr>
              <w:t>R5-210839</w:t>
            </w:r>
          </w:p>
          <w:p w14:paraId="27F100BF" w14:textId="77777777" w:rsidR="00B26490" w:rsidRDefault="00B26490" w:rsidP="00402652">
            <w:pPr>
              <w:keepNext/>
              <w:spacing w:before="120" w:after="120"/>
              <w:rPr>
                <w:rFonts w:ascii="Arial" w:hAnsi="Arial" w:cs="Arial"/>
                <w:sz w:val="18"/>
                <w:szCs w:val="18"/>
                <w:lang w:val="en-GB" w:eastAsia="en-GB"/>
              </w:rPr>
            </w:pPr>
            <w:r>
              <w:rPr>
                <w:rFonts w:ascii="Arial" w:hAnsi="Arial" w:cs="Arial"/>
                <w:sz w:val="18"/>
                <w:szCs w:val="18"/>
              </w:rPr>
              <w:t>R5-211194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6AC3" w14:textId="77777777" w:rsidR="00B26490" w:rsidRDefault="00B26490" w:rsidP="00402652">
            <w:pPr>
              <w:keepNext/>
              <w:spacing w:before="120" w:after="120"/>
              <w:rPr>
                <w:rFonts w:ascii="Arial" w:hAnsi="Arial" w:cs="Arial"/>
                <w:sz w:val="18"/>
                <w:szCs w:val="18"/>
              </w:rPr>
            </w:pPr>
            <w:r>
              <w:rPr>
                <w:rFonts w:ascii="Arial" w:hAnsi="Arial" w:cs="Arial"/>
                <w:sz w:val="18"/>
                <w:szCs w:val="18"/>
              </w:rPr>
              <w:t>RAN5#91e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B0B3" w14:textId="77777777" w:rsidR="00B26490" w:rsidRDefault="00B26490" w:rsidP="00402652">
            <w:pPr>
              <w:keepNext/>
              <w:spacing w:before="120" w:after="120"/>
              <w:rPr>
                <w:rFonts w:ascii="Arial" w:hAnsi="Arial" w:cs="Arial"/>
                <w:sz w:val="18"/>
                <w:szCs w:val="18"/>
              </w:rPr>
            </w:pPr>
            <w:r>
              <w:rPr>
                <w:rFonts w:ascii="Arial" w:hAnsi="Arial" w:cs="Arial"/>
                <w:sz w:val="18"/>
                <w:szCs w:val="18"/>
              </w:rPr>
              <w:t>Open</w:t>
            </w:r>
          </w:p>
        </w:tc>
      </w:tr>
    </w:tbl>
    <w:p w14:paraId="4F8766A6" w14:textId="77777777" w:rsidR="006225BB" w:rsidRDefault="006225BB" w:rsidP="00652246">
      <w:pPr>
        <w:spacing w:before="120" w:after="120"/>
      </w:pPr>
    </w:p>
    <w:p w14:paraId="7842C827" w14:textId="6693CF5F" w:rsidR="00B26490" w:rsidRPr="00B26490" w:rsidRDefault="00B26490" w:rsidP="006225BB">
      <w:pPr>
        <w:pStyle w:val="tdoc-header"/>
        <w:overflowPunct w:val="0"/>
        <w:autoSpaceDE w:val="0"/>
        <w:autoSpaceDN w:val="0"/>
        <w:adjustRightInd w:val="0"/>
        <w:spacing w:after="180"/>
        <w:textAlignment w:val="baseline"/>
        <w:outlineLvl w:val="0"/>
        <w:rPr>
          <w:rFonts w:eastAsiaTheme="minorEastAsia"/>
        </w:rPr>
      </w:pPr>
      <w:r w:rsidRPr="00C6458C">
        <w:rPr>
          <w:rFonts w:ascii="Times New Roman" w:hAnsi="Times New Roman"/>
          <w:bCs/>
          <w:noProof w:val="0"/>
          <w:sz w:val="20"/>
          <w:lang w:eastAsia="ja-JP"/>
        </w:rPr>
        <w:t>Anritsu had proposed Option 1 in [1].</w:t>
      </w:r>
      <w:r>
        <w:rPr>
          <w:rFonts w:ascii="Times New Roman" w:hAnsi="Times New Roman"/>
          <w:bCs/>
          <w:noProof w:val="0"/>
          <w:sz w:val="20"/>
          <w:lang w:eastAsia="ja-JP"/>
        </w:rPr>
        <w:t xml:space="preserve"> We re-iterate the benefit for Option1 in the following section, and also provide some views on the comments received during RAN5#90e.</w:t>
      </w:r>
    </w:p>
    <w:p w14:paraId="60394830" w14:textId="46A40305" w:rsidR="002F4AF1" w:rsidRDefault="00C1713A" w:rsidP="00954086">
      <w:pPr>
        <w:spacing w:before="120" w:after="120"/>
        <w:rPr>
          <w:rFonts w:eastAsia="ＭＳ 明朝"/>
          <w:lang w:val="en-GB"/>
        </w:rPr>
      </w:pPr>
      <w:r>
        <w:pict w14:anchorId="00DBF686">
          <v:rect id="_x0000_i1025" style="width:482.05pt;height:1pt" o:hralign="center" o:hrstd="t" o:hrnoshade="t" o:hr="t" fillcolor="#0d0d0d" stroked="f">
            <v:textbox inset="5.85pt,.7pt,5.85pt,.7pt"/>
          </v:rect>
        </w:pict>
      </w:r>
    </w:p>
    <w:p w14:paraId="0FBD3E01" w14:textId="1B1F6BE1" w:rsidR="00954086" w:rsidRPr="00122094" w:rsidRDefault="0095408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rFonts w:hint="eastAsia"/>
          <w:b/>
          <w:noProof w:val="0"/>
          <w:sz w:val="32"/>
          <w:szCs w:val="32"/>
          <w:lang w:eastAsia="ja-JP"/>
        </w:rPr>
        <w:t>2</w:t>
      </w:r>
      <w:r w:rsidRPr="00122094">
        <w:rPr>
          <w:b/>
          <w:noProof w:val="0"/>
          <w:sz w:val="32"/>
          <w:szCs w:val="32"/>
        </w:rPr>
        <w:t>.</w:t>
      </w:r>
      <w:r w:rsidRPr="00122094">
        <w:rPr>
          <w:b/>
          <w:noProof w:val="0"/>
          <w:sz w:val="32"/>
          <w:szCs w:val="32"/>
        </w:rPr>
        <w:tab/>
      </w:r>
      <w:r w:rsidR="0092773F" w:rsidRPr="00122094">
        <w:rPr>
          <w:rFonts w:hint="eastAsia"/>
          <w:b/>
          <w:noProof w:val="0"/>
          <w:sz w:val="32"/>
          <w:szCs w:val="32"/>
          <w:lang w:eastAsia="ja-JP"/>
        </w:rPr>
        <w:t>Discussion</w:t>
      </w:r>
    </w:p>
    <w:p w14:paraId="47642DA9" w14:textId="37F4F796" w:rsidR="00066AAE" w:rsidRPr="00066AAE" w:rsidRDefault="00066AAE" w:rsidP="00A35732">
      <w:pPr>
        <w:tabs>
          <w:tab w:val="left" w:pos="851"/>
        </w:tabs>
        <w:spacing w:beforeLines="0" w:before="0" w:afterLines="0" w:after="180"/>
        <w:rPr>
          <w:rFonts w:ascii="Arial" w:eastAsia="ＭＳ Ｐゴシック" w:hAnsi="Arial" w:cs="Arial"/>
          <w:b/>
          <w:bCs/>
          <w:color w:val="000000"/>
          <w:sz w:val="28"/>
          <w:szCs w:val="28"/>
        </w:rPr>
      </w:pPr>
      <w:r w:rsidRPr="00066AAE">
        <w:rPr>
          <w:rFonts w:ascii="Arial" w:eastAsia="ＭＳ Ｐゴシック" w:hAnsi="Arial" w:cs="Arial"/>
          <w:b/>
          <w:bCs/>
          <w:color w:val="000000"/>
          <w:sz w:val="28"/>
          <w:szCs w:val="28"/>
        </w:rPr>
        <w:t>2.1</w:t>
      </w:r>
      <w:r w:rsidR="00A35732">
        <w:rPr>
          <w:rFonts w:ascii="Arial" w:eastAsia="ＭＳ Ｐゴシック" w:hAnsi="Arial" w:cs="Arial"/>
          <w:b/>
          <w:bCs/>
          <w:color w:val="000000"/>
          <w:sz w:val="28"/>
          <w:szCs w:val="28"/>
        </w:rPr>
        <w:tab/>
      </w:r>
      <w:r w:rsidRPr="00066AAE">
        <w:rPr>
          <w:rFonts w:ascii="Arial" w:eastAsia="ＭＳ Ｐゴシック" w:hAnsi="Arial" w:cs="Arial"/>
          <w:b/>
          <w:bCs/>
          <w:color w:val="000000"/>
          <w:sz w:val="28"/>
          <w:szCs w:val="28"/>
        </w:rPr>
        <w:t>Definition of the D</w:t>
      </w:r>
    </w:p>
    <w:p w14:paraId="69388482" w14:textId="77777777"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r w:rsidRPr="00066AAE">
        <w:rPr>
          <w:rFonts w:eastAsia="ＭＳ Ｐゴシック"/>
          <w:color w:val="000000"/>
        </w:rPr>
        <w:t>As already shown in [1], there are some misalignment of definitions of D across some descriptions in 38.533, 38.508-1, 38.810 etc. As per the mentioned reason in [1], we propose to clarify the definition of D as follows.</w:t>
      </w:r>
    </w:p>
    <w:p w14:paraId="38406072" w14:textId="30D84B75"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bookmarkStart w:id="0" w:name="p1"/>
      <w:r w:rsidRPr="00066AAE">
        <w:rPr>
          <w:rFonts w:eastAsia="ＭＳ Ｐゴシック"/>
          <w:b/>
          <w:bCs/>
          <w:color w:val="000000"/>
        </w:rPr>
        <w:lastRenderedPageBreak/>
        <w:t>Proposal 1 : Define test method applicability solely based on D rather than antenna configurations, and clarify D with ”</w:t>
      </w:r>
      <w:r w:rsidRPr="00066AAE">
        <w:rPr>
          <w:rFonts w:eastAsia="ＭＳ Ｐゴシック"/>
          <w:b/>
          <w:bCs/>
          <w:i/>
          <w:iCs/>
          <w:color w:val="000000"/>
        </w:rPr>
        <w:t>the diameter of the smallest sphere that encloses the radiating parts of the phase coherent array antenna</w:t>
      </w:r>
      <w:r w:rsidR="0025445C">
        <w:rPr>
          <w:rFonts w:eastAsia="ＭＳ Ｐゴシック"/>
          <w:b/>
          <w:bCs/>
          <w:i/>
          <w:iCs/>
          <w:color w:val="000000"/>
        </w:rPr>
        <w:t>(s)</w:t>
      </w:r>
      <w:r w:rsidRPr="00066AAE">
        <w:rPr>
          <w:rFonts w:eastAsia="ＭＳ Ｐゴシック"/>
          <w:b/>
          <w:bCs/>
          <w:i/>
          <w:iCs/>
          <w:color w:val="000000"/>
        </w:rPr>
        <w:t xml:space="preserve"> active at any one time</w:t>
      </w:r>
      <w:r w:rsidR="00F56E9B">
        <w:rPr>
          <w:rFonts w:eastAsia="ＭＳ Ｐゴシック"/>
          <w:b/>
          <w:bCs/>
          <w:i/>
          <w:iCs/>
          <w:color w:val="000000"/>
        </w:rPr>
        <w:t xml:space="preserve"> during the test</w:t>
      </w:r>
      <w:r w:rsidRPr="00066AAE">
        <w:rPr>
          <w:rFonts w:eastAsia="ＭＳ Ｐゴシック"/>
          <w:b/>
          <w:bCs/>
          <w:i/>
          <w:iCs/>
          <w:color w:val="000000"/>
        </w:rPr>
        <w:t>”.</w:t>
      </w:r>
    </w:p>
    <w:bookmarkEnd w:id="0"/>
    <w:p w14:paraId="18C0BA80" w14:textId="77777777"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r w:rsidRPr="00066AAE">
        <w:rPr>
          <w:rFonts w:eastAsia="ＭＳ Ｐゴシック"/>
          <w:color w:val="000000"/>
        </w:rPr>
        <w:t>As already mentioned in [1], current test method applicability defined in Table I.0-1 of 38.533 is not exhaustive enough to cover all the scenarios. By adopting the definition of D in Proposal 1, the test method applicability can be simply written depending on the declared D size.</w:t>
      </w:r>
    </w:p>
    <w:p w14:paraId="34BF861C" w14:textId="35704B5C"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bookmarkStart w:id="1" w:name="p2"/>
      <w:r w:rsidRPr="00066AAE">
        <w:rPr>
          <w:rFonts w:eastAsia="ＭＳ Ｐゴシック"/>
          <w:b/>
          <w:bCs/>
          <w:color w:val="000000"/>
        </w:rPr>
        <w:t xml:space="preserve">Proposal 2 : </w:t>
      </w:r>
      <w:r w:rsidR="00EB2E79">
        <w:rPr>
          <w:rFonts w:eastAsia="ＭＳ Ｐゴシック"/>
          <w:b/>
          <w:bCs/>
          <w:color w:val="000000"/>
        </w:rPr>
        <w:t>Update</w:t>
      </w:r>
      <w:r w:rsidRPr="00066AAE">
        <w:rPr>
          <w:rFonts w:eastAsia="ＭＳ Ｐゴシック"/>
          <w:b/>
          <w:bCs/>
          <w:color w:val="000000"/>
        </w:rPr>
        <w:t xml:space="preserve"> the test setup applicability per permitted test method in 38.533 with the following table.</w:t>
      </w:r>
      <w:bookmarkEnd w:id="1"/>
    </w:p>
    <w:p w14:paraId="47107D94" w14:textId="77777777" w:rsidR="000C17FF" w:rsidRPr="00820B4C" w:rsidRDefault="000C17FF" w:rsidP="000C17FF">
      <w:pPr>
        <w:keepNext/>
        <w:keepLines/>
        <w:overflowPunct w:val="0"/>
        <w:autoSpaceDE w:val="0"/>
        <w:autoSpaceDN w:val="0"/>
        <w:adjustRightInd w:val="0"/>
        <w:spacing w:before="120" w:after="120"/>
        <w:jc w:val="center"/>
        <w:textAlignment w:val="baseline"/>
        <w:rPr>
          <w:rFonts w:ascii="Arial" w:eastAsia="Batang" w:hAnsi="Arial"/>
          <w:b/>
          <w:shd w:val="pct15" w:color="auto" w:fill="FFFFFF"/>
        </w:rPr>
      </w:pPr>
      <w:r w:rsidRPr="00820B4C">
        <w:rPr>
          <w:rFonts w:ascii="Arial" w:hAnsi="Arial"/>
          <w:b/>
          <w:shd w:val="pct15" w:color="auto" w:fill="FFFFFF"/>
        </w:rPr>
        <w:t>Table I.0-1 AoA Test Setup applicability per permitted test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758"/>
        <w:gridCol w:w="2433"/>
      </w:tblGrid>
      <w:tr w:rsidR="000C17FF" w:rsidRPr="00820B4C" w14:paraId="5BE2B3F9" w14:textId="77777777" w:rsidTr="00174249">
        <w:trPr>
          <w:jc w:val="center"/>
        </w:trPr>
        <w:tc>
          <w:tcPr>
            <w:tcW w:w="1443" w:type="dxa"/>
            <w:shd w:val="clear" w:color="auto" w:fill="auto"/>
          </w:tcPr>
          <w:p w14:paraId="5EAE69B6" w14:textId="77777777" w:rsidR="000C17FF" w:rsidRPr="00820B4C" w:rsidRDefault="000C17FF" w:rsidP="00174249">
            <w:pPr>
              <w:overflowPunct w:val="0"/>
              <w:autoSpaceDE w:val="0"/>
              <w:autoSpaceDN w:val="0"/>
              <w:adjustRightInd w:val="0"/>
              <w:spacing w:before="120" w:after="120"/>
              <w:textAlignment w:val="baseline"/>
              <w:rPr>
                <w:shd w:val="pct15" w:color="auto" w:fill="FFFFFF"/>
              </w:rPr>
            </w:pPr>
            <w:r w:rsidRPr="00820B4C">
              <w:rPr>
                <w:rFonts w:ascii="Arial" w:hAnsi="Arial"/>
                <w:b/>
                <w:sz w:val="18"/>
                <w:shd w:val="pct15" w:color="auto" w:fill="FFFFFF"/>
              </w:rPr>
              <w:t>AoA Test Setup</w:t>
            </w:r>
          </w:p>
        </w:tc>
        <w:tc>
          <w:tcPr>
            <w:tcW w:w="1758" w:type="dxa"/>
            <w:shd w:val="clear" w:color="auto" w:fill="auto"/>
          </w:tcPr>
          <w:p w14:paraId="641A47E0" w14:textId="77777777" w:rsidR="000C17FF" w:rsidRPr="00A36CD4" w:rsidRDefault="000C17FF" w:rsidP="00174249">
            <w:pPr>
              <w:keepNext/>
              <w:keepLines/>
              <w:overflowPunct w:val="0"/>
              <w:autoSpaceDE w:val="0"/>
              <w:autoSpaceDN w:val="0"/>
              <w:adjustRightInd w:val="0"/>
              <w:spacing w:before="120" w:after="120"/>
              <w:jc w:val="center"/>
              <w:textAlignment w:val="baseline"/>
              <w:rPr>
                <w:rFonts w:ascii="Arial" w:hAnsi="Arial"/>
                <w:b/>
                <w:sz w:val="18"/>
                <w:shd w:val="pct15" w:color="auto" w:fill="FFFFFF"/>
              </w:rPr>
            </w:pPr>
            <w:r>
              <w:rPr>
                <w:rFonts w:ascii="Arial" w:hAnsi="Arial"/>
                <w:b/>
                <w:sz w:val="18"/>
                <w:shd w:val="pct15" w:color="auto" w:fill="FFFFFF"/>
              </w:rPr>
              <w:t xml:space="preserve">D &gt; 5cm or No declaration </w:t>
            </w:r>
          </w:p>
        </w:tc>
        <w:tc>
          <w:tcPr>
            <w:tcW w:w="2433" w:type="dxa"/>
            <w:shd w:val="clear" w:color="auto" w:fill="auto"/>
          </w:tcPr>
          <w:p w14:paraId="5F4457A1" w14:textId="77777777" w:rsidR="000C17FF" w:rsidRPr="003359B0" w:rsidRDefault="000C17FF" w:rsidP="00174249">
            <w:pPr>
              <w:keepNext/>
              <w:keepLines/>
              <w:overflowPunct w:val="0"/>
              <w:autoSpaceDE w:val="0"/>
              <w:autoSpaceDN w:val="0"/>
              <w:adjustRightInd w:val="0"/>
              <w:spacing w:before="120" w:after="120"/>
              <w:jc w:val="center"/>
              <w:textAlignment w:val="baseline"/>
              <w:rPr>
                <w:rFonts w:ascii="Arial" w:hAnsi="Arial"/>
                <w:b/>
                <w:sz w:val="18"/>
                <w:shd w:val="pct15" w:color="auto" w:fill="FFFFFF"/>
              </w:rPr>
            </w:pPr>
            <w:r>
              <w:rPr>
                <w:rFonts w:ascii="Arial" w:hAnsi="Arial" w:hint="eastAsia"/>
                <w:b/>
                <w:sz w:val="18"/>
                <w:shd w:val="pct15" w:color="auto" w:fill="FFFFFF"/>
              </w:rPr>
              <w:t>D</w:t>
            </w:r>
            <w:r>
              <w:rPr>
                <w:rFonts w:ascii="Arial" w:hAnsi="Arial"/>
                <w:b/>
                <w:sz w:val="18"/>
                <w:shd w:val="pct15" w:color="auto" w:fill="FFFFFF"/>
              </w:rPr>
              <w:t xml:space="preserve"> </w:t>
            </w:r>
            <w:r w:rsidRPr="004077BE">
              <w:rPr>
                <w:rFonts w:ascii="Arial" w:hAnsi="Arial"/>
                <w:b/>
                <w:sz w:val="18"/>
                <w:shd w:val="pct15" w:color="auto" w:fill="FFFFFF"/>
              </w:rPr>
              <w:t>≤</w:t>
            </w:r>
            <w:r>
              <w:rPr>
                <w:rFonts w:ascii="Arial" w:hAnsi="Arial"/>
                <w:b/>
                <w:sz w:val="18"/>
                <w:shd w:val="pct15" w:color="auto" w:fill="FFFFFF"/>
              </w:rPr>
              <w:t xml:space="preserve"> 5cm</w:t>
            </w:r>
          </w:p>
        </w:tc>
      </w:tr>
      <w:tr w:rsidR="000C17FF" w:rsidRPr="00820B4C" w14:paraId="19DD1A46" w14:textId="77777777" w:rsidTr="00174249">
        <w:trPr>
          <w:jc w:val="center"/>
        </w:trPr>
        <w:tc>
          <w:tcPr>
            <w:tcW w:w="1443" w:type="dxa"/>
            <w:shd w:val="clear" w:color="auto" w:fill="auto"/>
          </w:tcPr>
          <w:p w14:paraId="231F344C" w14:textId="77777777" w:rsidR="000C17FF" w:rsidRPr="00820B4C" w:rsidRDefault="000C17FF" w:rsidP="00174249">
            <w:pPr>
              <w:keepNext/>
              <w:keepLines/>
              <w:overflowPunct w:val="0"/>
              <w:autoSpaceDE w:val="0"/>
              <w:autoSpaceDN w:val="0"/>
              <w:adjustRightInd w:val="0"/>
              <w:spacing w:before="120" w:after="120"/>
              <w:textAlignment w:val="baseline"/>
              <w:rPr>
                <w:rFonts w:ascii="Arial" w:hAnsi="Arial"/>
                <w:sz w:val="18"/>
                <w:shd w:val="pct15" w:color="auto" w:fill="FFFFFF"/>
              </w:rPr>
            </w:pPr>
            <w:r w:rsidRPr="00820B4C">
              <w:rPr>
                <w:rFonts w:ascii="Arial" w:hAnsi="Arial"/>
                <w:sz w:val="18"/>
                <w:shd w:val="pct15" w:color="auto" w:fill="FFFFFF"/>
              </w:rPr>
              <w:t>Setup 1</w:t>
            </w:r>
          </w:p>
        </w:tc>
        <w:tc>
          <w:tcPr>
            <w:tcW w:w="1758" w:type="dxa"/>
            <w:shd w:val="clear" w:color="auto" w:fill="auto"/>
          </w:tcPr>
          <w:p w14:paraId="7F25FD1B"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IFF</w:t>
            </w:r>
            <w:r>
              <w:rPr>
                <w:rFonts w:ascii="Arial" w:hAnsi="Arial"/>
                <w:sz w:val="18"/>
                <w:shd w:val="pct15" w:color="auto" w:fill="FFFFFF"/>
              </w:rPr>
              <w:t>, Enhanced IFF</w:t>
            </w:r>
          </w:p>
        </w:tc>
        <w:tc>
          <w:tcPr>
            <w:tcW w:w="2433" w:type="dxa"/>
            <w:shd w:val="clear" w:color="auto" w:fill="auto"/>
          </w:tcPr>
          <w:p w14:paraId="6F6BE92B"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DFF, IFF, IFF+DFF</w:t>
            </w:r>
          </w:p>
        </w:tc>
      </w:tr>
      <w:tr w:rsidR="000C17FF" w:rsidRPr="00820B4C" w14:paraId="7215D922" w14:textId="77777777" w:rsidTr="00174249">
        <w:trPr>
          <w:jc w:val="center"/>
        </w:trPr>
        <w:tc>
          <w:tcPr>
            <w:tcW w:w="1443" w:type="dxa"/>
            <w:shd w:val="clear" w:color="auto" w:fill="auto"/>
          </w:tcPr>
          <w:p w14:paraId="5245A873" w14:textId="77777777" w:rsidR="000C17FF" w:rsidRPr="00820B4C" w:rsidRDefault="000C17FF" w:rsidP="00174249">
            <w:pPr>
              <w:keepNext/>
              <w:keepLines/>
              <w:overflowPunct w:val="0"/>
              <w:autoSpaceDE w:val="0"/>
              <w:autoSpaceDN w:val="0"/>
              <w:adjustRightInd w:val="0"/>
              <w:spacing w:before="120" w:after="120"/>
              <w:textAlignment w:val="baseline"/>
              <w:rPr>
                <w:rFonts w:ascii="Arial" w:hAnsi="Arial"/>
                <w:sz w:val="18"/>
                <w:shd w:val="pct15" w:color="auto" w:fill="FFFFFF"/>
              </w:rPr>
            </w:pPr>
            <w:r w:rsidRPr="00820B4C">
              <w:rPr>
                <w:rFonts w:ascii="Arial" w:hAnsi="Arial"/>
                <w:sz w:val="18"/>
                <w:shd w:val="pct15" w:color="auto" w:fill="FFFFFF"/>
              </w:rPr>
              <w:t>Setup 2a</w:t>
            </w:r>
          </w:p>
        </w:tc>
        <w:tc>
          <w:tcPr>
            <w:tcW w:w="1758" w:type="dxa"/>
            <w:shd w:val="clear" w:color="auto" w:fill="auto"/>
          </w:tcPr>
          <w:p w14:paraId="555C2662"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IFF</w:t>
            </w:r>
            <w:r>
              <w:rPr>
                <w:rFonts w:ascii="Arial" w:hAnsi="Arial"/>
                <w:sz w:val="18"/>
                <w:shd w:val="pct15" w:color="auto" w:fill="FFFFFF"/>
              </w:rPr>
              <w:t>, Enhanced IFF</w:t>
            </w:r>
          </w:p>
        </w:tc>
        <w:tc>
          <w:tcPr>
            <w:tcW w:w="2433" w:type="dxa"/>
            <w:shd w:val="clear" w:color="auto" w:fill="auto"/>
          </w:tcPr>
          <w:p w14:paraId="4B3958F0"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DFF, IFF, IFF+DFF</w:t>
            </w:r>
          </w:p>
        </w:tc>
      </w:tr>
      <w:tr w:rsidR="000C17FF" w:rsidRPr="00820B4C" w14:paraId="53BA88A3" w14:textId="77777777" w:rsidTr="00174249">
        <w:trPr>
          <w:jc w:val="center"/>
        </w:trPr>
        <w:tc>
          <w:tcPr>
            <w:tcW w:w="1443" w:type="dxa"/>
            <w:shd w:val="clear" w:color="auto" w:fill="auto"/>
          </w:tcPr>
          <w:p w14:paraId="4B37E769" w14:textId="77777777" w:rsidR="000C17FF" w:rsidRPr="00820B4C" w:rsidRDefault="000C17FF" w:rsidP="00174249">
            <w:pPr>
              <w:keepNext/>
              <w:keepLines/>
              <w:overflowPunct w:val="0"/>
              <w:autoSpaceDE w:val="0"/>
              <w:autoSpaceDN w:val="0"/>
              <w:adjustRightInd w:val="0"/>
              <w:spacing w:before="120" w:after="120"/>
              <w:textAlignment w:val="baseline"/>
              <w:rPr>
                <w:rFonts w:ascii="Arial" w:hAnsi="Arial"/>
                <w:sz w:val="18"/>
                <w:shd w:val="pct15" w:color="auto" w:fill="FFFFFF"/>
              </w:rPr>
            </w:pPr>
            <w:r w:rsidRPr="00820B4C">
              <w:rPr>
                <w:rFonts w:ascii="Arial" w:hAnsi="Arial"/>
                <w:sz w:val="18"/>
                <w:shd w:val="pct15" w:color="auto" w:fill="FFFFFF"/>
              </w:rPr>
              <w:t>Setup 2b</w:t>
            </w:r>
          </w:p>
        </w:tc>
        <w:tc>
          <w:tcPr>
            <w:tcW w:w="1758" w:type="dxa"/>
            <w:shd w:val="clear" w:color="auto" w:fill="auto"/>
          </w:tcPr>
          <w:p w14:paraId="3AB57CF0"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IFF</w:t>
            </w:r>
            <w:r>
              <w:rPr>
                <w:rFonts w:ascii="Arial" w:hAnsi="Arial"/>
                <w:sz w:val="18"/>
                <w:shd w:val="pct15" w:color="auto" w:fill="FFFFFF"/>
              </w:rPr>
              <w:t>, Enhanced IFF</w:t>
            </w:r>
          </w:p>
        </w:tc>
        <w:tc>
          <w:tcPr>
            <w:tcW w:w="2433" w:type="dxa"/>
            <w:shd w:val="clear" w:color="auto" w:fill="auto"/>
          </w:tcPr>
          <w:p w14:paraId="5F86DC33"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DFF, IFF, IFF+DFF</w:t>
            </w:r>
          </w:p>
        </w:tc>
      </w:tr>
      <w:tr w:rsidR="000C17FF" w:rsidRPr="00820B4C" w14:paraId="3CE4D884" w14:textId="77777777" w:rsidTr="00174249">
        <w:trPr>
          <w:jc w:val="center"/>
        </w:trPr>
        <w:tc>
          <w:tcPr>
            <w:tcW w:w="1443" w:type="dxa"/>
            <w:shd w:val="clear" w:color="auto" w:fill="auto"/>
          </w:tcPr>
          <w:p w14:paraId="3618B593" w14:textId="77777777" w:rsidR="000C17FF" w:rsidRPr="00820B4C" w:rsidRDefault="000C17FF" w:rsidP="00174249">
            <w:pPr>
              <w:keepNext/>
              <w:keepLines/>
              <w:overflowPunct w:val="0"/>
              <w:autoSpaceDE w:val="0"/>
              <w:autoSpaceDN w:val="0"/>
              <w:adjustRightInd w:val="0"/>
              <w:spacing w:before="120" w:after="120"/>
              <w:textAlignment w:val="baseline"/>
              <w:rPr>
                <w:rFonts w:ascii="Arial" w:hAnsi="Arial"/>
                <w:sz w:val="18"/>
                <w:shd w:val="pct15" w:color="auto" w:fill="FFFFFF"/>
              </w:rPr>
            </w:pPr>
            <w:r w:rsidRPr="00820B4C">
              <w:rPr>
                <w:rFonts w:ascii="Arial" w:hAnsi="Arial"/>
                <w:sz w:val="18"/>
                <w:shd w:val="pct15" w:color="auto" w:fill="FFFFFF"/>
              </w:rPr>
              <w:t>Setup 3</w:t>
            </w:r>
          </w:p>
        </w:tc>
        <w:tc>
          <w:tcPr>
            <w:tcW w:w="1758" w:type="dxa"/>
            <w:shd w:val="clear" w:color="auto" w:fill="auto"/>
          </w:tcPr>
          <w:p w14:paraId="6CFA9281"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IFF</w:t>
            </w:r>
            <w:r>
              <w:rPr>
                <w:rFonts w:ascii="Arial" w:hAnsi="Arial"/>
                <w:sz w:val="18"/>
                <w:shd w:val="pct15" w:color="auto" w:fill="FFFFFF"/>
              </w:rPr>
              <w:t>, Enhanced IFF</w:t>
            </w:r>
          </w:p>
        </w:tc>
        <w:tc>
          <w:tcPr>
            <w:tcW w:w="2433" w:type="dxa"/>
            <w:shd w:val="clear" w:color="auto" w:fill="auto"/>
          </w:tcPr>
          <w:p w14:paraId="63D3515A"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DFF, IFF, IFF+DFF</w:t>
            </w:r>
          </w:p>
        </w:tc>
      </w:tr>
      <w:tr w:rsidR="000C17FF" w:rsidRPr="00820B4C" w14:paraId="2F4F9FDE" w14:textId="77777777" w:rsidTr="00174249">
        <w:trPr>
          <w:jc w:val="center"/>
        </w:trPr>
        <w:tc>
          <w:tcPr>
            <w:tcW w:w="1443" w:type="dxa"/>
            <w:tcBorders>
              <w:top w:val="single" w:sz="4" w:space="0" w:color="auto"/>
              <w:left w:val="single" w:sz="4" w:space="0" w:color="auto"/>
              <w:bottom w:val="single" w:sz="4" w:space="0" w:color="auto"/>
              <w:right w:val="single" w:sz="4" w:space="0" w:color="auto"/>
            </w:tcBorders>
          </w:tcPr>
          <w:p w14:paraId="32530C3B" w14:textId="77777777" w:rsidR="000C17FF" w:rsidRPr="00820B4C" w:rsidRDefault="000C17FF" w:rsidP="00174249">
            <w:pPr>
              <w:keepNext/>
              <w:keepLines/>
              <w:overflowPunct w:val="0"/>
              <w:autoSpaceDE w:val="0"/>
              <w:autoSpaceDN w:val="0"/>
              <w:adjustRightInd w:val="0"/>
              <w:spacing w:before="120" w:after="120"/>
              <w:textAlignment w:val="baseline"/>
              <w:rPr>
                <w:rFonts w:ascii="Arial" w:hAnsi="Arial"/>
                <w:sz w:val="18"/>
                <w:shd w:val="pct15" w:color="auto" w:fill="FFFFFF"/>
              </w:rPr>
            </w:pPr>
            <w:r w:rsidRPr="00820B4C">
              <w:rPr>
                <w:rFonts w:ascii="Arial" w:hAnsi="Arial"/>
                <w:sz w:val="18"/>
                <w:shd w:val="pct15" w:color="auto" w:fill="FFFFFF"/>
              </w:rPr>
              <w:t>Setup 4</w:t>
            </w:r>
          </w:p>
        </w:tc>
        <w:tc>
          <w:tcPr>
            <w:tcW w:w="1758" w:type="dxa"/>
            <w:tcBorders>
              <w:top w:val="single" w:sz="4" w:space="0" w:color="auto"/>
              <w:left w:val="single" w:sz="4" w:space="0" w:color="auto"/>
              <w:bottom w:val="single" w:sz="4" w:space="0" w:color="auto"/>
              <w:right w:val="single" w:sz="4" w:space="0" w:color="auto"/>
            </w:tcBorders>
          </w:tcPr>
          <w:p w14:paraId="370909D4"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IFF</w:t>
            </w:r>
            <w:r>
              <w:rPr>
                <w:rFonts w:ascii="Arial" w:hAnsi="Arial"/>
                <w:sz w:val="18"/>
                <w:shd w:val="pct15" w:color="auto" w:fill="FFFFFF"/>
              </w:rPr>
              <w:t>, Enhanced IFF</w:t>
            </w:r>
          </w:p>
        </w:tc>
        <w:tc>
          <w:tcPr>
            <w:tcW w:w="2433" w:type="dxa"/>
            <w:tcBorders>
              <w:top w:val="single" w:sz="4" w:space="0" w:color="auto"/>
              <w:left w:val="single" w:sz="4" w:space="0" w:color="auto"/>
              <w:bottom w:val="single" w:sz="4" w:space="0" w:color="auto"/>
              <w:right w:val="single" w:sz="4" w:space="0" w:color="auto"/>
            </w:tcBorders>
          </w:tcPr>
          <w:p w14:paraId="70CACE0C" w14:textId="77777777" w:rsidR="000C17FF" w:rsidRPr="00820B4C" w:rsidRDefault="000C17FF" w:rsidP="00174249">
            <w:pPr>
              <w:keepNext/>
              <w:keepLines/>
              <w:overflowPunct w:val="0"/>
              <w:autoSpaceDE w:val="0"/>
              <w:autoSpaceDN w:val="0"/>
              <w:adjustRightInd w:val="0"/>
              <w:spacing w:before="120" w:after="120"/>
              <w:jc w:val="center"/>
              <w:textAlignment w:val="baseline"/>
              <w:rPr>
                <w:rFonts w:ascii="Arial" w:hAnsi="Arial"/>
                <w:sz w:val="18"/>
                <w:shd w:val="pct15" w:color="auto" w:fill="FFFFFF"/>
              </w:rPr>
            </w:pPr>
            <w:r w:rsidRPr="00820B4C">
              <w:rPr>
                <w:rFonts w:ascii="Arial" w:hAnsi="Arial"/>
                <w:sz w:val="18"/>
                <w:shd w:val="pct15" w:color="auto" w:fill="FFFFFF"/>
              </w:rPr>
              <w:t>DFF, IFF, IFF+DFF</w:t>
            </w:r>
          </w:p>
        </w:tc>
      </w:tr>
      <w:tr w:rsidR="000C17FF" w:rsidRPr="0018304F" w14:paraId="796DFD2D" w14:textId="77777777" w:rsidTr="00174249">
        <w:trPr>
          <w:jc w:val="center"/>
        </w:trPr>
        <w:tc>
          <w:tcPr>
            <w:tcW w:w="5634" w:type="dxa"/>
            <w:gridSpan w:val="3"/>
            <w:tcBorders>
              <w:top w:val="single" w:sz="4" w:space="0" w:color="auto"/>
              <w:left w:val="single" w:sz="4" w:space="0" w:color="auto"/>
              <w:bottom w:val="single" w:sz="4" w:space="0" w:color="auto"/>
              <w:right w:val="single" w:sz="4" w:space="0" w:color="auto"/>
            </w:tcBorders>
          </w:tcPr>
          <w:p w14:paraId="1CB4C4B8" w14:textId="77777777" w:rsidR="000C17FF" w:rsidRDefault="000C17FF" w:rsidP="00174249">
            <w:pPr>
              <w:keepNext/>
              <w:keepLines/>
              <w:overflowPunct w:val="0"/>
              <w:autoSpaceDE w:val="0"/>
              <w:autoSpaceDN w:val="0"/>
              <w:adjustRightInd w:val="0"/>
              <w:spacing w:before="120" w:after="120"/>
              <w:ind w:left="851" w:hanging="851"/>
              <w:textAlignment w:val="baseline"/>
              <w:rPr>
                <w:rFonts w:ascii="Arial" w:hAnsi="Arial"/>
                <w:sz w:val="18"/>
                <w:shd w:val="pct15" w:color="auto" w:fill="FFFFFF"/>
              </w:rPr>
            </w:pPr>
            <w:r w:rsidRPr="00820B4C">
              <w:rPr>
                <w:rFonts w:ascii="Arial" w:hAnsi="Arial"/>
                <w:sz w:val="18"/>
                <w:shd w:val="pct15" w:color="auto" w:fill="FFFFFF"/>
              </w:rPr>
              <w:t>NOTE</w:t>
            </w:r>
            <w:r>
              <w:rPr>
                <w:rFonts w:ascii="Arial" w:hAnsi="Arial"/>
                <w:sz w:val="18"/>
                <w:shd w:val="pct15" w:color="auto" w:fill="FFFFFF"/>
              </w:rPr>
              <w:t>1</w:t>
            </w:r>
            <w:r w:rsidRPr="00820B4C">
              <w:rPr>
                <w:rFonts w:ascii="Arial" w:hAnsi="Arial"/>
                <w:sz w:val="18"/>
                <w:shd w:val="pct15" w:color="auto" w:fill="FFFFFF"/>
              </w:rPr>
              <w:t>:</w:t>
            </w:r>
            <w:r w:rsidRPr="00820B4C">
              <w:rPr>
                <w:rFonts w:ascii="Arial" w:hAnsi="Arial"/>
                <w:sz w:val="18"/>
                <w:shd w:val="pct15" w:color="auto" w:fill="FFFFFF"/>
              </w:rPr>
              <w:tab/>
              <w:t>D =</w:t>
            </w:r>
            <w:r w:rsidRPr="00706230">
              <w:rPr>
                <w:rFonts w:ascii="Arial" w:hAnsi="Arial"/>
                <w:sz w:val="18"/>
                <w:shd w:val="pct15" w:color="auto" w:fill="FFFFFF"/>
              </w:rPr>
              <w:t>The diameter of the smallest sphere that encloses the radiating parts of the phase coherent array antenna</w:t>
            </w:r>
            <w:r>
              <w:rPr>
                <w:rFonts w:ascii="Arial" w:hAnsi="Arial"/>
                <w:sz w:val="18"/>
                <w:shd w:val="pct15" w:color="auto" w:fill="FFFFFF"/>
              </w:rPr>
              <w:t>(s)</w:t>
            </w:r>
            <w:r w:rsidRPr="00706230">
              <w:rPr>
                <w:rFonts w:ascii="Arial" w:hAnsi="Arial"/>
                <w:sz w:val="18"/>
                <w:shd w:val="pct15" w:color="auto" w:fill="FFFFFF"/>
              </w:rPr>
              <w:t xml:space="preserve"> active at any one time</w:t>
            </w:r>
            <w:r>
              <w:rPr>
                <w:rFonts w:ascii="Arial" w:hAnsi="Arial"/>
                <w:sz w:val="18"/>
                <w:shd w:val="pct15" w:color="auto" w:fill="FFFFFF"/>
              </w:rPr>
              <w:t xml:space="preserve"> during the test</w:t>
            </w:r>
            <w:r w:rsidRPr="00706230">
              <w:rPr>
                <w:rFonts w:ascii="Arial" w:hAnsi="Arial"/>
                <w:sz w:val="18"/>
                <w:shd w:val="pct15" w:color="auto" w:fill="FFFFFF"/>
              </w:rPr>
              <w:t>.</w:t>
            </w:r>
            <w:r>
              <w:rPr>
                <w:rFonts w:ascii="Arial" w:hAnsi="Arial"/>
                <w:sz w:val="18"/>
                <w:shd w:val="pct15" w:color="auto" w:fill="FFFFFF"/>
              </w:rPr>
              <w:t>,</w:t>
            </w:r>
            <w:r w:rsidRPr="00820B4C">
              <w:rPr>
                <w:rFonts w:ascii="Arial" w:hAnsi="Arial"/>
                <w:sz w:val="18"/>
                <w:shd w:val="pct15" w:color="auto" w:fill="FFFFFF"/>
              </w:rPr>
              <w:t xml:space="preserve"> declared by UE vendor</w:t>
            </w:r>
            <w:r>
              <w:rPr>
                <w:rFonts w:ascii="Arial" w:hAnsi="Arial"/>
                <w:sz w:val="18"/>
                <w:shd w:val="pct15" w:color="auto" w:fill="FFFFFF"/>
              </w:rPr>
              <w:t xml:space="preserve"> as per Table 4.3.9-9 in TS 38.508-2</w:t>
            </w:r>
          </w:p>
          <w:p w14:paraId="5DEB7BBE" w14:textId="77777777" w:rsidR="000C17FF" w:rsidRDefault="000C17FF" w:rsidP="00174249">
            <w:pPr>
              <w:keepNext/>
              <w:keepLines/>
              <w:overflowPunct w:val="0"/>
              <w:autoSpaceDE w:val="0"/>
              <w:autoSpaceDN w:val="0"/>
              <w:adjustRightInd w:val="0"/>
              <w:spacing w:before="120" w:after="120"/>
              <w:ind w:left="851" w:hanging="851"/>
              <w:textAlignment w:val="baseline"/>
              <w:rPr>
                <w:rFonts w:ascii="Arial" w:hAnsi="Arial"/>
                <w:sz w:val="18"/>
                <w:shd w:val="pct15" w:color="auto" w:fill="FFFFFF"/>
              </w:rPr>
            </w:pPr>
            <w:r>
              <w:rPr>
                <w:rFonts w:ascii="Arial" w:hAnsi="Arial" w:hint="eastAsia"/>
                <w:sz w:val="18"/>
                <w:shd w:val="pct15" w:color="auto" w:fill="FFFFFF"/>
              </w:rPr>
              <w:t>N</w:t>
            </w:r>
            <w:r>
              <w:rPr>
                <w:rFonts w:ascii="Arial" w:hAnsi="Arial"/>
                <w:sz w:val="18"/>
                <w:shd w:val="pct15" w:color="auto" w:fill="FFFFFF"/>
              </w:rPr>
              <w:t>OTE2:    DFF indicates both DFF and DFF simplification in TR 38.810.</w:t>
            </w:r>
          </w:p>
          <w:p w14:paraId="2DF70B01" w14:textId="77777777" w:rsidR="000C17FF" w:rsidRPr="00820B4C" w:rsidRDefault="000C17FF" w:rsidP="00174249">
            <w:pPr>
              <w:keepNext/>
              <w:keepLines/>
              <w:overflowPunct w:val="0"/>
              <w:autoSpaceDE w:val="0"/>
              <w:autoSpaceDN w:val="0"/>
              <w:adjustRightInd w:val="0"/>
              <w:spacing w:before="120" w:after="120"/>
              <w:ind w:left="851" w:hanging="851"/>
              <w:textAlignment w:val="baseline"/>
              <w:rPr>
                <w:rFonts w:ascii="Arial" w:hAnsi="Arial"/>
                <w:sz w:val="18"/>
                <w:shd w:val="pct15" w:color="auto" w:fill="FFFFFF"/>
              </w:rPr>
            </w:pPr>
            <w:r>
              <w:rPr>
                <w:rFonts w:ascii="Arial" w:hAnsi="Arial" w:hint="eastAsia"/>
                <w:sz w:val="18"/>
                <w:shd w:val="pct15" w:color="auto" w:fill="FFFFFF"/>
              </w:rPr>
              <w:t>N</w:t>
            </w:r>
            <w:r>
              <w:rPr>
                <w:rFonts w:ascii="Arial" w:hAnsi="Arial"/>
                <w:sz w:val="18"/>
                <w:shd w:val="pct15" w:color="auto" w:fill="FFFFFF"/>
              </w:rPr>
              <w:t>OTE3:    For DFF and DFF part of IFF+DFF, minimum range length needs to meet the requirement as specified in 38.508-1 Annex B.2.2-4 with the declared D</w:t>
            </w:r>
          </w:p>
        </w:tc>
      </w:tr>
    </w:tbl>
    <w:p w14:paraId="2B375A37" w14:textId="77777777" w:rsidR="00066AAE" w:rsidRPr="00066AAE" w:rsidRDefault="00066AAE" w:rsidP="00066AAE">
      <w:pPr>
        <w:spacing w:beforeLines="0" w:before="0" w:afterLines="0" w:after="240"/>
        <w:rPr>
          <w:rFonts w:ascii="ＭＳ Ｐゴシック" w:eastAsia="ＭＳ Ｐゴシック" w:hAnsi="ＭＳ Ｐゴシック" w:cs="ＭＳ Ｐゴシック"/>
          <w:sz w:val="24"/>
          <w:szCs w:val="24"/>
        </w:rPr>
      </w:pPr>
    </w:p>
    <w:p w14:paraId="058CCBB2" w14:textId="28967958" w:rsidR="00066AAE" w:rsidRPr="00066AAE" w:rsidRDefault="00066AAE" w:rsidP="001D33FE">
      <w:pPr>
        <w:tabs>
          <w:tab w:val="left" w:pos="851"/>
        </w:tabs>
        <w:spacing w:beforeLines="0" w:before="0" w:afterLines="0" w:after="180"/>
        <w:rPr>
          <w:rFonts w:ascii="ＭＳ Ｐゴシック" w:eastAsia="ＭＳ Ｐゴシック" w:hAnsi="ＭＳ Ｐゴシック" w:cs="ＭＳ Ｐゴシック"/>
          <w:sz w:val="28"/>
          <w:szCs w:val="28"/>
        </w:rPr>
      </w:pPr>
      <w:r w:rsidRPr="00066AAE">
        <w:rPr>
          <w:rFonts w:ascii="Arial" w:eastAsia="ＭＳ Ｐゴシック" w:hAnsi="Arial" w:cs="Arial"/>
          <w:b/>
          <w:bCs/>
          <w:color w:val="000000"/>
          <w:sz w:val="28"/>
          <w:szCs w:val="28"/>
        </w:rPr>
        <w:t>2.2</w:t>
      </w:r>
      <w:r w:rsidR="001D33FE">
        <w:rPr>
          <w:rFonts w:ascii="Arial" w:eastAsia="ＭＳ Ｐゴシック" w:hAnsi="Arial" w:cs="Arial"/>
          <w:b/>
          <w:bCs/>
          <w:color w:val="000000"/>
          <w:sz w:val="28"/>
          <w:szCs w:val="28"/>
        </w:rPr>
        <w:tab/>
      </w:r>
      <w:r w:rsidRPr="00066AAE">
        <w:rPr>
          <w:rFonts w:ascii="Arial" w:eastAsia="ＭＳ Ｐゴシック" w:hAnsi="Arial" w:cs="Arial"/>
          <w:b/>
          <w:bCs/>
          <w:color w:val="000000"/>
          <w:sz w:val="28"/>
          <w:szCs w:val="28"/>
        </w:rPr>
        <w:t>Declaration form of D</w:t>
      </w:r>
    </w:p>
    <w:p w14:paraId="204C6CDD" w14:textId="607EFF1E" w:rsidR="00066AAE" w:rsidRPr="00066AAE"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066AAE">
        <w:rPr>
          <w:rFonts w:ascii="Arial" w:eastAsia="ＭＳ Ｐゴシック" w:hAnsi="Arial" w:cs="Arial"/>
          <w:b/>
          <w:bCs/>
          <w:color w:val="000000"/>
          <w:sz w:val="24"/>
          <w:szCs w:val="24"/>
        </w:rPr>
        <w:t>2.2.</w:t>
      </w:r>
      <w:r w:rsidR="00C4092B">
        <w:rPr>
          <w:rFonts w:ascii="Arial" w:eastAsia="ＭＳ Ｐゴシック" w:hAnsi="Arial" w:cs="Arial"/>
          <w:b/>
          <w:bCs/>
          <w:color w:val="000000"/>
          <w:sz w:val="24"/>
          <w:szCs w:val="24"/>
        </w:rPr>
        <w:t>1</w:t>
      </w:r>
      <w:r w:rsidRPr="00066AAE">
        <w:rPr>
          <w:rFonts w:ascii="Arial" w:eastAsia="ＭＳ Ｐゴシック" w:hAnsi="Arial" w:cs="Arial"/>
          <w:b/>
          <w:bCs/>
          <w:color w:val="000000"/>
          <w:sz w:val="24"/>
          <w:szCs w:val="24"/>
        </w:rPr>
        <w:t xml:space="preserve"> </w:t>
      </w:r>
      <w:r w:rsidR="00A35732">
        <w:rPr>
          <w:rFonts w:ascii="Arial" w:eastAsia="ＭＳ Ｐゴシック" w:hAnsi="Arial" w:cs="Arial"/>
          <w:b/>
          <w:bCs/>
          <w:color w:val="000000"/>
          <w:sz w:val="24"/>
          <w:szCs w:val="24"/>
        </w:rPr>
        <w:tab/>
      </w:r>
      <w:r w:rsidR="006913C5">
        <w:rPr>
          <w:rFonts w:ascii="Arial" w:eastAsia="ＭＳ Ｐゴシック" w:hAnsi="Arial" w:cs="Arial"/>
          <w:b/>
          <w:bCs/>
          <w:color w:val="000000"/>
          <w:sz w:val="24"/>
          <w:szCs w:val="24"/>
        </w:rPr>
        <w:t>Motivation</w:t>
      </w:r>
      <w:r w:rsidR="008C1396" w:rsidRPr="00680FE4">
        <w:rPr>
          <w:rFonts w:ascii="Arial" w:eastAsia="ＭＳ Ｐゴシック" w:hAnsi="Arial" w:cs="Arial"/>
          <w:b/>
          <w:bCs/>
          <w:color w:val="000000"/>
          <w:sz w:val="24"/>
          <w:szCs w:val="24"/>
        </w:rPr>
        <w:t xml:space="preserve"> </w:t>
      </w:r>
      <w:r w:rsidR="00AE2F58" w:rsidRPr="00680FE4">
        <w:rPr>
          <w:rFonts w:ascii="Arial" w:eastAsia="ＭＳ Ｐゴシック" w:hAnsi="Arial" w:cs="Arial"/>
          <w:b/>
          <w:bCs/>
          <w:color w:val="000000"/>
          <w:sz w:val="24"/>
          <w:szCs w:val="24"/>
        </w:rPr>
        <w:t>for introducing</w:t>
      </w:r>
      <w:r w:rsidR="007139F1" w:rsidRPr="00680FE4">
        <w:rPr>
          <w:rFonts w:ascii="Arial" w:eastAsia="ＭＳ Ｐゴシック" w:hAnsi="Arial" w:cs="Arial"/>
          <w:b/>
          <w:bCs/>
          <w:color w:val="000000"/>
          <w:sz w:val="24"/>
          <w:szCs w:val="24"/>
        </w:rPr>
        <w:t xml:space="preserve"> declaration of </w:t>
      </w:r>
      <w:r w:rsidR="00C851DE">
        <w:rPr>
          <w:rFonts w:ascii="Arial" w:eastAsia="ＭＳ Ｐゴシック" w:hAnsi="Arial" w:cs="Arial"/>
          <w:b/>
          <w:bCs/>
          <w:color w:val="000000"/>
          <w:sz w:val="24"/>
          <w:szCs w:val="24"/>
        </w:rPr>
        <w:t xml:space="preserve">smaller </w:t>
      </w:r>
      <w:r w:rsidR="007139F1" w:rsidRPr="00680FE4">
        <w:rPr>
          <w:rFonts w:ascii="Arial" w:eastAsia="ＭＳ Ｐゴシック" w:hAnsi="Arial" w:cs="Arial"/>
          <w:b/>
          <w:bCs/>
          <w:color w:val="000000"/>
          <w:sz w:val="24"/>
          <w:szCs w:val="24"/>
        </w:rPr>
        <w:t xml:space="preserve">maximum D </w:t>
      </w:r>
      <w:r w:rsidR="00C851DE">
        <w:rPr>
          <w:rFonts w:ascii="Arial" w:eastAsia="ＭＳ Ｐゴシック" w:hAnsi="Arial" w:cs="Arial"/>
          <w:b/>
          <w:bCs/>
          <w:color w:val="000000"/>
          <w:sz w:val="24"/>
          <w:szCs w:val="24"/>
        </w:rPr>
        <w:t>than</w:t>
      </w:r>
      <w:r w:rsidR="00D56DB3" w:rsidRPr="00680FE4">
        <w:rPr>
          <w:rFonts w:ascii="Arial" w:eastAsia="ＭＳ Ｐゴシック" w:hAnsi="Arial" w:cs="Arial"/>
          <w:b/>
          <w:bCs/>
          <w:color w:val="000000"/>
          <w:sz w:val="24"/>
          <w:szCs w:val="24"/>
        </w:rPr>
        <w:t xml:space="preserve"> 5cm</w:t>
      </w:r>
    </w:p>
    <w:p w14:paraId="2EF9122F" w14:textId="6D73891D"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 xml:space="preserve">As already mentioned in [1], we are proposing </w:t>
      </w:r>
      <w:r w:rsidR="004805B1">
        <w:rPr>
          <w:rFonts w:eastAsia="ＭＳ Ｐゴシック"/>
          <w:color w:val="000000"/>
        </w:rPr>
        <w:t>to allow declaration of maximum D smaller than D.</w:t>
      </w:r>
      <w:r w:rsidR="00823787">
        <w:rPr>
          <w:rFonts w:eastAsia="ＭＳ Ｐゴシック"/>
          <w:color w:val="000000"/>
        </w:rPr>
        <w:t xml:space="preserve"> </w:t>
      </w:r>
      <w:r w:rsidRPr="00066AAE">
        <w:rPr>
          <w:rFonts w:eastAsia="ＭＳ Ｐゴシック"/>
          <w:color w:val="000000"/>
        </w:rPr>
        <w:t>We reiterate the motivations</w:t>
      </w:r>
      <w:r w:rsidR="00EB68A1">
        <w:rPr>
          <w:rFonts w:eastAsia="ＭＳ Ｐゴシック"/>
          <w:color w:val="000000"/>
        </w:rPr>
        <w:t xml:space="preserve"> and </w:t>
      </w:r>
      <w:r w:rsidRPr="00066AAE">
        <w:rPr>
          <w:rFonts w:eastAsia="ＭＳ Ｐゴシック"/>
          <w:color w:val="000000"/>
        </w:rPr>
        <w:t>reasons below.</w:t>
      </w:r>
    </w:p>
    <w:p w14:paraId="243B5BE2" w14:textId="1D509E28" w:rsidR="00066AAE" w:rsidRPr="00066AAE" w:rsidRDefault="00066AAE" w:rsidP="00AC6C66">
      <w:pPr>
        <w:tabs>
          <w:tab w:val="left" w:pos="1134"/>
        </w:tabs>
        <w:spacing w:beforeLines="0" w:before="120" w:afterLines="0" w:after="120"/>
        <w:ind w:left="1132" w:hangingChars="564" w:hanging="1132"/>
        <w:rPr>
          <w:rFonts w:ascii="ＭＳ Ｐゴシック" w:eastAsia="ＭＳ Ｐゴシック" w:hAnsi="ＭＳ Ｐゴシック" w:cs="ＭＳ Ｐゴシック"/>
          <w:sz w:val="24"/>
          <w:szCs w:val="24"/>
        </w:rPr>
      </w:pPr>
      <w:bookmarkStart w:id="2" w:name="reasons"/>
      <w:r w:rsidRPr="00066AAE">
        <w:rPr>
          <w:rFonts w:eastAsia="ＭＳ Ｐゴシック"/>
          <w:b/>
          <w:bCs/>
          <w:color w:val="000000"/>
        </w:rPr>
        <w:t xml:space="preserve">Reason 1 : </w:t>
      </w:r>
      <w:r w:rsidR="00C8711E">
        <w:rPr>
          <w:rFonts w:eastAsia="ＭＳ Ｐゴシック"/>
          <w:b/>
          <w:bCs/>
          <w:color w:val="000000"/>
        </w:rPr>
        <w:tab/>
      </w:r>
      <w:r w:rsidRPr="00066AAE">
        <w:rPr>
          <w:rFonts w:eastAsia="ＭＳ Ｐゴシック"/>
          <w:b/>
          <w:bCs/>
          <w:color w:val="000000"/>
        </w:rPr>
        <w:t>Although D=5cm is considered as PC3 maximum antenna aperture in the initial discussion of FR2 test method</w:t>
      </w:r>
      <w:r w:rsidR="00787595">
        <w:rPr>
          <w:rFonts w:eastAsia="ＭＳ Ｐゴシック"/>
          <w:b/>
          <w:bCs/>
          <w:color w:val="000000"/>
        </w:rPr>
        <w:t xml:space="preserve"> (3 years ago)</w:t>
      </w:r>
      <w:r w:rsidRPr="00066AAE">
        <w:rPr>
          <w:rFonts w:eastAsia="ＭＳ Ｐゴシック"/>
          <w:b/>
          <w:bCs/>
          <w:color w:val="000000"/>
        </w:rPr>
        <w:t>, it is clear now the most commercial PC3 UE does not have D=5cm and typical value of D is ~3cm or so.</w:t>
      </w:r>
    </w:p>
    <w:p w14:paraId="1440B988" w14:textId="440E7498" w:rsidR="00066AAE" w:rsidRPr="00066AAE" w:rsidRDefault="00066AAE" w:rsidP="00AC6C66">
      <w:pPr>
        <w:tabs>
          <w:tab w:val="left" w:pos="1134"/>
        </w:tabs>
        <w:spacing w:beforeLines="0" w:before="120" w:afterLines="0" w:after="120"/>
        <w:ind w:left="1132" w:hangingChars="564" w:hanging="1132"/>
        <w:rPr>
          <w:rFonts w:eastAsia="ＭＳ Ｐゴシック"/>
          <w:b/>
          <w:bCs/>
          <w:color w:val="000000"/>
        </w:rPr>
      </w:pPr>
      <w:r w:rsidRPr="00066AAE">
        <w:rPr>
          <w:rFonts w:eastAsia="ＭＳ Ｐゴシック"/>
          <w:b/>
          <w:bCs/>
          <w:color w:val="000000"/>
        </w:rPr>
        <w:t xml:space="preserve">Reason 2 : </w:t>
      </w:r>
      <w:r w:rsidR="00AC6C66">
        <w:rPr>
          <w:rFonts w:eastAsia="ＭＳ Ｐゴシック"/>
          <w:b/>
          <w:bCs/>
          <w:color w:val="000000"/>
        </w:rPr>
        <w:tab/>
      </w:r>
      <w:r w:rsidR="009042D4" w:rsidRPr="009042D4">
        <w:rPr>
          <w:rFonts w:eastAsia="ＭＳ Ｐゴシック"/>
          <w:b/>
          <w:bCs/>
          <w:color w:val="000000"/>
        </w:rPr>
        <w:t xml:space="preserve">A 2AoA DFF system with a range length corresponding to D=5cm will have a larger footprint and higher cost. In order to cover most commercial PC3 UEs, a range length corresponding to D=5cm is not necessary. If D is declared to be, </w:t>
      </w:r>
      <w:r w:rsidR="007A54E9">
        <w:rPr>
          <w:rFonts w:eastAsia="ＭＳ Ｐゴシック"/>
          <w:b/>
          <w:bCs/>
          <w:color w:val="000000"/>
        </w:rPr>
        <w:t>e.g.</w:t>
      </w:r>
      <w:r w:rsidR="009042D4" w:rsidRPr="009042D4">
        <w:rPr>
          <w:rFonts w:eastAsia="ＭＳ Ｐゴシック"/>
          <w:b/>
          <w:bCs/>
          <w:color w:val="000000"/>
        </w:rPr>
        <w:t xml:space="preserve"> 3 cm, a much smaller chamber can be used (and existing chambers can be reused) to test most PC3 UEs.</w:t>
      </w:r>
      <w:r w:rsidRPr="00066AAE">
        <w:rPr>
          <w:rFonts w:eastAsia="ＭＳ Ｐゴシック"/>
          <w:b/>
          <w:bCs/>
          <w:color w:val="000000"/>
        </w:rPr>
        <w:t> </w:t>
      </w:r>
    </w:p>
    <w:p w14:paraId="121A5460" w14:textId="33D6E136" w:rsidR="00066AAE" w:rsidRPr="00066AAE" w:rsidRDefault="00066AAE" w:rsidP="00AC6C66">
      <w:pPr>
        <w:tabs>
          <w:tab w:val="left" w:pos="1134"/>
        </w:tabs>
        <w:spacing w:beforeLines="0" w:before="120" w:afterLines="0" w:after="120"/>
        <w:ind w:left="1132" w:hangingChars="564" w:hanging="1132"/>
        <w:rPr>
          <w:rFonts w:eastAsia="ＭＳ Ｐゴシック"/>
          <w:b/>
          <w:bCs/>
          <w:color w:val="000000"/>
        </w:rPr>
      </w:pPr>
      <w:r w:rsidRPr="00066AAE">
        <w:rPr>
          <w:rFonts w:eastAsia="ＭＳ Ｐゴシック"/>
          <w:b/>
          <w:bCs/>
          <w:color w:val="000000"/>
        </w:rPr>
        <w:t xml:space="preserve">Reason 3 : </w:t>
      </w:r>
      <w:r w:rsidR="00AC6C66">
        <w:rPr>
          <w:rFonts w:eastAsia="ＭＳ Ｐゴシック"/>
          <w:b/>
          <w:bCs/>
          <w:color w:val="000000"/>
        </w:rPr>
        <w:tab/>
      </w:r>
      <w:r w:rsidR="00C64C29" w:rsidRPr="00C64C29">
        <w:rPr>
          <w:rFonts w:eastAsia="ＭＳ Ｐゴシック"/>
          <w:b/>
          <w:bCs/>
          <w:color w:val="000000"/>
        </w:rPr>
        <w:t xml:space="preserve">The market says that the cost of testing FR2 UE is very high compared to traditional conduction testing, </w:t>
      </w:r>
      <w:r w:rsidR="00832594">
        <w:rPr>
          <w:rFonts w:eastAsia="ＭＳ Ｐゴシック"/>
          <w:b/>
          <w:bCs/>
          <w:color w:val="000000"/>
        </w:rPr>
        <w:t>hence</w:t>
      </w:r>
      <w:r w:rsidR="00C64C29" w:rsidRPr="00C64C29">
        <w:rPr>
          <w:rFonts w:eastAsia="ＭＳ Ｐゴシック"/>
          <w:b/>
          <w:bCs/>
          <w:color w:val="000000"/>
        </w:rPr>
        <w:t xml:space="preserve"> it is </w:t>
      </w:r>
      <w:r w:rsidR="00832594">
        <w:rPr>
          <w:rFonts w:eastAsia="ＭＳ Ｐゴシック"/>
          <w:b/>
          <w:bCs/>
          <w:color w:val="000000"/>
        </w:rPr>
        <w:t>of high</w:t>
      </w:r>
      <w:r w:rsidR="00C64C29" w:rsidRPr="00C64C29">
        <w:rPr>
          <w:rFonts w:eastAsia="ＭＳ Ｐゴシック"/>
          <w:b/>
          <w:bCs/>
          <w:color w:val="000000"/>
        </w:rPr>
        <w:t xml:space="preserve"> importan</w:t>
      </w:r>
      <w:r w:rsidR="00832594">
        <w:rPr>
          <w:rFonts w:eastAsia="ＭＳ Ｐゴシック"/>
          <w:b/>
          <w:bCs/>
          <w:color w:val="000000"/>
        </w:rPr>
        <w:t>ce</w:t>
      </w:r>
      <w:r w:rsidR="00C64C29" w:rsidRPr="00C64C29">
        <w:rPr>
          <w:rFonts w:eastAsia="ＭＳ Ｐゴシック"/>
          <w:b/>
          <w:bCs/>
          <w:color w:val="000000"/>
        </w:rPr>
        <w:t xml:space="preserve"> to consider the cost aspect of conformance testing in </w:t>
      </w:r>
      <w:r w:rsidR="00996195">
        <w:rPr>
          <w:rFonts w:eastAsia="ＭＳ Ｐゴシック"/>
          <w:b/>
          <w:bCs/>
          <w:color w:val="000000"/>
        </w:rPr>
        <w:t xml:space="preserve">3GPP </w:t>
      </w:r>
      <w:r w:rsidR="00C64C29" w:rsidRPr="00C64C29">
        <w:rPr>
          <w:rFonts w:eastAsia="ＭＳ Ｐゴシック"/>
          <w:b/>
          <w:bCs/>
          <w:color w:val="000000"/>
        </w:rPr>
        <w:t>standardization in order to make the 5G FR2 testing industry successful.</w:t>
      </w:r>
    </w:p>
    <w:bookmarkEnd w:id="2"/>
    <w:p w14:paraId="1931E1DE" w14:textId="65D39943" w:rsidR="006A717C" w:rsidRPr="00066AAE" w:rsidRDefault="006A717C" w:rsidP="006A717C">
      <w:pPr>
        <w:tabs>
          <w:tab w:val="left" w:pos="1134"/>
        </w:tabs>
        <w:spacing w:beforeLines="0" w:before="120" w:afterLines="0" w:after="120"/>
        <w:ind w:left="1132" w:hangingChars="564" w:hanging="1132"/>
        <w:rPr>
          <w:rFonts w:eastAsia="ＭＳ Ｐゴシック"/>
          <w:b/>
          <w:bCs/>
          <w:color w:val="000000"/>
        </w:rPr>
      </w:pPr>
      <w:r w:rsidRPr="00066AAE">
        <w:rPr>
          <w:rFonts w:eastAsia="ＭＳ Ｐゴシック"/>
          <w:b/>
          <w:bCs/>
          <w:color w:val="000000"/>
        </w:rPr>
        <w:t xml:space="preserve">Reason </w:t>
      </w:r>
      <w:r w:rsidR="00E55465">
        <w:rPr>
          <w:rFonts w:eastAsia="ＭＳ Ｐゴシック"/>
          <w:b/>
          <w:bCs/>
          <w:color w:val="000000"/>
        </w:rPr>
        <w:t>4</w:t>
      </w:r>
      <w:r w:rsidRPr="00066AAE">
        <w:rPr>
          <w:rFonts w:eastAsia="ＭＳ Ｐゴシック"/>
          <w:b/>
          <w:bCs/>
          <w:color w:val="000000"/>
        </w:rPr>
        <w:t xml:space="preserve"> : </w:t>
      </w:r>
      <w:r>
        <w:rPr>
          <w:rFonts w:eastAsia="ＭＳ Ｐゴシック"/>
          <w:b/>
          <w:bCs/>
          <w:color w:val="000000"/>
        </w:rPr>
        <w:tab/>
      </w:r>
      <w:r w:rsidRPr="005A09B4">
        <w:rPr>
          <w:rFonts w:eastAsia="ＭＳ Ｐゴシック"/>
          <w:b/>
          <w:bCs/>
          <w:color w:val="000000"/>
        </w:rPr>
        <w:t xml:space="preserve">Test </w:t>
      </w:r>
      <w:r w:rsidR="00D23492">
        <w:rPr>
          <w:rFonts w:eastAsia="ＭＳ Ｐゴシック"/>
          <w:b/>
          <w:bCs/>
          <w:color w:val="000000"/>
        </w:rPr>
        <w:t>scenario</w:t>
      </w:r>
      <w:r w:rsidRPr="005A09B4">
        <w:rPr>
          <w:rFonts w:eastAsia="ＭＳ Ｐゴシック"/>
          <w:b/>
          <w:bCs/>
          <w:color w:val="000000"/>
        </w:rPr>
        <w:t xml:space="preserve"> for FR2 UE is expanding to include PC1 UE and larger devices. When trying to cover such test scenarios at minimum cost, setting a limit of D=5cm would hinder the </w:t>
      </w:r>
      <w:r w:rsidR="00E853A4">
        <w:rPr>
          <w:rFonts w:eastAsia="ＭＳ Ｐゴシック"/>
          <w:b/>
          <w:bCs/>
          <w:color w:val="000000"/>
        </w:rPr>
        <w:t xml:space="preserve">cost </w:t>
      </w:r>
      <w:r w:rsidRPr="005A09B4">
        <w:rPr>
          <w:rFonts w:eastAsia="ＭＳ Ｐゴシック"/>
          <w:b/>
          <w:bCs/>
          <w:color w:val="000000"/>
        </w:rPr>
        <w:t>optimization potential.</w:t>
      </w:r>
      <w:r w:rsidR="00E55465" w:rsidRPr="00E55465">
        <w:rPr>
          <w:rFonts w:eastAsia="ＭＳ Ｐゴシック"/>
          <w:b/>
          <w:bCs/>
          <w:color w:val="000000"/>
        </w:rPr>
        <w:t xml:space="preserve"> </w:t>
      </w:r>
      <w:r w:rsidR="00E55465">
        <w:rPr>
          <w:rFonts w:eastAsia="ＭＳ Ｐゴシック" w:hint="eastAsia"/>
          <w:b/>
          <w:bCs/>
          <w:color w:val="000000"/>
        </w:rPr>
        <w:t xml:space="preserve">Note that </w:t>
      </w:r>
      <w:r w:rsidR="007C0367">
        <w:rPr>
          <w:rFonts w:eastAsia="ＭＳ Ｐゴシック"/>
          <w:b/>
          <w:bCs/>
          <w:color w:val="000000"/>
        </w:rPr>
        <w:t>e</w:t>
      </w:r>
      <w:r w:rsidR="00E55465" w:rsidRPr="00066AAE">
        <w:rPr>
          <w:rFonts w:eastAsia="ＭＳ Ｐゴシック"/>
          <w:b/>
          <w:bCs/>
          <w:color w:val="000000"/>
        </w:rPr>
        <w:t>ven if we adopt Option 2, PC1 UE is still not covered by the system with D=5cm</w:t>
      </w:r>
      <w:r w:rsidR="007B52F1">
        <w:rPr>
          <w:rFonts w:eastAsia="ＭＳ Ｐゴシック"/>
          <w:b/>
          <w:bCs/>
          <w:color w:val="000000"/>
        </w:rPr>
        <w:t>.</w:t>
      </w:r>
    </w:p>
    <w:p w14:paraId="0ED700BD" w14:textId="4F43DCEB" w:rsidR="00085440" w:rsidRDefault="00085440" w:rsidP="006A717C">
      <w:pPr>
        <w:tabs>
          <w:tab w:val="left" w:pos="1134"/>
        </w:tabs>
        <w:spacing w:beforeLines="0" w:before="120" w:afterLines="0" w:after="120"/>
        <w:ind w:left="1128" w:hangingChars="564" w:hanging="1128"/>
        <w:rPr>
          <w:rFonts w:eastAsia="ＭＳ Ｐゴシック"/>
          <w:color w:val="000000"/>
        </w:rPr>
      </w:pPr>
      <w:r>
        <w:rPr>
          <w:rFonts w:eastAsia="ＭＳ Ｐゴシック" w:hint="eastAsia"/>
          <w:color w:val="000000"/>
        </w:rPr>
        <w:t>I</w:t>
      </w:r>
      <w:r>
        <w:rPr>
          <w:rFonts w:eastAsia="ＭＳ Ｐゴシック"/>
          <w:color w:val="000000"/>
        </w:rPr>
        <w:t xml:space="preserve">n short, </w:t>
      </w:r>
      <w:r w:rsidR="00810FB4">
        <w:rPr>
          <w:rFonts w:eastAsia="ＭＳ Ｐゴシック"/>
          <w:color w:val="000000"/>
        </w:rPr>
        <w:t xml:space="preserve">the </w:t>
      </w:r>
      <w:r w:rsidR="00FF0D38">
        <w:rPr>
          <w:rFonts w:eastAsia="ＭＳ Ｐゴシック"/>
          <w:color w:val="000000"/>
        </w:rPr>
        <w:t>a</w:t>
      </w:r>
      <w:r w:rsidR="00FF0D38" w:rsidRPr="00FF0D38">
        <w:rPr>
          <w:rFonts w:eastAsia="ＭＳ Ｐゴシック"/>
          <w:color w:val="000000"/>
        </w:rPr>
        <w:t>llowing declaration of maximum D with less than 5cm will</w:t>
      </w:r>
      <w:r w:rsidR="00986A50">
        <w:rPr>
          <w:rFonts w:eastAsia="ＭＳ Ｐゴシック"/>
          <w:color w:val="000000"/>
        </w:rPr>
        <w:t xml:space="preserve"> provide</w:t>
      </w:r>
      <w:r w:rsidR="00305065">
        <w:rPr>
          <w:rFonts w:eastAsia="ＭＳ Ｐゴシック"/>
          <w:color w:val="000000"/>
        </w:rPr>
        <w:t xml:space="preserve"> following benefit.</w:t>
      </w:r>
    </w:p>
    <w:p w14:paraId="3AA04470" w14:textId="5F1B7BDB" w:rsidR="00085440" w:rsidRPr="002A5952" w:rsidRDefault="00085440" w:rsidP="002A5952">
      <w:pPr>
        <w:spacing w:beforeLines="0" w:before="120" w:afterLines="0" w:after="120"/>
        <w:rPr>
          <w:rFonts w:eastAsia="ＭＳ Ｐゴシック"/>
          <w:b/>
          <w:bCs/>
        </w:rPr>
      </w:pPr>
      <w:bookmarkStart w:id="3" w:name="o1"/>
      <w:r w:rsidRPr="002A5952">
        <w:rPr>
          <w:rFonts w:eastAsia="ＭＳ Ｐゴシック" w:hint="eastAsia"/>
          <w:b/>
          <w:bCs/>
        </w:rPr>
        <w:lastRenderedPageBreak/>
        <w:t>O</w:t>
      </w:r>
      <w:r w:rsidRPr="002A5952">
        <w:rPr>
          <w:rFonts w:eastAsia="ＭＳ Ｐゴシック"/>
          <w:b/>
          <w:bCs/>
        </w:rPr>
        <w:t>bservation 1 :</w:t>
      </w:r>
      <w:r w:rsidR="00E2298F" w:rsidRPr="002A5952">
        <w:rPr>
          <w:rFonts w:eastAsia="ＭＳ Ｐゴシック" w:hint="eastAsia"/>
          <w:b/>
          <w:bCs/>
        </w:rPr>
        <w:t xml:space="preserve">　</w:t>
      </w:r>
      <w:r w:rsidR="006A0A65" w:rsidRPr="006A0A65">
        <w:t xml:space="preserve"> </w:t>
      </w:r>
      <w:r w:rsidR="006A0A65" w:rsidRPr="006A0A65">
        <w:rPr>
          <w:rFonts w:eastAsia="ＭＳ Ｐゴシック"/>
          <w:b/>
          <w:bCs/>
        </w:rPr>
        <w:t>Allowing the declaration of a D &lt;</w:t>
      </w:r>
      <w:r w:rsidR="00932D49">
        <w:rPr>
          <w:rFonts w:eastAsia="ＭＳ Ｐゴシック"/>
          <w:b/>
          <w:bCs/>
        </w:rPr>
        <w:t xml:space="preserve"> </w:t>
      </w:r>
      <w:r w:rsidR="006A0A65" w:rsidRPr="006A0A65">
        <w:rPr>
          <w:rFonts w:eastAsia="ＭＳ Ｐゴシック"/>
          <w:b/>
          <w:bCs/>
        </w:rPr>
        <w:t xml:space="preserve">5cm reduces the total test cost by reducing the chamber </w:t>
      </w:r>
      <w:r w:rsidR="00FA664F">
        <w:rPr>
          <w:rFonts w:eastAsia="ＭＳ Ｐゴシック"/>
          <w:b/>
          <w:bCs/>
        </w:rPr>
        <w:t>footprint</w:t>
      </w:r>
      <w:r w:rsidR="00C70C56">
        <w:rPr>
          <w:rFonts w:eastAsia="ＭＳ Ｐゴシック"/>
          <w:b/>
          <w:bCs/>
        </w:rPr>
        <w:t xml:space="preserve"> and </w:t>
      </w:r>
      <w:r w:rsidR="006A0A65" w:rsidRPr="006A0A65">
        <w:rPr>
          <w:rFonts w:eastAsia="ＭＳ Ｐゴシック"/>
          <w:b/>
          <w:bCs/>
        </w:rPr>
        <w:t xml:space="preserve">number </w:t>
      </w:r>
      <w:r w:rsidR="00FA664F">
        <w:rPr>
          <w:rFonts w:eastAsia="ＭＳ Ｐゴシック"/>
          <w:b/>
          <w:bCs/>
        </w:rPr>
        <w:t xml:space="preserve">of chamber to cover the </w:t>
      </w:r>
      <w:r w:rsidR="00AB4374">
        <w:rPr>
          <w:rFonts w:eastAsia="ＭＳ Ｐゴシック"/>
          <w:b/>
          <w:bCs/>
        </w:rPr>
        <w:t xml:space="preserve">required test </w:t>
      </w:r>
      <w:r w:rsidR="00FA664F">
        <w:rPr>
          <w:rFonts w:eastAsia="ＭＳ Ｐゴシック"/>
          <w:b/>
          <w:bCs/>
        </w:rPr>
        <w:t xml:space="preserve">scenario, </w:t>
      </w:r>
      <w:r w:rsidR="006A0A65" w:rsidRPr="006A0A65">
        <w:rPr>
          <w:rFonts w:eastAsia="ＭＳ Ｐゴシック"/>
          <w:b/>
          <w:bCs/>
        </w:rPr>
        <w:t>and by providing flexible options for test equipment investment to meet test demands.</w:t>
      </w:r>
    </w:p>
    <w:bookmarkEnd w:id="3"/>
    <w:p w14:paraId="056B1968" w14:textId="57C2E45A" w:rsidR="00066AAE" w:rsidRPr="00066AAE" w:rsidRDefault="00535EE4" w:rsidP="00066AAE">
      <w:pPr>
        <w:spacing w:beforeLines="0" w:before="120" w:afterLines="0" w:after="120"/>
        <w:rPr>
          <w:rFonts w:ascii="ＭＳ Ｐゴシック" w:eastAsia="ＭＳ Ｐゴシック" w:hAnsi="ＭＳ Ｐゴシック" w:cs="ＭＳ Ｐゴシック"/>
          <w:sz w:val="24"/>
          <w:szCs w:val="24"/>
        </w:rPr>
      </w:pPr>
      <w:r>
        <w:rPr>
          <w:rFonts w:eastAsia="ＭＳ Ｐゴシック"/>
          <w:color w:val="000000"/>
        </w:rPr>
        <w:t>One</w:t>
      </w:r>
      <w:r w:rsidR="00066AAE" w:rsidRPr="00066AAE">
        <w:rPr>
          <w:rFonts w:eastAsia="ＭＳ Ｐゴシック"/>
          <w:color w:val="000000"/>
        </w:rPr>
        <w:t xml:space="preserve"> supporting information for </w:t>
      </w:r>
      <w:r w:rsidR="00066AAE" w:rsidRPr="00066AAE">
        <w:rPr>
          <w:rFonts w:eastAsia="ＭＳ Ｐゴシック"/>
          <w:b/>
          <w:bCs/>
          <w:color w:val="000000"/>
        </w:rPr>
        <w:t>Reason 1</w:t>
      </w:r>
      <w:r w:rsidR="00066AAE" w:rsidRPr="00066AAE">
        <w:rPr>
          <w:rFonts w:eastAsia="ＭＳ Ｐゴシック"/>
          <w:color w:val="000000"/>
        </w:rPr>
        <w:t xml:space="preserve"> is that RAN4 (Feb. 2021 meeting)  has decided to introduce 4x2 arrays as alternative antenna assumptions </w:t>
      </w:r>
      <w:r w:rsidR="00B6627B">
        <w:rPr>
          <w:rFonts w:eastAsia="ＭＳ Ｐゴシック"/>
          <w:color w:val="000000"/>
        </w:rPr>
        <w:t xml:space="preserve">instead of 8x2 assumption. </w:t>
      </w:r>
      <w:r w:rsidR="00066AAE" w:rsidRPr="00066AAE">
        <w:rPr>
          <w:rFonts w:eastAsia="ＭＳ Ｐゴシック"/>
          <w:color w:val="000000"/>
        </w:rPr>
        <w:t xml:space="preserve">Also, it is mentioned by some UE vendors [3] in RAN4 that 2x8 array assumption is far from the antenna implemented in the </w:t>
      </w:r>
      <w:r w:rsidR="00E216F3">
        <w:rPr>
          <w:rFonts w:eastAsia="ＭＳ Ｐゴシック"/>
          <w:color w:val="000000"/>
        </w:rPr>
        <w:t xml:space="preserve">actual </w:t>
      </w:r>
      <w:r w:rsidR="00066AAE" w:rsidRPr="00066AAE">
        <w:rPr>
          <w:rFonts w:eastAsia="ＭＳ Ｐゴシック"/>
          <w:color w:val="000000"/>
        </w:rPr>
        <w:t>PC3 UE. </w:t>
      </w:r>
    </w:p>
    <w:p w14:paraId="78BA55DD" w14:textId="632E78FD" w:rsidR="00066AAE" w:rsidRPr="00066AAE" w:rsidRDefault="00066AAE" w:rsidP="00066AAE">
      <w:pPr>
        <w:spacing w:beforeLines="0" w:before="120" w:afterLines="0" w:after="120"/>
        <w:rPr>
          <w:rFonts w:ascii="ＭＳ Ｐゴシック" w:eastAsia="ＭＳ Ｐゴシック" w:hAnsi="ＭＳ Ｐゴシック" w:cs="ＭＳ Ｐゴシック"/>
          <w:b/>
          <w:bCs/>
          <w:sz w:val="24"/>
          <w:szCs w:val="24"/>
          <w:u w:val="single"/>
        </w:rPr>
      </w:pPr>
      <w:r w:rsidRPr="00066AAE">
        <w:rPr>
          <w:rFonts w:eastAsia="ＭＳ Ｐゴシック"/>
          <w:b/>
          <w:bCs/>
          <w:color w:val="000000"/>
          <w:u w:val="single"/>
        </w:rPr>
        <w:t>R4-2014726 / Samsung</w:t>
      </w:r>
    </w:p>
    <w:p w14:paraId="1F7CEA23" w14:textId="77777777" w:rsidR="00066AAE" w:rsidRPr="00066AAE" w:rsidRDefault="00066AAE" w:rsidP="00466167">
      <w:pPr>
        <w:pStyle w:val="1c"/>
        <w:spacing w:before="240" w:after="240"/>
        <w:rPr>
          <w:rFonts w:ascii="ＭＳ Ｐゴシック" w:eastAsia="ＭＳ Ｐゴシック" w:hAnsi="ＭＳ Ｐゴシック" w:cs="ＭＳ Ｐゴシック"/>
          <w:sz w:val="24"/>
          <w:szCs w:val="24"/>
        </w:rPr>
      </w:pPr>
      <w:r w:rsidRPr="00066AAE">
        <w:rPr>
          <w:rFonts w:eastAsia="ＭＳ Ｐゴシック"/>
          <w:shd w:val="clear" w:color="auto" w:fill="D9D9D9"/>
        </w:rPr>
        <w:t>Different from prototype, commercial models have to consider more practical aspects such as UE size, antenna placement, number of antenna panels, trade-off between cost and performance, etc. Till now, most commercial power class 3 models apply 4x1 (4 elements), which is far from 8x2 array (16 elements)</w:t>
      </w:r>
    </w:p>
    <w:p w14:paraId="162EF518" w14:textId="77777777" w:rsidR="00066AAE" w:rsidRPr="00066AAE" w:rsidRDefault="00066AAE" w:rsidP="00466167">
      <w:pPr>
        <w:pStyle w:val="1c"/>
        <w:spacing w:before="240" w:after="240"/>
        <w:rPr>
          <w:rFonts w:ascii="ＭＳ Ｐゴシック" w:eastAsia="ＭＳ Ｐゴシック" w:hAnsi="ＭＳ Ｐゴシック" w:cs="ＭＳ Ｐゴシック"/>
          <w:sz w:val="24"/>
          <w:szCs w:val="24"/>
        </w:rPr>
      </w:pPr>
      <w:r w:rsidRPr="00066AAE">
        <w:rPr>
          <w:rFonts w:eastAsia="ＭＳ Ｐゴシック"/>
          <w:b/>
          <w:bCs/>
          <w:shd w:val="clear" w:color="auto" w:fill="D9D9D9"/>
        </w:rPr>
        <w:t>Observation 1:   most commercial power class 3 models apply 4x1 array (4 elements), which is far from 8x2 array (16 elements).</w:t>
      </w:r>
    </w:p>
    <w:p w14:paraId="227D4BEC" w14:textId="48391740" w:rsidR="00066AAE" w:rsidRDefault="00066AAE" w:rsidP="00466167">
      <w:pPr>
        <w:pStyle w:val="1c"/>
        <w:spacing w:before="240" w:after="240"/>
        <w:rPr>
          <w:rFonts w:eastAsia="ＭＳ Ｐゴシック"/>
          <w:shd w:val="clear" w:color="auto" w:fill="D9D9D9"/>
        </w:rPr>
      </w:pPr>
      <w:r w:rsidRPr="00066AAE">
        <w:rPr>
          <w:rFonts w:eastAsia="ＭＳ Ｐゴシック"/>
          <w:shd w:val="clear" w:color="auto" w:fill="D9D9D9"/>
        </w:rPr>
        <w:t>Even considering possibilities in the future, it would be enough to adopt 4x2 array rather than 8x2 array. The possibility to adopt 8x2 array for PC3 commercial UE is too low.</w:t>
      </w:r>
    </w:p>
    <w:p w14:paraId="3BD66B09" w14:textId="0B5A8A32" w:rsidR="00066AAE" w:rsidRPr="00822C5A" w:rsidRDefault="003945A3" w:rsidP="00066AAE">
      <w:pPr>
        <w:spacing w:beforeLines="0" w:before="120" w:afterLines="0" w:after="120"/>
        <w:rPr>
          <w:rFonts w:eastAsia="ＭＳ Ｐゴシック"/>
          <w:b/>
          <w:bCs/>
        </w:rPr>
      </w:pPr>
      <w:bookmarkStart w:id="4" w:name="o2"/>
      <w:r w:rsidRPr="00822C5A">
        <w:rPr>
          <w:rFonts w:eastAsia="ＭＳ Ｐゴシック"/>
          <w:b/>
          <w:bCs/>
        </w:rPr>
        <w:t xml:space="preserve">Observation </w:t>
      </w:r>
      <w:r w:rsidR="00A10E18">
        <w:rPr>
          <w:rFonts w:eastAsia="ＭＳ Ｐゴシック"/>
          <w:b/>
          <w:bCs/>
        </w:rPr>
        <w:t>2</w:t>
      </w:r>
      <w:r w:rsidRPr="00822C5A">
        <w:rPr>
          <w:rFonts w:eastAsia="ＭＳ Ｐゴシック"/>
          <w:b/>
          <w:bCs/>
        </w:rPr>
        <w:t xml:space="preserve"> : RAN4 has introduced 2x4 array assumption. UE vendor</w:t>
      </w:r>
      <w:r w:rsidR="00294FD6">
        <w:rPr>
          <w:rFonts w:eastAsia="ＭＳ Ｐゴシック"/>
          <w:b/>
          <w:bCs/>
        </w:rPr>
        <w:t xml:space="preserve"> </w:t>
      </w:r>
      <w:r w:rsidR="00EF5445" w:rsidRPr="00822C5A">
        <w:rPr>
          <w:rFonts w:eastAsia="ＭＳ Ｐゴシック"/>
          <w:b/>
          <w:bCs/>
        </w:rPr>
        <w:t>h</w:t>
      </w:r>
      <w:r w:rsidR="00294FD6">
        <w:rPr>
          <w:rFonts w:eastAsia="ＭＳ Ｐゴシック"/>
          <w:b/>
          <w:bCs/>
        </w:rPr>
        <w:t>as</w:t>
      </w:r>
      <w:r w:rsidR="00EF5445" w:rsidRPr="00822C5A">
        <w:rPr>
          <w:rFonts w:eastAsia="ＭＳ Ｐゴシック"/>
          <w:b/>
          <w:bCs/>
        </w:rPr>
        <w:t xml:space="preserve"> </w:t>
      </w:r>
      <w:r w:rsidRPr="00822C5A">
        <w:rPr>
          <w:rFonts w:eastAsia="ＭＳ Ｐゴシック"/>
          <w:b/>
          <w:bCs/>
        </w:rPr>
        <w:t>indicate</w:t>
      </w:r>
      <w:r w:rsidR="00EF5445" w:rsidRPr="00822C5A">
        <w:rPr>
          <w:rFonts w:eastAsia="ＭＳ Ｐゴシック"/>
          <w:b/>
          <w:bCs/>
        </w:rPr>
        <w:t>d</w:t>
      </w:r>
      <w:r w:rsidRPr="00822C5A">
        <w:rPr>
          <w:rFonts w:eastAsia="ＭＳ Ｐゴシック"/>
          <w:b/>
          <w:bCs/>
        </w:rPr>
        <w:t xml:space="preserve"> possibility to adopt 8x2 array for PC3 UE is too low.</w:t>
      </w:r>
    </w:p>
    <w:bookmarkEnd w:id="4"/>
    <w:p w14:paraId="2BD50AFE" w14:textId="6C376E78" w:rsidR="00066AAE" w:rsidRPr="00066AAE"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066AAE">
        <w:rPr>
          <w:rFonts w:ascii="Arial" w:eastAsia="ＭＳ Ｐゴシック" w:hAnsi="Arial" w:cs="Arial"/>
          <w:b/>
          <w:bCs/>
          <w:color w:val="000000"/>
          <w:sz w:val="24"/>
          <w:szCs w:val="24"/>
        </w:rPr>
        <w:t>2.2.</w:t>
      </w:r>
      <w:r w:rsidR="00C4092B">
        <w:rPr>
          <w:rFonts w:ascii="Arial" w:eastAsia="ＭＳ Ｐゴシック" w:hAnsi="Arial" w:cs="Arial"/>
          <w:b/>
          <w:bCs/>
          <w:color w:val="000000"/>
          <w:sz w:val="24"/>
          <w:szCs w:val="24"/>
        </w:rPr>
        <w:t>2</w:t>
      </w:r>
      <w:r w:rsidRPr="00066AAE">
        <w:rPr>
          <w:rFonts w:ascii="Arial" w:eastAsia="ＭＳ Ｐゴシック" w:hAnsi="Arial" w:cs="Arial"/>
          <w:b/>
          <w:bCs/>
          <w:color w:val="000000"/>
          <w:sz w:val="24"/>
          <w:szCs w:val="24"/>
        </w:rPr>
        <w:t xml:space="preserve"> </w:t>
      </w:r>
      <w:r w:rsidR="00A35732">
        <w:rPr>
          <w:rFonts w:ascii="Arial" w:eastAsia="ＭＳ Ｐゴシック" w:hAnsi="Arial" w:cs="Arial"/>
          <w:b/>
          <w:bCs/>
          <w:color w:val="000000"/>
          <w:sz w:val="24"/>
          <w:szCs w:val="24"/>
        </w:rPr>
        <w:tab/>
      </w:r>
      <w:r w:rsidRPr="00066AAE">
        <w:rPr>
          <w:rFonts w:ascii="Arial" w:eastAsia="ＭＳ Ｐゴシック" w:hAnsi="Arial" w:cs="Arial"/>
          <w:b/>
          <w:bCs/>
          <w:color w:val="000000"/>
          <w:sz w:val="24"/>
          <w:szCs w:val="24"/>
        </w:rPr>
        <w:t>Views on the comment during the RAN5#90e</w:t>
      </w:r>
    </w:p>
    <w:p w14:paraId="27137A22" w14:textId="7777777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Some views on the comment during the last RAN5#90e meeting is provided in this section.</w:t>
      </w:r>
    </w:p>
    <w:p w14:paraId="3141253F" w14:textId="14E44FD6" w:rsidR="00066AAE" w:rsidRPr="00066AAE" w:rsidRDefault="00A47287" w:rsidP="00157CDA">
      <w:pPr>
        <w:spacing w:beforeLines="0" w:before="240" w:afterLines="0" w:after="240"/>
        <w:rPr>
          <w:rFonts w:ascii="ＭＳ Ｐゴシック" w:eastAsia="ＭＳ Ｐゴシック" w:hAnsi="ＭＳ Ｐゴシック" w:cs="ＭＳ Ｐゴシック"/>
          <w:sz w:val="24"/>
          <w:szCs w:val="24"/>
        </w:rPr>
      </w:pPr>
      <w:r>
        <w:rPr>
          <w:rFonts w:eastAsia="ＭＳ Ｐゴシック"/>
          <w:b/>
          <w:bCs/>
          <w:color w:val="000000"/>
        </w:rPr>
        <w:t>T</w:t>
      </w:r>
      <w:r w:rsidR="00066AAE" w:rsidRPr="00066AAE">
        <w:rPr>
          <w:rFonts w:eastAsia="ＭＳ Ｐゴシック"/>
          <w:b/>
          <w:bCs/>
          <w:color w:val="000000"/>
        </w:rPr>
        <w:t xml:space="preserve">est coverage </w:t>
      </w:r>
      <w:r>
        <w:rPr>
          <w:rFonts w:eastAsia="ＭＳ Ｐゴシック"/>
          <w:b/>
          <w:bCs/>
          <w:color w:val="000000"/>
        </w:rPr>
        <w:t>of system with shorter</w:t>
      </w:r>
      <w:r w:rsidR="00066AAE" w:rsidRPr="00066AAE">
        <w:rPr>
          <w:rFonts w:eastAsia="ＭＳ Ｐゴシック"/>
          <w:b/>
          <w:bCs/>
          <w:color w:val="000000"/>
        </w:rPr>
        <w:t xml:space="preserve"> range length</w:t>
      </w:r>
    </w:p>
    <w:p w14:paraId="2B3EB2E3" w14:textId="149D3A01" w:rsidR="00066AAE" w:rsidRPr="00066AAE" w:rsidRDefault="00C35F70" w:rsidP="00066AAE">
      <w:pPr>
        <w:spacing w:beforeLines="0" w:before="120" w:afterLines="0" w:after="120"/>
        <w:rPr>
          <w:rFonts w:ascii="ＭＳ Ｐゴシック" w:eastAsia="ＭＳ Ｐゴシック" w:hAnsi="ＭＳ Ｐゴシック" w:cs="ＭＳ Ｐゴシック"/>
          <w:sz w:val="24"/>
          <w:szCs w:val="24"/>
        </w:rPr>
      </w:pPr>
      <w:r>
        <w:rPr>
          <w:rFonts w:eastAsia="ＭＳ Ｐゴシック"/>
          <w:color w:val="000000"/>
        </w:rPr>
        <w:t>Required r</w:t>
      </w:r>
      <w:r w:rsidR="00066AAE" w:rsidRPr="00066AAE">
        <w:rPr>
          <w:rFonts w:eastAsia="ＭＳ Ｐゴシック"/>
          <w:color w:val="000000"/>
        </w:rPr>
        <w:t>ange length is defined by R</w:t>
      </w:r>
      <w:r w:rsidR="00066AAE" w:rsidRPr="00066AAE">
        <w:rPr>
          <w:rFonts w:eastAsia="ＭＳ Ｐゴシック"/>
          <w:color w:val="000000"/>
          <w:sz w:val="12"/>
          <w:szCs w:val="12"/>
          <w:vertAlign w:val="subscript"/>
        </w:rPr>
        <w:t>DFF</w:t>
      </w:r>
      <w:r w:rsidR="00066AAE" w:rsidRPr="00066AAE">
        <w:rPr>
          <w:rFonts w:eastAsia="ＭＳ Ｐゴシック"/>
          <w:color w:val="000000"/>
        </w:rPr>
        <w:t xml:space="preserve"> = R</w:t>
      </w:r>
      <w:r w:rsidR="00066AAE" w:rsidRPr="00066AAE">
        <w:rPr>
          <w:rFonts w:eastAsia="ＭＳ Ｐゴシック"/>
          <w:color w:val="000000"/>
          <w:sz w:val="12"/>
          <w:szCs w:val="12"/>
          <w:vertAlign w:val="subscript"/>
        </w:rPr>
        <w:t>QZ</w:t>
      </w:r>
      <w:r w:rsidR="00066AAE" w:rsidRPr="00066AAE">
        <w:rPr>
          <w:rFonts w:eastAsia="ＭＳ Ｐゴシック"/>
          <w:color w:val="000000"/>
        </w:rPr>
        <w:t xml:space="preserve"> – D/2 + R</w:t>
      </w:r>
      <w:r w:rsidR="00066AAE" w:rsidRPr="00066AAE">
        <w:rPr>
          <w:rFonts w:eastAsia="ＭＳ Ｐゴシック"/>
          <w:color w:val="000000"/>
          <w:sz w:val="12"/>
          <w:szCs w:val="12"/>
          <w:vertAlign w:val="subscript"/>
        </w:rPr>
        <w:t>FF</w:t>
      </w:r>
      <w:r w:rsidR="00066AAE" w:rsidRPr="00066AAE">
        <w:rPr>
          <w:rFonts w:eastAsia="ＭＳ Ｐゴシック"/>
          <w:color w:val="000000"/>
        </w:rPr>
        <w:t xml:space="preserve"> = R</w:t>
      </w:r>
      <w:r w:rsidR="00066AAE" w:rsidRPr="00066AAE">
        <w:rPr>
          <w:rFonts w:eastAsia="ＭＳ Ｐゴシック"/>
          <w:color w:val="000000"/>
          <w:sz w:val="12"/>
          <w:szCs w:val="12"/>
          <w:vertAlign w:val="subscript"/>
        </w:rPr>
        <w:t>QZ</w:t>
      </w:r>
      <w:r w:rsidR="00066AAE" w:rsidRPr="00066AAE">
        <w:rPr>
          <w:rFonts w:eastAsia="ＭＳ Ｐゴシック"/>
          <w:color w:val="000000"/>
        </w:rPr>
        <w:t xml:space="preserve"> – D/2 + 2D</w:t>
      </w:r>
      <w:r w:rsidR="00066AAE" w:rsidRPr="00066AAE">
        <w:rPr>
          <w:rFonts w:eastAsia="ＭＳ Ｐゴシック"/>
          <w:color w:val="000000"/>
          <w:sz w:val="12"/>
          <w:szCs w:val="12"/>
          <w:vertAlign w:val="superscript"/>
        </w:rPr>
        <w:t>2</w:t>
      </w:r>
      <w:r w:rsidR="00066AAE" w:rsidRPr="00066AAE">
        <w:rPr>
          <w:rFonts w:eastAsia="ＭＳ Ｐゴシック"/>
          <w:color w:val="000000"/>
        </w:rPr>
        <w:t>/</w:t>
      </w:r>
      <w:r w:rsidR="00066AAE" w:rsidRPr="00066AAE">
        <w:rPr>
          <w:rFonts w:ascii="Arial" w:eastAsia="ＭＳ Ｐゴシック" w:hAnsi="Arial" w:cs="Arial"/>
          <w:color w:val="000000"/>
        </w:rPr>
        <w:t xml:space="preserve">λ </w:t>
      </w:r>
      <w:r w:rsidR="00066AAE" w:rsidRPr="00066AAE">
        <w:rPr>
          <w:rFonts w:eastAsia="ＭＳ Ｐゴシック"/>
          <w:color w:val="000000"/>
        </w:rPr>
        <w:t>in TS 38.508-1. Table 1 shows the R</w:t>
      </w:r>
      <w:r w:rsidR="00066AAE" w:rsidRPr="00066AAE">
        <w:rPr>
          <w:rFonts w:eastAsia="ＭＳ Ｐゴシック"/>
          <w:color w:val="000000"/>
          <w:sz w:val="12"/>
          <w:szCs w:val="12"/>
          <w:vertAlign w:val="subscript"/>
        </w:rPr>
        <w:t>DFF</w:t>
      </w:r>
      <w:r w:rsidR="00066AAE" w:rsidRPr="00066AAE">
        <w:rPr>
          <w:rFonts w:eastAsia="ＭＳ Ｐゴシック"/>
          <w:color w:val="000000"/>
        </w:rPr>
        <w:t xml:space="preserve"> for various frequencies and D calculated by this equation (for RQZ=15cm(30cm QZ size)). In Table 1, we also show the case with frequency less than 23.45 GHz, so called FR1.5, for information as well.</w:t>
      </w:r>
    </w:p>
    <w:p w14:paraId="1F616F81" w14:textId="73602A1F" w:rsidR="00066AAE" w:rsidRDefault="00066AAE" w:rsidP="00066AAE">
      <w:pPr>
        <w:spacing w:beforeLines="0" w:before="120" w:afterLines="0" w:after="120"/>
        <w:rPr>
          <w:rFonts w:eastAsia="ＭＳ Ｐゴシック"/>
          <w:color w:val="000000"/>
        </w:rPr>
      </w:pPr>
      <w:r w:rsidRPr="00066AAE">
        <w:rPr>
          <w:rFonts w:eastAsia="ＭＳ Ｐゴシック"/>
          <w:color w:val="000000"/>
        </w:rPr>
        <w:t>As shown for D=5cm, and 53.4GHz, the range length of 101.6cm is required if the test system supports all of these scenarios. As an example, we assume a test system with 60cm range length. Then such a test system will cover the scenarios with black characters in the following table. Considering that the typical PC3 UEs have D=3cm or so (e.g. 4x2), then 60cm suffices for testing the most PC3 UEs</w:t>
      </w:r>
      <w:r w:rsidR="00FB4048">
        <w:rPr>
          <w:rFonts w:eastAsia="ＭＳ Ｐゴシック"/>
          <w:color w:val="000000"/>
        </w:rPr>
        <w:t xml:space="preserve"> for up to 53.4GHz</w:t>
      </w:r>
      <w:r w:rsidRPr="00066AAE">
        <w:rPr>
          <w:rFonts w:eastAsia="ＭＳ Ｐゴシック"/>
          <w:color w:val="000000"/>
        </w:rPr>
        <w:t>. Note that larger antenna elements than FR2 can be used for e.g. FR 1.5. However, there is no problem for such a case as FF distance</w:t>
      </w:r>
      <w:r w:rsidR="001C592A">
        <w:rPr>
          <w:rFonts w:eastAsia="ＭＳ Ｐゴシック"/>
          <w:color w:val="000000"/>
        </w:rPr>
        <w:t>(</w:t>
      </w:r>
      <w:r w:rsidR="001C592A" w:rsidRPr="00066AAE">
        <w:rPr>
          <w:rFonts w:eastAsia="ＭＳ Ｐゴシック"/>
          <w:color w:val="000000"/>
        </w:rPr>
        <w:t>2D</w:t>
      </w:r>
      <w:r w:rsidR="001C592A" w:rsidRPr="00066AAE">
        <w:rPr>
          <w:rFonts w:eastAsia="ＭＳ Ｐゴシック"/>
          <w:color w:val="000000"/>
          <w:sz w:val="12"/>
          <w:szCs w:val="12"/>
          <w:vertAlign w:val="superscript"/>
        </w:rPr>
        <w:t>2</w:t>
      </w:r>
      <w:r w:rsidR="001C592A" w:rsidRPr="00066AAE">
        <w:rPr>
          <w:rFonts w:eastAsia="ＭＳ Ｐゴシック"/>
          <w:color w:val="000000"/>
        </w:rPr>
        <w:t>/</w:t>
      </w:r>
      <w:r w:rsidR="001C592A" w:rsidRPr="00066AAE">
        <w:rPr>
          <w:rFonts w:ascii="Arial" w:eastAsia="ＭＳ Ｐゴシック" w:hAnsi="Arial" w:cs="Arial"/>
          <w:color w:val="000000"/>
        </w:rPr>
        <w:t>λ</w:t>
      </w:r>
      <w:r w:rsidR="001C592A">
        <w:rPr>
          <w:rFonts w:ascii="Arial" w:eastAsia="ＭＳ Ｐゴシック" w:hAnsi="Arial" w:cs="Arial"/>
          <w:color w:val="000000"/>
        </w:rPr>
        <w:t>)</w:t>
      </w:r>
      <w:r w:rsidRPr="00066AAE">
        <w:rPr>
          <w:rFonts w:eastAsia="ＭＳ Ｐゴシック"/>
          <w:color w:val="000000"/>
        </w:rPr>
        <w:t xml:space="preserve"> is much shorter than higher frequencies hence even D=5cm can still be tested with a 60cm range length system.</w:t>
      </w:r>
    </w:p>
    <w:p w14:paraId="38C37D3B" w14:textId="3344D5A7" w:rsidR="00314B8D" w:rsidRDefault="00314B8D" w:rsidP="00314B8D">
      <w:pPr>
        <w:pStyle w:val="af0"/>
        <w:keepNext/>
        <w:jc w:val="center"/>
      </w:pPr>
      <w:r>
        <w:t xml:space="preserve">Table </w:t>
      </w:r>
      <w:fldSimple w:instr=" SEQ Table \* ARABIC ">
        <w:r w:rsidR="00E819AC">
          <w:rPr>
            <w:noProof/>
          </w:rPr>
          <w:t>1</w:t>
        </w:r>
      </w:fldSimple>
      <w:r>
        <w:t xml:space="preserve"> Required Range Length</w:t>
      </w:r>
      <w:r w:rsidR="000B74D9">
        <w:t xml:space="preserve"> and Example of Test Coverage</w:t>
      </w:r>
      <w:r w:rsidR="000B74D9">
        <w:br/>
        <w:t>(</w:t>
      </w:r>
      <w:r w:rsidR="000B74D9" w:rsidRPr="000B74D9">
        <w:rPr>
          <w:color w:val="3333FF"/>
        </w:rPr>
        <w:t xml:space="preserve">Blue </w:t>
      </w:r>
      <w:r w:rsidR="00510681" w:rsidRPr="00510681">
        <w:rPr>
          <w:color w:val="3333FF"/>
        </w:rPr>
        <w:t xml:space="preserve">part </w:t>
      </w:r>
      <w:r w:rsidR="00510681">
        <w:t>is</w:t>
      </w:r>
      <w:r w:rsidR="000B74D9">
        <w:t xml:space="preserve"> covered by </w:t>
      </w:r>
      <w:r w:rsidR="0001219E">
        <w:t xml:space="preserve">e.g. </w:t>
      </w:r>
      <w:r w:rsidR="000B74D9">
        <w:t>60cm)</w:t>
      </w:r>
    </w:p>
    <w:tbl>
      <w:tblPr>
        <w:tblW w:w="0" w:type="auto"/>
        <w:jc w:val="center"/>
        <w:tblCellMar>
          <w:top w:w="15" w:type="dxa"/>
          <w:left w:w="15" w:type="dxa"/>
          <w:bottom w:w="15" w:type="dxa"/>
          <w:right w:w="15" w:type="dxa"/>
        </w:tblCellMar>
        <w:tblLook w:val="04A0" w:firstRow="1" w:lastRow="0" w:firstColumn="1" w:lastColumn="0" w:noHBand="0" w:noVBand="1"/>
      </w:tblPr>
      <w:tblGrid>
        <w:gridCol w:w="798"/>
        <w:gridCol w:w="732"/>
        <w:gridCol w:w="548"/>
        <w:gridCol w:w="548"/>
        <w:gridCol w:w="548"/>
        <w:gridCol w:w="548"/>
        <w:gridCol w:w="548"/>
        <w:gridCol w:w="648"/>
      </w:tblGrid>
      <w:tr w:rsidR="00066AAE" w:rsidRPr="00066AAE" w14:paraId="79CAA1E9"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7FF74D0"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left w:val="single" w:sz="4" w:space="0" w:color="000000"/>
              <w:bottom w:val="single" w:sz="4" w:space="0" w:color="000000"/>
            </w:tcBorders>
            <w:tcMar>
              <w:top w:w="0" w:type="dxa"/>
              <w:left w:w="99" w:type="dxa"/>
              <w:bottom w:w="0" w:type="dxa"/>
              <w:right w:w="99" w:type="dxa"/>
            </w:tcMar>
            <w:vAlign w:val="center"/>
            <w:hideMark/>
          </w:tcPr>
          <w:p w14:paraId="1E313E4F"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D[cm]</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62302228"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6B9B40FB"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3E18BEF7"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5662E538"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2B0066DE"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9771E1A"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r>
      <w:tr w:rsidR="00066AAE" w:rsidRPr="00066AAE" w14:paraId="2A379E2B"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DB25902"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f[GHz]</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E0D9B2F"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B0744DA"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0E90C88"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926CC4"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3.5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76346E4"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6A353D5"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4.5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2D40102"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5.0</w:t>
            </w:r>
          </w:p>
        </w:tc>
      </w:tr>
      <w:tr w:rsidR="00066AAE" w:rsidRPr="00066AAE" w14:paraId="1B6B8774"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2BB9570"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12.75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160BDE8"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17.4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7624D6A"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19.1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140B711"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21.2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ABC060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23.7</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A40284F"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A5762E0"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578EEBC"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33.8</w:t>
            </w:r>
          </w:p>
        </w:tc>
      </w:tr>
      <w:tr w:rsidR="00066AAE" w:rsidRPr="00066AAE" w14:paraId="44B5558D"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3828DD"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08450D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F1E4EE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8C5C4FE"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6230C48"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25.5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99AEEF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29.0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7CF28AB"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33.0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157E9E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37.5</w:t>
            </w:r>
          </w:p>
        </w:tc>
      </w:tr>
      <w:tr w:rsidR="00066AAE" w:rsidRPr="00066AAE" w14:paraId="6B5ABFEA"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B9FEE1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17EE451"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19.3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C09D52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22.1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04368A6"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25.5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512919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29.6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467BC7A"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34.3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AB6426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39.8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D1E381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45.9</w:t>
            </w:r>
          </w:p>
        </w:tc>
      </w:tr>
      <w:tr w:rsidR="00066AAE" w:rsidRPr="00066AAE" w14:paraId="1431B8FF"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38173FD"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23.45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84B6DA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20.3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0BB6B9A"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23.5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11BC00C"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27.6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0A362A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32.4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70D6A4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B3010E"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44.4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63C5911"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51.6</w:t>
            </w:r>
          </w:p>
        </w:tc>
      </w:tr>
      <w:tr w:rsidR="00066AAE" w:rsidRPr="00066AAE" w14:paraId="796E74CA"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292BD9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32.125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2812BF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22.6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0808D3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27.1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EB5E200"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32.8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2ABF93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39.5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A85477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47.3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61383D0"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56.1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5B48567"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66.1</w:t>
            </w:r>
          </w:p>
        </w:tc>
      </w:tr>
      <w:tr w:rsidR="00066AAE" w:rsidRPr="00066AAE" w14:paraId="35E0D30B"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D836850"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40.8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5459383"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38E93F"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30.8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758FBD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BC32F4B"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9FA1A33"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ACBFB15"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67.9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E6C2554"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80.5</w:t>
            </w:r>
          </w:p>
        </w:tc>
      </w:tr>
      <w:tr w:rsidR="00066AAE" w:rsidRPr="00066AAE" w14:paraId="37E5D74F"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D0D2A6F"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44.3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D21AB3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25.8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FB1E3A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32.2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6773784"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40.1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6997F1F"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49.5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AE9CA1"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60.3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ABBBA8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72.6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EF0D345"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86.4</w:t>
            </w:r>
          </w:p>
        </w:tc>
      </w:tr>
      <w:tr w:rsidR="00066AAE" w:rsidRPr="00066AAE" w14:paraId="2FA41D28"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81B1F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5960AE8"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27.1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2D3183"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34.2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D1302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42.9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C311F8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53.3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3939CAB"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65.3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0EE140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78.9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8841EF2"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94.2</w:t>
            </w:r>
          </w:p>
        </w:tc>
      </w:tr>
      <w:tr w:rsidR="00066AAE" w:rsidRPr="00066AAE" w14:paraId="0AEFC9FD"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5FF48F2"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53.4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D9E355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28.2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714B1B"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36.0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A5B386E"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45.6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890A3D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56.9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FEA1458"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70.0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21B5860"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84.9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E1A1DA3"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101.6</w:t>
            </w:r>
          </w:p>
        </w:tc>
      </w:tr>
    </w:tbl>
    <w:p w14:paraId="2C24A53C" w14:textId="77777777" w:rsidR="00066AAE" w:rsidRPr="00066AAE" w:rsidRDefault="00066AAE" w:rsidP="00066AAE">
      <w:pPr>
        <w:spacing w:beforeLines="0" w:before="0" w:afterLines="0" w:after="0"/>
        <w:rPr>
          <w:rFonts w:ascii="ＭＳ Ｐゴシック" w:eastAsia="ＭＳ Ｐゴシック" w:hAnsi="ＭＳ Ｐゴシック" w:cs="ＭＳ Ｐゴシック"/>
          <w:sz w:val="24"/>
          <w:szCs w:val="24"/>
        </w:rPr>
      </w:pPr>
    </w:p>
    <w:p w14:paraId="14E3BCBA" w14:textId="3B8B050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bookmarkStart w:id="5" w:name="o3"/>
      <w:r w:rsidRPr="00066AAE">
        <w:rPr>
          <w:rFonts w:eastAsia="ＭＳ Ｐゴシック"/>
          <w:b/>
          <w:bCs/>
          <w:color w:val="000000"/>
        </w:rPr>
        <w:t xml:space="preserve">Observation </w:t>
      </w:r>
      <w:r w:rsidR="00A10E18">
        <w:rPr>
          <w:rFonts w:eastAsia="ＭＳ Ｐゴシック"/>
          <w:b/>
          <w:bCs/>
          <w:color w:val="000000"/>
        </w:rPr>
        <w:t>3</w:t>
      </w:r>
      <w:r w:rsidRPr="00066AAE">
        <w:rPr>
          <w:rFonts w:eastAsia="ＭＳ Ｐゴシック"/>
          <w:b/>
          <w:bCs/>
          <w:color w:val="000000"/>
        </w:rPr>
        <w:t>:  Considering the 8x2 is not likely to be implemented in actual PC3 UEs, even with the test system with reduced range length (e.g. 60cm) has coverage for most PC3 UEs. </w:t>
      </w:r>
    </w:p>
    <w:bookmarkEnd w:id="5"/>
    <w:p w14:paraId="4AAEA73D" w14:textId="23804E65" w:rsidR="00066AAE" w:rsidRPr="00066AAE" w:rsidRDefault="00066AAE" w:rsidP="00B46A25">
      <w:pPr>
        <w:spacing w:beforeLines="0" w:before="240" w:afterLines="0" w:after="240"/>
        <w:rPr>
          <w:rFonts w:eastAsia="ＭＳ Ｐゴシック"/>
          <w:b/>
          <w:bCs/>
          <w:color w:val="000000"/>
        </w:rPr>
      </w:pPr>
      <w:r w:rsidRPr="00066AAE">
        <w:rPr>
          <w:rFonts w:eastAsia="ＭＳ Ｐゴシック"/>
          <w:b/>
          <w:bCs/>
          <w:color w:val="000000"/>
        </w:rPr>
        <w:t xml:space="preserve">Need </w:t>
      </w:r>
      <w:r w:rsidR="007B6389">
        <w:rPr>
          <w:rFonts w:eastAsia="ＭＳ Ｐゴシック"/>
          <w:b/>
          <w:bCs/>
          <w:color w:val="000000"/>
        </w:rPr>
        <w:t>of</w:t>
      </w:r>
      <w:r w:rsidRPr="00066AAE">
        <w:rPr>
          <w:rFonts w:eastAsia="ＭＳ Ｐゴシック"/>
          <w:b/>
          <w:bCs/>
          <w:color w:val="000000"/>
        </w:rPr>
        <w:t xml:space="preserve"> reconsider</w:t>
      </w:r>
      <w:r w:rsidR="007B6389">
        <w:rPr>
          <w:rFonts w:eastAsia="ＭＳ Ｐゴシック"/>
          <w:b/>
          <w:bCs/>
          <w:color w:val="000000"/>
        </w:rPr>
        <w:t>ing</w:t>
      </w:r>
      <w:r w:rsidRPr="00066AAE">
        <w:rPr>
          <w:rFonts w:eastAsia="ＭＳ Ｐゴシック"/>
          <w:b/>
          <w:bCs/>
          <w:color w:val="000000"/>
        </w:rPr>
        <w:t xml:space="preserve"> the MU</w:t>
      </w:r>
    </w:p>
    <w:p w14:paraId="2952AEB2" w14:textId="437D4848"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lastRenderedPageBreak/>
        <w:t xml:space="preserve">It has been commented by </w:t>
      </w:r>
      <w:r w:rsidR="00FA163F">
        <w:rPr>
          <w:rFonts w:eastAsia="ＭＳ Ｐゴシック"/>
          <w:color w:val="000000"/>
        </w:rPr>
        <w:t>a company that</w:t>
      </w:r>
      <w:r w:rsidRPr="00066AAE">
        <w:rPr>
          <w:rFonts w:eastAsia="ＭＳ Ｐゴシック"/>
          <w:color w:val="000000"/>
        </w:rPr>
        <w:t xml:space="preserve"> if there is a need to re-consider the MU for the test system with shorter range length. It has been discussed in RAN4 on the additional measurement error for e.g. beam peak EIRP, spherical coverage for near field measurement where Range Length over QZ size is small. Although it was discussed in the near field test method context, it may be generally true that the </w:t>
      </w:r>
      <w:r w:rsidR="00533383" w:rsidRPr="00066AAE">
        <w:rPr>
          <w:rFonts w:eastAsia="ＭＳ Ｐゴシック"/>
          <w:color w:val="000000"/>
        </w:rPr>
        <w:t>shorter-range</w:t>
      </w:r>
      <w:r w:rsidRPr="00066AAE">
        <w:rPr>
          <w:rFonts w:eastAsia="ＭＳ Ｐゴシック"/>
          <w:color w:val="000000"/>
        </w:rPr>
        <w:t xml:space="preserve"> length will result in some </w:t>
      </w:r>
      <w:r w:rsidR="007F004F">
        <w:rPr>
          <w:rFonts w:eastAsia="ＭＳ Ｐゴシック"/>
          <w:color w:val="000000"/>
        </w:rPr>
        <w:t>directional</w:t>
      </w:r>
      <w:r w:rsidR="00DF6531">
        <w:rPr>
          <w:rFonts w:eastAsia="ＭＳ Ｐゴシック"/>
          <w:color w:val="000000"/>
        </w:rPr>
        <w:t xml:space="preserve"> errors.</w:t>
      </w:r>
    </w:p>
    <w:p w14:paraId="6404ACD7" w14:textId="7777777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However, when it comes to the 2AoA FR2 RRM test, the situation will be different. A condition for the selected test direction for FR2 RRM test is defined as either of the following 2 cases.</w:t>
      </w:r>
    </w:p>
    <w:p w14:paraId="2267AD91" w14:textId="77777777" w:rsidR="00066AAE" w:rsidRPr="00066AAE" w:rsidRDefault="00066AAE" w:rsidP="00C24B1E">
      <w:pPr>
        <w:numPr>
          <w:ilvl w:val="0"/>
          <w:numId w:val="9"/>
        </w:numPr>
        <w:spacing w:beforeLines="0" w:before="120" w:afterLines="0" w:after="120"/>
        <w:textAlignment w:val="baseline"/>
        <w:rPr>
          <w:rFonts w:eastAsia="ＭＳ Ｐゴシック"/>
          <w:color w:val="000000"/>
        </w:rPr>
      </w:pPr>
      <w:r w:rsidRPr="00066AAE">
        <w:rPr>
          <w:rFonts w:eastAsia="ＭＳ Ｐゴシック"/>
          <w:color w:val="000000"/>
        </w:rPr>
        <w:t>Beam Peak</w:t>
      </w:r>
    </w:p>
    <w:p w14:paraId="7E7A5802" w14:textId="7BBA23B3" w:rsidR="00066AAE" w:rsidRPr="00066AAE" w:rsidRDefault="00066AAE" w:rsidP="00C24B1E">
      <w:pPr>
        <w:numPr>
          <w:ilvl w:val="0"/>
          <w:numId w:val="9"/>
        </w:numPr>
        <w:spacing w:beforeLines="0" w:before="120" w:afterLines="0" w:after="120"/>
        <w:textAlignment w:val="baseline"/>
        <w:rPr>
          <w:rFonts w:eastAsia="ＭＳ Ｐゴシック"/>
          <w:color w:val="000000"/>
        </w:rPr>
      </w:pPr>
      <w:r w:rsidRPr="00066AAE">
        <w:rPr>
          <w:rFonts w:eastAsia="ＭＳ Ｐゴシック"/>
          <w:color w:val="000000"/>
        </w:rPr>
        <w:t>Non-Beam Pea</w:t>
      </w:r>
      <w:r w:rsidR="00E434BF">
        <w:rPr>
          <w:rFonts w:eastAsia="ＭＳ Ｐゴシック"/>
          <w:color w:val="000000"/>
        </w:rPr>
        <w:t>k</w:t>
      </w:r>
    </w:p>
    <w:p w14:paraId="368F37BE" w14:textId="7777777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For  i), the discussion on the smaller range length over QZ size could  apply. For  ii) on the other hand, the only condition is that the EIS of the test direction meets the specific absolute EIS value(fixed value) or not (for PC3 UE, values in Table 6.2.1.3.1 in 38.101-2). The distribution (relative relations) of EIS over the sphere is not a matter in this case. Hence at least for the case we use DFF for non-beam peaks, there is no need to re-consider the MU.</w:t>
      </w:r>
    </w:p>
    <w:p w14:paraId="2F5A46F8" w14:textId="1D5D79B0"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bookmarkStart w:id="6" w:name="o4"/>
      <w:r w:rsidRPr="00066AAE">
        <w:rPr>
          <w:rFonts w:eastAsia="ＭＳ Ｐゴシック"/>
          <w:b/>
          <w:bCs/>
          <w:color w:val="000000"/>
        </w:rPr>
        <w:t xml:space="preserve">Observation </w:t>
      </w:r>
      <w:r w:rsidR="00A10E18">
        <w:rPr>
          <w:rFonts w:eastAsia="ＭＳ Ｐゴシック"/>
          <w:b/>
          <w:bCs/>
          <w:color w:val="000000"/>
        </w:rPr>
        <w:t>4</w:t>
      </w:r>
      <w:r w:rsidRPr="00066AAE">
        <w:rPr>
          <w:rFonts w:eastAsia="ＭＳ Ｐゴシック"/>
          <w:b/>
          <w:bCs/>
          <w:color w:val="000000"/>
        </w:rPr>
        <w:t xml:space="preserve"> : No need to re-consider the MU when we apply DFF for “non-beam peak” direction.</w:t>
      </w:r>
    </w:p>
    <w:bookmarkEnd w:id="6"/>
    <w:p w14:paraId="356174DB" w14:textId="2595DCE5" w:rsidR="00066AAE"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066AAE">
        <w:rPr>
          <w:rFonts w:ascii="Arial" w:eastAsia="ＭＳ Ｐゴシック" w:hAnsi="Arial" w:cs="Arial"/>
          <w:b/>
          <w:bCs/>
          <w:color w:val="000000"/>
          <w:sz w:val="24"/>
          <w:szCs w:val="24"/>
        </w:rPr>
        <w:t>2.3</w:t>
      </w:r>
      <w:r w:rsidR="00A35732">
        <w:rPr>
          <w:rFonts w:ascii="Arial" w:eastAsia="ＭＳ Ｐゴシック" w:hAnsi="Arial" w:cs="Arial"/>
          <w:b/>
          <w:bCs/>
          <w:color w:val="000000"/>
          <w:sz w:val="24"/>
          <w:szCs w:val="24"/>
        </w:rPr>
        <w:tab/>
      </w:r>
      <w:r w:rsidRPr="00066AAE">
        <w:rPr>
          <w:rFonts w:ascii="Arial" w:eastAsia="ＭＳ Ｐゴシック" w:hAnsi="Arial" w:cs="Arial"/>
          <w:b/>
          <w:bCs/>
          <w:color w:val="000000"/>
          <w:sz w:val="24"/>
          <w:szCs w:val="24"/>
        </w:rPr>
        <w:t xml:space="preserve"> Proposal</w:t>
      </w:r>
    </w:p>
    <w:p w14:paraId="49ABA714" w14:textId="4D899234" w:rsidR="00676F8D" w:rsidRDefault="00C4092B" w:rsidP="002578A2">
      <w:pPr>
        <w:spacing w:beforeLines="0" w:before="120" w:afterLines="0" w:after="120"/>
        <w:rPr>
          <w:rFonts w:eastAsia="ＭＳ Ｐゴシック"/>
          <w:color w:val="000000"/>
        </w:rPr>
      </w:pPr>
      <w:r w:rsidRPr="00066AAE">
        <w:rPr>
          <w:rFonts w:eastAsia="ＭＳ Ｐゴシック"/>
          <w:color w:val="000000"/>
        </w:rPr>
        <w:t xml:space="preserve">Although only 2 extreme options are proposed in the first documents [1], [2] or </w:t>
      </w:r>
      <w:r>
        <w:rPr>
          <w:rFonts w:eastAsia="ＭＳ Ｐゴシック"/>
          <w:color w:val="000000"/>
        </w:rPr>
        <w:t xml:space="preserve">in </w:t>
      </w:r>
      <w:r w:rsidRPr="00066AAE">
        <w:rPr>
          <w:rFonts w:eastAsia="ＭＳ Ｐゴシック"/>
          <w:color w:val="000000"/>
        </w:rPr>
        <w:t xml:space="preserve">action item, we still have some more options in between them. We can define </w:t>
      </w:r>
      <w:r>
        <w:rPr>
          <w:rFonts w:eastAsia="ＭＳ Ｐゴシック"/>
          <w:color w:val="000000"/>
        </w:rPr>
        <w:t>following options.</w:t>
      </w:r>
      <w:r w:rsidR="00C07EC7">
        <w:rPr>
          <w:rFonts w:eastAsia="ＭＳ Ｐゴシック"/>
          <w:color w:val="000000"/>
        </w:rPr>
        <w:t xml:space="preserve"> We need to put stress on that RAN4 has introduced 2x4 array</w:t>
      </w:r>
      <w:r w:rsidR="006B1D0F">
        <w:rPr>
          <w:rFonts w:eastAsia="ＭＳ Ｐゴシック"/>
          <w:color w:val="000000"/>
        </w:rPr>
        <w:t xml:space="preserve"> </w:t>
      </w:r>
      <w:r w:rsidR="00FA00B9">
        <w:rPr>
          <w:rFonts w:eastAsia="ＭＳ Ｐゴシック"/>
          <w:color w:val="000000"/>
        </w:rPr>
        <w:t xml:space="preserve">assumption </w:t>
      </w:r>
      <w:r w:rsidR="006B1D0F">
        <w:rPr>
          <w:rFonts w:eastAsia="ＭＳ Ｐゴシック"/>
          <w:color w:val="000000"/>
        </w:rPr>
        <w:t>based on UE</w:t>
      </w:r>
      <w:r w:rsidR="00C07EC7">
        <w:rPr>
          <w:rFonts w:eastAsia="ＭＳ Ｐゴシック"/>
          <w:color w:val="000000"/>
        </w:rPr>
        <w:t xml:space="preserve"> declaration, hence Option 4 is </w:t>
      </w:r>
      <w:r w:rsidR="00CE5825">
        <w:rPr>
          <w:rFonts w:eastAsia="ＭＳ Ｐゴシック"/>
          <w:color w:val="000000"/>
        </w:rPr>
        <w:t>well</w:t>
      </w:r>
      <w:r w:rsidR="00C07EC7">
        <w:rPr>
          <w:rFonts w:eastAsia="ＭＳ Ｐゴシック"/>
          <w:color w:val="000000"/>
        </w:rPr>
        <w:t xml:space="preserve"> aligned with</w:t>
      </w:r>
      <w:r w:rsidR="006B1D0F">
        <w:rPr>
          <w:rFonts w:eastAsia="ＭＳ Ｐゴシック"/>
          <w:color w:val="000000"/>
        </w:rPr>
        <w:t xml:space="preserve"> that </w:t>
      </w:r>
      <w:r w:rsidR="003F0A54">
        <w:rPr>
          <w:rFonts w:eastAsia="ＭＳ Ｐゴシック"/>
          <w:color w:val="000000"/>
        </w:rPr>
        <w:t>decision as well.</w:t>
      </w:r>
    </w:p>
    <w:p w14:paraId="2086C172" w14:textId="600ECD13" w:rsidR="0019730E" w:rsidRPr="00676F8D" w:rsidRDefault="0019730E" w:rsidP="0019730E">
      <w:pPr>
        <w:spacing w:beforeLines="0" w:before="120" w:afterLines="0" w:after="120"/>
        <w:ind w:left="1273" w:hangingChars="634" w:hanging="1273"/>
        <w:rPr>
          <w:rFonts w:eastAsia="ＭＳ Ｐゴシック" w:hint="eastAsia"/>
          <w:color w:val="000000"/>
        </w:rPr>
      </w:pPr>
      <w:bookmarkStart w:id="7" w:name="options"/>
      <w:r w:rsidRPr="00066AAE">
        <w:rPr>
          <w:rFonts w:eastAsia="ＭＳ Ｐゴシック"/>
          <w:b/>
          <w:bCs/>
          <w:color w:val="000000"/>
        </w:rPr>
        <w:t xml:space="preserve">Option </w:t>
      </w:r>
      <w:r>
        <w:rPr>
          <w:rFonts w:eastAsia="ＭＳ Ｐゴシック"/>
          <w:b/>
          <w:bCs/>
          <w:color w:val="000000"/>
        </w:rPr>
        <w:t>1</w:t>
      </w:r>
      <w:r w:rsidRPr="00066AAE">
        <w:rPr>
          <w:rFonts w:eastAsia="ＭＳ Ｐゴシック"/>
          <w:b/>
          <w:bCs/>
          <w:color w:val="000000"/>
        </w:rPr>
        <w:t xml:space="preserve"> : </w:t>
      </w:r>
      <w:r>
        <w:rPr>
          <w:rFonts w:eastAsia="ＭＳ Ｐゴシック"/>
          <w:b/>
          <w:bCs/>
          <w:color w:val="000000"/>
        </w:rPr>
        <w:tab/>
      </w:r>
      <w:r w:rsidRPr="00066AAE">
        <w:rPr>
          <w:rFonts w:eastAsia="ＭＳ Ｐゴシック"/>
          <w:b/>
          <w:bCs/>
          <w:color w:val="000000"/>
        </w:rPr>
        <w:t>UE vendor declares the</w:t>
      </w:r>
      <w:r>
        <w:rPr>
          <w:rFonts w:eastAsia="ＭＳ Ｐゴシック"/>
          <w:b/>
          <w:bCs/>
          <w:color w:val="000000"/>
        </w:rPr>
        <w:t xml:space="preserve"> </w:t>
      </w:r>
      <w:r w:rsidRPr="00066AAE">
        <w:rPr>
          <w:rFonts w:eastAsia="ＭＳ Ｐゴシック"/>
          <w:b/>
          <w:bCs/>
          <w:color w:val="000000"/>
        </w:rPr>
        <w:t xml:space="preserve">maximum D </w:t>
      </w:r>
      <w:r w:rsidR="007F1B13">
        <w:rPr>
          <w:rFonts w:eastAsia="ＭＳ Ｐゴシック"/>
          <w:b/>
          <w:bCs/>
          <w:color w:val="000000"/>
        </w:rPr>
        <w:t>size</w:t>
      </w:r>
      <w:r w:rsidR="00754981">
        <w:rPr>
          <w:rFonts w:eastAsia="ＭＳ Ｐゴシック"/>
          <w:b/>
          <w:bCs/>
          <w:color w:val="000000"/>
        </w:rPr>
        <w:t xml:space="preserve"> </w:t>
      </w:r>
      <w:r w:rsidR="00395F59">
        <w:rPr>
          <w:rFonts w:eastAsia="ＭＳ Ｐゴシック"/>
          <w:b/>
          <w:bCs/>
          <w:color w:val="000000"/>
        </w:rPr>
        <w:t>in cm</w:t>
      </w:r>
    </w:p>
    <w:p w14:paraId="6CB807D4" w14:textId="239AD2DA" w:rsidR="0019730E" w:rsidRPr="00066AAE" w:rsidRDefault="0019730E" w:rsidP="0019730E">
      <w:pPr>
        <w:spacing w:beforeLines="0" w:before="120" w:afterLines="0" w:after="120"/>
        <w:ind w:left="1273" w:hangingChars="634" w:hanging="1273"/>
        <w:rPr>
          <w:rFonts w:eastAsia="ＭＳ Ｐゴシック"/>
          <w:b/>
          <w:bCs/>
          <w:color w:val="000000"/>
        </w:rPr>
      </w:pPr>
      <w:r>
        <w:rPr>
          <w:rFonts w:eastAsia="ＭＳ Ｐゴシック" w:hint="eastAsia"/>
          <w:b/>
          <w:bCs/>
          <w:color w:val="000000"/>
        </w:rPr>
        <w:t>O</w:t>
      </w:r>
      <w:r>
        <w:rPr>
          <w:rFonts w:eastAsia="ＭＳ Ｐゴシック"/>
          <w:b/>
          <w:bCs/>
          <w:color w:val="000000"/>
        </w:rPr>
        <w:t xml:space="preserve">ption </w:t>
      </w:r>
      <w:r>
        <w:rPr>
          <w:rFonts w:eastAsia="ＭＳ Ｐゴシック"/>
          <w:b/>
          <w:bCs/>
          <w:color w:val="000000"/>
        </w:rPr>
        <w:t>2</w:t>
      </w:r>
      <w:r>
        <w:rPr>
          <w:rFonts w:eastAsia="ＭＳ Ｐゴシック"/>
          <w:b/>
          <w:bCs/>
          <w:color w:val="000000"/>
        </w:rPr>
        <w:t xml:space="preserve"> : </w:t>
      </w:r>
      <w:r>
        <w:rPr>
          <w:rFonts w:eastAsia="ＭＳ Ｐゴシック"/>
          <w:b/>
          <w:bCs/>
          <w:color w:val="000000"/>
        </w:rPr>
        <w:tab/>
      </w:r>
      <w:r w:rsidRPr="00066AAE">
        <w:rPr>
          <w:rFonts w:eastAsia="ＭＳ Ｐゴシック"/>
          <w:b/>
          <w:bCs/>
          <w:color w:val="000000"/>
        </w:rPr>
        <w:t xml:space="preserve">UE vendor declares </w:t>
      </w:r>
      <w:r w:rsidR="00BE36FD">
        <w:rPr>
          <w:rFonts w:eastAsia="ＭＳ Ｐゴシック"/>
          <w:b/>
          <w:bCs/>
          <w:color w:val="000000"/>
        </w:rPr>
        <w:t xml:space="preserve">whether </w:t>
      </w:r>
      <w:r w:rsidRPr="00066AAE">
        <w:rPr>
          <w:rFonts w:eastAsia="ＭＳ Ｐゴシック"/>
          <w:b/>
          <w:bCs/>
          <w:color w:val="000000"/>
        </w:rPr>
        <w:t>the maximum D size</w:t>
      </w:r>
      <w:r w:rsidR="00ED56B4">
        <w:rPr>
          <w:rFonts w:eastAsia="ＭＳ Ｐゴシック"/>
          <w:b/>
          <w:bCs/>
          <w:color w:val="000000"/>
        </w:rPr>
        <w:t xml:space="preserve"> </w:t>
      </w:r>
      <w:r w:rsidR="00FD2332">
        <w:rPr>
          <w:rFonts w:eastAsia="ＭＳ Ｐゴシック"/>
          <w:b/>
          <w:bCs/>
          <w:color w:val="000000"/>
        </w:rPr>
        <w:t>is less than or equal to</w:t>
      </w:r>
      <w:r w:rsidR="00ED56B4">
        <w:rPr>
          <w:rFonts w:eastAsia="ＭＳ Ｐゴシック"/>
          <w:b/>
          <w:bCs/>
          <w:color w:val="000000"/>
        </w:rPr>
        <w:t xml:space="preserve"> 5cm</w:t>
      </w:r>
    </w:p>
    <w:p w14:paraId="2A3D1DC3" w14:textId="00F3F9E6" w:rsidR="00C4092B" w:rsidRPr="00676F8D" w:rsidRDefault="00C4092B" w:rsidP="00E12285">
      <w:pPr>
        <w:spacing w:beforeLines="0" w:before="120" w:afterLines="0" w:after="120"/>
        <w:ind w:left="1273" w:hangingChars="634" w:hanging="1273"/>
        <w:rPr>
          <w:rFonts w:eastAsia="ＭＳ Ｐゴシック" w:hint="eastAsia"/>
          <w:color w:val="000000"/>
        </w:rPr>
      </w:pPr>
      <w:r w:rsidRPr="00066AAE">
        <w:rPr>
          <w:rFonts w:eastAsia="ＭＳ Ｐゴシック"/>
          <w:b/>
          <w:bCs/>
          <w:color w:val="000000"/>
        </w:rPr>
        <w:t xml:space="preserve">Option 3 : </w:t>
      </w:r>
      <w:r>
        <w:rPr>
          <w:rFonts w:eastAsia="ＭＳ Ｐゴシック"/>
          <w:b/>
          <w:bCs/>
          <w:color w:val="000000"/>
        </w:rPr>
        <w:tab/>
      </w:r>
      <w:r w:rsidRPr="00066AAE">
        <w:rPr>
          <w:rFonts w:eastAsia="ＭＳ Ｐゴシック"/>
          <w:b/>
          <w:bCs/>
          <w:color w:val="000000"/>
        </w:rPr>
        <w:t xml:space="preserve">UE vendor declares </w:t>
      </w:r>
      <w:r w:rsidR="00BE36FD">
        <w:rPr>
          <w:rFonts w:eastAsia="ＭＳ Ｐゴシック"/>
          <w:b/>
          <w:bCs/>
          <w:color w:val="000000"/>
        </w:rPr>
        <w:t xml:space="preserve">whether </w:t>
      </w:r>
      <w:r w:rsidRPr="00066AAE">
        <w:rPr>
          <w:rFonts w:eastAsia="ＭＳ Ｐゴシック"/>
          <w:b/>
          <w:bCs/>
          <w:color w:val="000000"/>
        </w:rPr>
        <w:t xml:space="preserve">the maximum D size </w:t>
      </w:r>
      <w:r w:rsidR="000B19D4">
        <w:rPr>
          <w:rFonts w:eastAsia="ＭＳ Ｐゴシック"/>
          <w:b/>
          <w:bCs/>
          <w:color w:val="000000"/>
        </w:rPr>
        <w:t>is less than or equal to</w:t>
      </w:r>
      <w:r w:rsidRPr="00066AAE">
        <w:rPr>
          <w:rFonts w:eastAsia="ＭＳ Ｐゴシック"/>
          <w:b/>
          <w:bCs/>
          <w:color w:val="000000"/>
        </w:rPr>
        <w:t xml:space="preserve"> 3cm, 3.5cm, 4cm, 4.5cm or 5cm</w:t>
      </w:r>
      <w:r w:rsidR="00382B63">
        <w:rPr>
          <w:rFonts w:eastAsia="ＭＳ Ｐゴシック"/>
          <w:b/>
          <w:bCs/>
          <w:color w:val="000000"/>
        </w:rPr>
        <w:t>[new]</w:t>
      </w:r>
      <w:r>
        <w:rPr>
          <w:rFonts w:eastAsia="ＭＳ Ｐゴシック"/>
          <w:b/>
          <w:bCs/>
          <w:color w:val="000000"/>
        </w:rPr>
        <w:t xml:space="preserve"> </w:t>
      </w:r>
    </w:p>
    <w:p w14:paraId="223848A6" w14:textId="3225769C" w:rsidR="00B74DE3" w:rsidRPr="00676F8D" w:rsidRDefault="00B74DE3" w:rsidP="00B74DE3">
      <w:pPr>
        <w:spacing w:beforeLines="0" w:before="120" w:afterLines="0" w:after="120"/>
        <w:ind w:left="1273" w:hangingChars="634" w:hanging="1273"/>
        <w:rPr>
          <w:rFonts w:eastAsia="ＭＳ Ｐゴシック" w:hint="eastAsia"/>
          <w:color w:val="000000"/>
        </w:rPr>
      </w:pPr>
      <w:r w:rsidRPr="00066AAE">
        <w:rPr>
          <w:rFonts w:eastAsia="ＭＳ Ｐゴシック"/>
          <w:b/>
          <w:bCs/>
          <w:color w:val="000000"/>
        </w:rPr>
        <w:t xml:space="preserve">Option </w:t>
      </w:r>
      <w:r w:rsidR="00343FB9">
        <w:rPr>
          <w:rFonts w:eastAsia="ＭＳ Ｐゴシック"/>
          <w:b/>
          <w:bCs/>
          <w:color w:val="000000"/>
        </w:rPr>
        <w:t>4</w:t>
      </w:r>
      <w:r w:rsidRPr="00066AAE">
        <w:rPr>
          <w:rFonts w:eastAsia="ＭＳ Ｐゴシック"/>
          <w:b/>
          <w:bCs/>
          <w:color w:val="000000"/>
        </w:rPr>
        <w:t xml:space="preserve"> : </w:t>
      </w:r>
      <w:r>
        <w:rPr>
          <w:rFonts w:eastAsia="ＭＳ Ｐゴシック"/>
          <w:b/>
          <w:bCs/>
          <w:color w:val="000000"/>
        </w:rPr>
        <w:tab/>
      </w:r>
      <w:r w:rsidRPr="00066AAE">
        <w:rPr>
          <w:rFonts w:eastAsia="ＭＳ Ｐゴシック"/>
          <w:b/>
          <w:bCs/>
          <w:color w:val="000000"/>
        </w:rPr>
        <w:t xml:space="preserve">UE vendor declares </w:t>
      </w:r>
      <w:r w:rsidR="009638A0">
        <w:rPr>
          <w:rFonts w:eastAsia="ＭＳ Ｐゴシック"/>
          <w:b/>
          <w:bCs/>
          <w:color w:val="000000"/>
        </w:rPr>
        <w:t xml:space="preserve">whether </w:t>
      </w:r>
      <w:r w:rsidRPr="00066AAE">
        <w:rPr>
          <w:rFonts w:eastAsia="ＭＳ Ｐゴシック"/>
          <w:b/>
          <w:bCs/>
          <w:color w:val="000000"/>
        </w:rPr>
        <w:t xml:space="preserve">the maximum D size </w:t>
      </w:r>
      <w:r>
        <w:rPr>
          <w:rFonts w:eastAsia="ＭＳ Ｐゴシック"/>
          <w:b/>
          <w:bCs/>
          <w:color w:val="000000"/>
        </w:rPr>
        <w:t>is less than or equal to</w:t>
      </w:r>
      <w:r w:rsidRPr="00066AAE">
        <w:rPr>
          <w:rFonts w:eastAsia="ＭＳ Ｐゴシック"/>
          <w:b/>
          <w:bCs/>
          <w:color w:val="000000"/>
        </w:rPr>
        <w:t xml:space="preserve"> </w:t>
      </w:r>
      <w:r w:rsidR="00442365">
        <w:rPr>
          <w:rFonts w:eastAsia="ＭＳ Ｐゴシック"/>
          <w:b/>
          <w:bCs/>
          <w:color w:val="000000"/>
        </w:rPr>
        <w:t>[3</w:t>
      </w:r>
      <w:r w:rsidRPr="00066AAE">
        <w:rPr>
          <w:rFonts w:eastAsia="ＭＳ Ｐゴシック"/>
          <w:b/>
          <w:bCs/>
          <w:color w:val="000000"/>
        </w:rPr>
        <w:t>cm</w:t>
      </w:r>
      <w:r w:rsidR="00442365">
        <w:rPr>
          <w:rFonts w:eastAsia="ＭＳ Ｐゴシック"/>
          <w:b/>
          <w:bCs/>
          <w:color w:val="000000"/>
        </w:rPr>
        <w:t>]</w:t>
      </w:r>
      <w:r w:rsidRPr="00066AAE">
        <w:rPr>
          <w:rFonts w:eastAsia="ＭＳ Ｐゴシック"/>
          <w:b/>
          <w:bCs/>
          <w:color w:val="000000"/>
        </w:rPr>
        <w:t xml:space="preserve"> or 5cm</w:t>
      </w:r>
      <w:r w:rsidR="002B17F0">
        <w:rPr>
          <w:rFonts w:eastAsia="ＭＳ Ｐゴシック"/>
          <w:b/>
          <w:bCs/>
          <w:color w:val="000000"/>
        </w:rPr>
        <w:t xml:space="preserve"> (</w:t>
      </w:r>
      <w:r w:rsidR="00F215E5">
        <w:rPr>
          <w:rFonts w:eastAsia="ＭＳ Ｐゴシック"/>
          <w:b/>
          <w:bCs/>
          <w:color w:val="000000"/>
        </w:rPr>
        <w:t xml:space="preserve"> [3cm]</w:t>
      </w:r>
      <w:r w:rsidR="002B17F0">
        <w:rPr>
          <w:rFonts w:eastAsia="ＭＳ Ｐゴシック"/>
          <w:b/>
          <w:bCs/>
          <w:color w:val="000000"/>
        </w:rPr>
        <w:t xml:space="preserve"> </w:t>
      </w:r>
      <w:r w:rsidR="00057F84">
        <w:rPr>
          <w:rFonts w:eastAsia="ＭＳ Ｐゴシック"/>
          <w:b/>
          <w:bCs/>
          <w:color w:val="000000"/>
        </w:rPr>
        <w:t xml:space="preserve">: </w:t>
      </w:r>
      <w:r w:rsidR="00AD7BBF">
        <w:rPr>
          <w:rFonts w:eastAsia="ＭＳ Ｐゴシック"/>
          <w:b/>
          <w:bCs/>
          <w:color w:val="000000"/>
        </w:rPr>
        <w:t xml:space="preserve">corresponding to </w:t>
      </w:r>
      <w:r w:rsidR="002B17F0">
        <w:rPr>
          <w:rFonts w:eastAsia="ＭＳ Ｐゴシック"/>
          <w:b/>
          <w:bCs/>
          <w:color w:val="000000"/>
        </w:rPr>
        <w:t>2x4 array)</w:t>
      </w:r>
      <w:r>
        <w:rPr>
          <w:rFonts w:eastAsia="ＭＳ Ｐゴシック"/>
          <w:b/>
          <w:bCs/>
          <w:color w:val="000000"/>
        </w:rPr>
        <w:t xml:space="preserve"> </w:t>
      </w:r>
      <w:r w:rsidR="00FA00B9">
        <w:rPr>
          <w:rFonts w:eastAsia="ＭＳ Ｐゴシック"/>
          <w:b/>
          <w:bCs/>
          <w:color w:val="000000"/>
        </w:rPr>
        <w:t>[new]</w:t>
      </w:r>
    </w:p>
    <w:bookmarkEnd w:id="7"/>
    <w:p w14:paraId="76CCCA73" w14:textId="24FC14EB"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 xml:space="preserve">With mentioned reasons in the above sections, we propose the declaration of D based on Option 1. </w:t>
      </w:r>
    </w:p>
    <w:p w14:paraId="297F9644" w14:textId="75BB4EFE" w:rsidR="00066AAE" w:rsidRDefault="00066AAE" w:rsidP="00566F38">
      <w:pPr>
        <w:tabs>
          <w:tab w:val="left" w:pos="1134"/>
        </w:tabs>
        <w:spacing w:beforeLines="0" w:before="120" w:afterLines="0" w:after="120"/>
        <w:ind w:left="1132" w:hangingChars="564" w:hanging="1132"/>
        <w:rPr>
          <w:rFonts w:eastAsia="ＭＳ Ｐゴシック"/>
          <w:b/>
          <w:bCs/>
          <w:color w:val="000000"/>
        </w:rPr>
      </w:pPr>
      <w:bookmarkStart w:id="8" w:name="p3"/>
      <w:r w:rsidRPr="00066AAE">
        <w:rPr>
          <w:rFonts w:eastAsia="ＭＳ Ｐゴシック"/>
          <w:b/>
          <w:bCs/>
          <w:color w:val="000000"/>
        </w:rPr>
        <w:t xml:space="preserve">Proposal 3: </w:t>
      </w:r>
      <w:r w:rsidR="00566F38">
        <w:rPr>
          <w:rFonts w:eastAsia="ＭＳ Ｐゴシック"/>
          <w:b/>
          <w:bCs/>
          <w:color w:val="000000"/>
        </w:rPr>
        <w:tab/>
      </w:r>
      <w:r w:rsidRPr="00066AAE">
        <w:rPr>
          <w:rFonts w:eastAsia="ＭＳ Ｐゴシック"/>
          <w:b/>
          <w:bCs/>
          <w:color w:val="000000"/>
        </w:rPr>
        <w:t>Adopt optional vendor declaration of antenna aperture size D based on Option 1 (per band basis)</w:t>
      </w:r>
      <w:bookmarkEnd w:id="8"/>
    </w:p>
    <w:p w14:paraId="2DD24C07" w14:textId="2DD0477D" w:rsidR="000C02CA" w:rsidRPr="00066AAE" w:rsidRDefault="000C02CA" w:rsidP="00566F38">
      <w:pPr>
        <w:tabs>
          <w:tab w:val="left" w:pos="1134"/>
        </w:tabs>
        <w:spacing w:beforeLines="0" w:before="120" w:afterLines="0" w:after="120"/>
        <w:ind w:left="1128" w:hangingChars="564" w:hanging="1128"/>
        <w:rPr>
          <w:rFonts w:eastAsia="ＭＳ Ｐゴシック"/>
          <w:color w:val="000000"/>
        </w:rPr>
      </w:pPr>
      <w:r w:rsidRPr="003701AF">
        <w:rPr>
          <w:rFonts w:eastAsia="ＭＳ Ｐゴシック" w:hint="eastAsia"/>
          <w:color w:val="000000"/>
        </w:rPr>
        <w:t>H</w:t>
      </w:r>
      <w:r w:rsidRPr="003701AF">
        <w:rPr>
          <w:rFonts w:eastAsia="ＭＳ Ｐゴシック"/>
          <w:color w:val="000000"/>
        </w:rPr>
        <w:t xml:space="preserve">owever, if it is </w:t>
      </w:r>
      <w:r w:rsidR="009147C7" w:rsidRPr="003701AF">
        <w:rPr>
          <w:rFonts w:eastAsia="ＭＳ Ｐゴシック"/>
          <w:color w:val="000000"/>
        </w:rPr>
        <w:t xml:space="preserve">not </w:t>
      </w:r>
      <w:r w:rsidR="003701AF" w:rsidRPr="003701AF">
        <w:rPr>
          <w:rFonts w:eastAsia="ＭＳ Ｐゴシック"/>
          <w:color w:val="000000"/>
        </w:rPr>
        <w:t>acceptable, we Option 3 or Option 4</w:t>
      </w:r>
      <w:r w:rsidR="006112FE">
        <w:rPr>
          <w:rFonts w:eastAsia="ＭＳ Ｐゴシック"/>
          <w:color w:val="000000"/>
        </w:rPr>
        <w:t xml:space="preserve"> is fallback </w:t>
      </w:r>
      <w:r w:rsidR="00480A0A">
        <w:rPr>
          <w:rFonts w:eastAsia="ＭＳ Ｐゴシック"/>
          <w:color w:val="000000"/>
        </w:rPr>
        <w:t>proposal</w:t>
      </w:r>
      <w:r w:rsidR="00891D5D">
        <w:rPr>
          <w:rFonts w:eastAsia="ＭＳ Ｐゴシック"/>
          <w:color w:val="000000"/>
        </w:rPr>
        <w:t xml:space="preserve"> (Option 3 is preferable)</w:t>
      </w:r>
    </w:p>
    <w:p w14:paraId="1EB4652E" w14:textId="065E03D1" w:rsidR="00066AAE" w:rsidRPr="00066AAE" w:rsidRDefault="00066AAE" w:rsidP="00566F38">
      <w:pPr>
        <w:tabs>
          <w:tab w:val="left" w:pos="1134"/>
        </w:tabs>
        <w:spacing w:beforeLines="0" w:before="120" w:afterLines="0" w:after="120"/>
        <w:ind w:left="1132" w:hangingChars="564" w:hanging="1132"/>
        <w:rPr>
          <w:rFonts w:eastAsia="ＭＳ Ｐゴシック"/>
          <w:b/>
          <w:bCs/>
          <w:color w:val="000000"/>
        </w:rPr>
      </w:pPr>
      <w:bookmarkStart w:id="9" w:name="p4"/>
      <w:r w:rsidRPr="00066AAE">
        <w:rPr>
          <w:rFonts w:eastAsia="ＭＳ Ｐゴシック"/>
          <w:b/>
          <w:bCs/>
          <w:color w:val="000000"/>
        </w:rPr>
        <w:t>Proposal 4 :</w:t>
      </w:r>
      <w:r w:rsidR="00566F38">
        <w:rPr>
          <w:rFonts w:eastAsia="ＭＳ Ｐゴシック"/>
          <w:b/>
          <w:bCs/>
          <w:color w:val="000000"/>
        </w:rPr>
        <w:tab/>
      </w:r>
      <w:r w:rsidRPr="00066AAE">
        <w:rPr>
          <w:rFonts w:eastAsia="ＭＳ Ｐゴシック"/>
          <w:b/>
          <w:bCs/>
          <w:color w:val="000000"/>
        </w:rPr>
        <w:t xml:space="preserve"> If Option 1 is not </w:t>
      </w:r>
      <w:r w:rsidR="00115CA9">
        <w:rPr>
          <w:rFonts w:eastAsia="ＭＳ Ｐゴシック"/>
          <w:b/>
          <w:bCs/>
          <w:color w:val="000000"/>
        </w:rPr>
        <w:t>acceptable</w:t>
      </w:r>
      <w:r w:rsidRPr="00066AAE">
        <w:rPr>
          <w:rFonts w:eastAsia="ＭＳ Ｐゴシック"/>
          <w:b/>
          <w:bCs/>
          <w:color w:val="000000"/>
        </w:rPr>
        <w:t xml:space="preserve">, adopt optional vendor declaration of antenna aperture size D based on Option 3 </w:t>
      </w:r>
      <w:r w:rsidR="0062237A">
        <w:rPr>
          <w:rFonts w:eastAsia="ＭＳ Ｐゴシック"/>
          <w:b/>
          <w:bCs/>
          <w:color w:val="000000"/>
        </w:rPr>
        <w:t>or Option 4</w:t>
      </w:r>
      <w:r w:rsidR="008027D9" w:rsidRPr="00066AAE">
        <w:rPr>
          <w:rFonts w:eastAsia="ＭＳ Ｐゴシック"/>
          <w:b/>
          <w:bCs/>
          <w:color w:val="000000"/>
        </w:rPr>
        <w:t xml:space="preserve"> (per band basis)</w:t>
      </w:r>
    </w:p>
    <w:bookmarkEnd w:id="9"/>
    <w:p w14:paraId="0FBD3E0C" w14:textId="198F1E13" w:rsidR="00473CEF" w:rsidRPr="003402BF" w:rsidRDefault="00F86EB7" w:rsidP="006E7F91">
      <w:pPr>
        <w:spacing w:before="120" w:after="120"/>
        <w:rPr>
          <w:rFonts w:eastAsiaTheme="minorEastAsia"/>
          <w:b/>
          <w:i/>
        </w:rPr>
      </w:pPr>
      <w:r>
        <w:rPr>
          <w:rFonts w:eastAsiaTheme="minorEastAsia"/>
          <w:b/>
          <w:bCs/>
        </w:rPr>
        <w:t xml:space="preserve"> </w:t>
      </w:r>
      <w:r w:rsidR="00C1713A">
        <w:pict w14:anchorId="0FBD3E1A">
          <v:rect id="_x0000_i1026" style="width:482.05pt;height:1pt" o:hralign="center" o:hrstd="t" o:hrnoshade="t" o:hr="t" fillcolor="#0d0d0d" stroked="f">
            <v:textbox inset="5.85pt,.7pt,5.85pt,.7pt"/>
          </v:rect>
        </w:pict>
      </w:r>
    </w:p>
    <w:p w14:paraId="0FBD3E0D" w14:textId="75975D2B" w:rsidR="00216066" w:rsidRDefault="0021606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rFonts w:hint="eastAsia"/>
          <w:b/>
          <w:noProof w:val="0"/>
          <w:sz w:val="32"/>
          <w:szCs w:val="32"/>
          <w:lang w:eastAsia="ja-JP"/>
        </w:rPr>
        <w:t>3</w:t>
      </w:r>
      <w:r w:rsidRPr="00122094">
        <w:rPr>
          <w:b/>
          <w:noProof w:val="0"/>
          <w:sz w:val="32"/>
          <w:szCs w:val="32"/>
          <w:lang w:eastAsia="ja-JP"/>
        </w:rPr>
        <w:t>.</w:t>
      </w:r>
      <w:r w:rsidRPr="00122094">
        <w:rPr>
          <w:b/>
          <w:noProof w:val="0"/>
          <w:sz w:val="32"/>
          <w:szCs w:val="32"/>
          <w:lang w:eastAsia="ja-JP"/>
        </w:rPr>
        <w:tab/>
      </w:r>
      <w:r w:rsidRPr="00122094">
        <w:rPr>
          <w:rFonts w:hint="eastAsia"/>
          <w:b/>
          <w:noProof w:val="0"/>
          <w:sz w:val="32"/>
          <w:szCs w:val="32"/>
          <w:lang w:eastAsia="ja-JP"/>
        </w:rPr>
        <w:t>Conclusion</w:t>
      </w:r>
    </w:p>
    <w:p w14:paraId="4ADE343B" w14:textId="7F105B83" w:rsidR="00652246" w:rsidRDefault="00B15451" w:rsidP="00634E17">
      <w:pPr>
        <w:spacing w:before="120" w:after="120"/>
      </w:pPr>
      <w:r>
        <w:rPr>
          <w:rFonts w:hint="eastAsia"/>
        </w:rPr>
        <w:t>I</w:t>
      </w:r>
      <w:r>
        <w:t>n this paper we provide our view on the form of declaration of D.</w:t>
      </w:r>
    </w:p>
    <w:p w14:paraId="25987F3A" w14:textId="6655A092" w:rsidR="000062C3" w:rsidRDefault="00DE2430" w:rsidP="0019730E">
      <w:pPr>
        <w:spacing w:beforeLines="0" w:before="120" w:afterLines="0" w:after="120"/>
        <w:ind w:left="1268" w:hangingChars="634" w:hanging="1268"/>
        <w:rPr>
          <w:rFonts w:eastAsiaTheme="minorEastAsia"/>
        </w:rPr>
      </w:pPr>
      <w:r>
        <w:rPr>
          <w:rFonts w:eastAsiaTheme="minorEastAsia" w:hint="eastAsia"/>
        </w:rPr>
        <w:t>F</w:t>
      </w:r>
      <w:r>
        <w:rPr>
          <w:rFonts w:eastAsiaTheme="minorEastAsia"/>
        </w:rPr>
        <w:t>ollowing options are listed</w:t>
      </w:r>
    </w:p>
    <w:p w14:paraId="109344F3" w14:textId="77777777" w:rsidR="00E819AC" w:rsidRPr="00676F8D" w:rsidRDefault="00DE2430" w:rsidP="0019730E">
      <w:pPr>
        <w:spacing w:beforeLines="0" w:before="120" w:afterLines="0" w:after="120"/>
        <w:ind w:left="1268" w:hangingChars="634" w:hanging="1268"/>
        <w:rPr>
          <w:rFonts w:eastAsia="ＭＳ Ｐゴシック" w:hint="eastAsia"/>
          <w:color w:val="000000"/>
        </w:rPr>
      </w:pPr>
      <w:r>
        <w:rPr>
          <w:rFonts w:eastAsiaTheme="minorEastAsia"/>
        </w:rPr>
        <w:fldChar w:fldCharType="begin"/>
      </w:r>
      <w:r>
        <w:rPr>
          <w:rFonts w:eastAsiaTheme="minorEastAsia"/>
        </w:rPr>
        <w:instrText xml:space="preserve"> </w:instrText>
      </w:r>
      <w:r>
        <w:rPr>
          <w:rFonts w:eastAsiaTheme="minorEastAsia" w:hint="eastAsia"/>
        </w:rPr>
        <w:instrText>REF options \h</w:instrText>
      </w:r>
      <w:r>
        <w:rPr>
          <w:rFonts w:eastAsiaTheme="minorEastAsia"/>
        </w:rPr>
        <w:instrText xml:space="preserve"> </w:instrText>
      </w:r>
      <w:r>
        <w:rPr>
          <w:rFonts w:eastAsiaTheme="minorEastAsia"/>
        </w:rPr>
      </w:r>
      <w:r>
        <w:rPr>
          <w:rFonts w:eastAsiaTheme="minorEastAsia"/>
        </w:rPr>
        <w:fldChar w:fldCharType="separate"/>
      </w:r>
      <w:r w:rsidR="00E819AC" w:rsidRPr="00066AAE">
        <w:rPr>
          <w:rFonts w:eastAsia="ＭＳ Ｐゴシック"/>
          <w:b/>
          <w:bCs/>
          <w:color w:val="000000"/>
        </w:rPr>
        <w:t xml:space="preserve">Option </w:t>
      </w:r>
      <w:r w:rsidR="00E819AC">
        <w:rPr>
          <w:rFonts w:eastAsia="ＭＳ Ｐゴシック"/>
          <w:b/>
          <w:bCs/>
          <w:color w:val="000000"/>
        </w:rPr>
        <w:t>1</w:t>
      </w:r>
      <w:r w:rsidR="00E819AC" w:rsidRPr="00066AAE">
        <w:rPr>
          <w:rFonts w:eastAsia="ＭＳ Ｐゴシック"/>
          <w:b/>
          <w:bCs/>
          <w:color w:val="000000"/>
        </w:rPr>
        <w:t xml:space="preserve"> : </w:t>
      </w:r>
      <w:r w:rsidR="00E819AC">
        <w:rPr>
          <w:rFonts w:eastAsia="ＭＳ Ｐゴシック"/>
          <w:b/>
          <w:bCs/>
          <w:color w:val="000000"/>
        </w:rPr>
        <w:tab/>
      </w:r>
      <w:r w:rsidR="00E819AC" w:rsidRPr="00066AAE">
        <w:rPr>
          <w:rFonts w:eastAsia="ＭＳ Ｐゴシック"/>
          <w:b/>
          <w:bCs/>
          <w:color w:val="000000"/>
        </w:rPr>
        <w:t>UE vendor declares the</w:t>
      </w:r>
      <w:r w:rsidR="00E819AC">
        <w:rPr>
          <w:rFonts w:eastAsia="ＭＳ Ｐゴシック"/>
          <w:b/>
          <w:bCs/>
          <w:color w:val="000000"/>
        </w:rPr>
        <w:t xml:space="preserve"> </w:t>
      </w:r>
      <w:r w:rsidR="00E819AC" w:rsidRPr="00066AAE">
        <w:rPr>
          <w:rFonts w:eastAsia="ＭＳ Ｐゴシック"/>
          <w:b/>
          <w:bCs/>
          <w:color w:val="000000"/>
        </w:rPr>
        <w:t xml:space="preserve">maximum D </w:t>
      </w:r>
      <w:r w:rsidR="00E819AC">
        <w:rPr>
          <w:rFonts w:eastAsia="ＭＳ Ｐゴシック"/>
          <w:b/>
          <w:bCs/>
          <w:color w:val="000000"/>
        </w:rPr>
        <w:t>size in cm</w:t>
      </w:r>
    </w:p>
    <w:p w14:paraId="7CC8C66F" w14:textId="77777777" w:rsidR="00E819AC" w:rsidRPr="00066AAE" w:rsidRDefault="00E819AC" w:rsidP="0019730E">
      <w:pPr>
        <w:spacing w:beforeLines="0" w:before="120" w:afterLines="0" w:after="120"/>
        <w:ind w:left="1273" w:hangingChars="634" w:hanging="1273"/>
        <w:rPr>
          <w:rFonts w:eastAsia="ＭＳ Ｐゴシック"/>
          <w:b/>
          <w:bCs/>
          <w:color w:val="000000"/>
        </w:rPr>
      </w:pPr>
      <w:r>
        <w:rPr>
          <w:rFonts w:eastAsia="ＭＳ Ｐゴシック" w:hint="eastAsia"/>
          <w:b/>
          <w:bCs/>
          <w:color w:val="000000"/>
        </w:rPr>
        <w:t>O</w:t>
      </w:r>
      <w:r>
        <w:rPr>
          <w:rFonts w:eastAsia="ＭＳ Ｐゴシック"/>
          <w:b/>
          <w:bCs/>
          <w:color w:val="000000"/>
        </w:rPr>
        <w:t xml:space="preserve">ption </w:t>
      </w:r>
      <w:r>
        <w:rPr>
          <w:rFonts w:eastAsia="ＭＳ Ｐゴシック"/>
          <w:b/>
          <w:bCs/>
          <w:color w:val="000000"/>
        </w:rPr>
        <w:t>2</w:t>
      </w:r>
      <w:r>
        <w:rPr>
          <w:rFonts w:eastAsia="ＭＳ Ｐゴシック"/>
          <w:b/>
          <w:bCs/>
          <w:color w:val="000000"/>
        </w:rPr>
        <w:t xml:space="preserve"> : </w:t>
      </w:r>
      <w:r>
        <w:rPr>
          <w:rFonts w:eastAsia="ＭＳ Ｐゴシック"/>
          <w:b/>
          <w:bCs/>
          <w:color w:val="000000"/>
        </w:rPr>
        <w:tab/>
      </w:r>
      <w:r w:rsidRPr="00066AAE">
        <w:rPr>
          <w:rFonts w:eastAsia="ＭＳ Ｐゴシック"/>
          <w:b/>
          <w:bCs/>
          <w:color w:val="000000"/>
        </w:rPr>
        <w:t xml:space="preserve">UE vendor declares </w:t>
      </w:r>
      <w:r>
        <w:rPr>
          <w:rFonts w:eastAsia="ＭＳ Ｐゴシック"/>
          <w:b/>
          <w:bCs/>
          <w:color w:val="000000"/>
        </w:rPr>
        <w:t xml:space="preserve">whether </w:t>
      </w:r>
      <w:r w:rsidRPr="00066AAE">
        <w:rPr>
          <w:rFonts w:eastAsia="ＭＳ Ｐゴシック"/>
          <w:b/>
          <w:bCs/>
          <w:color w:val="000000"/>
        </w:rPr>
        <w:t>the maximum D size</w:t>
      </w:r>
      <w:r>
        <w:rPr>
          <w:rFonts w:eastAsia="ＭＳ Ｐゴシック"/>
          <w:b/>
          <w:bCs/>
          <w:color w:val="000000"/>
        </w:rPr>
        <w:t xml:space="preserve"> is less than or equal to 5cm</w:t>
      </w:r>
    </w:p>
    <w:p w14:paraId="3D719E50" w14:textId="77777777" w:rsidR="00E819AC" w:rsidRPr="00676F8D" w:rsidRDefault="00E819AC" w:rsidP="00E12285">
      <w:pPr>
        <w:spacing w:beforeLines="0" w:before="120" w:afterLines="0" w:after="120"/>
        <w:ind w:left="1273" w:hangingChars="634" w:hanging="1273"/>
        <w:rPr>
          <w:rFonts w:eastAsia="ＭＳ Ｐゴシック" w:hint="eastAsia"/>
          <w:color w:val="000000"/>
        </w:rPr>
      </w:pPr>
      <w:r w:rsidRPr="00066AAE">
        <w:rPr>
          <w:rFonts w:eastAsia="ＭＳ Ｐゴシック"/>
          <w:b/>
          <w:bCs/>
          <w:color w:val="000000"/>
        </w:rPr>
        <w:t xml:space="preserve">Option 3 : </w:t>
      </w:r>
      <w:r>
        <w:rPr>
          <w:rFonts w:eastAsia="ＭＳ Ｐゴシック"/>
          <w:b/>
          <w:bCs/>
          <w:color w:val="000000"/>
        </w:rPr>
        <w:tab/>
      </w:r>
      <w:r w:rsidRPr="00066AAE">
        <w:rPr>
          <w:rFonts w:eastAsia="ＭＳ Ｐゴシック"/>
          <w:b/>
          <w:bCs/>
          <w:color w:val="000000"/>
        </w:rPr>
        <w:t xml:space="preserve">UE vendor declares </w:t>
      </w:r>
      <w:r>
        <w:rPr>
          <w:rFonts w:eastAsia="ＭＳ Ｐゴシック"/>
          <w:b/>
          <w:bCs/>
          <w:color w:val="000000"/>
        </w:rPr>
        <w:t xml:space="preserve">whether </w:t>
      </w:r>
      <w:r w:rsidRPr="00066AAE">
        <w:rPr>
          <w:rFonts w:eastAsia="ＭＳ Ｐゴシック"/>
          <w:b/>
          <w:bCs/>
          <w:color w:val="000000"/>
        </w:rPr>
        <w:t xml:space="preserve">the maximum D size </w:t>
      </w:r>
      <w:r>
        <w:rPr>
          <w:rFonts w:eastAsia="ＭＳ Ｐゴシック"/>
          <w:b/>
          <w:bCs/>
          <w:color w:val="000000"/>
        </w:rPr>
        <w:t>is less than or equal to</w:t>
      </w:r>
      <w:r w:rsidRPr="00066AAE">
        <w:rPr>
          <w:rFonts w:eastAsia="ＭＳ Ｐゴシック"/>
          <w:b/>
          <w:bCs/>
          <w:color w:val="000000"/>
        </w:rPr>
        <w:t xml:space="preserve"> 3cm, 3.5cm, 4cm, 4.5cm or 5cm</w:t>
      </w:r>
      <w:r>
        <w:rPr>
          <w:rFonts w:eastAsia="ＭＳ Ｐゴシック"/>
          <w:b/>
          <w:bCs/>
          <w:color w:val="000000"/>
        </w:rPr>
        <w:t>[new]</w:t>
      </w:r>
      <w:r>
        <w:rPr>
          <w:rFonts w:eastAsia="ＭＳ Ｐゴシック"/>
          <w:b/>
          <w:bCs/>
          <w:color w:val="000000"/>
        </w:rPr>
        <w:t xml:space="preserve"> </w:t>
      </w:r>
    </w:p>
    <w:p w14:paraId="4AD344FE" w14:textId="77777777" w:rsidR="00E819AC" w:rsidRPr="00676F8D" w:rsidRDefault="00E819AC" w:rsidP="00B74DE3">
      <w:pPr>
        <w:spacing w:beforeLines="0" w:before="120" w:afterLines="0" w:after="120"/>
        <w:ind w:left="1273" w:hangingChars="634" w:hanging="1273"/>
        <w:rPr>
          <w:rFonts w:eastAsia="ＭＳ Ｐゴシック" w:hint="eastAsia"/>
          <w:color w:val="000000"/>
        </w:rPr>
      </w:pPr>
      <w:r w:rsidRPr="00066AAE">
        <w:rPr>
          <w:rFonts w:eastAsia="ＭＳ Ｐゴシック"/>
          <w:b/>
          <w:bCs/>
          <w:color w:val="000000"/>
        </w:rPr>
        <w:t xml:space="preserve">Option </w:t>
      </w:r>
      <w:r>
        <w:rPr>
          <w:rFonts w:eastAsia="ＭＳ Ｐゴシック"/>
          <w:b/>
          <w:bCs/>
          <w:color w:val="000000"/>
        </w:rPr>
        <w:t>4</w:t>
      </w:r>
      <w:r w:rsidRPr="00066AAE">
        <w:rPr>
          <w:rFonts w:eastAsia="ＭＳ Ｐゴシック"/>
          <w:b/>
          <w:bCs/>
          <w:color w:val="000000"/>
        </w:rPr>
        <w:t xml:space="preserve"> : </w:t>
      </w:r>
      <w:r>
        <w:rPr>
          <w:rFonts w:eastAsia="ＭＳ Ｐゴシック"/>
          <w:b/>
          <w:bCs/>
          <w:color w:val="000000"/>
        </w:rPr>
        <w:tab/>
      </w:r>
      <w:r w:rsidRPr="00066AAE">
        <w:rPr>
          <w:rFonts w:eastAsia="ＭＳ Ｐゴシック"/>
          <w:b/>
          <w:bCs/>
          <w:color w:val="000000"/>
        </w:rPr>
        <w:t xml:space="preserve">UE vendor declares </w:t>
      </w:r>
      <w:r>
        <w:rPr>
          <w:rFonts w:eastAsia="ＭＳ Ｐゴシック"/>
          <w:b/>
          <w:bCs/>
          <w:color w:val="000000"/>
        </w:rPr>
        <w:t xml:space="preserve">whether </w:t>
      </w:r>
      <w:r w:rsidRPr="00066AAE">
        <w:rPr>
          <w:rFonts w:eastAsia="ＭＳ Ｐゴシック"/>
          <w:b/>
          <w:bCs/>
          <w:color w:val="000000"/>
        </w:rPr>
        <w:t xml:space="preserve">the maximum D size </w:t>
      </w:r>
      <w:r>
        <w:rPr>
          <w:rFonts w:eastAsia="ＭＳ Ｐゴシック"/>
          <w:b/>
          <w:bCs/>
          <w:color w:val="000000"/>
        </w:rPr>
        <w:t>is less than or equal to</w:t>
      </w:r>
      <w:r w:rsidRPr="00066AAE">
        <w:rPr>
          <w:rFonts w:eastAsia="ＭＳ Ｐゴシック"/>
          <w:b/>
          <w:bCs/>
          <w:color w:val="000000"/>
        </w:rPr>
        <w:t xml:space="preserve"> </w:t>
      </w:r>
      <w:r>
        <w:rPr>
          <w:rFonts w:eastAsia="ＭＳ Ｐゴシック"/>
          <w:b/>
          <w:bCs/>
          <w:color w:val="000000"/>
        </w:rPr>
        <w:t>[3</w:t>
      </w:r>
      <w:r w:rsidRPr="00066AAE">
        <w:rPr>
          <w:rFonts w:eastAsia="ＭＳ Ｐゴシック"/>
          <w:b/>
          <w:bCs/>
          <w:color w:val="000000"/>
        </w:rPr>
        <w:t>cm</w:t>
      </w:r>
      <w:r>
        <w:rPr>
          <w:rFonts w:eastAsia="ＭＳ Ｐゴシック"/>
          <w:b/>
          <w:bCs/>
          <w:color w:val="000000"/>
        </w:rPr>
        <w:t>]</w:t>
      </w:r>
      <w:r w:rsidRPr="00066AAE">
        <w:rPr>
          <w:rFonts w:eastAsia="ＭＳ Ｐゴシック"/>
          <w:b/>
          <w:bCs/>
          <w:color w:val="000000"/>
        </w:rPr>
        <w:t xml:space="preserve"> or 5cm</w:t>
      </w:r>
      <w:r>
        <w:rPr>
          <w:rFonts w:eastAsia="ＭＳ Ｐゴシック"/>
          <w:b/>
          <w:bCs/>
          <w:color w:val="000000"/>
        </w:rPr>
        <w:t xml:space="preserve"> ( [3cm] : corresponding to 2x4 array)</w:t>
      </w:r>
      <w:r>
        <w:rPr>
          <w:rFonts w:eastAsia="ＭＳ Ｐゴシック"/>
          <w:b/>
          <w:bCs/>
          <w:color w:val="000000"/>
        </w:rPr>
        <w:t xml:space="preserve"> </w:t>
      </w:r>
      <w:r>
        <w:rPr>
          <w:rFonts w:eastAsia="ＭＳ Ｐゴシック"/>
          <w:b/>
          <w:bCs/>
          <w:color w:val="000000"/>
        </w:rPr>
        <w:t>[new]</w:t>
      </w:r>
    </w:p>
    <w:p w14:paraId="52A5ABEC" w14:textId="120D9AF8" w:rsidR="00B15451" w:rsidRDefault="00DE2430" w:rsidP="00634E17">
      <w:pPr>
        <w:spacing w:before="120" w:after="120"/>
        <w:rPr>
          <w:rFonts w:eastAsiaTheme="minorEastAsia"/>
        </w:rPr>
      </w:pPr>
      <w:r>
        <w:rPr>
          <w:rFonts w:eastAsiaTheme="minorEastAsia"/>
        </w:rPr>
        <w:fldChar w:fldCharType="end"/>
      </w:r>
      <w:r>
        <w:rPr>
          <w:rFonts w:eastAsiaTheme="minorEastAsia"/>
        </w:rPr>
        <w:t>Following observations are made.</w:t>
      </w:r>
    </w:p>
    <w:p w14:paraId="3E78BA03" w14:textId="77777777" w:rsidR="00E819AC" w:rsidRPr="002A5952" w:rsidRDefault="00DE2430" w:rsidP="002A5952">
      <w:pPr>
        <w:spacing w:beforeLines="0" w:before="120" w:afterLines="0" w:after="120"/>
        <w:rPr>
          <w:rFonts w:eastAsia="ＭＳ Ｐゴシック"/>
          <w:b/>
          <w:bCs/>
        </w:rPr>
      </w:pPr>
      <w:r>
        <w:rPr>
          <w:rFonts w:eastAsiaTheme="minorEastAsia"/>
        </w:rPr>
        <w:fldChar w:fldCharType="begin"/>
      </w:r>
      <w:r>
        <w:rPr>
          <w:rFonts w:eastAsiaTheme="minorEastAsia"/>
        </w:rPr>
        <w:instrText xml:space="preserve"> </w:instrText>
      </w:r>
      <w:r>
        <w:rPr>
          <w:rFonts w:eastAsiaTheme="minorEastAsia" w:hint="eastAsia"/>
        </w:rPr>
        <w:instrText>REF o1 \h</w:instrText>
      </w:r>
      <w:r>
        <w:rPr>
          <w:rFonts w:eastAsiaTheme="minorEastAsia"/>
        </w:rPr>
        <w:instrText xml:space="preserve"> </w:instrText>
      </w:r>
      <w:r>
        <w:rPr>
          <w:rFonts w:eastAsiaTheme="minorEastAsia"/>
        </w:rPr>
      </w:r>
      <w:r>
        <w:rPr>
          <w:rFonts w:eastAsiaTheme="minorEastAsia"/>
        </w:rPr>
        <w:fldChar w:fldCharType="separate"/>
      </w:r>
      <w:r w:rsidR="00E819AC" w:rsidRPr="002A5952">
        <w:rPr>
          <w:rFonts w:eastAsia="ＭＳ Ｐゴシック" w:hint="eastAsia"/>
          <w:b/>
          <w:bCs/>
        </w:rPr>
        <w:t>O</w:t>
      </w:r>
      <w:r w:rsidR="00E819AC" w:rsidRPr="002A5952">
        <w:rPr>
          <w:rFonts w:eastAsia="ＭＳ Ｐゴシック"/>
          <w:b/>
          <w:bCs/>
        </w:rPr>
        <w:t>bservation 1 :</w:t>
      </w:r>
      <w:r w:rsidR="00E819AC" w:rsidRPr="002A5952">
        <w:rPr>
          <w:rFonts w:eastAsia="ＭＳ Ｐゴシック" w:hint="eastAsia"/>
          <w:b/>
          <w:bCs/>
        </w:rPr>
        <w:t xml:space="preserve">　</w:t>
      </w:r>
      <w:r w:rsidR="00E819AC" w:rsidRPr="006A0A65">
        <w:t xml:space="preserve"> </w:t>
      </w:r>
      <w:r w:rsidR="00E819AC" w:rsidRPr="006A0A65">
        <w:rPr>
          <w:rFonts w:eastAsia="ＭＳ Ｐゴシック"/>
          <w:b/>
          <w:bCs/>
        </w:rPr>
        <w:t>Allowing the declaration of a D &lt;</w:t>
      </w:r>
      <w:r w:rsidR="00E819AC">
        <w:rPr>
          <w:rFonts w:eastAsia="ＭＳ Ｐゴシック"/>
          <w:b/>
          <w:bCs/>
        </w:rPr>
        <w:t xml:space="preserve"> </w:t>
      </w:r>
      <w:r w:rsidR="00E819AC" w:rsidRPr="006A0A65">
        <w:rPr>
          <w:rFonts w:eastAsia="ＭＳ Ｐゴシック"/>
          <w:b/>
          <w:bCs/>
        </w:rPr>
        <w:t xml:space="preserve">5cm reduces the total test cost by reducing the chamber </w:t>
      </w:r>
      <w:r w:rsidR="00E819AC">
        <w:rPr>
          <w:rFonts w:eastAsia="ＭＳ Ｐゴシック"/>
          <w:b/>
          <w:bCs/>
        </w:rPr>
        <w:t xml:space="preserve">footprint and </w:t>
      </w:r>
      <w:r w:rsidR="00E819AC" w:rsidRPr="006A0A65">
        <w:rPr>
          <w:rFonts w:eastAsia="ＭＳ Ｐゴシック"/>
          <w:b/>
          <w:bCs/>
        </w:rPr>
        <w:t xml:space="preserve">number </w:t>
      </w:r>
      <w:r w:rsidR="00E819AC">
        <w:rPr>
          <w:rFonts w:eastAsia="ＭＳ Ｐゴシック"/>
          <w:b/>
          <w:bCs/>
        </w:rPr>
        <w:t xml:space="preserve">of chamber to cover the required test scenario, </w:t>
      </w:r>
      <w:r w:rsidR="00E819AC" w:rsidRPr="006A0A65">
        <w:rPr>
          <w:rFonts w:eastAsia="ＭＳ Ｐゴシック"/>
          <w:b/>
          <w:bCs/>
        </w:rPr>
        <w:t>and by providing flexible options for test equipment investment to meet test demands.</w:t>
      </w:r>
    </w:p>
    <w:p w14:paraId="442633C8" w14:textId="77777777" w:rsidR="00E819AC" w:rsidRPr="00822C5A" w:rsidRDefault="00DE2430" w:rsidP="00066AAE">
      <w:pPr>
        <w:spacing w:beforeLines="0" w:before="120" w:afterLines="0" w:after="120"/>
        <w:rPr>
          <w:rFonts w:eastAsia="ＭＳ Ｐゴシック"/>
          <w:b/>
          <w:bCs/>
        </w:rPr>
      </w:pPr>
      <w:r>
        <w:rPr>
          <w:rFonts w:eastAsiaTheme="minorEastAsia"/>
        </w:rPr>
        <w:fldChar w:fldCharType="end"/>
      </w:r>
      <w:r>
        <w:rPr>
          <w:rFonts w:eastAsiaTheme="minorEastAsia"/>
        </w:rPr>
        <w:fldChar w:fldCharType="begin"/>
      </w:r>
      <w:r>
        <w:rPr>
          <w:rFonts w:eastAsiaTheme="minorEastAsia"/>
        </w:rPr>
        <w:instrText xml:space="preserve"> REF o2 \h </w:instrText>
      </w:r>
      <w:r>
        <w:rPr>
          <w:rFonts w:eastAsiaTheme="minorEastAsia"/>
        </w:rPr>
      </w:r>
      <w:r>
        <w:rPr>
          <w:rFonts w:eastAsiaTheme="minorEastAsia"/>
        </w:rPr>
        <w:fldChar w:fldCharType="separate"/>
      </w:r>
      <w:r w:rsidR="00E819AC" w:rsidRPr="00822C5A">
        <w:rPr>
          <w:rFonts w:eastAsia="ＭＳ Ｐゴシック"/>
          <w:b/>
          <w:bCs/>
        </w:rPr>
        <w:t xml:space="preserve">Observation </w:t>
      </w:r>
      <w:r w:rsidR="00E819AC">
        <w:rPr>
          <w:rFonts w:eastAsia="ＭＳ Ｐゴシック"/>
          <w:b/>
          <w:bCs/>
        </w:rPr>
        <w:t>2</w:t>
      </w:r>
      <w:r w:rsidR="00E819AC" w:rsidRPr="00822C5A">
        <w:rPr>
          <w:rFonts w:eastAsia="ＭＳ Ｐゴシック"/>
          <w:b/>
          <w:bCs/>
        </w:rPr>
        <w:t xml:space="preserve"> : RAN4 has introduced 2x4 array assumption. UE vendor</w:t>
      </w:r>
      <w:r w:rsidR="00E819AC">
        <w:rPr>
          <w:rFonts w:eastAsia="ＭＳ Ｐゴシック"/>
          <w:b/>
          <w:bCs/>
        </w:rPr>
        <w:t xml:space="preserve"> </w:t>
      </w:r>
      <w:r w:rsidR="00E819AC" w:rsidRPr="00822C5A">
        <w:rPr>
          <w:rFonts w:eastAsia="ＭＳ Ｐゴシック"/>
          <w:b/>
          <w:bCs/>
        </w:rPr>
        <w:t>h</w:t>
      </w:r>
      <w:r w:rsidR="00E819AC">
        <w:rPr>
          <w:rFonts w:eastAsia="ＭＳ Ｐゴシック"/>
          <w:b/>
          <w:bCs/>
        </w:rPr>
        <w:t>as</w:t>
      </w:r>
      <w:r w:rsidR="00E819AC" w:rsidRPr="00822C5A">
        <w:rPr>
          <w:rFonts w:eastAsia="ＭＳ Ｐゴシック"/>
          <w:b/>
          <w:bCs/>
        </w:rPr>
        <w:t xml:space="preserve"> indicated possibility to adopt 8x2 array for PC3 UE is too low.</w:t>
      </w:r>
    </w:p>
    <w:p w14:paraId="7135C318" w14:textId="77777777" w:rsidR="00E819AC" w:rsidRPr="00066AAE" w:rsidRDefault="00DE2430" w:rsidP="00066AAE">
      <w:pPr>
        <w:spacing w:beforeLines="0" w:before="120" w:afterLines="0" w:after="120"/>
        <w:rPr>
          <w:rFonts w:ascii="ＭＳ Ｐゴシック" w:eastAsia="ＭＳ Ｐゴシック" w:hAnsi="ＭＳ Ｐゴシック" w:cs="ＭＳ Ｐゴシック"/>
          <w:sz w:val="24"/>
          <w:szCs w:val="24"/>
        </w:rPr>
      </w:pPr>
      <w:r>
        <w:rPr>
          <w:rFonts w:eastAsiaTheme="minorEastAsia"/>
        </w:rPr>
        <w:lastRenderedPageBreak/>
        <w:fldChar w:fldCharType="end"/>
      </w:r>
      <w:r>
        <w:rPr>
          <w:rFonts w:eastAsiaTheme="minorEastAsia"/>
        </w:rPr>
        <w:fldChar w:fldCharType="begin"/>
      </w:r>
      <w:r>
        <w:rPr>
          <w:rFonts w:eastAsiaTheme="minorEastAsia"/>
        </w:rPr>
        <w:instrText xml:space="preserve"> REF o3 \h </w:instrText>
      </w:r>
      <w:r>
        <w:rPr>
          <w:rFonts w:eastAsiaTheme="minorEastAsia"/>
        </w:rPr>
      </w:r>
      <w:r>
        <w:rPr>
          <w:rFonts w:eastAsiaTheme="minorEastAsia"/>
        </w:rPr>
        <w:fldChar w:fldCharType="separate"/>
      </w:r>
      <w:r w:rsidR="00E819AC" w:rsidRPr="00066AAE">
        <w:rPr>
          <w:rFonts w:eastAsia="ＭＳ Ｐゴシック"/>
          <w:b/>
          <w:bCs/>
          <w:color w:val="000000"/>
        </w:rPr>
        <w:t xml:space="preserve">Observation </w:t>
      </w:r>
      <w:r w:rsidR="00E819AC">
        <w:rPr>
          <w:rFonts w:eastAsia="ＭＳ Ｐゴシック"/>
          <w:b/>
          <w:bCs/>
          <w:color w:val="000000"/>
        </w:rPr>
        <w:t>3</w:t>
      </w:r>
      <w:r w:rsidR="00E819AC" w:rsidRPr="00066AAE">
        <w:rPr>
          <w:rFonts w:eastAsia="ＭＳ Ｐゴシック"/>
          <w:b/>
          <w:bCs/>
          <w:color w:val="000000"/>
        </w:rPr>
        <w:t>:  Considering the 8x2 is not likely to be implemented in actual PC3 UEs, even with the test system with reduced range length (e.g. 60cm) has coverage for most PC3 UEs. </w:t>
      </w:r>
    </w:p>
    <w:p w14:paraId="37FCE49C" w14:textId="77777777" w:rsidR="00E819AC" w:rsidRPr="00066AAE" w:rsidRDefault="00DE2430" w:rsidP="00066AAE">
      <w:pPr>
        <w:spacing w:beforeLines="0" w:before="120" w:afterLines="0" w:after="120"/>
        <w:rPr>
          <w:rFonts w:ascii="ＭＳ Ｐゴシック" w:eastAsia="ＭＳ Ｐゴシック" w:hAnsi="ＭＳ Ｐゴシック" w:cs="ＭＳ Ｐゴシック"/>
          <w:sz w:val="24"/>
          <w:szCs w:val="24"/>
        </w:rPr>
      </w:pPr>
      <w:r>
        <w:rPr>
          <w:rFonts w:eastAsiaTheme="minorEastAsia"/>
        </w:rPr>
        <w:fldChar w:fldCharType="end"/>
      </w:r>
      <w:r>
        <w:rPr>
          <w:rFonts w:eastAsiaTheme="minorEastAsia"/>
        </w:rPr>
        <w:fldChar w:fldCharType="begin"/>
      </w:r>
      <w:r>
        <w:rPr>
          <w:rFonts w:eastAsiaTheme="minorEastAsia"/>
        </w:rPr>
        <w:instrText xml:space="preserve"> REF o4 \h </w:instrText>
      </w:r>
      <w:r>
        <w:rPr>
          <w:rFonts w:eastAsiaTheme="minorEastAsia"/>
        </w:rPr>
      </w:r>
      <w:r>
        <w:rPr>
          <w:rFonts w:eastAsiaTheme="minorEastAsia"/>
        </w:rPr>
        <w:fldChar w:fldCharType="separate"/>
      </w:r>
      <w:r w:rsidR="00E819AC" w:rsidRPr="00066AAE">
        <w:rPr>
          <w:rFonts w:eastAsia="ＭＳ Ｐゴシック"/>
          <w:b/>
          <w:bCs/>
          <w:color w:val="000000"/>
        </w:rPr>
        <w:t xml:space="preserve">Observation </w:t>
      </w:r>
      <w:r w:rsidR="00E819AC">
        <w:rPr>
          <w:rFonts w:eastAsia="ＭＳ Ｐゴシック"/>
          <w:b/>
          <w:bCs/>
          <w:color w:val="000000"/>
        </w:rPr>
        <w:t>4</w:t>
      </w:r>
      <w:r w:rsidR="00E819AC" w:rsidRPr="00066AAE">
        <w:rPr>
          <w:rFonts w:eastAsia="ＭＳ Ｐゴシック"/>
          <w:b/>
          <w:bCs/>
          <w:color w:val="000000"/>
        </w:rPr>
        <w:t xml:space="preserve"> : No need to re-consider the MU when we apply DFF for “non-beam peak” direction.</w:t>
      </w:r>
    </w:p>
    <w:p w14:paraId="6EA41A3B" w14:textId="12F86E31" w:rsidR="00B15451" w:rsidRDefault="00DE2430" w:rsidP="00634E17">
      <w:pPr>
        <w:spacing w:before="120" w:after="120"/>
      </w:pPr>
      <w:r>
        <w:rPr>
          <w:rFonts w:eastAsiaTheme="minorEastAsia"/>
        </w:rPr>
        <w:fldChar w:fldCharType="end"/>
      </w:r>
      <w:r w:rsidR="00B15451">
        <w:t>RAN5 is asked to endorse following proposals.</w:t>
      </w:r>
    </w:p>
    <w:p w14:paraId="3146A8E1" w14:textId="77777777" w:rsidR="00E819AC" w:rsidRPr="00066AAE" w:rsidRDefault="00E17F5E" w:rsidP="00066AAE">
      <w:pPr>
        <w:spacing w:beforeLines="0" w:before="0" w:afterLines="0" w:after="180"/>
        <w:rPr>
          <w:rFonts w:ascii="ＭＳ Ｐゴシック" w:eastAsia="ＭＳ Ｐゴシック" w:hAnsi="ＭＳ Ｐゴシック" w:cs="ＭＳ Ｐゴシック"/>
          <w:sz w:val="24"/>
          <w:szCs w:val="24"/>
        </w:rPr>
      </w:pPr>
      <w:r>
        <w:rPr>
          <w:b/>
          <w:sz w:val="32"/>
          <w:szCs w:val="32"/>
        </w:rPr>
        <w:fldChar w:fldCharType="begin"/>
      </w:r>
      <w:r>
        <w:rPr>
          <w:b/>
          <w:sz w:val="32"/>
          <w:szCs w:val="32"/>
        </w:rPr>
        <w:instrText xml:space="preserve"> </w:instrText>
      </w:r>
      <w:r>
        <w:rPr>
          <w:rFonts w:hint="eastAsia"/>
          <w:b/>
          <w:sz w:val="32"/>
          <w:szCs w:val="32"/>
        </w:rPr>
        <w:instrText>REF p1 \h</w:instrText>
      </w:r>
      <w:r>
        <w:rPr>
          <w:b/>
          <w:sz w:val="32"/>
          <w:szCs w:val="32"/>
        </w:rPr>
        <w:instrText xml:space="preserve"> </w:instrText>
      </w:r>
      <w:r>
        <w:rPr>
          <w:b/>
          <w:sz w:val="32"/>
          <w:szCs w:val="32"/>
        </w:rPr>
      </w:r>
      <w:r>
        <w:rPr>
          <w:b/>
          <w:sz w:val="32"/>
          <w:szCs w:val="32"/>
        </w:rPr>
        <w:fldChar w:fldCharType="separate"/>
      </w:r>
      <w:r w:rsidR="00E819AC" w:rsidRPr="00066AAE">
        <w:rPr>
          <w:rFonts w:eastAsia="ＭＳ Ｐゴシック"/>
          <w:b/>
          <w:bCs/>
          <w:color w:val="000000"/>
        </w:rPr>
        <w:t>Proposal 1 : Define test method applicability solely based on D rather than antenna configurations, and clarify D with ”</w:t>
      </w:r>
      <w:r w:rsidR="00E819AC" w:rsidRPr="00066AAE">
        <w:rPr>
          <w:rFonts w:eastAsia="ＭＳ Ｐゴシック"/>
          <w:b/>
          <w:bCs/>
          <w:i/>
          <w:iCs/>
          <w:color w:val="000000"/>
        </w:rPr>
        <w:t>the diameter of the smallest sphere that encloses the radiating parts of the phase coherent array antenna</w:t>
      </w:r>
      <w:r w:rsidR="00E819AC">
        <w:rPr>
          <w:rFonts w:eastAsia="ＭＳ Ｐゴシック"/>
          <w:b/>
          <w:bCs/>
          <w:i/>
          <w:iCs/>
          <w:color w:val="000000"/>
        </w:rPr>
        <w:t>(s)</w:t>
      </w:r>
      <w:r w:rsidR="00E819AC" w:rsidRPr="00066AAE">
        <w:rPr>
          <w:rFonts w:eastAsia="ＭＳ Ｐゴシック"/>
          <w:b/>
          <w:bCs/>
          <w:i/>
          <w:iCs/>
          <w:color w:val="000000"/>
        </w:rPr>
        <w:t xml:space="preserve"> active at any one time</w:t>
      </w:r>
      <w:r w:rsidR="00E819AC">
        <w:rPr>
          <w:rFonts w:eastAsia="ＭＳ Ｐゴシック"/>
          <w:b/>
          <w:bCs/>
          <w:i/>
          <w:iCs/>
          <w:color w:val="000000"/>
        </w:rPr>
        <w:t xml:space="preserve"> during the test</w:t>
      </w:r>
      <w:r w:rsidR="00E819AC" w:rsidRPr="00066AAE">
        <w:rPr>
          <w:rFonts w:eastAsia="ＭＳ Ｐゴシック"/>
          <w:b/>
          <w:bCs/>
          <w:i/>
          <w:iCs/>
          <w:color w:val="000000"/>
        </w:rPr>
        <w:t>”.</w:t>
      </w:r>
    </w:p>
    <w:p w14:paraId="367CEC3F" w14:textId="3B5571A6" w:rsidR="00E17F5E" w:rsidRDefault="00E17F5E" w:rsidP="00566F38">
      <w:pPr>
        <w:tabs>
          <w:tab w:val="left" w:pos="1134"/>
        </w:tabs>
        <w:spacing w:beforeLines="0" w:before="120" w:afterLines="0" w:after="120"/>
        <w:ind w:left="1812" w:hangingChars="564" w:hanging="1812"/>
        <w:rPr>
          <w:b/>
          <w:sz w:val="32"/>
          <w:szCs w:val="32"/>
        </w:rPr>
      </w:pPr>
      <w:r>
        <w:rPr>
          <w:b/>
          <w:sz w:val="32"/>
          <w:szCs w:val="32"/>
        </w:rPr>
        <w:fldChar w:fldCharType="end"/>
      </w:r>
      <w:r>
        <w:rPr>
          <w:b/>
          <w:sz w:val="32"/>
          <w:szCs w:val="32"/>
        </w:rPr>
        <w:fldChar w:fldCharType="begin"/>
      </w:r>
      <w:r>
        <w:rPr>
          <w:b/>
          <w:sz w:val="32"/>
          <w:szCs w:val="32"/>
        </w:rPr>
        <w:instrText xml:space="preserve"> REF p2 \h </w:instrText>
      </w:r>
      <w:r>
        <w:rPr>
          <w:b/>
          <w:sz w:val="32"/>
          <w:szCs w:val="32"/>
        </w:rPr>
      </w:r>
      <w:r>
        <w:rPr>
          <w:b/>
          <w:sz w:val="32"/>
          <w:szCs w:val="32"/>
        </w:rPr>
        <w:fldChar w:fldCharType="separate"/>
      </w:r>
      <w:r w:rsidR="00E819AC" w:rsidRPr="00066AAE">
        <w:rPr>
          <w:rFonts w:eastAsia="ＭＳ Ｐゴシック"/>
          <w:b/>
          <w:bCs/>
          <w:color w:val="000000"/>
        </w:rPr>
        <w:t xml:space="preserve">Proposal 2 : </w:t>
      </w:r>
      <w:r w:rsidR="00E819AC">
        <w:rPr>
          <w:rFonts w:eastAsia="ＭＳ Ｐゴシック"/>
          <w:b/>
          <w:bCs/>
          <w:color w:val="000000"/>
        </w:rPr>
        <w:t>Update</w:t>
      </w:r>
      <w:r w:rsidR="00E819AC" w:rsidRPr="00066AAE">
        <w:rPr>
          <w:rFonts w:eastAsia="ＭＳ Ｐゴシック"/>
          <w:b/>
          <w:bCs/>
          <w:color w:val="000000"/>
        </w:rPr>
        <w:t xml:space="preserve"> the test setup applicability per permitted test method in 38.533 with the following table.</w:t>
      </w:r>
      <w:r>
        <w:rPr>
          <w:b/>
          <w:sz w:val="32"/>
          <w:szCs w:val="32"/>
        </w:rPr>
        <w:fldChar w:fldCharType="end"/>
      </w:r>
    </w:p>
    <w:p w14:paraId="5372CE93" w14:textId="542AA611" w:rsidR="00E17F5E" w:rsidRDefault="00E17F5E" w:rsidP="00566F38">
      <w:pPr>
        <w:tabs>
          <w:tab w:val="left" w:pos="1134"/>
        </w:tabs>
        <w:spacing w:beforeLines="0" w:before="120" w:afterLines="0" w:after="120"/>
        <w:ind w:left="1812" w:hangingChars="564" w:hanging="1812"/>
        <w:rPr>
          <w:b/>
          <w:sz w:val="32"/>
          <w:szCs w:val="32"/>
        </w:rPr>
      </w:pPr>
      <w:r>
        <w:rPr>
          <w:b/>
          <w:sz w:val="32"/>
          <w:szCs w:val="32"/>
        </w:rPr>
        <w:fldChar w:fldCharType="begin"/>
      </w:r>
      <w:r>
        <w:rPr>
          <w:b/>
          <w:sz w:val="32"/>
          <w:szCs w:val="32"/>
        </w:rPr>
        <w:instrText xml:space="preserve"> REF p3 \h </w:instrText>
      </w:r>
      <w:r>
        <w:rPr>
          <w:b/>
          <w:sz w:val="32"/>
          <w:szCs w:val="32"/>
        </w:rPr>
      </w:r>
      <w:r>
        <w:rPr>
          <w:b/>
          <w:sz w:val="32"/>
          <w:szCs w:val="32"/>
        </w:rPr>
        <w:fldChar w:fldCharType="separate"/>
      </w:r>
      <w:r w:rsidR="00E819AC" w:rsidRPr="00066AAE">
        <w:rPr>
          <w:rFonts w:eastAsia="ＭＳ Ｐゴシック"/>
          <w:b/>
          <w:bCs/>
          <w:color w:val="000000"/>
        </w:rPr>
        <w:t xml:space="preserve">Proposal 3: </w:t>
      </w:r>
      <w:r w:rsidR="00E819AC">
        <w:rPr>
          <w:rFonts w:eastAsia="ＭＳ Ｐゴシック"/>
          <w:b/>
          <w:bCs/>
          <w:color w:val="000000"/>
        </w:rPr>
        <w:tab/>
      </w:r>
      <w:r w:rsidR="00E819AC" w:rsidRPr="00066AAE">
        <w:rPr>
          <w:rFonts w:eastAsia="ＭＳ Ｐゴシック"/>
          <w:b/>
          <w:bCs/>
          <w:color w:val="000000"/>
        </w:rPr>
        <w:t>Adopt optional vendor declaration of antenna aperture size D based on Option 1 (per band basis)</w:t>
      </w:r>
      <w:r>
        <w:rPr>
          <w:b/>
          <w:sz w:val="32"/>
          <w:szCs w:val="32"/>
        </w:rPr>
        <w:fldChar w:fldCharType="end"/>
      </w:r>
    </w:p>
    <w:p w14:paraId="1101E9D5" w14:textId="77777777" w:rsidR="00E819AC" w:rsidRPr="00066AAE" w:rsidRDefault="00E17F5E" w:rsidP="00566F38">
      <w:pPr>
        <w:tabs>
          <w:tab w:val="left" w:pos="1134"/>
        </w:tabs>
        <w:spacing w:beforeLines="0" w:before="120" w:afterLines="0" w:after="120"/>
        <w:ind w:left="1812" w:hangingChars="564" w:hanging="1812"/>
        <w:rPr>
          <w:rFonts w:eastAsia="ＭＳ Ｐゴシック"/>
          <w:b/>
          <w:bCs/>
          <w:color w:val="000000"/>
        </w:rPr>
      </w:pPr>
      <w:r>
        <w:rPr>
          <w:b/>
          <w:sz w:val="32"/>
          <w:szCs w:val="32"/>
        </w:rPr>
        <w:fldChar w:fldCharType="begin"/>
      </w:r>
      <w:r>
        <w:rPr>
          <w:b/>
          <w:sz w:val="32"/>
          <w:szCs w:val="32"/>
        </w:rPr>
        <w:instrText xml:space="preserve"> REF p4 \h </w:instrText>
      </w:r>
      <w:r>
        <w:rPr>
          <w:b/>
          <w:sz w:val="32"/>
          <w:szCs w:val="32"/>
        </w:rPr>
      </w:r>
      <w:r>
        <w:rPr>
          <w:b/>
          <w:sz w:val="32"/>
          <w:szCs w:val="32"/>
        </w:rPr>
        <w:fldChar w:fldCharType="separate"/>
      </w:r>
      <w:r w:rsidR="00E819AC" w:rsidRPr="00066AAE">
        <w:rPr>
          <w:rFonts w:eastAsia="ＭＳ Ｐゴシック"/>
          <w:b/>
          <w:bCs/>
          <w:color w:val="000000"/>
        </w:rPr>
        <w:t>Proposal 4 :</w:t>
      </w:r>
      <w:r w:rsidR="00E819AC">
        <w:rPr>
          <w:rFonts w:eastAsia="ＭＳ Ｐゴシック"/>
          <w:b/>
          <w:bCs/>
          <w:color w:val="000000"/>
        </w:rPr>
        <w:tab/>
      </w:r>
      <w:r w:rsidR="00E819AC" w:rsidRPr="00066AAE">
        <w:rPr>
          <w:rFonts w:eastAsia="ＭＳ Ｐゴシック"/>
          <w:b/>
          <w:bCs/>
          <w:color w:val="000000"/>
        </w:rPr>
        <w:t xml:space="preserve"> If Option 1 is not </w:t>
      </w:r>
      <w:r w:rsidR="00E819AC">
        <w:rPr>
          <w:rFonts w:eastAsia="ＭＳ Ｐゴシック"/>
          <w:b/>
          <w:bCs/>
          <w:color w:val="000000"/>
        </w:rPr>
        <w:t>acceptable</w:t>
      </w:r>
      <w:r w:rsidR="00E819AC" w:rsidRPr="00066AAE">
        <w:rPr>
          <w:rFonts w:eastAsia="ＭＳ Ｐゴシック"/>
          <w:b/>
          <w:bCs/>
          <w:color w:val="000000"/>
        </w:rPr>
        <w:t xml:space="preserve">, adopt optional vendor declaration of antenna aperture size D based on Option 3 </w:t>
      </w:r>
      <w:r w:rsidR="00E819AC">
        <w:rPr>
          <w:rFonts w:eastAsia="ＭＳ Ｐゴシック"/>
          <w:b/>
          <w:bCs/>
          <w:color w:val="000000"/>
        </w:rPr>
        <w:t>or Option 4</w:t>
      </w:r>
      <w:r w:rsidR="00E819AC" w:rsidRPr="00066AAE">
        <w:rPr>
          <w:rFonts w:eastAsia="ＭＳ Ｐゴシック"/>
          <w:b/>
          <w:bCs/>
          <w:color w:val="000000"/>
        </w:rPr>
        <w:t xml:space="preserve"> (per band basis)</w:t>
      </w:r>
    </w:p>
    <w:p w14:paraId="0FBD3E0F" w14:textId="5FA7F7AF" w:rsidR="00216066" w:rsidRPr="002E0E8D" w:rsidRDefault="00E17F5E" w:rsidP="004A44A1">
      <w:pPr>
        <w:pStyle w:val="tdoc-header"/>
        <w:tabs>
          <w:tab w:val="left" w:pos="426"/>
        </w:tabs>
        <w:overflowPunct w:val="0"/>
        <w:autoSpaceDE w:val="0"/>
        <w:autoSpaceDN w:val="0"/>
        <w:adjustRightInd w:val="0"/>
        <w:spacing w:after="180"/>
        <w:textAlignment w:val="baseline"/>
        <w:outlineLvl w:val="0"/>
      </w:pPr>
      <w:r>
        <w:rPr>
          <w:b/>
          <w:noProof w:val="0"/>
          <w:sz w:val="32"/>
          <w:szCs w:val="32"/>
          <w:lang w:eastAsia="ja-JP"/>
        </w:rPr>
        <w:fldChar w:fldCharType="end"/>
      </w:r>
      <w:r w:rsidR="00C1713A">
        <w:pict w14:anchorId="0FBD3E1B">
          <v:rect id="_x0000_i1027" style="width:482.05pt;height:1pt" o:hralign="center" o:hrstd="t" o:hrnoshade="t" o:hr="t" fillcolor="#0d0d0d" stroked="f">
            <v:textbox inset="5.85pt,.7pt,5.85pt,.7pt"/>
          </v:rect>
        </w:pict>
      </w:r>
    </w:p>
    <w:p w14:paraId="0FBD3E10" w14:textId="1BFB0472" w:rsidR="00216066" w:rsidRPr="00122094" w:rsidRDefault="0021606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rFonts w:hint="eastAsia"/>
          <w:b/>
          <w:noProof w:val="0"/>
          <w:sz w:val="32"/>
          <w:szCs w:val="32"/>
          <w:lang w:eastAsia="ja-JP"/>
        </w:rPr>
        <w:t>4</w:t>
      </w:r>
      <w:r w:rsidRPr="00122094">
        <w:rPr>
          <w:b/>
          <w:noProof w:val="0"/>
          <w:sz w:val="32"/>
          <w:szCs w:val="32"/>
          <w:lang w:eastAsia="ja-JP"/>
        </w:rPr>
        <w:t>.</w:t>
      </w:r>
      <w:r w:rsidRPr="00122094">
        <w:rPr>
          <w:b/>
          <w:noProof w:val="0"/>
          <w:sz w:val="32"/>
          <w:szCs w:val="32"/>
          <w:lang w:eastAsia="ja-JP"/>
        </w:rPr>
        <w:tab/>
      </w:r>
      <w:r w:rsidRPr="00122094">
        <w:rPr>
          <w:rFonts w:hint="eastAsia"/>
          <w:b/>
          <w:noProof w:val="0"/>
          <w:sz w:val="32"/>
          <w:szCs w:val="32"/>
          <w:lang w:eastAsia="ja-JP"/>
        </w:rPr>
        <w:t>References</w:t>
      </w:r>
    </w:p>
    <w:p w14:paraId="07E64536" w14:textId="330BEF3C" w:rsidR="007924B3" w:rsidRDefault="007924B3"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bCs/>
          <w:noProof w:val="0"/>
          <w:sz w:val="20"/>
          <w:lang w:eastAsia="ja-JP"/>
        </w:rPr>
        <w:t xml:space="preserve">[1] </w:t>
      </w:r>
      <w:r w:rsidRPr="007924B3">
        <w:rPr>
          <w:rFonts w:ascii="Times New Roman" w:hAnsi="Times New Roman"/>
          <w:bCs/>
          <w:noProof w:val="0"/>
          <w:sz w:val="20"/>
          <w:lang w:eastAsia="ja-JP"/>
        </w:rPr>
        <w:t>R5-210839</w:t>
      </w:r>
      <w:r>
        <w:rPr>
          <w:rFonts w:ascii="Times New Roman" w:hAnsi="Times New Roman"/>
          <w:bCs/>
          <w:noProof w:val="0"/>
          <w:sz w:val="20"/>
          <w:lang w:eastAsia="ja-JP"/>
        </w:rPr>
        <w:t>, “</w:t>
      </w:r>
      <w:r w:rsidRPr="007924B3">
        <w:rPr>
          <w:rFonts w:ascii="Times New Roman" w:hAnsi="Times New Roman"/>
          <w:bCs/>
          <w:noProof w:val="0"/>
          <w:sz w:val="20"/>
          <w:lang w:eastAsia="ja-JP"/>
        </w:rPr>
        <w:t>On declaration of FR2 antenna implementation and test method applicability</w:t>
      </w:r>
      <w:r>
        <w:rPr>
          <w:rFonts w:ascii="Times New Roman" w:hAnsi="Times New Roman"/>
          <w:bCs/>
          <w:noProof w:val="0"/>
          <w:sz w:val="20"/>
          <w:lang w:eastAsia="ja-JP"/>
        </w:rPr>
        <w:t xml:space="preserve">”, </w:t>
      </w:r>
      <w:r w:rsidRPr="007924B3">
        <w:rPr>
          <w:rFonts w:ascii="Times New Roman" w:hAnsi="Times New Roman"/>
          <w:bCs/>
          <w:noProof w:val="0"/>
          <w:sz w:val="20"/>
          <w:lang w:eastAsia="ja-JP"/>
        </w:rPr>
        <w:t>Anritsu</w:t>
      </w:r>
      <w:r>
        <w:rPr>
          <w:rFonts w:ascii="Times New Roman" w:hAnsi="Times New Roman"/>
          <w:bCs/>
          <w:noProof w:val="0"/>
          <w:sz w:val="20"/>
          <w:lang w:eastAsia="ja-JP"/>
        </w:rPr>
        <w:t>, RAN5#90e</w:t>
      </w:r>
    </w:p>
    <w:p w14:paraId="2C706693" w14:textId="407DD12D" w:rsidR="00444325" w:rsidRDefault="00444325"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bCs/>
          <w:noProof w:val="0"/>
          <w:sz w:val="20"/>
          <w:lang w:eastAsia="ja-JP"/>
        </w:rPr>
        <w:t xml:space="preserve">[2] </w:t>
      </w:r>
      <w:r w:rsidRPr="00444325">
        <w:rPr>
          <w:rFonts w:ascii="Times New Roman" w:hAnsi="Times New Roman"/>
          <w:bCs/>
          <w:noProof w:val="0"/>
          <w:sz w:val="20"/>
          <w:lang w:eastAsia="ja-JP"/>
        </w:rPr>
        <w:t>R5-211194</w:t>
      </w:r>
      <w:r>
        <w:rPr>
          <w:rFonts w:ascii="Times New Roman" w:hAnsi="Times New Roman"/>
          <w:bCs/>
          <w:noProof w:val="0"/>
          <w:sz w:val="20"/>
          <w:lang w:eastAsia="ja-JP"/>
        </w:rPr>
        <w:t>, “</w:t>
      </w:r>
      <w:r w:rsidRPr="00444325">
        <w:rPr>
          <w:rFonts w:ascii="Times New Roman" w:hAnsi="Times New Roman"/>
          <w:bCs/>
          <w:noProof w:val="0"/>
          <w:sz w:val="20"/>
          <w:lang w:eastAsia="ja-JP"/>
        </w:rPr>
        <w:t>On Declaration of Antenna Aperture for DFF based RRM systems</w:t>
      </w:r>
      <w:r>
        <w:rPr>
          <w:rFonts w:ascii="Times New Roman" w:hAnsi="Times New Roman"/>
          <w:bCs/>
          <w:noProof w:val="0"/>
          <w:sz w:val="20"/>
          <w:lang w:eastAsia="ja-JP"/>
        </w:rPr>
        <w:t xml:space="preserve">”, </w:t>
      </w:r>
      <w:r w:rsidRPr="00444325">
        <w:rPr>
          <w:rFonts w:ascii="Times New Roman" w:hAnsi="Times New Roman"/>
          <w:bCs/>
          <w:noProof w:val="0"/>
          <w:sz w:val="20"/>
          <w:lang w:eastAsia="ja-JP"/>
        </w:rPr>
        <w:t>Keysight</w:t>
      </w:r>
      <w:r>
        <w:rPr>
          <w:rFonts w:ascii="Times New Roman" w:hAnsi="Times New Roman"/>
          <w:bCs/>
          <w:noProof w:val="0"/>
          <w:sz w:val="20"/>
          <w:lang w:eastAsia="ja-JP"/>
        </w:rPr>
        <w:t>, RAN5#90e</w:t>
      </w:r>
      <w:r w:rsidRPr="00444325">
        <w:rPr>
          <w:rFonts w:ascii="Times New Roman" w:hAnsi="Times New Roman"/>
          <w:bCs/>
          <w:noProof w:val="0"/>
          <w:sz w:val="20"/>
          <w:lang w:eastAsia="ja-JP"/>
        </w:rPr>
        <w:t xml:space="preserve"> </w:t>
      </w:r>
    </w:p>
    <w:p w14:paraId="60DD6D4C" w14:textId="280394CE" w:rsidR="00142B42" w:rsidRDefault="00142B42"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hint="eastAsia"/>
          <w:bCs/>
          <w:noProof w:val="0"/>
          <w:sz w:val="20"/>
          <w:lang w:eastAsia="ja-JP"/>
        </w:rPr>
        <w:t>[</w:t>
      </w:r>
      <w:r>
        <w:rPr>
          <w:rFonts w:ascii="Times New Roman" w:hAnsi="Times New Roman"/>
          <w:bCs/>
          <w:noProof w:val="0"/>
          <w:sz w:val="20"/>
          <w:lang w:eastAsia="ja-JP"/>
        </w:rPr>
        <w:t xml:space="preserve">3] </w:t>
      </w:r>
      <w:r w:rsidRPr="00142B42">
        <w:rPr>
          <w:rFonts w:ascii="Times New Roman" w:hAnsi="Times New Roman"/>
          <w:bCs/>
          <w:noProof w:val="0"/>
          <w:sz w:val="20"/>
          <w:lang w:eastAsia="ja-JP"/>
        </w:rPr>
        <w:t>R4-2106128</w:t>
      </w:r>
      <w:r>
        <w:rPr>
          <w:rFonts w:ascii="Times New Roman" w:hAnsi="Times New Roman"/>
          <w:bCs/>
          <w:noProof w:val="0"/>
          <w:sz w:val="20"/>
          <w:lang w:eastAsia="ja-JP"/>
        </w:rPr>
        <w:t>, “</w:t>
      </w:r>
      <w:r w:rsidRPr="00142B42">
        <w:rPr>
          <w:rFonts w:ascii="Times New Roman" w:hAnsi="Times New Roman"/>
          <w:bCs/>
          <w:noProof w:val="0"/>
          <w:sz w:val="20"/>
          <w:lang w:eastAsia="ja-JP"/>
        </w:rPr>
        <w:t>LS on antenna assumption and measurement grids for FR2 PC3</w:t>
      </w:r>
      <w:r>
        <w:rPr>
          <w:rFonts w:ascii="Times New Roman" w:hAnsi="Times New Roman"/>
          <w:bCs/>
          <w:noProof w:val="0"/>
          <w:sz w:val="20"/>
          <w:lang w:eastAsia="ja-JP"/>
        </w:rPr>
        <w:t>”, RAN4 LS to RAN5</w:t>
      </w:r>
    </w:p>
    <w:p w14:paraId="3CD0C8DC" w14:textId="41A3C947" w:rsidR="00142B42" w:rsidRDefault="00142B42" w:rsidP="00142B42">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hint="eastAsia"/>
          <w:bCs/>
          <w:noProof w:val="0"/>
          <w:sz w:val="20"/>
          <w:lang w:eastAsia="ja-JP"/>
        </w:rPr>
        <w:t>[</w:t>
      </w:r>
      <w:r>
        <w:rPr>
          <w:rFonts w:ascii="Times New Roman" w:hAnsi="Times New Roman"/>
          <w:bCs/>
          <w:noProof w:val="0"/>
          <w:sz w:val="20"/>
          <w:lang w:eastAsia="ja-JP"/>
        </w:rPr>
        <w:t>4]</w:t>
      </w:r>
      <w:r w:rsidR="00847B20">
        <w:rPr>
          <w:rFonts w:ascii="Times New Roman" w:hAnsi="Times New Roman"/>
          <w:bCs/>
          <w:noProof w:val="0"/>
          <w:sz w:val="20"/>
          <w:lang w:eastAsia="ja-JP"/>
        </w:rPr>
        <w:t xml:space="preserve"> R4-2014726,</w:t>
      </w:r>
      <w:r>
        <w:rPr>
          <w:rFonts w:ascii="Times New Roman" w:hAnsi="Times New Roman"/>
          <w:bCs/>
          <w:noProof w:val="0"/>
          <w:sz w:val="20"/>
          <w:lang w:eastAsia="ja-JP"/>
        </w:rPr>
        <w:t xml:space="preserve"> “</w:t>
      </w:r>
      <w:r w:rsidRPr="00142B42">
        <w:rPr>
          <w:rFonts w:ascii="Times New Roman" w:hAnsi="Times New Roman"/>
          <w:bCs/>
          <w:noProof w:val="0"/>
          <w:sz w:val="20"/>
          <w:lang w:eastAsia="ja-JP"/>
        </w:rPr>
        <w:t>Discussion on FR2 test time reduction</w:t>
      </w:r>
      <w:r>
        <w:rPr>
          <w:rFonts w:ascii="Times New Roman" w:hAnsi="Times New Roman"/>
          <w:bCs/>
          <w:noProof w:val="0"/>
          <w:sz w:val="20"/>
          <w:lang w:eastAsia="ja-JP"/>
        </w:rPr>
        <w:t>”, Samsung, RAN4#97e</w:t>
      </w:r>
    </w:p>
    <w:p w14:paraId="1D9DA36A" w14:textId="77777777" w:rsidR="00A51879" w:rsidRPr="00940669" w:rsidRDefault="00A51879" w:rsidP="00AA362A">
      <w:pPr>
        <w:spacing w:before="120" w:after="120"/>
        <w:rPr>
          <w:rFonts w:eastAsiaTheme="minorEastAsia"/>
        </w:rPr>
      </w:pPr>
    </w:p>
    <w:sectPr w:rsidR="00A51879" w:rsidRPr="0094066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4AA0F" w14:textId="77777777" w:rsidR="00C1713A" w:rsidRDefault="00C1713A" w:rsidP="00A26882">
      <w:pPr>
        <w:spacing w:before="120" w:after="120"/>
      </w:pPr>
      <w:r>
        <w:separator/>
      </w:r>
    </w:p>
    <w:p w14:paraId="438CEE05" w14:textId="77777777" w:rsidR="00C1713A" w:rsidRDefault="00C1713A" w:rsidP="00120A82">
      <w:pPr>
        <w:spacing w:before="120" w:after="120"/>
      </w:pPr>
    </w:p>
  </w:endnote>
  <w:endnote w:type="continuationSeparator" w:id="0">
    <w:p w14:paraId="1C4BC4A5" w14:textId="77777777" w:rsidR="00C1713A" w:rsidRDefault="00C1713A" w:rsidP="00A26882">
      <w:pPr>
        <w:spacing w:before="120" w:after="120"/>
      </w:pPr>
      <w:r>
        <w:continuationSeparator/>
      </w:r>
    </w:p>
    <w:p w14:paraId="21C3A6BD" w14:textId="77777777" w:rsidR="00C1713A" w:rsidRDefault="00C1713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swiss"/>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F3430" w14:textId="77777777" w:rsidR="00C1713A" w:rsidRDefault="00C1713A" w:rsidP="00A26882">
      <w:pPr>
        <w:spacing w:before="120" w:after="120"/>
      </w:pPr>
      <w:r>
        <w:separator/>
      </w:r>
    </w:p>
    <w:p w14:paraId="3ED1DBCC" w14:textId="77777777" w:rsidR="00C1713A" w:rsidRDefault="00C1713A" w:rsidP="00120A82">
      <w:pPr>
        <w:spacing w:before="120" w:after="120"/>
      </w:pPr>
    </w:p>
  </w:footnote>
  <w:footnote w:type="continuationSeparator" w:id="0">
    <w:p w14:paraId="0FC64B0D" w14:textId="77777777" w:rsidR="00C1713A" w:rsidRDefault="00C1713A" w:rsidP="00A26882">
      <w:pPr>
        <w:spacing w:before="120" w:after="120"/>
      </w:pPr>
      <w:r>
        <w:continuationSeparator/>
      </w:r>
    </w:p>
    <w:p w14:paraId="4539EB45" w14:textId="77777777" w:rsidR="00C1713A" w:rsidRDefault="00C1713A"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68969FA"/>
    <w:multiLevelType w:val="multilevel"/>
    <w:tmpl w:val="F1DAF4BC"/>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8"/>
  </w:num>
  <w:num w:numId="5">
    <w:abstractNumId w:val="2"/>
  </w:num>
  <w:num w:numId="6">
    <w:abstractNumId w:val="1"/>
  </w:num>
  <w:num w:numId="7">
    <w:abstractNumId w:val="3"/>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5DE8"/>
    <w:rsid w:val="00006265"/>
    <w:rsid w:val="000062C3"/>
    <w:rsid w:val="00006548"/>
    <w:rsid w:val="00006692"/>
    <w:rsid w:val="000067B6"/>
    <w:rsid w:val="0000739E"/>
    <w:rsid w:val="00007441"/>
    <w:rsid w:val="00007758"/>
    <w:rsid w:val="00007967"/>
    <w:rsid w:val="00007E26"/>
    <w:rsid w:val="000101C1"/>
    <w:rsid w:val="000102EE"/>
    <w:rsid w:val="00010597"/>
    <w:rsid w:val="00010642"/>
    <w:rsid w:val="00010C22"/>
    <w:rsid w:val="000110D4"/>
    <w:rsid w:val="00011433"/>
    <w:rsid w:val="00011C6D"/>
    <w:rsid w:val="0001203A"/>
    <w:rsid w:val="0001219E"/>
    <w:rsid w:val="00012289"/>
    <w:rsid w:val="00012F74"/>
    <w:rsid w:val="0001362D"/>
    <w:rsid w:val="00013871"/>
    <w:rsid w:val="00013D01"/>
    <w:rsid w:val="000147E7"/>
    <w:rsid w:val="00014963"/>
    <w:rsid w:val="000152DF"/>
    <w:rsid w:val="000155E7"/>
    <w:rsid w:val="00015640"/>
    <w:rsid w:val="00015679"/>
    <w:rsid w:val="00015821"/>
    <w:rsid w:val="00015BE8"/>
    <w:rsid w:val="00015F42"/>
    <w:rsid w:val="00016D9E"/>
    <w:rsid w:val="00017BF8"/>
    <w:rsid w:val="00017C4C"/>
    <w:rsid w:val="00020799"/>
    <w:rsid w:val="00020C97"/>
    <w:rsid w:val="00021A35"/>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18C8"/>
    <w:rsid w:val="00031AA0"/>
    <w:rsid w:val="000329B8"/>
    <w:rsid w:val="00033312"/>
    <w:rsid w:val="00033725"/>
    <w:rsid w:val="00033D20"/>
    <w:rsid w:val="0003414B"/>
    <w:rsid w:val="00034645"/>
    <w:rsid w:val="00034FC5"/>
    <w:rsid w:val="00035679"/>
    <w:rsid w:val="00035915"/>
    <w:rsid w:val="0003593B"/>
    <w:rsid w:val="00035991"/>
    <w:rsid w:val="00035CAF"/>
    <w:rsid w:val="000363B1"/>
    <w:rsid w:val="00036B2E"/>
    <w:rsid w:val="000378E5"/>
    <w:rsid w:val="0003796E"/>
    <w:rsid w:val="00037DB0"/>
    <w:rsid w:val="000403DC"/>
    <w:rsid w:val="000404CF"/>
    <w:rsid w:val="00040566"/>
    <w:rsid w:val="000410B7"/>
    <w:rsid w:val="000418E0"/>
    <w:rsid w:val="00041D10"/>
    <w:rsid w:val="00041E27"/>
    <w:rsid w:val="00041FDC"/>
    <w:rsid w:val="0004218D"/>
    <w:rsid w:val="000423C8"/>
    <w:rsid w:val="00042608"/>
    <w:rsid w:val="000429E8"/>
    <w:rsid w:val="00043406"/>
    <w:rsid w:val="00044160"/>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0F4C"/>
    <w:rsid w:val="00051615"/>
    <w:rsid w:val="000518D5"/>
    <w:rsid w:val="00052256"/>
    <w:rsid w:val="00052279"/>
    <w:rsid w:val="00052547"/>
    <w:rsid w:val="00052B16"/>
    <w:rsid w:val="00053A40"/>
    <w:rsid w:val="0005453F"/>
    <w:rsid w:val="00054A39"/>
    <w:rsid w:val="00054A74"/>
    <w:rsid w:val="00054B5E"/>
    <w:rsid w:val="000558DE"/>
    <w:rsid w:val="00056043"/>
    <w:rsid w:val="000566A5"/>
    <w:rsid w:val="000567AB"/>
    <w:rsid w:val="000575F9"/>
    <w:rsid w:val="000576BD"/>
    <w:rsid w:val="00057F84"/>
    <w:rsid w:val="000605D6"/>
    <w:rsid w:val="000606D4"/>
    <w:rsid w:val="00060A2F"/>
    <w:rsid w:val="00060D29"/>
    <w:rsid w:val="00060F3A"/>
    <w:rsid w:val="00060F6C"/>
    <w:rsid w:val="00061125"/>
    <w:rsid w:val="00061AC7"/>
    <w:rsid w:val="00062255"/>
    <w:rsid w:val="0006252C"/>
    <w:rsid w:val="0006265D"/>
    <w:rsid w:val="00062DFB"/>
    <w:rsid w:val="00063B1A"/>
    <w:rsid w:val="00063D2F"/>
    <w:rsid w:val="00063D34"/>
    <w:rsid w:val="000641E7"/>
    <w:rsid w:val="00064427"/>
    <w:rsid w:val="000644F1"/>
    <w:rsid w:val="000649D7"/>
    <w:rsid w:val="00064CE7"/>
    <w:rsid w:val="00064E81"/>
    <w:rsid w:val="00064FC1"/>
    <w:rsid w:val="00065A47"/>
    <w:rsid w:val="00065D55"/>
    <w:rsid w:val="000664C2"/>
    <w:rsid w:val="000667FF"/>
    <w:rsid w:val="00066AAE"/>
    <w:rsid w:val="00066B8F"/>
    <w:rsid w:val="000676E1"/>
    <w:rsid w:val="00067A20"/>
    <w:rsid w:val="00067C5D"/>
    <w:rsid w:val="00070120"/>
    <w:rsid w:val="000701A5"/>
    <w:rsid w:val="0007022A"/>
    <w:rsid w:val="00070365"/>
    <w:rsid w:val="000703E6"/>
    <w:rsid w:val="00070400"/>
    <w:rsid w:val="0007068F"/>
    <w:rsid w:val="0007090F"/>
    <w:rsid w:val="00070FAD"/>
    <w:rsid w:val="000713F3"/>
    <w:rsid w:val="0007143C"/>
    <w:rsid w:val="00071880"/>
    <w:rsid w:val="00071938"/>
    <w:rsid w:val="0007194F"/>
    <w:rsid w:val="00071C1E"/>
    <w:rsid w:val="00071EEE"/>
    <w:rsid w:val="00071F76"/>
    <w:rsid w:val="00072988"/>
    <w:rsid w:val="00072A1E"/>
    <w:rsid w:val="00072ABA"/>
    <w:rsid w:val="00073094"/>
    <w:rsid w:val="00073B81"/>
    <w:rsid w:val="00073ED7"/>
    <w:rsid w:val="000743AE"/>
    <w:rsid w:val="0007480E"/>
    <w:rsid w:val="0007503F"/>
    <w:rsid w:val="00075481"/>
    <w:rsid w:val="00075497"/>
    <w:rsid w:val="00075A1D"/>
    <w:rsid w:val="00075B0C"/>
    <w:rsid w:val="00075BA9"/>
    <w:rsid w:val="0007688F"/>
    <w:rsid w:val="00076AF8"/>
    <w:rsid w:val="00077297"/>
    <w:rsid w:val="00077652"/>
    <w:rsid w:val="0007768A"/>
    <w:rsid w:val="00077A20"/>
    <w:rsid w:val="00077A6A"/>
    <w:rsid w:val="00077B7F"/>
    <w:rsid w:val="000802DF"/>
    <w:rsid w:val="000803A1"/>
    <w:rsid w:val="00080CD8"/>
    <w:rsid w:val="00080DD9"/>
    <w:rsid w:val="00080FE1"/>
    <w:rsid w:val="0008142F"/>
    <w:rsid w:val="000817A3"/>
    <w:rsid w:val="000821B6"/>
    <w:rsid w:val="0008257A"/>
    <w:rsid w:val="00082C6D"/>
    <w:rsid w:val="00082D6F"/>
    <w:rsid w:val="000837E1"/>
    <w:rsid w:val="00083BF8"/>
    <w:rsid w:val="00083C55"/>
    <w:rsid w:val="000841BE"/>
    <w:rsid w:val="00084EA1"/>
    <w:rsid w:val="000851A5"/>
    <w:rsid w:val="00085440"/>
    <w:rsid w:val="0008568D"/>
    <w:rsid w:val="0008612A"/>
    <w:rsid w:val="0008688B"/>
    <w:rsid w:val="000876C1"/>
    <w:rsid w:val="00090212"/>
    <w:rsid w:val="00090B5B"/>
    <w:rsid w:val="00091285"/>
    <w:rsid w:val="00092166"/>
    <w:rsid w:val="00092305"/>
    <w:rsid w:val="00092951"/>
    <w:rsid w:val="0009384B"/>
    <w:rsid w:val="000938E6"/>
    <w:rsid w:val="00093A3B"/>
    <w:rsid w:val="00093D1E"/>
    <w:rsid w:val="00094C73"/>
    <w:rsid w:val="00094CC2"/>
    <w:rsid w:val="00095101"/>
    <w:rsid w:val="000951A0"/>
    <w:rsid w:val="000958F2"/>
    <w:rsid w:val="00095D8E"/>
    <w:rsid w:val="00095F11"/>
    <w:rsid w:val="0009603E"/>
    <w:rsid w:val="000960C8"/>
    <w:rsid w:val="0009613F"/>
    <w:rsid w:val="00096EA4"/>
    <w:rsid w:val="000976AB"/>
    <w:rsid w:val="000A0180"/>
    <w:rsid w:val="000A0238"/>
    <w:rsid w:val="000A06C5"/>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5BC8"/>
    <w:rsid w:val="000A6009"/>
    <w:rsid w:val="000A60E1"/>
    <w:rsid w:val="000A6288"/>
    <w:rsid w:val="000A62BB"/>
    <w:rsid w:val="000A6645"/>
    <w:rsid w:val="000A70FF"/>
    <w:rsid w:val="000A7690"/>
    <w:rsid w:val="000A7695"/>
    <w:rsid w:val="000A7C69"/>
    <w:rsid w:val="000A7CE0"/>
    <w:rsid w:val="000B049A"/>
    <w:rsid w:val="000B0A4D"/>
    <w:rsid w:val="000B0A77"/>
    <w:rsid w:val="000B19D4"/>
    <w:rsid w:val="000B1A7A"/>
    <w:rsid w:val="000B1E08"/>
    <w:rsid w:val="000B2619"/>
    <w:rsid w:val="000B2D2A"/>
    <w:rsid w:val="000B444A"/>
    <w:rsid w:val="000B4E99"/>
    <w:rsid w:val="000B58C2"/>
    <w:rsid w:val="000B5B89"/>
    <w:rsid w:val="000B5BBC"/>
    <w:rsid w:val="000B5C54"/>
    <w:rsid w:val="000B5F18"/>
    <w:rsid w:val="000B6F67"/>
    <w:rsid w:val="000B7469"/>
    <w:rsid w:val="000B74D9"/>
    <w:rsid w:val="000B7C8C"/>
    <w:rsid w:val="000B7E31"/>
    <w:rsid w:val="000C02CA"/>
    <w:rsid w:val="000C0819"/>
    <w:rsid w:val="000C092C"/>
    <w:rsid w:val="000C0BD1"/>
    <w:rsid w:val="000C0D13"/>
    <w:rsid w:val="000C0FFF"/>
    <w:rsid w:val="000C1293"/>
    <w:rsid w:val="000C13B9"/>
    <w:rsid w:val="000C17FF"/>
    <w:rsid w:val="000C1811"/>
    <w:rsid w:val="000C18C6"/>
    <w:rsid w:val="000C1A7B"/>
    <w:rsid w:val="000C2237"/>
    <w:rsid w:val="000C2597"/>
    <w:rsid w:val="000C281A"/>
    <w:rsid w:val="000C2BBA"/>
    <w:rsid w:val="000C387D"/>
    <w:rsid w:val="000C3BFA"/>
    <w:rsid w:val="000C3C74"/>
    <w:rsid w:val="000C4A12"/>
    <w:rsid w:val="000C4A2C"/>
    <w:rsid w:val="000C4D9F"/>
    <w:rsid w:val="000C513E"/>
    <w:rsid w:val="000C54BE"/>
    <w:rsid w:val="000C59DF"/>
    <w:rsid w:val="000C6922"/>
    <w:rsid w:val="000C6A26"/>
    <w:rsid w:val="000C6ACA"/>
    <w:rsid w:val="000C73CD"/>
    <w:rsid w:val="000C7C26"/>
    <w:rsid w:val="000C7F7B"/>
    <w:rsid w:val="000D00DD"/>
    <w:rsid w:val="000D06FA"/>
    <w:rsid w:val="000D0B03"/>
    <w:rsid w:val="000D0E1F"/>
    <w:rsid w:val="000D13BE"/>
    <w:rsid w:val="000D15B4"/>
    <w:rsid w:val="000D29DC"/>
    <w:rsid w:val="000D2BF4"/>
    <w:rsid w:val="000D2FD4"/>
    <w:rsid w:val="000D3096"/>
    <w:rsid w:val="000D31E6"/>
    <w:rsid w:val="000D33A4"/>
    <w:rsid w:val="000D3C06"/>
    <w:rsid w:val="000D3FA8"/>
    <w:rsid w:val="000D425F"/>
    <w:rsid w:val="000D42F7"/>
    <w:rsid w:val="000D4636"/>
    <w:rsid w:val="000D4C08"/>
    <w:rsid w:val="000D53AB"/>
    <w:rsid w:val="000D54E3"/>
    <w:rsid w:val="000D5919"/>
    <w:rsid w:val="000D6E3E"/>
    <w:rsid w:val="000D6EEE"/>
    <w:rsid w:val="000D6F8F"/>
    <w:rsid w:val="000D70A3"/>
    <w:rsid w:val="000D7890"/>
    <w:rsid w:val="000D79DE"/>
    <w:rsid w:val="000E03E3"/>
    <w:rsid w:val="000E0769"/>
    <w:rsid w:val="000E09FC"/>
    <w:rsid w:val="000E0FFC"/>
    <w:rsid w:val="000E10B0"/>
    <w:rsid w:val="000E1230"/>
    <w:rsid w:val="000E1C50"/>
    <w:rsid w:val="000E280A"/>
    <w:rsid w:val="000E323D"/>
    <w:rsid w:val="000E3E6F"/>
    <w:rsid w:val="000E4341"/>
    <w:rsid w:val="000E483F"/>
    <w:rsid w:val="000E4B36"/>
    <w:rsid w:val="000E4E1C"/>
    <w:rsid w:val="000E54CD"/>
    <w:rsid w:val="000E5AB7"/>
    <w:rsid w:val="000E6034"/>
    <w:rsid w:val="000E622F"/>
    <w:rsid w:val="000E642F"/>
    <w:rsid w:val="000E7330"/>
    <w:rsid w:val="000E7877"/>
    <w:rsid w:val="000E7CB6"/>
    <w:rsid w:val="000F0344"/>
    <w:rsid w:val="000F0BA5"/>
    <w:rsid w:val="000F0C20"/>
    <w:rsid w:val="000F0EED"/>
    <w:rsid w:val="000F1CA5"/>
    <w:rsid w:val="000F2692"/>
    <w:rsid w:val="000F27E3"/>
    <w:rsid w:val="000F29DD"/>
    <w:rsid w:val="000F31B0"/>
    <w:rsid w:val="000F35DE"/>
    <w:rsid w:val="000F3B57"/>
    <w:rsid w:val="000F3C05"/>
    <w:rsid w:val="000F3E4F"/>
    <w:rsid w:val="000F4622"/>
    <w:rsid w:val="000F4824"/>
    <w:rsid w:val="000F4956"/>
    <w:rsid w:val="000F4E78"/>
    <w:rsid w:val="000F5059"/>
    <w:rsid w:val="000F5ADF"/>
    <w:rsid w:val="000F5CAA"/>
    <w:rsid w:val="000F61C1"/>
    <w:rsid w:val="000F6716"/>
    <w:rsid w:val="000F6C66"/>
    <w:rsid w:val="000F749C"/>
    <w:rsid w:val="000F7BBE"/>
    <w:rsid w:val="000F7BC6"/>
    <w:rsid w:val="00100023"/>
    <w:rsid w:val="001011EE"/>
    <w:rsid w:val="001018FF"/>
    <w:rsid w:val="00101DF1"/>
    <w:rsid w:val="00101E76"/>
    <w:rsid w:val="001023F1"/>
    <w:rsid w:val="00102AD3"/>
    <w:rsid w:val="00102C01"/>
    <w:rsid w:val="00102E57"/>
    <w:rsid w:val="00102F1A"/>
    <w:rsid w:val="001034BC"/>
    <w:rsid w:val="0010397E"/>
    <w:rsid w:val="00104135"/>
    <w:rsid w:val="001041AE"/>
    <w:rsid w:val="00104600"/>
    <w:rsid w:val="0010473E"/>
    <w:rsid w:val="0010483F"/>
    <w:rsid w:val="00104D9C"/>
    <w:rsid w:val="001053D4"/>
    <w:rsid w:val="001058F6"/>
    <w:rsid w:val="001059A7"/>
    <w:rsid w:val="00105EA1"/>
    <w:rsid w:val="001068DF"/>
    <w:rsid w:val="00106B32"/>
    <w:rsid w:val="00107346"/>
    <w:rsid w:val="00110542"/>
    <w:rsid w:val="0011096B"/>
    <w:rsid w:val="0011114A"/>
    <w:rsid w:val="001114C6"/>
    <w:rsid w:val="00111E98"/>
    <w:rsid w:val="001125B4"/>
    <w:rsid w:val="00112662"/>
    <w:rsid w:val="00112770"/>
    <w:rsid w:val="001129AA"/>
    <w:rsid w:val="0011337C"/>
    <w:rsid w:val="00113401"/>
    <w:rsid w:val="00113475"/>
    <w:rsid w:val="00113D38"/>
    <w:rsid w:val="00113F3D"/>
    <w:rsid w:val="00114037"/>
    <w:rsid w:val="00114694"/>
    <w:rsid w:val="0011486F"/>
    <w:rsid w:val="00114C6C"/>
    <w:rsid w:val="00114D5A"/>
    <w:rsid w:val="00114F00"/>
    <w:rsid w:val="00114FFE"/>
    <w:rsid w:val="00115C63"/>
    <w:rsid w:val="00115CA9"/>
    <w:rsid w:val="00116174"/>
    <w:rsid w:val="00116D78"/>
    <w:rsid w:val="001173BD"/>
    <w:rsid w:val="00120867"/>
    <w:rsid w:val="00120A82"/>
    <w:rsid w:val="00120B58"/>
    <w:rsid w:val="00120E7C"/>
    <w:rsid w:val="001213DF"/>
    <w:rsid w:val="00122094"/>
    <w:rsid w:val="001224F0"/>
    <w:rsid w:val="00122B4F"/>
    <w:rsid w:val="00122F2E"/>
    <w:rsid w:val="0012371B"/>
    <w:rsid w:val="00123870"/>
    <w:rsid w:val="00123894"/>
    <w:rsid w:val="001239F1"/>
    <w:rsid w:val="00123AE6"/>
    <w:rsid w:val="00123B0D"/>
    <w:rsid w:val="00124895"/>
    <w:rsid w:val="00125471"/>
    <w:rsid w:val="00125587"/>
    <w:rsid w:val="0012578D"/>
    <w:rsid w:val="00125C05"/>
    <w:rsid w:val="00125C81"/>
    <w:rsid w:val="00125DB8"/>
    <w:rsid w:val="00125EEA"/>
    <w:rsid w:val="00126148"/>
    <w:rsid w:val="0012625A"/>
    <w:rsid w:val="00126730"/>
    <w:rsid w:val="00126D1A"/>
    <w:rsid w:val="001275CA"/>
    <w:rsid w:val="001277C6"/>
    <w:rsid w:val="00127BE0"/>
    <w:rsid w:val="001304B7"/>
    <w:rsid w:val="001308CF"/>
    <w:rsid w:val="001309D3"/>
    <w:rsid w:val="00130F3A"/>
    <w:rsid w:val="00131955"/>
    <w:rsid w:val="00131B4F"/>
    <w:rsid w:val="00131BBE"/>
    <w:rsid w:val="00131FDD"/>
    <w:rsid w:val="00132136"/>
    <w:rsid w:val="0013230A"/>
    <w:rsid w:val="001325A1"/>
    <w:rsid w:val="00132776"/>
    <w:rsid w:val="001328E5"/>
    <w:rsid w:val="00132A56"/>
    <w:rsid w:val="00133721"/>
    <w:rsid w:val="00133895"/>
    <w:rsid w:val="00133D56"/>
    <w:rsid w:val="00133FC9"/>
    <w:rsid w:val="00134075"/>
    <w:rsid w:val="001342B9"/>
    <w:rsid w:val="001345C6"/>
    <w:rsid w:val="00134872"/>
    <w:rsid w:val="0013533F"/>
    <w:rsid w:val="0013615A"/>
    <w:rsid w:val="001370E2"/>
    <w:rsid w:val="0013737F"/>
    <w:rsid w:val="0014048B"/>
    <w:rsid w:val="00140840"/>
    <w:rsid w:val="00140ADD"/>
    <w:rsid w:val="00140D49"/>
    <w:rsid w:val="00141E19"/>
    <w:rsid w:val="0014223B"/>
    <w:rsid w:val="0014250D"/>
    <w:rsid w:val="001427A6"/>
    <w:rsid w:val="00142B42"/>
    <w:rsid w:val="00142DAA"/>
    <w:rsid w:val="0014303B"/>
    <w:rsid w:val="001435C4"/>
    <w:rsid w:val="001438F4"/>
    <w:rsid w:val="00144616"/>
    <w:rsid w:val="00144DC2"/>
    <w:rsid w:val="00145165"/>
    <w:rsid w:val="00145390"/>
    <w:rsid w:val="00145778"/>
    <w:rsid w:val="00145989"/>
    <w:rsid w:val="00145BC0"/>
    <w:rsid w:val="00145D7B"/>
    <w:rsid w:val="00145DED"/>
    <w:rsid w:val="00146193"/>
    <w:rsid w:val="00146500"/>
    <w:rsid w:val="00147877"/>
    <w:rsid w:val="001479BD"/>
    <w:rsid w:val="00150894"/>
    <w:rsid w:val="00150EAB"/>
    <w:rsid w:val="001512EB"/>
    <w:rsid w:val="00151338"/>
    <w:rsid w:val="00152113"/>
    <w:rsid w:val="00152232"/>
    <w:rsid w:val="00152576"/>
    <w:rsid w:val="00152B3E"/>
    <w:rsid w:val="00152D7B"/>
    <w:rsid w:val="0015334A"/>
    <w:rsid w:val="001535AF"/>
    <w:rsid w:val="0015392D"/>
    <w:rsid w:val="0015394B"/>
    <w:rsid w:val="00153A85"/>
    <w:rsid w:val="00153AA6"/>
    <w:rsid w:val="00153D5D"/>
    <w:rsid w:val="00154A9D"/>
    <w:rsid w:val="00154AC3"/>
    <w:rsid w:val="00154B6E"/>
    <w:rsid w:val="001553CF"/>
    <w:rsid w:val="00155549"/>
    <w:rsid w:val="001555F1"/>
    <w:rsid w:val="001557FD"/>
    <w:rsid w:val="00155A5B"/>
    <w:rsid w:val="00155FB2"/>
    <w:rsid w:val="00155FDF"/>
    <w:rsid w:val="00156AD0"/>
    <w:rsid w:val="00156CC4"/>
    <w:rsid w:val="00157754"/>
    <w:rsid w:val="0015775F"/>
    <w:rsid w:val="001577B3"/>
    <w:rsid w:val="001578F0"/>
    <w:rsid w:val="00157C7F"/>
    <w:rsid w:val="00157CDA"/>
    <w:rsid w:val="00157EDE"/>
    <w:rsid w:val="00160216"/>
    <w:rsid w:val="001605E8"/>
    <w:rsid w:val="0016083A"/>
    <w:rsid w:val="00161150"/>
    <w:rsid w:val="00161611"/>
    <w:rsid w:val="001617F2"/>
    <w:rsid w:val="0016183C"/>
    <w:rsid w:val="00162BA9"/>
    <w:rsid w:val="00162C20"/>
    <w:rsid w:val="00162EBF"/>
    <w:rsid w:val="00163805"/>
    <w:rsid w:val="00163981"/>
    <w:rsid w:val="00163B30"/>
    <w:rsid w:val="0016412C"/>
    <w:rsid w:val="0016498F"/>
    <w:rsid w:val="001650A0"/>
    <w:rsid w:val="00165AF3"/>
    <w:rsid w:val="0016640C"/>
    <w:rsid w:val="0016657D"/>
    <w:rsid w:val="0016688A"/>
    <w:rsid w:val="00166B5F"/>
    <w:rsid w:val="001672AC"/>
    <w:rsid w:val="001674A4"/>
    <w:rsid w:val="001678FF"/>
    <w:rsid w:val="001679DE"/>
    <w:rsid w:val="00170245"/>
    <w:rsid w:val="00170679"/>
    <w:rsid w:val="00170825"/>
    <w:rsid w:val="0017099F"/>
    <w:rsid w:val="001709DD"/>
    <w:rsid w:val="00170A55"/>
    <w:rsid w:val="00170CEA"/>
    <w:rsid w:val="00170F92"/>
    <w:rsid w:val="00171286"/>
    <w:rsid w:val="0017169C"/>
    <w:rsid w:val="0017239D"/>
    <w:rsid w:val="001723A7"/>
    <w:rsid w:val="0017295C"/>
    <w:rsid w:val="001729C9"/>
    <w:rsid w:val="00172B6B"/>
    <w:rsid w:val="00172B9A"/>
    <w:rsid w:val="00172D38"/>
    <w:rsid w:val="00172E99"/>
    <w:rsid w:val="00173481"/>
    <w:rsid w:val="00173B46"/>
    <w:rsid w:val="001743C6"/>
    <w:rsid w:val="0017485A"/>
    <w:rsid w:val="00174FCA"/>
    <w:rsid w:val="001752E9"/>
    <w:rsid w:val="001758F4"/>
    <w:rsid w:val="00175AB5"/>
    <w:rsid w:val="00175D7F"/>
    <w:rsid w:val="001768FB"/>
    <w:rsid w:val="00176B47"/>
    <w:rsid w:val="00177598"/>
    <w:rsid w:val="00177D6D"/>
    <w:rsid w:val="00177F73"/>
    <w:rsid w:val="00180CC2"/>
    <w:rsid w:val="00180D29"/>
    <w:rsid w:val="00180E79"/>
    <w:rsid w:val="001811CD"/>
    <w:rsid w:val="00181A8A"/>
    <w:rsid w:val="00182F8F"/>
    <w:rsid w:val="0018304F"/>
    <w:rsid w:val="00183614"/>
    <w:rsid w:val="00183657"/>
    <w:rsid w:val="00183F4B"/>
    <w:rsid w:val="001845CC"/>
    <w:rsid w:val="00184AEE"/>
    <w:rsid w:val="00185293"/>
    <w:rsid w:val="00185327"/>
    <w:rsid w:val="00185DA2"/>
    <w:rsid w:val="001862C8"/>
    <w:rsid w:val="00186725"/>
    <w:rsid w:val="0018675F"/>
    <w:rsid w:val="0018683D"/>
    <w:rsid w:val="001873E7"/>
    <w:rsid w:val="00190932"/>
    <w:rsid w:val="00190B02"/>
    <w:rsid w:val="001913CA"/>
    <w:rsid w:val="00191773"/>
    <w:rsid w:val="001917EF"/>
    <w:rsid w:val="00191BA5"/>
    <w:rsid w:val="00191CA8"/>
    <w:rsid w:val="00191D10"/>
    <w:rsid w:val="00191EBE"/>
    <w:rsid w:val="00192151"/>
    <w:rsid w:val="00192556"/>
    <w:rsid w:val="00192837"/>
    <w:rsid w:val="00192AB9"/>
    <w:rsid w:val="0019330A"/>
    <w:rsid w:val="00193520"/>
    <w:rsid w:val="00193967"/>
    <w:rsid w:val="001939EA"/>
    <w:rsid w:val="00193B92"/>
    <w:rsid w:val="00193B94"/>
    <w:rsid w:val="00193D75"/>
    <w:rsid w:val="00193F4F"/>
    <w:rsid w:val="001941CA"/>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30E"/>
    <w:rsid w:val="001973BE"/>
    <w:rsid w:val="00197637"/>
    <w:rsid w:val="00197776"/>
    <w:rsid w:val="00197F43"/>
    <w:rsid w:val="001A04AD"/>
    <w:rsid w:val="001A13F3"/>
    <w:rsid w:val="001A1F0A"/>
    <w:rsid w:val="001A1FA1"/>
    <w:rsid w:val="001A298D"/>
    <w:rsid w:val="001A29A0"/>
    <w:rsid w:val="001A2F4C"/>
    <w:rsid w:val="001A4EB9"/>
    <w:rsid w:val="001A521F"/>
    <w:rsid w:val="001A59FE"/>
    <w:rsid w:val="001A60FA"/>
    <w:rsid w:val="001A6159"/>
    <w:rsid w:val="001A61C4"/>
    <w:rsid w:val="001A64A2"/>
    <w:rsid w:val="001A6564"/>
    <w:rsid w:val="001A6693"/>
    <w:rsid w:val="001A6837"/>
    <w:rsid w:val="001A6B94"/>
    <w:rsid w:val="001A7A48"/>
    <w:rsid w:val="001B03C8"/>
    <w:rsid w:val="001B13CB"/>
    <w:rsid w:val="001B13DD"/>
    <w:rsid w:val="001B160A"/>
    <w:rsid w:val="001B16B7"/>
    <w:rsid w:val="001B2783"/>
    <w:rsid w:val="001B2D04"/>
    <w:rsid w:val="001B2D93"/>
    <w:rsid w:val="001B2E78"/>
    <w:rsid w:val="001B2FB9"/>
    <w:rsid w:val="001B36E0"/>
    <w:rsid w:val="001B468B"/>
    <w:rsid w:val="001B4B22"/>
    <w:rsid w:val="001B50AE"/>
    <w:rsid w:val="001B629A"/>
    <w:rsid w:val="001B64C3"/>
    <w:rsid w:val="001B6E12"/>
    <w:rsid w:val="001B7052"/>
    <w:rsid w:val="001C0B15"/>
    <w:rsid w:val="001C0E33"/>
    <w:rsid w:val="001C11CE"/>
    <w:rsid w:val="001C127F"/>
    <w:rsid w:val="001C189E"/>
    <w:rsid w:val="001C2186"/>
    <w:rsid w:val="001C2485"/>
    <w:rsid w:val="001C24D4"/>
    <w:rsid w:val="001C283D"/>
    <w:rsid w:val="001C2925"/>
    <w:rsid w:val="001C2949"/>
    <w:rsid w:val="001C2A74"/>
    <w:rsid w:val="001C2B5A"/>
    <w:rsid w:val="001C2D58"/>
    <w:rsid w:val="001C2F7D"/>
    <w:rsid w:val="001C2FA8"/>
    <w:rsid w:val="001C2FA9"/>
    <w:rsid w:val="001C3107"/>
    <w:rsid w:val="001C312B"/>
    <w:rsid w:val="001C323F"/>
    <w:rsid w:val="001C3710"/>
    <w:rsid w:val="001C3CDD"/>
    <w:rsid w:val="001C47C9"/>
    <w:rsid w:val="001C47E6"/>
    <w:rsid w:val="001C4D4A"/>
    <w:rsid w:val="001C4D67"/>
    <w:rsid w:val="001C5200"/>
    <w:rsid w:val="001C57E6"/>
    <w:rsid w:val="001C592A"/>
    <w:rsid w:val="001C5C62"/>
    <w:rsid w:val="001C643A"/>
    <w:rsid w:val="001C686D"/>
    <w:rsid w:val="001C6A48"/>
    <w:rsid w:val="001C6B52"/>
    <w:rsid w:val="001C6DFD"/>
    <w:rsid w:val="001C6F41"/>
    <w:rsid w:val="001C7198"/>
    <w:rsid w:val="001C7585"/>
    <w:rsid w:val="001C7900"/>
    <w:rsid w:val="001C7C3A"/>
    <w:rsid w:val="001D0AA1"/>
    <w:rsid w:val="001D0B83"/>
    <w:rsid w:val="001D112B"/>
    <w:rsid w:val="001D11C0"/>
    <w:rsid w:val="001D1A40"/>
    <w:rsid w:val="001D2B17"/>
    <w:rsid w:val="001D2BCD"/>
    <w:rsid w:val="001D2BCF"/>
    <w:rsid w:val="001D33FE"/>
    <w:rsid w:val="001D3706"/>
    <w:rsid w:val="001D3BBE"/>
    <w:rsid w:val="001D4318"/>
    <w:rsid w:val="001D46F8"/>
    <w:rsid w:val="001D4FB5"/>
    <w:rsid w:val="001D5402"/>
    <w:rsid w:val="001D5589"/>
    <w:rsid w:val="001D5982"/>
    <w:rsid w:val="001D5B9F"/>
    <w:rsid w:val="001D626C"/>
    <w:rsid w:val="001D6405"/>
    <w:rsid w:val="001D64D7"/>
    <w:rsid w:val="001D6562"/>
    <w:rsid w:val="001D6A1A"/>
    <w:rsid w:val="001D6F96"/>
    <w:rsid w:val="001D7244"/>
    <w:rsid w:val="001D767B"/>
    <w:rsid w:val="001E02E1"/>
    <w:rsid w:val="001E0684"/>
    <w:rsid w:val="001E09CD"/>
    <w:rsid w:val="001E0C17"/>
    <w:rsid w:val="001E11BA"/>
    <w:rsid w:val="001E1CBA"/>
    <w:rsid w:val="001E24AE"/>
    <w:rsid w:val="001E2955"/>
    <w:rsid w:val="001E3763"/>
    <w:rsid w:val="001E4613"/>
    <w:rsid w:val="001E4642"/>
    <w:rsid w:val="001E4905"/>
    <w:rsid w:val="001E4D3F"/>
    <w:rsid w:val="001E5AC3"/>
    <w:rsid w:val="001E5B41"/>
    <w:rsid w:val="001E6042"/>
    <w:rsid w:val="001E63DD"/>
    <w:rsid w:val="001E6CC9"/>
    <w:rsid w:val="001E7410"/>
    <w:rsid w:val="001E765C"/>
    <w:rsid w:val="001F00AB"/>
    <w:rsid w:val="001F0681"/>
    <w:rsid w:val="001F081F"/>
    <w:rsid w:val="001F0E9D"/>
    <w:rsid w:val="001F0FEE"/>
    <w:rsid w:val="001F145E"/>
    <w:rsid w:val="001F1685"/>
    <w:rsid w:val="001F1740"/>
    <w:rsid w:val="001F24E4"/>
    <w:rsid w:val="001F2796"/>
    <w:rsid w:val="001F3207"/>
    <w:rsid w:val="001F3524"/>
    <w:rsid w:val="001F399B"/>
    <w:rsid w:val="001F3C72"/>
    <w:rsid w:val="001F415F"/>
    <w:rsid w:val="001F52BC"/>
    <w:rsid w:val="001F598B"/>
    <w:rsid w:val="001F598E"/>
    <w:rsid w:val="001F61E0"/>
    <w:rsid w:val="001F72FE"/>
    <w:rsid w:val="001F7EC9"/>
    <w:rsid w:val="002002AB"/>
    <w:rsid w:val="002004B0"/>
    <w:rsid w:val="002006BD"/>
    <w:rsid w:val="0020072B"/>
    <w:rsid w:val="002008F0"/>
    <w:rsid w:val="00200CD3"/>
    <w:rsid w:val="00200E26"/>
    <w:rsid w:val="00201CAD"/>
    <w:rsid w:val="002021A5"/>
    <w:rsid w:val="002022A8"/>
    <w:rsid w:val="00203107"/>
    <w:rsid w:val="0020342A"/>
    <w:rsid w:val="0020369B"/>
    <w:rsid w:val="00203AAD"/>
    <w:rsid w:val="00203B0E"/>
    <w:rsid w:val="00203C67"/>
    <w:rsid w:val="00203D41"/>
    <w:rsid w:val="00204A62"/>
    <w:rsid w:val="00204CF6"/>
    <w:rsid w:val="00205A15"/>
    <w:rsid w:val="00205ADE"/>
    <w:rsid w:val="0020609A"/>
    <w:rsid w:val="00206113"/>
    <w:rsid w:val="0020621E"/>
    <w:rsid w:val="0020638D"/>
    <w:rsid w:val="00206771"/>
    <w:rsid w:val="00206823"/>
    <w:rsid w:val="00206FD4"/>
    <w:rsid w:val="00207055"/>
    <w:rsid w:val="00207B94"/>
    <w:rsid w:val="00210445"/>
    <w:rsid w:val="00210787"/>
    <w:rsid w:val="00210A57"/>
    <w:rsid w:val="00211350"/>
    <w:rsid w:val="002115D5"/>
    <w:rsid w:val="00211BD9"/>
    <w:rsid w:val="002124F5"/>
    <w:rsid w:val="00212E9B"/>
    <w:rsid w:val="002131A8"/>
    <w:rsid w:val="00213569"/>
    <w:rsid w:val="00213E9B"/>
    <w:rsid w:val="00214118"/>
    <w:rsid w:val="00214223"/>
    <w:rsid w:val="002146DA"/>
    <w:rsid w:val="0021495D"/>
    <w:rsid w:val="00214F09"/>
    <w:rsid w:val="0021521D"/>
    <w:rsid w:val="00216066"/>
    <w:rsid w:val="002160AE"/>
    <w:rsid w:val="00217371"/>
    <w:rsid w:val="00217487"/>
    <w:rsid w:val="002175DF"/>
    <w:rsid w:val="002179EE"/>
    <w:rsid w:val="00217BE2"/>
    <w:rsid w:val="00220448"/>
    <w:rsid w:val="002207D6"/>
    <w:rsid w:val="00220D5F"/>
    <w:rsid w:val="0022136A"/>
    <w:rsid w:val="00221546"/>
    <w:rsid w:val="00221F67"/>
    <w:rsid w:val="0022246B"/>
    <w:rsid w:val="00222BE7"/>
    <w:rsid w:val="00222E2B"/>
    <w:rsid w:val="00223093"/>
    <w:rsid w:val="00223987"/>
    <w:rsid w:val="00223F57"/>
    <w:rsid w:val="00224240"/>
    <w:rsid w:val="00224DA2"/>
    <w:rsid w:val="00225C92"/>
    <w:rsid w:val="00225E3D"/>
    <w:rsid w:val="00225F37"/>
    <w:rsid w:val="00226256"/>
    <w:rsid w:val="00226433"/>
    <w:rsid w:val="002264B9"/>
    <w:rsid w:val="0022731E"/>
    <w:rsid w:val="0022777E"/>
    <w:rsid w:val="00227D11"/>
    <w:rsid w:val="0023063B"/>
    <w:rsid w:val="002309AA"/>
    <w:rsid w:val="00230E13"/>
    <w:rsid w:val="00231085"/>
    <w:rsid w:val="002313A9"/>
    <w:rsid w:val="0023278D"/>
    <w:rsid w:val="00232FAB"/>
    <w:rsid w:val="002330AE"/>
    <w:rsid w:val="002339C8"/>
    <w:rsid w:val="002339CF"/>
    <w:rsid w:val="00233E11"/>
    <w:rsid w:val="00233EB3"/>
    <w:rsid w:val="0023423B"/>
    <w:rsid w:val="00234A4E"/>
    <w:rsid w:val="00234A7E"/>
    <w:rsid w:val="00234F3E"/>
    <w:rsid w:val="002352B7"/>
    <w:rsid w:val="002354E6"/>
    <w:rsid w:val="00235B22"/>
    <w:rsid w:val="00235BA0"/>
    <w:rsid w:val="00235BCF"/>
    <w:rsid w:val="00235D13"/>
    <w:rsid w:val="00236320"/>
    <w:rsid w:val="0023684D"/>
    <w:rsid w:val="002373CC"/>
    <w:rsid w:val="002375A6"/>
    <w:rsid w:val="00240A83"/>
    <w:rsid w:val="00240B7B"/>
    <w:rsid w:val="00241BD2"/>
    <w:rsid w:val="00241D04"/>
    <w:rsid w:val="002427A6"/>
    <w:rsid w:val="00242A54"/>
    <w:rsid w:val="00242E18"/>
    <w:rsid w:val="002433F4"/>
    <w:rsid w:val="00243D2C"/>
    <w:rsid w:val="00244700"/>
    <w:rsid w:val="00245266"/>
    <w:rsid w:val="0024531F"/>
    <w:rsid w:val="00245CEF"/>
    <w:rsid w:val="00246284"/>
    <w:rsid w:val="00246BF2"/>
    <w:rsid w:val="00246F5D"/>
    <w:rsid w:val="00247A17"/>
    <w:rsid w:val="00250977"/>
    <w:rsid w:val="00250A4B"/>
    <w:rsid w:val="002521E8"/>
    <w:rsid w:val="00252DE0"/>
    <w:rsid w:val="002532F2"/>
    <w:rsid w:val="00253651"/>
    <w:rsid w:val="0025445C"/>
    <w:rsid w:val="00254580"/>
    <w:rsid w:val="002546A0"/>
    <w:rsid w:val="00254770"/>
    <w:rsid w:val="002566D1"/>
    <w:rsid w:val="00256A1A"/>
    <w:rsid w:val="00256F64"/>
    <w:rsid w:val="002578A2"/>
    <w:rsid w:val="00257CE5"/>
    <w:rsid w:val="00260072"/>
    <w:rsid w:val="00260BC5"/>
    <w:rsid w:val="00260D37"/>
    <w:rsid w:val="00261142"/>
    <w:rsid w:val="002613A2"/>
    <w:rsid w:val="00261987"/>
    <w:rsid w:val="00262025"/>
    <w:rsid w:val="00262588"/>
    <w:rsid w:val="002627E6"/>
    <w:rsid w:val="00262DE6"/>
    <w:rsid w:val="00263166"/>
    <w:rsid w:val="00263331"/>
    <w:rsid w:val="0026354A"/>
    <w:rsid w:val="0026376A"/>
    <w:rsid w:val="00263DC1"/>
    <w:rsid w:val="0026408B"/>
    <w:rsid w:val="002643DA"/>
    <w:rsid w:val="00264F6C"/>
    <w:rsid w:val="00265C4C"/>
    <w:rsid w:val="00266051"/>
    <w:rsid w:val="00266276"/>
    <w:rsid w:val="00266604"/>
    <w:rsid w:val="00266715"/>
    <w:rsid w:val="002668DB"/>
    <w:rsid w:val="00267674"/>
    <w:rsid w:val="00267DE7"/>
    <w:rsid w:val="0027241F"/>
    <w:rsid w:val="002731B2"/>
    <w:rsid w:val="00273C53"/>
    <w:rsid w:val="002745CD"/>
    <w:rsid w:val="00274E84"/>
    <w:rsid w:val="0027560E"/>
    <w:rsid w:val="00275663"/>
    <w:rsid w:val="00275695"/>
    <w:rsid w:val="00275971"/>
    <w:rsid w:val="00275F94"/>
    <w:rsid w:val="0027667B"/>
    <w:rsid w:val="00276E3A"/>
    <w:rsid w:val="00276FC9"/>
    <w:rsid w:val="00280382"/>
    <w:rsid w:val="002807C5"/>
    <w:rsid w:val="00281568"/>
    <w:rsid w:val="0028163A"/>
    <w:rsid w:val="00281C9D"/>
    <w:rsid w:val="002823DD"/>
    <w:rsid w:val="002827DE"/>
    <w:rsid w:val="002828B9"/>
    <w:rsid w:val="00282C5E"/>
    <w:rsid w:val="00282D3B"/>
    <w:rsid w:val="0028313C"/>
    <w:rsid w:val="002832C6"/>
    <w:rsid w:val="002837E0"/>
    <w:rsid w:val="00283CE2"/>
    <w:rsid w:val="00283ED3"/>
    <w:rsid w:val="00284378"/>
    <w:rsid w:val="00284FEB"/>
    <w:rsid w:val="00285645"/>
    <w:rsid w:val="00285736"/>
    <w:rsid w:val="002857C3"/>
    <w:rsid w:val="00285990"/>
    <w:rsid w:val="00285B1F"/>
    <w:rsid w:val="00285DBF"/>
    <w:rsid w:val="00287152"/>
    <w:rsid w:val="00290088"/>
    <w:rsid w:val="002901F7"/>
    <w:rsid w:val="0029042C"/>
    <w:rsid w:val="00290481"/>
    <w:rsid w:val="002905B9"/>
    <w:rsid w:val="00291211"/>
    <w:rsid w:val="0029127F"/>
    <w:rsid w:val="00291329"/>
    <w:rsid w:val="00291E9B"/>
    <w:rsid w:val="002923FB"/>
    <w:rsid w:val="0029263E"/>
    <w:rsid w:val="00292682"/>
    <w:rsid w:val="00292933"/>
    <w:rsid w:val="00292EE3"/>
    <w:rsid w:val="00292FDD"/>
    <w:rsid w:val="00293241"/>
    <w:rsid w:val="002936CC"/>
    <w:rsid w:val="00293BF4"/>
    <w:rsid w:val="00293DA4"/>
    <w:rsid w:val="00294FD6"/>
    <w:rsid w:val="0029516A"/>
    <w:rsid w:val="00295650"/>
    <w:rsid w:val="002957D1"/>
    <w:rsid w:val="00295998"/>
    <w:rsid w:val="00295AEC"/>
    <w:rsid w:val="0029672D"/>
    <w:rsid w:val="00296C46"/>
    <w:rsid w:val="00296C5F"/>
    <w:rsid w:val="00296E7B"/>
    <w:rsid w:val="00297262"/>
    <w:rsid w:val="00297310"/>
    <w:rsid w:val="0029746D"/>
    <w:rsid w:val="00297CE1"/>
    <w:rsid w:val="00297FBD"/>
    <w:rsid w:val="002A0187"/>
    <w:rsid w:val="002A0209"/>
    <w:rsid w:val="002A029C"/>
    <w:rsid w:val="002A1F77"/>
    <w:rsid w:val="002A2065"/>
    <w:rsid w:val="002A331B"/>
    <w:rsid w:val="002A3368"/>
    <w:rsid w:val="002A35DA"/>
    <w:rsid w:val="002A50EA"/>
    <w:rsid w:val="002A515C"/>
    <w:rsid w:val="002A54E8"/>
    <w:rsid w:val="002A5505"/>
    <w:rsid w:val="002A588B"/>
    <w:rsid w:val="002A5952"/>
    <w:rsid w:val="002A59E3"/>
    <w:rsid w:val="002A5BC5"/>
    <w:rsid w:val="002A5BE1"/>
    <w:rsid w:val="002A62B7"/>
    <w:rsid w:val="002A641F"/>
    <w:rsid w:val="002A6BBD"/>
    <w:rsid w:val="002A6F96"/>
    <w:rsid w:val="002A7640"/>
    <w:rsid w:val="002A7FFD"/>
    <w:rsid w:val="002B098C"/>
    <w:rsid w:val="002B0A59"/>
    <w:rsid w:val="002B164E"/>
    <w:rsid w:val="002B17F0"/>
    <w:rsid w:val="002B1A26"/>
    <w:rsid w:val="002B265B"/>
    <w:rsid w:val="002B27A8"/>
    <w:rsid w:val="002B2AB8"/>
    <w:rsid w:val="002B2D4F"/>
    <w:rsid w:val="002B3295"/>
    <w:rsid w:val="002B39A3"/>
    <w:rsid w:val="002B3A27"/>
    <w:rsid w:val="002B4576"/>
    <w:rsid w:val="002B4822"/>
    <w:rsid w:val="002B514C"/>
    <w:rsid w:val="002B54B9"/>
    <w:rsid w:val="002B5AEE"/>
    <w:rsid w:val="002B6A97"/>
    <w:rsid w:val="002B6AD1"/>
    <w:rsid w:val="002B702B"/>
    <w:rsid w:val="002B7054"/>
    <w:rsid w:val="002B77EA"/>
    <w:rsid w:val="002B7A2C"/>
    <w:rsid w:val="002B7BDE"/>
    <w:rsid w:val="002C0F34"/>
    <w:rsid w:val="002C14AE"/>
    <w:rsid w:val="002C156D"/>
    <w:rsid w:val="002C1674"/>
    <w:rsid w:val="002C1A54"/>
    <w:rsid w:val="002C1AAF"/>
    <w:rsid w:val="002C1D71"/>
    <w:rsid w:val="002C1F22"/>
    <w:rsid w:val="002C2185"/>
    <w:rsid w:val="002C2D7B"/>
    <w:rsid w:val="002C3A4C"/>
    <w:rsid w:val="002C3B11"/>
    <w:rsid w:val="002C3DAF"/>
    <w:rsid w:val="002C40D3"/>
    <w:rsid w:val="002C44EB"/>
    <w:rsid w:val="002C4888"/>
    <w:rsid w:val="002C497D"/>
    <w:rsid w:val="002C4D47"/>
    <w:rsid w:val="002C4DEB"/>
    <w:rsid w:val="002C5087"/>
    <w:rsid w:val="002C5342"/>
    <w:rsid w:val="002C5543"/>
    <w:rsid w:val="002C5612"/>
    <w:rsid w:val="002C5B33"/>
    <w:rsid w:val="002C7013"/>
    <w:rsid w:val="002C72FC"/>
    <w:rsid w:val="002C7643"/>
    <w:rsid w:val="002C76DF"/>
    <w:rsid w:val="002C7E2C"/>
    <w:rsid w:val="002D0644"/>
    <w:rsid w:val="002D1147"/>
    <w:rsid w:val="002D1602"/>
    <w:rsid w:val="002D1ED5"/>
    <w:rsid w:val="002D21CA"/>
    <w:rsid w:val="002D23EC"/>
    <w:rsid w:val="002D2B19"/>
    <w:rsid w:val="002D2F26"/>
    <w:rsid w:val="002D3065"/>
    <w:rsid w:val="002D3BD2"/>
    <w:rsid w:val="002D3F1B"/>
    <w:rsid w:val="002D41C3"/>
    <w:rsid w:val="002D4731"/>
    <w:rsid w:val="002D4F72"/>
    <w:rsid w:val="002D5442"/>
    <w:rsid w:val="002D5C3C"/>
    <w:rsid w:val="002D5DCA"/>
    <w:rsid w:val="002D6960"/>
    <w:rsid w:val="002D7146"/>
    <w:rsid w:val="002D7675"/>
    <w:rsid w:val="002D7A36"/>
    <w:rsid w:val="002D7F58"/>
    <w:rsid w:val="002D7FD4"/>
    <w:rsid w:val="002E00CF"/>
    <w:rsid w:val="002E00FB"/>
    <w:rsid w:val="002E0E8D"/>
    <w:rsid w:val="002E137F"/>
    <w:rsid w:val="002E167A"/>
    <w:rsid w:val="002E1937"/>
    <w:rsid w:val="002E1954"/>
    <w:rsid w:val="002E19FA"/>
    <w:rsid w:val="002E1BA6"/>
    <w:rsid w:val="002E1BC1"/>
    <w:rsid w:val="002E1DAB"/>
    <w:rsid w:val="002E2A41"/>
    <w:rsid w:val="002E2C36"/>
    <w:rsid w:val="002E3395"/>
    <w:rsid w:val="002E3A6A"/>
    <w:rsid w:val="002E5443"/>
    <w:rsid w:val="002E582D"/>
    <w:rsid w:val="002E5E8D"/>
    <w:rsid w:val="002E64EA"/>
    <w:rsid w:val="002E66B2"/>
    <w:rsid w:val="002E6C17"/>
    <w:rsid w:val="002E6EC8"/>
    <w:rsid w:val="002E713D"/>
    <w:rsid w:val="002F016F"/>
    <w:rsid w:val="002F0455"/>
    <w:rsid w:val="002F09E0"/>
    <w:rsid w:val="002F0F5A"/>
    <w:rsid w:val="002F13E2"/>
    <w:rsid w:val="002F148A"/>
    <w:rsid w:val="002F1D36"/>
    <w:rsid w:val="002F2486"/>
    <w:rsid w:val="002F255B"/>
    <w:rsid w:val="002F279E"/>
    <w:rsid w:val="002F28B0"/>
    <w:rsid w:val="002F3A65"/>
    <w:rsid w:val="002F3A7D"/>
    <w:rsid w:val="002F3F68"/>
    <w:rsid w:val="002F4518"/>
    <w:rsid w:val="002F4846"/>
    <w:rsid w:val="002F4AF1"/>
    <w:rsid w:val="002F53CA"/>
    <w:rsid w:val="002F5586"/>
    <w:rsid w:val="002F5691"/>
    <w:rsid w:val="002F6311"/>
    <w:rsid w:val="002F68B1"/>
    <w:rsid w:val="002F6A53"/>
    <w:rsid w:val="002F7343"/>
    <w:rsid w:val="002F7463"/>
    <w:rsid w:val="002F75B4"/>
    <w:rsid w:val="002F7D00"/>
    <w:rsid w:val="00300259"/>
    <w:rsid w:val="003005A6"/>
    <w:rsid w:val="00300A2B"/>
    <w:rsid w:val="003011E5"/>
    <w:rsid w:val="00301A66"/>
    <w:rsid w:val="00301CAA"/>
    <w:rsid w:val="00301F53"/>
    <w:rsid w:val="003028D1"/>
    <w:rsid w:val="003029CA"/>
    <w:rsid w:val="0030320D"/>
    <w:rsid w:val="00303308"/>
    <w:rsid w:val="003036D1"/>
    <w:rsid w:val="00303C01"/>
    <w:rsid w:val="003040AD"/>
    <w:rsid w:val="00304B94"/>
    <w:rsid w:val="00305065"/>
    <w:rsid w:val="0030518D"/>
    <w:rsid w:val="0030599A"/>
    <w:rsid w:val="00305D6C"/>
    <w:rsid w:val="00305E25"/>
    <w:rsid w:val="00306091"/>
    <w:rsid w:val="003061A7"/>
    <w:rsid w:val="0030680B"/>
    <w:rsid w:val="00306C7C"/>
    <w:rsid w:val="00306DA5"/>
    <w:rsid w:val="00307851"/>
    <w:rsid w:val="00307D03"/>
    <w:rsid w:val="003109FF"/>
    <w:rsid w:val="00310D89"/>
    <w:rsid w:val="00310E16"/>
    <w:rsid w:val="003115D9"/>
    <w:rsid w:val="0031182D"/>
    <w:rsid w:val="003118F6"/>
    <w:rsid w:val="00311B20"/>
    <w:rsid w:val="0031250B"/>
    <w:rsid w:val="003129F8"/>
    <w:rsid w:val="00312DCA"/>
    <w:rsid w:val="003132CD"/>
    <w:rsid w:val="00313EFE"/>
    <w:rsid w:val="00314703"/>
    <w:rsid w:val="00314B8D"/>
    <w:rsid w:val="00314C31"/>
    <w:rsid w:val="00314CF7"/>
    <w:rsid w:val="003157ED"/>
    <w:rsid w:val="00315D44"/>
    <w:rsid w:val="00315EF5"/>
    <w:rsid w:val="0031601C"/>
    <w:rsid w:val="003160E2"/>
    <w:rsid w:val="00316210"/>
    <w:rsid w:val="003163F4"/>
    <w:rsid w:val="0031665F"/>
    <w:rsid w:val="00317227"/>
    <w:rsid w:val="0031795A"/>
    <w:rsid w:val="00317C1E"/>
    <w:rsid w:val="00320016"/>
    <w:rsid w:val="003201F1"/>
    <w:rsid w:val="003204C2"/>
    <w:rsid w:val="003204EF"/>
    <w:rsid w:val="00320EB9"/>
    <w:rsid w:val="003211D2"/>
    <w:rsid w:val="00321278"/>
    <w:rsid w:val="0032188E"/>
    <w:rsid w:val="00321EDA"/>
    <w:rsid w:val="00321F26"/>
    <w:rsid w:val="00322428"/>
    <w:rsid w:val="003227D4"/>
    <w:rsid w:val="00323075"/>
    <w:rsid w:val="003230BE"/>
    <w:rsid w:val="003236C7"/>
    <w:rsid w:val="00323A71"/>
    <w:rsid w:val="00323C21"/>
    <w:rsid w:val="00323D03"/>
    <w:rsid w:val="00323D2C"/>
    <w:rsid w:val="00323D8A"/>
    <w:rsid w:val="00325289"/>
    <w:rsid w:val="003259DF"/>
    <w:rsid w:val="0032613C"/>
    <w:rsid w:val="00327762"/>
    <w:rsid w:val="003277F2"/>
    <w:rsid w:val="00330418"/>
    <w:rsid w:val="003310F7"/>
    <w:rsid w:val="00331964"/>
    <w:rsid w:val="00331CD3"/>
    <w:rsid w:val="00332018"/>
    <w:rsid w:val="00332081"/>
    <w:rsid w:val="00332202"/>
    <w:rsid w:val="0033242B"/>
    <w:rsid w:val="0033294C"/>
    <w:rsid w:val="00332E8B"/>
    <w:rsid w:val="0033315E"/>
    <w:rsid w:val="00334104"/>
    <w:rsid w:val="00334607"/>
    <w:rsid w:val="0033482B"/>
    <w:rsid w:val="00334AA5"/>
    <w:rsid w:val="00334AF0"/>
    <w:rsid w:val="003352A1"/>
    <w:rsid w:val="0033532C"/>
    <w:rsid w:val="003355BA"/>
    <w:rsid w:val="003359B0"/>
    <w:rsid w:val="00337099"/>
    <w:rsid w:val="0033716A"/>
    <w:rsid w:val="0033725F"/>
    <w:rsid w:val="00337417"/>
    <w:rsid w:val="00337495"/>
    <w:rsid w:val="00337D7E"/>
    <w:rsid w:val="00337F02"/>
    <w:rsid w:val="00337F96"/>
    <w:rsid w:val="003402BF"/>
    <w:rsid w:val="0034068D"/>
    <w:rsid w:val="0034085D"/>
    <w:rsid w:val="00340BFF"/>
    <w:rsid w:val="00341223"/>
    <w:rsid w:val="00341609"/>
    <w:rsid w:val="003417B7"/>
    <w:rsid w:val="003418A4"/>
    <w:rsid w:val="003418E1"/>
    <w:rsid w:val="0034242A"/>
    <w:rsid w:val="00342DDF"/>
    <w:rsid w:val="00343053"/>
    <w:rsid w:val="003434BB"/>
    <w:rsid w:val="0034357A"/>
    <w:rsid w:val="00343672"/>
    <w:rsid w:val="0034382E"/>
    <w:rsid w:val="00343FB9"/>
    <w:rsid w:val="0034410E"/>
    <w:rsid w:val="00344193"/>
    <w:rsid w:val="003446FE"/>
    <w:rsid w:val="00344729"/>
    <w:rsid w:val="00344831"/>
    <w:rsid w:val="00344C39"/>
    <w:rsid w:val="00344CD3"/>
    <w:rsid w:val="00345300"/>
    <w:rsid w:val="003453AD"/>
    <w:rsid w:val="003453F1"/>
    <w:rsid w:val="00345E20"/>
    <w:rsid w:val="00346475"/>
    <w:rsid w:val="0034651F"/>
    <w:rsid w:val="00346A6C"/>
    <w:rsid w:val="00346B94"/>
    <w:rsid w:val="00347F12"/>
    <w:rsid w:val="00347FF8"/>
    <w:rsid w:val="0035076A"/>
    <w:rsid w:val="003509BE"/>
    <w:rsid w:val="003509EE"/>
    <w:rsid w:val="00350A59"/>
    <w:rsid w:val="00350CC2"/>
    <w:rsid w:val="00350CCD"/>
    <w:rsid w:val="00351307"/>
    <w:rsid w:val="00351B44"/>
    <w:rsid w:val="00351C68"/>
    <w:rsid w:val="00351E9F"/>
    <w:rsid w:val="00352459"/>
    <w:rsid w:val="00352F5E"/>
    <w:rsid w:val="00353F94"/>
    <w:rsid w:val="00354170"/>
    <w:rsid w:val="0035427C"/>
    <w:rsid w:val="0035494F"/>
    <w:rsid w:val="00354B8F"/>
    <w:rsid w:val="00354F42"/>
    <w:rsid w:val="0035507D"/>
    <w:rsid w:val="003558ED"/>
    <w:rsid w:val="00355CBC"/>
    <w:rsid w:val="00356A50"/>
    <w:rsid w:val="00356AFF"/>
    <w:rsid w:val="00356EC7"/>
    <w:rsid w:val="00356EDB"/>
    <w:rsid w:val="003572FE"/>
    <w:rsid w:val="00357431"/>
    <w:rsid w:val="003579F1"/>
    <w:rsid w:val="00357E71"/>
    <w:rsid w:val="00357EE1"/>
    <w:rsid w:val="00360110"/>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4CF0"/>
    <w:rsid w:val="003651F2"/>
    <w:rsid w:val="00365222"/>
    <w:rsid w:val="00365A16"/>
    <w:rsid w:val="0036603F"/>
    <w:rsid w:val="0036670A"/>
    <w:rsid w:val="0036674D"/>
    <w:rsid w:val="00366A3E"/>
    <w:rsid w:val="00366B3A"/>
    <w:rsid w:val="00367513"/>
    <w:rsid w:val="0036779E"/>
    <w:rsid w:val="00367C20"/>
    <w:rsid w:val="003701AF"/>
    <w:rsid w:val="003703D1"/>
    <w:rsid w:val="0037052B"/>
    <w:rsid w:val="003707A9"/>
    <w:rsid w:val="0037236A"/>
    <w:rsid w:val="00372B64"/>
    <w:rsid w:val="00372F33"/>
    <w:rsid w:val="00373DBA"/>
    <w:rsid w:val="003741E7"/>
    <w:rsid w:val="00374316"/>
    <w:rsid w:val="003745E5"/>
    <w:rsid w:val="00374609"/>
    <w:rsid w:val="00374DFB"/>
    <w:rsid w:val="00375027"/>
    <w:rsid w:val="00375405"/>
    <w:rsid w:val="00375486"/>
    <w:rsid w:val="00375B4A"/>
    <w:rsid w:val="00376206"/>
    <w:rsid w:val="00376825"/>
    <w:rsid w:val="00376849"/>
    <w:rsid w:val="00376AD7"/>
    <w:rsid w:val="00376E66"/>
    <w:rsid w:val="00377045"/>
    <w:rsid w:val="00377C03"/>
    <w:rsid w:val="00377F6F"/>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B63"/>
    <w:rsid w:val="00382BEB"/>
    <w:rsid w:val="00382EA8"/>
    <w:rsid w:val="003843A9"/>
    <w:rsid w:val="00385143"/>
    <w:rsid w:val="003855AE"/>
    <w:rsid w:val="00386561"/>
    <w:rsid w:val="00386C7A"/>
    <w:rsid w:val="00387041"/>
    <w:rsid w:val="00387710"/>
    <w:rsid w:val="00387A64"/>
    <w:rsid w:val="00387EB4"/>
    <w:rsid w:val="00390C98"/>
    <w:rsid w:val="00391250"/>
    <w:rsid w:val="00391652"/>
    <w:rsid w:val="0039197A"/>
    <w:rsid w:val="00391DFF"/>
    <w:rsid w:val="00391E24"/>
    <w:rsid w:val="00392536"/>
    <w:rsid w:val="0039293C"/>
    <w:rsid w:val="00392D08"/>
    <w:rsid w:val="00392D3F"/>
    <w:rsid w:val="00393BEA"/>
    <w:rsid w:val="00393C8D"/>
    <w:rsid w:val="003941C6"/>
    <w:rsid w:val="00394415"/>
    <w:rsid w:val="003945A3"/>
    <w:rsid w:val="00394662"/>
    <w:rsid w:val="0039598F"/>
    <w:rsid w:val="00395F59"/>
    <w:rsid w:val="00396400"/>
    <w:rsid w:val="003964F2"/>
    <w:rsid w:val="00396907"/>
    <w:rsid w:val="003970DE"/>
    <w:rsid w:val="00397152"/>
    <w:rsid w:val="003976D2"/>
    <w:rsid w:val="0039771A"/>
    <w:rsid w:val="00397DC3"/>
    <w:rsid w:val="003A0496"/>
    <w:rsid w:val="003A0582"/>
    <w:rsid w:val="003A05E3"/>
    <w:rsid w:val="003A09C1"/>
    <w:rsid w:val="003A09E4"/>
    <w:rsid w:val="003A0A2B"/>
    <w:rsid w:val="003A0DAB"/>
    <w:rsid w:val="003A1789"/>
    <w:rsid w:val="003A345C"/>
    <w:rsid w:val="003A3472"/>
    <w:rsid w:val="003A3619"/>
    <w:rsid w:val="003A3A30"/>
    <w:rsid w:val="003A3AE8"/>
    <w:rsid w:val="003A4C32"/>
    <w:rsid w:val="003A5071"/>
    <w:rsid w:val="003A54C8"/>
    <w:rsid w:val="003A57CC"/>
    <w:rsid w:val="003A5F33"/>
    <w:rsid w:val="003A676A"/>
    <w:rsid w:val="003A68A2"/>
    <w:rsid w:val="003A78A8"/>
    <w:rsid w:val="003A7A39"/>
    <w:rsid w:val="003A7B84"/>
    <w:rsid w:val="003B0662"/>
    <w:rsid w:val="003B14E5"/>
    <w:rsid w:val="003B1C2C"/>
    <w:rsid w:val="003B2221"/>
    <w:rsid w:val="003B2558"/>
    <w:rsid w:val="003B3531"/>
    <w:rsid w:val="003B3D00"/>
    <w:rsid w:val="003B4815"/>
    <w:rsid w:val="003B4A26"/>
    <w:rsid w:val="003B505E"/>
    <w:rsid w:val="003B5443"/>
    <w:rsid w:val="003B5BBE"/>
    <w:rsid w:val="003B5D54"/>
    <w:rsid w:val="003B5FEA"/>
    <w:rsid w:val="003B61D1"/>
    <w:rsid w:val="003B66C5"/>
    <w:rsid w:val="003B6891"/>
    <w:rsid w:val="003B6CCF"/>
    <w:rsid w:val="003B72F7"/>
    <w:rsid w:val="003B7917"/>
    <w:rsid w:val="003B7C49"/>
    <w:rsid w:val="003B7CFE"/>
    <w:rsid w:val="003C1303"/>
    <w:rsid w:val="003C1B5B"/>
    <w:rsid w:val="003C225C"/>
    <w:rsid w:val="003C2572"/>
    <w:rsid w:val="003C2CFB"/>
    <w:rsid w:val="003C38E1"/>
    <w:rsid w:val="003C436E"/>
    <w:rsid w:val="003C4921"/>
    <w:rsid w:val="003C4A9A"/>
    <w:rsid w:val="003C4AC5"/>
    <w:rsid w:val="003C5255"/>
    <w:rsid w:val="003C5262"/>
    <w:rsid w:val="003C583F"/>
    <w:rsid w:val="003C6478"/>
    <w:rsid w:val="003C66A4"/>
    <w:rsid w:val="003C7A29"/>
    <w:rsid w:val="003C7DCD"/>
    <w:rsid w:val="003D03FE"/>
    <w:rsid w:val="003D068E"/>
    <w:rsid w:val="003D078B"/>
    <w:rsid w:val="003D0930"/>
    <w:rsid w:val="003D0BDB"/>
    <w:rsid w:val="003D1282"/>
    <w:rsid w:val="003D1309"/>
    <w:rsid w:val="003D15D0"/>
    <w:rsid w:val="003D1B0C"/>
    <w:rsid w:val="003D1BA7"/>
    <w:rsid w:val="003D1E4C"/>
    <w:rsid w:val="003D2078"/>
    <w:rsid w:val="003D22BE"/>
    <w:rsid w:val="003D2365"/>
    <w:rsid w:val="003D2F1D"/>
    <w:rsid w:val="003D3166"/>
    <w:rsid w:val="003D41F8"/>
    <w:rsid w:val="003D4573"/>
    <w:rsid w:val="003D4647"/>
    <w:rsid w:val="003D4901"/>
    <w:rsid w:val="003D4B1B"/>
    <w:rsid w:val="003D4ECF"/>
    <w:rsid w:val="003D542C"/>
    <w:rsid w:val="003D561A"/>
    <w:rsid w:val="003D5D0C"/>
    <w:rsid w:val="003D5F8E"/>
    <w:rsid w:val="003D619C"/>
    <w:rsid w:val="003D6BC8"/>
    <w:rsid w:val="003D6E4B"/>
    <w:rsid w:val="003D71A4"/>
    <w:rsid w:val="003D7A2C"/>
    <w:rsid w:val="003E0245"/>
    <w:rsid w:val="003E06D7"/>
    <w:rsid w:val="003E0782"/>
    <w:rsid w:val="003E0E51"/>
    <w:rsid w:val="003E10B5"/>
    <w:rsid w:val="003E1100"/>
    <w:rsid w:val="003E1526"/>
    <w:rsid w:val="003E15CE"/>
    <w:rsid w:val="003E162A"/>
    <w:rsid w:val="003E2004"/>
    <w:rsid w:val="003E2015"/>
    <w:rsid w:val="003E2248"/>
    <w:rsid w:val="003E25EA"/>
    <w:rsid w:val="003E3658"/>
    <w:rsid w:val="003E3AA4"/>
    <w:rsid w:val="003E3CC5"/>
    <w:rsid w:val="003E4220"/>
    <w:rsid w:val="003E474A"/>
    <w:rsid w:val="003E4B0B"/>
    <w:rsid w:val="003E4D3A"/>
    <w:rsid w:val="003E5419"/>
    <w:rsid w:val="003E67D7"/>
    <w:rsid w:val="003E68E7"/>
    <w:rsid w:val="003E698D"/>
    <w:rsid w:val="003E6A02"/>
    <w:rsid w:val="003E7FB5"/>
    <w:rsid w:val="003F04B1"/>
    <w:rsid w:val="003F08B5"/>
    <w:rsid w:val="003F0900"/>
    <w:rsid w:val="003F0A02"/>
    <w:rsid w:val="003F0A54"/>
    <w:rsid w:val="003F0D86"/>
    <w:rsid w:val="003F0FCB"/>
    <w:rsid w:val="003F2B06"/>
    <w:rsid w:val="003F2E1A"/>
    <w:rsid w:val="003F30E4"/>
    <w:rsid w:val="003F351F"/>
    <w:rsid w:val="003F4014"/>
    <w:rsid w:val="003F43AC"/>
    <w:rsid w:val="003F4529"/>
    <w:rsid w:val="003F4CAC"/>
    <w:rsid w:val="003F4F63"/>
    <w:rsid w:val="003F5530"/>
    <w:rsid w:val="003F5911"/>
    <w:rsid w:val="003F59BA"/>
    <w:rsid w:val="003F5BEE"/>
    <w:rsid w:val="003F5CEA"/>
    <w:rsid w:val="003F5FC0"/>
    <w:rsid w:val="003F6762"/>
    <w:rsid w:val="003F6C4C"/>
    <w:rsid w:val="003F6C70"/>
    <w:rsid w:val="003F7145"/>
    <w:rsid w:val="003F742E"/>
    <w:rsid w:val="003F7EF6"/>
    <w:rsid w:val="00400346"/>
    <w:rsid w:val="00400A98"/>
    <w:rsid w:val="00402C5E"/>
    <w:rsid w:val="0040309F"/>
    <w:rsid w:val="0040314B"/>
    <w:rsid w:val="00404F69"/>
    <w:rsid w:val="004052B4"/>
    <w:rsid w:val="004053D3"/>
    <w:rsid w:val="004054CA"/>
    <w:rsid w:val="00405E78"/>
    <w:rsid w:val="00406936"/>
    <w:rsid w:val="00406B77"/>
    <w:rsid w:val="004077BE"/>
    <w:rsid w:val="00407D8C"/>
    <w:rsid w:val="00407FC3"/>
    <w:rsid w:val="0041024F"/>
    <w:rsid w:val="004103DD"/>
    <w:rsid w:val="0041048B"/>
    <w:rsid w:val="00410492"/>
    <w:rsid w:val="00410878"/>
    <w:rsid w:val="00410BA3"/>
    <w:rsid w:val="00410F8F"/>
    <w:rsid w:val="0041155E"/>
    <w:rsid w:val="004115A0"/>
    <w:rsid w:val="0041199C"/>
    <w:rsid w:val="00411D29"/>
    <w:rsid w:val="00412D72"/>
    <w:rsid w:val="004132C0"/>
    <w:rsid w:val="00413C58"/>
    <w:rsid w:val="00414238"/>
    <w:rsid w:val="004143AC"/>
    <w:rsid w:val="004144C1"/>
    <w:rsid w:val="004144DE"/>
    <w:rsid w:val="00414B52"/>
    <w:rsid w:val="00414D64"/>
    <w:rsid w:val="00414E9D"/>
    <w:rsid w:val="00414F18"/>
    <w:rsid w:val="00415056"/>
    <w:rsid w:val="00415B82"/>
    <w:rsid w:val="00415F80"/>
    <w:rsid w:val="00416890"/>
    <w:rsid w:val="0041725C"/>
    <w:rsid w:val="0041769C"/>
    <w:rsid w:val="00417A04"/>
    <w:rsid w:val="004200D9"/>
    <w:rsid w:val="004204C5"/>
    <w:rsid w:val="004208CC"/>
    <w:rsid w:val="00420BE4"/>
    <w:rsid w:val="00420C5D"/>
    <w:rsid w:val="004217D7"/>
    <w:rsid w:val="00421A8B"/>
    <w:rsid w:val="00422961"/>
    <w:rsid w:val="00422AB3"/>
    <w:rsid w:val="00422F7F"/>
    <w:rsid w:val="004235B6"/>
    <w:rsid w:val="00423686"/>
    <w:rsid w:val="0042387A"/>
    <w:rsid w:val="00423A45"/>
    <w:rsid w:val="00423D7C"/>
    <w:rsid w:val="004240F7"/>
    <w:rsid w:val="00424130"/>
    <w:rsid w:val="00424565"/>
    <w:rsid w:val="004255C1"/>
    <w:rsid w:val="0042568F"/>
    <w:rsid w:val="0042580A"/>
    <w:rsid w:val="00425A75"/>
    <w:rsid w:val="00426302"/>
    <w:rsid w:val="0042641F"/>
    <w:rsid w:val="00426ADD"/>
    <w:rsid w:val="00427307"/>
    <w:rsid w:val="004273DA"/>
    <w:rsid w:val="00427B5B"/>
    <w:rsid w:val="00427BC2"/>
    <w:rsid w:val="0043010E"/>
    <w:rsid w:val="0043052C"/>
    <w:rsid w:val="0043087F"/>
    <w:rsid w:val="00430C1C"/>
    <w:rsid w:val="00430FF1"/>
    <w:rsid w:val="0043134E"/>
    <w:rsid w:val="00431CE0"/>
    <w:rsid w:val="004322AD"/>
    <w:rsid w:val="004325A5"/>
    <w:rsid w:val="004325C4"/>
    <w:rsid w:val="004327F2"/>
    <w:rsid w:val="00432C61"/>
    <w:rsid w:val="0043307A"/>
    <w:rsid w:val="0043334A"/>
    <w:rsid w:val="0043346D"/>
    <w:rsid w:val="00433B22"/>
    <w:rsid w:val="00434D15"/>
    <w:rsid w:val="00435046"/>
    <w:rsid w:val="004351B2"/>
    <w:rsid w:val="004351B4"/>
    <w:rsid w:val="0043586D"/>
    <w:rsid w:val="0043588B"/>
    <w:rsid w:val="00435C24"/>
    <w:rsid w:val="00435DC7"/>
    <w:rsid w:val="00436016"/>
    <w:rsid w:val="004365F1"/>
    <w:rsid w:val="004368A0"/>
    <w:rsid w:val="004372E1"/>
    <w:rsid w:val="00440928"/>
    <w:rsid w:val="00440C23"/>
    <w:rsid w:val="00440D14"/>
    <w:rsid w:val="00441545"/>
    <w:rsid w:val="004416FE"/>
    <w:rsid w:val="00441741"/>
    <w:rsid w:val="00441AE6"/>
    <w:rsid w:val="00441B65"/>
    <w:rsid w:val="00442365"/>
    <w:rsid w:val="004435AB"/>
    <w:rsid w:val="00443614"/>
    <w:rsid w:val="00443A9A"/>
    <w:rsid w:val="00443F2F"/>
    <w:rsid w:val="00443FAD"/>
    <w:rsid w:val="00443FF9"/>
    <w:rsid w:val="00444325"/>
    <w:rsid w:val="00444E3B"/>
    <w:rsid w:val="00445309"/>
    <w:rsid w:val="0044545A"/>
    <w:rsid w:val="0044553E"/>
    <w:rsid w:val="0044556E"/>
    <w:rsid w:val="00445740"/>
    <w:rsid w:val="00445D32"/>
    <w:rsid w:val="00446BE0"/>
    <w:rsid w:val="00446FB2"/>
    <w:rsid w:val="00447060"/>
    <w:rsid w:val="004473D3"/>
    <w:rsid w:val="00447D78"/>
    <w:rsid w:val="00447F9D"/>
    <w:rsid w:val="00450AA3"/>
    <w:rsid w:val="00450D0B"/>
    <w:rsid w:val="00451CE0"/>
    <w:rsid w:val="00451EEC"/>
    <w:rsid w:val="00451FA5"/>
    <w:rsid w:val="00452553"/>
    <w:rsid w:val="00452C75"/>
    <w:rsid w:val="00453279"/>
    <w:rsid w:val="004536F0"/>
    <w:rsid w:val="00453F0A"/>
    <w:rsid w:val="00453FD3"/>
    <w:rsid w:val="004546E3"/>
    <w:rsid w:val="004547E5"/>
    <w:rsid w:val="0045485C"/>
    <w:rsid w:val="00454B28"/>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9"/>
    <w:rsid w:val="00463C0D"/>
    <w:rsid w:val="00464020"/>
    <w:rsid w:val="004642E3"/>
    <w:rsid w:val="00464686"/>
    <w:rsid w:val="0046483D"/>
    <w:rsid w:val="00464D4B"/>
    <w:rsid w:val="00464D82"/>
    <w:rsid w:val="00465083"/>
    <w:rsid w:val="0046568D"/>
    <w:rsid w:val="00465984"/>
    <w:rsid w:val="00465A8C"/>
    <w:rsid w:val="00466167"/>
    <w:rsid w:val="004666CC"/>
    <w:rsid w:val="00466BD5"/>
    <w:rsid w:val="00466ECB"/>
    <w:rsid w:val="00466F1A"/>
    <w:rsid w:val="004670D2"/>
    <w:rsid w:val="004672F9"/>
    <w:rsid w:val="00467883"/>
    <w:rsid w:val="00467C77"/>
    <w:rsid w:val="00467F1D"/>
    <w:rsid w:val="00470A55"/>
    <w:rsid w:val="00470AE9"/>
    <w:rsid w:val="00470CDB"/>
    <w:rsid w:val="00471803"/>
    <w:rsid w:val="00471953"/>
    <w:rsid w:val="004721F1"/>
    <w:rsid w:val="00473A7E"/>
    <w:rsid w:val="00473CEF"/>
    <w:rsid w:val="00473E3C"/>
    <w:rsid w:val="004740A6"/>
    <w:rsid w:val="00474400"/>
    <w:rsid w:val="0047473B"/>
    <w:rsid w:val="004747A6"/>
    <w:rsid w:val="004749F3"/>
    <w:rsid w:val="00474AC0"/>
    <w:rsid w:val="00474BCF"/>
    <w:rsid w:val="00474BD3"/>
    <w:rsid w:val="00474D25"/>
    <w:rsid w:val="0047510E"/>
    <w:rsid w:val="0047579F"/>
    <w:rsid w:val="00475AAF"/>
    <w:rsid w:val="00475C4F"/>
    <w:rsid w:val="00475C69"/>
    <w:rsid w:val="00476688"/>
    <w:rsid w:val="00476972"/>
    <w:rsid w:val="004779B4"/>
    <w:rsid w:val="00477D27"/>
    <w:rsid w:val="004802B4"/>
    <w:rsid w:val="004805B1"/>
    <w:rsid w:val="00480A0A"/>
    <w:rsid w:val="00480B5A"/>
    <w:rsid w:val="00480D08"/>
    <w:rsid w:val="0048115C"/>
    <w:rsid w:val="0048204A"/>
    <w:rsid w:val="00482FAA"/>
    <w:rsid w:val="0048342E"/>
    <w:rsid w:val="00483978"/>
    <w:rsid w:val="00484B79"/>
    <w:rsid w:val="00484C1C"/>
    <w:rsid w:val="00485803"/>
    <w:rsid w:val="00485DAC"/>
    <w:rsid w:val="00486286"/>
    <w:rsid w:val="0048707E"/>
    <w:rsid w:val="004870EF"/>
    <w:rsid w:val="00487518"/>
    <w:rsid w:val="004878A8"/>
    <w:rsid w:val="00490256"/>
    <w:rsid w:val="00490B1F"/>
    <w:rsid w:val="00490D6D"/>
    <w:rsid w:val="0049127A"/>
    <w:rsid w:val="00491383"/>
    <w:rsid w:val="0049148C"/>
    <w:rsid w:val="00491A0B"/>
    <w:rsid w:val="00491A65"/>
    <w:rsid w:val="00491C1D"/>
    <w:rsid w:val="004922F4"/>
    <w:rsid w:val="00492839"/>
    <w:rsid w:val="00493264"/>
    <w:rsid w:val="004933FC"/>
    <w:rsid w:val="004938CD"/>
    <w:rsid w:val="00493A7E"/>
    <w:rsid w:val="00493B01"/>
    <w:rsid w:val="00493C0B"/>
    <w:rsid w:val="00493E4D"/>
    <w:rsid w:val="00493FB8"/>
    <w:rsid w:val="004944AD"/>
    <w:rsid w:val="00494523"/>
    <w:rsid w:val="004954B3"/>
    <w:rsid w:val="004955C3"/>
    <w:rsid w:val="00496AD1"/>
    <w:rsid w:val="00497166"/>
    <w:rsid w:val="00497337"/>
    <w:rsid w:val="00497492"/>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664"/>
    <w:rsid w:val="004A38AD"/>
    <w:rsid w:val="004A38E1"/>
    <w:rsid w:val="004A3D66"/>
    <w:rsid w:val="004A41FB"/>
    <w:rsid w:val="004A43EE"/>
    <w:rsid w:val="004A44A1"/>
    <w:rsid w:val="004A46E4"/>
    <w:rsid w:val="004A47D8"/>
    <w:rsid w:val="004A4F3F"/>
    <w:rsid w:val="004A5354"/>
    <w:rsid w:val="004A65C4"/>
    <w:rsid w:val="004A663A"/>
    <w:rsid w:val="004A71A1"/>
    <w:rsid w:val="004A7687"/>
    <w:rsid w:val="004A7872"/>
    <w:rsid w:val="004A7A32"/>
    <w:rsid w:val="004A7AB1"/>
    <w:rsid w:val="004B1044"/>
    <w:rsid w:val="004B1101"/>
    <w:rsid w:val="004B1188"/>
    <w:rsid w:val="004B2040"/>
    <w:rsid w:val="004B21B0"/>
    <w:rsid w:val="004B2792"/>
    <w:rsid w:val="004B2B03"/>
    <w:rsid w:val="004B2D79"/>
    <w:rsid w:val="004B3212"/>
    <w:rsid w:val="004B3224"/>
    <w:rsid w:val="004B3689"/>
    <w:rsid w:val="004B38F9"/>
    <w:rsid w:val="004B3C3B"/>
    <w:rsid w:val="004B3D8C"/>
    <w:rsid w:val="004B3DB8"/>
    <w:rsid w:val="004B44AC"/>
    <w:rsid w:val="004B4D31"/>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2A7"/>
    <w:rsid w:val="004C3541"/>
    <w:rsid w:val="004C368E"/>
    <w:rsid w:val="004C37A6"/>
    <w:rsid w:val="004C3EDE"/>
    <w:rsid w:val="004C4119"/>
    <w:rsid w:val="004C486B"/>
    <w:rsid w:val="004C4A5A"/>
    <w:rsid w:val="004C4C7B"/>
    <w:rsid w:val="004C5532"/>
    <w:rsid w:val="004C5790"/>
    <w:rsid w:val="004C5998"/>
    <w:rsid w:val="004C5C93"/>
    <w:rsid w:val="004C5CEE"/>
    <w:rsid w:val="004C624E"/>
    <w:rsid w:val="004C679A"/>
    <w:rsid w:val="004C6B0D"/>
    <w:rsid w:val="004C73EB"/>
    <w:rsid w:val="004C7829"/>
    <w:rsid w:val="004D1309"/>
    <w:rsid w:val="004D18D3"/>
    <w:rsid w:val="004D1A32"/>
    <w:rsid w:val="004D1DFD"/>
    <w:rsid w:val="004D20BA"/>
    <w:rsid w:val="004D25DD"/>
    <w:rsid w:val="004D333D"/>
    <w:rsid w:val="004D3FFB"/>
    <w:rsid w:val="004D4384"/>
    <w:rsid w:val="004D4D30"/>
    <w:rsid w:val="004D57E9"/>
    <w:rsid w:val="004D5A26"/>
    <w:rsid w:val="004D70E7"/>
    <w:rsid w:val="004D76AF"/>
    <w:rsid w:val="004D7DB7"/>
    <w:rsid w:val="004E00BC"/>
    <w:rsid w:val="004E080D"/>
    <w:rsid w:val="004E1502"/>
    <w:rsid w:val="004E16C7"/>
    <w:rsid w:val="004E19DB"/>
    <w:rsid w:val="004E1E1F"/>
    <w:rsid w:val="004E273E"/>
    <w:rsid w:val="004E2964"/>
    <w:rsid w:val="004E2E0E"/>
    <w:rsid w:val="004E318A"/>
    <w:rsid w:val="004E3470"/>
    <w:rsid w:val="004E36BB"/>
    <w:rsid w:val="004E3783"/>
    <w:rsid w:val="004E3933"/>
    <w:rsid w:val="004E3C74"/>
    <w:rsid w:val="004E4223"/>
    <w:rsid w:val="004E4289"/>
    <w:rsid w:val="004E4491"/>
    <w:rsid w:val="004E44C4"/>
    <w:rsid w:val="004E520D"/>
    <w:rsid w:val="004E5607"/>
    <w:rsid w:val="004E5F1F"/>
    <w:rsid w:val="004E601D"/>
    <w:rsid w:val="004E6A01"/>
    <w:rsid w:val="004E6AC0"/>
    <w:rsid w:val="004E6F89"/>
    <w:rsid w:val="004E6FC1"/>
    <w:rsid w:val="004F0448"/>
    <w:rsid w:val="004F05FC"/>
    <w:rsid w:val="004F0AD6"/>
    <w:rsid w:val="004F0DEF"/>
    <w:rsid w:val="004F1730"/>
    <w:rsid w:val="004F1B88"/>
    <w:rsid w:val="004F2AC0"/>
    <w:rsid w:val="004F30C2"/>
    <w:rsid w:val="004F388A"/>
    <w:rsid w:val="004F3AC7"/>
    <w:rsid w:val="004F3EA3"/>
    <w:rsid w:val="004F4827"/>
    <w:rsid w:val="004F4AA2"/>
    <w:rsid w:val="004F4CC7"/>
    <w:rsid w:val="004F4DD2"/>
    <w:rsid w:val="004F5299"/>
    <w:rsid w:val="004F6556"/>
    <w:rsid w:val="004F6E21"/>
    <w:rsid w:val="004F6E9F"/>
    <w:rsid w:val="004F71B9"/>
    <w:rsid w:val="004F737A"/>
    <w:rsid w:val="004F7B77"/>
    <w:rsid w:val="004F7BB8"/>
    <w:rsid w:val="004F7C57"/>
    <w:rsid w:val="00500182"/>
    <w:rsid w:val="0050086C"/>
    <w:rsid w:val="00500E18"/>
    <w:rsid w:val="0050162A"/>
    <w:rsid w:val="00501AC9"/>
    <w:rsid w:val="00501BBD"/>
    <w:rsid w:val="005023FD"/>
    <w:rsid w:val="0050278E"/>
    <w:rsid w:val="00502B2E"/>
    <w:rsid w:val="00502B7B"/>
    <w:rsid w:val="00502E2A"/>
    <w:rsid w:val="005036AA"/>
    <w:rsid w:val="00503D94"/>
    <w:rsid w:val="005049CE"/>
    <w:rsid w:val="00504ACB"/>
    <w:rsid w:val="0050501E"/>
    <w:rsid w:val="0050509C"/>
    <w:rsid w:val="00505349"/>
    <w:rsid w:val="0050534F"/>
    <w:rsid w:val="005057BA"/>
    <w:rsid w:val="00505968"/>
    <w:rsid w:val="005059D7"/>
    <w:rsid w:val="00506D6F"/>
    <w:rsid w:val="0050738C"/>
    <w:rsid w:val="005073A9"/>
    <w:rsid w:val="005076AE"/>
    <w:rsid w:val="00507833"/>
    <w:rsid w:val="00507C1A"/>
    <w:rsid w:val="00507EFB"/>
    <w:rsid w:val="00510224"/>
    <w:rsid w:val="00510681"/>
    <w:rsid w:val="0051085A"/>
    <w:rsid w:val="00510F03"/>
    <w:rsid w:val="00511058"/>
    <w:rsid w:val="005114A7"/>
    <w:rsid w:val="0051166B"/>
    <w:rsid w:val="0051178D"/>
    <w:rsid w:val="005119E0"/>
    <w:rsid w:val="005129CB"/>
    <w:rsid w:val="00512DA0"/>
    <w:rsid w:val="00513259"/>
    <w:rsid w:val="00513653"/>
    <w:rsid w:val="00513A32"/>
    <w:rsid w:val="00514066"/>
    <w:rsid w:val="005145A5"/>
    <w:rsid w:val="005151BC"/>
    <w:rsid w:val="0051544B"/>
    <w:rsid w:val="0051605C"/>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55B"/>
    <w:rsid w:val="00525564"/>
    <w:rsid w:val="005258AF"/>
    <w:rsid w:val="0052598B"/>
    <w:rsid w:val="00525C8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383"/>
    <w:rsid w:val="0053365B"/>
    <w:rsid w:val="0053386A"/>
    <w:rsid w:val="005342EA"/>
    <w:rsid w:val="00534ACE"/>
    <w:rsid w:val="00534CA3"/>
    <w:rsid w:val="0053503C"/>
    <w:rsid w:val="00535156"/>
    <w:rsid w:val="0053515F"/>
    <w:rsid w:val="00535EE4"/>
    <w:rsid w:val="00536537"/>
    <w:rsid w:val="00536977"/>
    <w:rsid w:val="00536A89"/>
    <w:rsid w:val="00536F51"/>
    <w:rsid w:val="0053709F"/>
    <w:rsid w:val="00537582"/>
    <w:rsid w:val="00537AF4"/>
    <w:rsid w:val="00540B85"/>
    <w:rsid w:val="00540EDB"/>
    <w:rsid w:val="00541027"/>
    <w:rsid w:val="00541872"/>
    <w:rsid w:val="00542630"/>
    <w:rsid w:val="005426F4"/>
    <w:rsid w:val="00542771"/>
    <w:rsid w:val="00542E6A"/>
    <w:rsid w:val="005433AA"/>
    <w:rsid w:val="00543D18"/>
    <w:rsid w:val="005441CC"/>
    <w:rsid w:val="005446B3"/>
    <w:rsid w:val="00544D20"/>
    <w:rsid w:val="005450F4"/>
    <w:rsid w:val="005456C7"/>
    <w:rsid w:val="00546076"/>
    <w:rsid w:val="005460EC"/>
    <w:rsid w:val="0054692A"/>
    <w:rsid w:val="005469E0"/>
    <w:rsid w:val="00546BC9"/>
    <w:rsid w:val="00546CCD"/>
    <w:rsid w:val="00547034"/>
    <w:rsid w:val="0054724C"/>
    <w:rsid w:val="00547D25"/>
    <w:rsid w:val="00550168"/>
    <w:rsid w:val="00550E54"/>
    <w:rsid w:val="00551C16"/>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FE8"/>
    <w:rsid w:val="00561882"/>
    <w:rsid w:val="00561992"/>
    <w:rsid w:val="00561F63"/>
    <w:rsid w:val="0056212D"/>
    <w:rsid w:val="005623BC"/>
    <w:rsid w:val="0056432B"/>
    <w:rsid w:val="0056456E"/>
    <w:rsid w:val="00564767"/>
    <w:rsid w:val="00565093"/>
    <w:rsid w:val="00565A97"/>
    <w:rsid w:val="00566331"/>
    <w:rsid w:val="00566551"/>
    <w:rsid w:val="00566626"/>
    <w:rsid w:val="005667D8"/>
    <w:rsid w:val="00566F38"/>
    <w:rsid w:val="005673E4"/>
    <w:rsid w:val="00567654"/>
    <w:rsid w:val="00567747"/>
    <w:rsid w:val="00567D48"/>
    <w:rsid w:val="00570818"/>
    <w:rsid w:val="00571361"/>
    <w:rsid w:val="005715FF"/>
    <w:rsid w:val="00571974"/>
    <w:rsid w:val="005719CE"/>
    <w:rsid w:val="00571AA9"/>
    <w:rsid w:val="00572156"/>
    <w:rsid w:val="005721A3"/>
    <w:rsid w:val="0057223C"/>
    <w:rsid w:val="005722E1"/>
    <w:rsid w:val="00572A55"/>
    <w:rsid w:val="0057305B"/>
    <w:rsid w:val="0057318C"/>
    <w:rsid w:val="005732CC"/>
    <w:rsid w:val="00573610"/>
    <w:rsid w:val="005738A2"/>
    <w:rsid w:val="00573B3E"/>
    <w:rsid w:val="00573F91"/>
    <w:rsid w:val="00574539"/>
    <w:rsid w:val="00574906"/>
    <w:rsid w:val="00574FEC"/>
    <w:rsid w:val="00575010"/>
    <w:rsid w:val="00575118"/>
    <w:rsid w:val="00575399"/>
    <w:rsid w:val="00575B89"/>
    <w:rsid w:val="00576304"/>
    <w:rsid w:val="00576EE0"/>
    <w:rsid w:val="00576F75"/>
    <w:rsid w:val="00577582"/>
    <w:rsid w:val="00577623"/>
    <w:rsid w:val="005809D6"/>
    <w:rsid w:val="00580BD4"/>
    <w:rsid w:val="00581133"/>
    <w:rsid w:val="00581425"/>
    <w:rsid w:val="005816D3"/>
    <w:rsid w:val="00581CE0"/>
    <w:rsid w:val="00581FB8"/>
    <w:rsid w:val="005831A8"/>
    <w:rsid w:val="00583496"/>
    <w:rsid w:val="00583AF1"/>
    <w:rsid w:val="00583DB9"/>
    <w:rsid w:val="00583EFB"/>
    <w:rsid w:val="00584354"/>
    <w:rsid w:val="005849C0"/>
    <w:rsid w:val="00584AC4"/>
    <w:rsid w:val="00584DA1"/>
    <w:rsid w:val="00585127"/>
    <w:rsid w:val="0058569C"/>
    <w:rsid w:val="0058584B"/>
    <w:rsid w:val="00585905"/>
    <w:rsid w:val="00585972"/>
    <w:rsid w:val="0058622A"/>
    <w:rsid w:val="0058652D"/>
    <w:rsid w:val="00587973"/>
    <w:rsid w:val="00587C41"/>
    <w:rsid w:val="00587EE8"/>
    <w:rsid w:val="0059003A"/>
    <w:rsid w:val="005902B9"/>
    <w:rsid w:val="00590827"/>
    <w:rsid w:val="00590AB1"/>
    <w:rsid w:val="00591062"/>
    <w:rsid w:val="005911FD"/>
    <w:rsid w:val="005913E2"/>
    <w:rsid w:val="0059192B"/>
    <w:rsid w:val="00591E6E"/>
    <w:rsid w:val="00591E8A"/>
    <w:rsid w:val="00591F16"/>
    <w:rsid w:val="0059227D"/>
    <w:rsid w:val="00592A7F"/>
    <w:rsid w:val="00592DFA"/>
    <w:rsid w:val="00592E02"/>
    <w:rsid w:val="0059336E"/>
    <w:rsid w:val="005933BD"/>
    <w:rsid w:val="00593A30"/>
    <w:rsid w:val="00593AF1"/>
    <w:rsid w:val="00593FCF"/>
    <w:rsid w:val="0059402C"/>
    <w:rsid w:val="00594897"/>
    <w:rsid w:val="005948E6"/>
    <w:rsid w:val="00594B99"/>
    <w:rsid w:val="00594D23"/>
    <w:rsid w:val="00594E07"/>
    <w:rsid w:val="005951CE"/>
    <w:rsid w:val="0059526B"/>
    <w:rsid w:val="005954BD"/>
    <w:rsid w:val="00595CB7"/>
    <w:rsid w:val="00595DB4"/>
    <w:rsid w:val="00596545"/>
    <w:rsid w:val="0059656E"/>
    <w:rsid w:val="005968C1"/>
    <w:rsid w:val="00596DC8"/>
    <w:rsid w:val="0059713D"/>
    <w:rsid w:val="00597EAE"/>
    <w:rsid w:val="005A08AB"/>
    <w:rsid w:val="005A09B4"/>
    <w:rsid w:val="005A0B89"/>
    <w:rsid w:val="005A0F6D"/>
    <w:rsid w:val="005A167E"/>
    <w:rsid w:val="005A1C16"/>
    <w:rsid w:val="005A2369"/>
    <w:rsid w:val="005A2386"/>
    <w:rsid w:val="005A24F1"/>
    <w:rsid w:val="005A2799"/>
    <w:rsid w:val="005A3985"/>
    <w:rsid w:val="005A3ED6"/>
    <w:rsid w:val="005A4076"/>
    <w:rsid w:val="005A47F6"/>
    <w:rsid w:val="005A4847"/>
    <w:rsid w:val="005A4882"/>
    <w:rsid w:val="005A49FE"/>
    <w:rsid w:val="005A4C9E"/>
    <w:rsid w:val="005A55B7"/>
    <w:rsid w:val="005A5AFE"/>
    <w:rsid w:val="005A62DD"/>
    <w:rsid w:val="005A67F5"/>
    <w:rsid w:val="005A6BC1"/>
    <w:rsid w:val="005A6E8F"/>
    <w:rsid w:val="005A7A07"/>
    <w:rsid w:val="005B0481"/>
    <w:rsid w:val="005B0B4E"/>
    <w:rsid w:val="005B19A9"/>
    <w:rsid w:val="005B1C21"/>
    <w:rsid w:val="005B2B0E"/>
    <w:rsid w:val="005B2D71"/>
    <w:rsid w:val="005B322A"/>
    <w:rsid w:val="005B396E"/>
    <w:rsid w:val="005B3B0D"/>
    <w:rsid w:val="005B4163"/>
    <w:rsid w:val="005B416B"/>
    <w:rsid w:val="005B45E9"/>
    <w:rsid w:val="005B65B6"/>
    <w:rsid w:val="005B6C9E"/>
    <w:rsid w:val="005B7DB4"/>
    <w:rsid w:val="005C026B"/>
    <w:rsid w:val="005C0476"/>
    <w:rsid w:val="005C074A"/>
    <w:rsid w:val="005C0D58"/>
    <w:rsid w:val="005C1B19"/>
    <w:rsid w:val="005C1BF3"/>
    <w:rsid w:val="005C1C50"/>
    <w:rsid w:val="005C1F19"/>
    <w:rsid w:val="005C1F7C"/>
    <w:rsid w:val="005C20C8"/>
    <w:rsid w:val="005C2202"/>
    <w:rsid w:val="005C249B"/>
    <w:rsid w:val="005C2BC6"/>
    <w:rsid w:val="005C2F7C"/>
    <w:rsid w:val="005C35C3"/>
    <w:rsid w:val="005C39A2"/>
    <w:rsid w:val="005C3E42"/>
    <w:rsid w:val="005C47A5"/>
    <w:rsid w:val="005C4BCD"/>
    <w:rsid w:val="005C51E6"/>
    <w:rsid w:val="005C5C30"/>
    <w:rsid w:val="005C6578"/>
    <w:rsid w:val="005C6A1A"/>
    <w:rsid w:val="005C6BE2"/>
    <w:rsid w:val="005C6D35"/>
    <w:rsid w:val="005C6E98"/>
    <w:rsid w:val="005C71CB"/>
    <w:rsid w:val="005C71F2"/>
    <w:rsid w:val="005C7744"/>
    <w:rsid w:val="005C796E"/>
    <w:rsid w:val="005C7C32"/>
    <w:rsid w:val="005C7D9C"/>
    <w:rsid w:val="005D05B7"/>
    <w:rsid w:val="005D075B"/>
    <w:rsid w:val="005D0FAC"/>
    <w:rsid w:val="005D13DF"/>
    <w:rsid w:val="005D1A76"/>
    <w:rsid w:val="005D2824"/>
    <w:rsid w:val="005D2CFF"/>
    <w:rsid w:val="005D48C6"/>
    <w:rsid w:val="005D4EC7"/>
    <w:rsid w:val="005D5D30"/>
    <w:rsid w:val="005D63D7"/>
    <w:rsid w:val="005D65F1"/>
    <w:rsid w:val="005D70CE"/>
    <w:rsid w:val="005D71A0"/>
    <w:rsid w:val="005D73F7"/>
    <w:rsid w:val="005D76BD"/>
    <w:rsid w:val="005D7942"/>
    <w:rsid w:val="005D7EB3"/>
    <w:rsid w:val="005E000E"/>
    <w:rsid w:val="005E0190"/>
    <w:rsid w:val="005E0341"/>
    <w:rsid w:val="005E0AA6"/>
    <w:rsid w:val="005E177F"/>
    <w:rsid w:val="005E209C"/>
    <w:rsid w:val="005E24BF"/>
    <w:rsid w:val="005E2BF3"/>
    <w:rsid w:val="005E2E2B"/>
    <w:rsid w:val="005E3279"/>
    <w:rsid w:val="005E4043"/>
    <w:rsid w:val="005E55EE"/>
    <w:rsid w:val="005E5EA2"/>
    <w:rsid w:val="005E75AB"/>
    <w:rsid w:val="005E7BEA"/>
    <w:rsid w:val="005E7EDE"/>
    <w:rsid w:val="005F16DB"/>
    <w:rsid w:val="005F1B55"/>
    <w:rsid w:val="005F1D0C"/>
    <w:rsid w:val="005F2666"/>
    <w:rsid w:val="005F27F0"/>
    <w:rsid w:val="005F2BA6"/>
    <w:rsid w:val="005F2D34"/>
    <w:rsid w:val="005F347B"/>
    <w:rsid w:val="005F404F"/>
    <w:rsid w:val="005F4227"/>
    <w:rsid w:val="005F493D"/>
    <w:rsid w:val="005F4A11"/>
    <w:rsid w:val="005F4D7D"/>
    <w:rsid w:val="005F5366"/>
    <w:rsid w:val="005F5E8E"/>
    <w:rsid w:val="005F5F75"/>
    <w:rsid w:val="005F6697"/>
    <w:rsid w:val="005F727A"/>
    <w:rsid w:val="005F7617"/>
    <w:rsid w:val="005F7CD0"/>
    <w:rsid w:val="005F7FE6"/>
    <w:rsid w:val="00600072"/>
    <w:rsid w:val="00600219"/>
    <w:rsid w:val="00600BA2"/>
    <w:rsid w:val="00601452"/>
    <w:rsid w:val="00601963"/>
    <w:rsid w:val="00601B65"/>
    <w:rsid w:val="00602292"/>
    <w:rsid w:val="006025F7"/>
    <w:rsid w:val="00602608"/>
    <w:rsid w:val="0060297F"/>
    <w:rsid w:val="00603356"/>
    <w:rsid w:val="00603594"/>
    <w:rsid w:val="00603805"/>
    <w:rsid w:val="00603AD7"/>
    <w:rsid w:val="00603AEA"/>
    <w:rsid w:val="00603D02"/>
    <w:rsid w:val="00603D12"/>
    <w:rsid w:val="00603F5F"/>
    <w:rsid w:val="0060429E"/>
    <w:rsid w:val="006049F7"/>
    <w:rsid w:val="006050C2"/>
    <w:rsid w:val="00605E33"/>
    <w:rsid w:val="00605F63"/>
    <w:rsid w:val="0060615B"/>
    <w:rsid w:val="006061AC"/>
    <w:rsid w:val="00606242"/>
    <w:rsid w:val="0060671E"/>
    <w:rsid w:val="006069FF"/>
    <w:rsid w:val="00606D87"/>
    <w:rsid w:val="006072E6"/>
    <w:rsid w:val="0060764B"/>
    <w:rsid w:val="00607670"/>
    <w:rsid w:val="00607963"/>
    <w:rsid w:val="00610788"/>
    <w:rsid w:val="00610C58"/>
    <w:rsid w:val="006112FE"/>
    <w:rsid w:val="00611D5F"/>
    <w:rsid w:val="00611DDB"/>
    <w:rsid w:val="00612172"/>
    <w:rsid w:val="006121B5"/>
    <w:rsid w:val="0061224B"/>
    <w:rsid w:val="0061248A"/>
    <w:rsid w:val="00613077"/>
    <w:rsid w:val="00613388"/>
    <w:rsid w:val="0061351F"/>
    <w:rsid w:val="006138B7"/>
    <w:rsid w:val="006138CA"/>
    <w:rsid w:val="0061436B"/>
    <w:rsid w:val="0061468C"/>
    <w:rsid w:val="006148A5"/>
    <w:rsid w:val="00614C29"/>
    <w:rsid w:val="00614DAB"/>
    <w:rsid w:val="006152C5"/>
    <w:rsid w:val="006158EF"/>
    <w:rsid w:val="00615C99"/>
    <w:rsid w:val="00615D12"/>
    <w:rsid w:val="006161BB"/>
    <w:rsid w:val="0061620E"/>
    <w:rsid w:val="006162DA"/>
    <w:rsid w:val="0061672C"/>
    <w:rsid w:val="006169E5"/>
    <w:rsid w:val="00616E07"/>
    <w:rsid w:val="00617304"/>
    <w:rsid w:val="00617858"/>
    <w:rsid w:val="0061798F"/>
    <w:rsid w:val="00620A46"/>
    <w:rsid w:val="00621630"/>
    <w:rsid w:val="006219A0"/>
    <w:rsid w:val="006222DD"/>
    <w:rsid w:val="0062237A"/>
    <w:rsid w:val="006225BB"/>
    <w:rsid w:val="0062288A"/>
    <w:rsid w:val="00622A00"/>
    <w:rsid w:val="00622D0F"/>
    <w:rsid w:val="00622E7A"/>
    <w:rsid w:val="00622F32"/>
    <w:rsid w:val="00622F44"/>
    <w:rsid w:val="00623199"/>
    <w:rsid w:val="00623692"/>
    <w:rsid w:val="00623BCF"/>
    <w:rsid w:val="00623DE6"/>
    <w:rsid w:val="0062423C"/>
    <w:rsid w:val="006243ED"/>
    <w:rsid w:val="00624476"/>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7E1"/>
    <w:rsid w:val="006279E3"/>
    <w:rsid w:val="00627ABE"/>
    <w:rsid w:val="00627C35"/>
    <w:rsid w:val="006301F1"/>
    <w:rsid w:val="0063096E"/>
    <w:rsid w:val="0063113E"/>
    <w:rsid w:val="00633E34"/>
    <w:rsid w:val="00633F68"/>
    <w:rsid w:val="006340A7"/>
    <w:rsid w:val="0063427D"/>
    <w:rsid w:val="00634297"/>
    <w:rsid w:val="00634A59"/>
    <w:rsid w:val="00634E17"/>
    <w:rsid w:val="00635249"/>
    <w:rsid w:val="006352AF"/>
    <w:rsid w:val="00635522"/>
    <w:rsid w:val="00635A15"/>
    <w:rsid w:val="00635A9E"/>
    <w:rsid w:val="00635AFF"/>
    <w:rsid w:val="00635C51"/>
    <w:rsid w:val="00636378"/>
    <w:rsid w:val="00636CB4"/>
    <w:rsid w:val="00637061"/>
    <w:rsid w:val="00637406"/>
    <w:rsid w:val="00637938"/>
    <w:rsid w:val="00637AC7"/>
    <w:rsid w:val="00640669"/>
    <w:rsid w:val="0064069B"/>
    <w:rsid w:val="006411A7"/>
    <w:rsid w:val="00641403"/>
    <w:rsid w:val="0064143F"/>
    <w:rsid w:val="00641FB6"/>
    <w:rsid w:val="006421C0"/>
    <w:rsid w:val="00642516"/>
    <w:rsid w:val="00642520"/>
    <w:rsid w:val="0064261F"/>
    <w:rsid w:val="00642BB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ADB"/>
    <w:rsid w:val="00645FF4"/>
    <w:rsid w:val="00646B9F"/>
    <w:rsid w:val="00647220"/>
    <w:rsid w:val="00647267"/>
    <w:rsid w:val="006472E7"/>
    <w:rsid w:val="006504BC"/>
    <w:rsid w:val="00650582"/>
    <w:rsid w:val="0065071F"/>
    <w:rsid w:val="00650D5D"/>
    <w:rsid w:val="00650E34"/>
    <w:rsid w:val="00650FE6"/>
    <w:rsid w:val="006515E8"/>
    <w:rsid w:val="006516FC"/>
    <w:rsid w:val="0065185D"/>
    <w:rsid w:val="00651B47"/>
    <w:rsid w:val="00651C5F"/>
    <w:rsid w:val="00652246"/>
    <w:rsid w:val="00652935"/>
    <w:rsid w:val="00652B56"/>
    <w:rsid w:val="00652C09"/>
    <w:rsid w:val="00652DF7"/>
    <w:rsid w:val="00652E04"/>
    <w:rsid w:val="00653195"/>
    <w:rsid w:val="006534CA"/>
    <w:rsid w:val="006538C3"/>
    <w:rsid w:val="00654225"/>
    <w:rsid w:val="00655D1A"/>
    <w:rsid w:val="00655E28"/>
    <w:rsid w:val="0065653D"/>
    <w:rsid w:val="00656CE4"/>
    <w:rsid w:val="00656DFC"/>
    <w:rsid w:val="006573A8"/>
    <w:rsid w:val="00660086"/>
    <w:rsid w:val="0066013B"/>
    <w:rsid w:val="00660480"/>
    <w:rsid w:val="00662428"/>
    <w:rsid w:val="00662488"/>
    <w:rsid w:val="0066273F"/>
    <w:rsid w:val="0066299A"/>
    <w:rsid w:val="00662EE9"/>
    <w:rsid w:val="006634E3"/>
    <w:rsid w:val="0066354A"/>
    <w:rsid w:val="006636DD"/>
    <w:rsid w:val="006645DF"/>
    <w:rsid w:val="00664A37"/>
    <w:rsid w:val="0066529D"/>
    <w:rsid w:val="0066596D"/>
    <w:rsid w:val="00665C6C"/>
    <w:rsid w:val="0066601B"/>
    <w:rsid w:val="0066645F"/>
    <w:rsid w:val="0066739A"/>
    <w:rsid w:val="006674A3"/>
    <w:rsid w:val="00667941"/>
    <w:rsid w:val="00667BA3"/>
    <w:rsid w:val="00670522"/>
    <w:rsid w:val="0067102A"/>
    <w:rsid w:val="00671344"/>
    <w:rsid w:val="0067230F"/>
    <w:rsid w:val="00672832"/>
    <w:rsid w:val="006728AD"/>
    <w:rsid w:val="00673782"/>
    <w:rsid w:val="00673F90"/>
    <w:rsid w:val="006740AD"/>
    <w:rsid w:val="0067449D"/>
    <w:rsid w:val="00674587"/>
    <w:rsid w:val="006748D8"/>
    <w:rsid w:val="006749BF"/>
    <w:rsid w:val="0067504D"/>
    <w:rsid w:val="0067616C"/>
    <w:rsid w:val="00676399"/>
    <w:rsid w:val="00676CAD"/>
    <w:rsid w:val="00676F8D"/>
    <w:rsid w:val="00676FD3"/>
    <w:rsid w:val="00677489"/>
    <w:rsid w:val="00677757"/>
    <w:rsid w:val="00680628"/>
    <w:rsid w:val="00680990"/>
    <w:rsid w:val="00680FE4"/>
    <w:rsid w:val="006813A1"/>
    <w:rsid w:val="00681516"/>
    <w:rsid w:val="00681B4F"/>
    <w:rsid w:val="00681D55"/>
    <w:rsid w:val="00681E09"/>
    <w:rsid w:val="00683183"/>
    <w:rsid w:val="006832F6"/>
    <w:rsid w:val="00683E41"/>
    <w:rsid w:val="006842EE"/>
    <w:rsid w:val="00684B70"/>
    <w:rsid w:val="00684E85"/>
    <w:rsid w:val="00685C93"/>
    <w:rsid w:val="006863C3"/>
    <w:rsid w:val="0068657F"/>
    <w:rsid w:val="0068688F"/>
    <w:rsid w:val="006869B9"/>
    <w:rsid w:val="00686A11"/>
    <w:rsid w:val="006870D0"/>
    <w:rsid w:val="00687A8A"/>
    <w:rsid w:val="00687E4A"/>
    <w:rsid w:val="0069001D"/>
    <w:rsid w:val="006901CE"/>
    <w:rsid w:val="00690718"/>
    <w:rsid w:val="0069078D"/>
    <w:rsid w:val="0069091E"/>
    <w:rsid w:val="0069117E"/>
    <w:rsid w:val="006912CD"/>
    <w:rsid w:val="00691385"/>
    <w:rsid w:val="006913C5"/>
    <w:rsid w:val="00691473"/>
    <w:rsid w:val="00691ADC"/>
    <w:rsid w:val="006924F1"/>
    <w:rsid w:val="00692953"/>
    <w:rsid w:val="00692FE1"/>
    <w:rsid w:val="0069381E"/>
    <w:rsid w:val="00693AEE"/>
    <w:rsid w:val="0069431F"/>
    <w:rsid w:val="0069448E"/>
    <w:rsid w:val="0069490F"/>
    <w:rsid w:val="00694B77"/>
    <w:rsid w:val="00695697"/>
    <w:rsid w:val="006958D5"/>
    <w:rsid w:val="0069594F"/>
    <w:rsid w:val="00695A0D"/>
    <w:rsid w:val="00696014"/>
    <w:rsid w:val="006962C1"/>
    <w:rsid w:val="006968EE"/>
    <w:rsid w:val="00696EAC"/>
    <w:rsid w:val="006976F8"/>
    <w:rsid w:val="0069779B"/>
    <w:rsid w:val="00697A57"/>
    <w:rsid w:val="00697AD7"/>
    <w:rsid w:val="006A009C"/>
    <w:rsid w:val="006A0292"/>
    <w:rsid w:val="006A0A65"/>
    <w:rsid w:val="006A0E86"/>
    <w:rsid w:val="006A101B"/>
    <w:rsid w:val="006A148C"/>
    <w:rsid w:val="006A1F63"/>
    <w:rsid w:val="006A2681"/>
    <w:rsid w:val="006A29DB"/>
    <w:rsid w:val="006A2D3C"/>
    <w:rsid w:val="006A2ED0"/>
    <w:rsid w:val="006A2F08"/>
    <w:rsid w:val="006A32D7"/>
    <w:rsid w:val="006A3435"/>
    <w:rsid w:val="006A34C4"/>
    <w:rsid w:val="006A3A85"/>
    <w:rsid w:val="006A3CAF"/>
    <w:rsid w:val="006A42A3"/>
    <w:rsid w:val="006A435B"/>
    <w:rsid w:val="006A4A1E"/>
    <w:rsid w:val="006A4F9E"/>
    <w:rsid w:val="006A56D2"/>
    <w:rsid w:val="006A5A3A"/>
    <w:rsid w:val="006A67B2"/>
    <w:rsid w:val="006A717C"/>
    <w:rsid w:val="006A7464"/>
    <w:rsid w:val="006A7578"/>
    <w:rsid w:val="006A7A50"/>
    <w:rsid w:val="006A7B6A"/>
    <w:rsid w:val="006A7D70"/>
    <w:rsid w:val="006A7E4C"/>
    <w:rsid w:val="006A7F13"/>
    <w:rsid w:val="006A7FC4"/>
    <w:rsid w:val="006B0070"/>
    <w:rsid w:val="006B0204"/>
    <w:rsid w:val="006B0FE5"/>
    <w:rsid w:val="006B176A"/>
    <w:rsid w:val="006B19D4"/>
    <w:rsid w:val="006B1D0F"/>
    <w:rsid w:val="006B1EC8"/>
    <w:rsid w:val="006B206F"/>
    <w:rsid w:val="006B2431"/>
    <w:rsid w:val="006B28ED"/>
    <w:rsid w:val="006B2C08"/>
    <w:rsid w:val="006B2D17"/>
    <w:rsid w:val="006B304C"/>
    <w:rsid w:val="006B37DC"/>
    <w:rsid w:val="006B3C32"/>
    <w:rsid w:val="006B489A"/>
    <w:rsid w:val="006B49B3"/>
    <w:rsid w:val="006B4CC5"/>
    <w:rsid w:val="006B54EA"/>
    <w:rsid w:val="006B5542"/>
    <w:rsid w:val="006B573B"/>
    <w:rsid w:val="006B5C69"/>
    <w:rsid w:val="006B6070"/>
    <w:rsid w:val="006B62DD"/>
    <w:rsid w:val="006B6C39"/>
    <w:rsid w:val="006B6CD9"/>
    <w:rsid w:val="006B7857"/>
    <w:rsid w:val="006B7AF6"/>
    <w:rsid w:val="006B7C9E"/>
    <w:rsid w:val="006C0074"/>
    <w:rsid w:val="006C016D"/>
    <w:rsid w:val="006C0D30"/>
    <w:rsid w:val="006C13FD"/>
    <w:rsid w:val="006C14C4"/>
    <w:rsid w:val="006C242A"/>
    <w:rsid w:val="006C261F"/>
    <w:rsid w:val="006C3169"/>
    <w:rsid w:val="006C3530"/>
    <w:rsid w:val="006C385D"/>
    <w:rsid w:val="006C3BF7"/>
    <w:rsid w:val="006C423A"/>
    <w:rsid w:val="006C4450"/>
    <w:rsid w:val="006C4E7B"/>
    <w:rsid w:val="006C4EA5"/>
    <w:rsid w:val="006C4FCE"/>
    <w:rsid w:val="006C5429"/>
    <w:rsid w:val="006C5A73"/>
    <w:rsid w:val="006C5AFA"/>
    <w:rsid w:val="006C6501"/>
    <w:rsid w:val="006C668F"/>
    <w:rsid w:val="006C70A3"/>
    <w:rsid w:val="006C761D"/>
    <w:rsid w:val="006C7650"/>
    <w:rsid w:val="006C7E1B"/>
    <w:rsid w:val="006D03BD"/>
    <w:rsid w:val="006D056F"/>
    <w:rsid w:val="006D07B0"/>
    <w:rsid w:val="006D1170"/>
    <w:rsid w:val="006D1413"/>
    <w:rsid w:val="006D1D10"/>
    <w:rsid w:val="006D22DB"/>
    <w:rsid w:val="006D25DB"/>
    <w:rsid w:val="006D2614"/>
    <w:rsid w:val="006D2FF6"/>
    <w:rsid w:val="006D37F9"/>
    <w:rsid w:val="006D3D2B"/>
    <w:rsid w:val="006D41C1"/>
    <w:rsid w:val="006D43DB"/>
    <w:rsid w:val="006D4E0D"/>
    <w:rsid w:val="006D4F79"/>
    <w:rsid w:val="006D5664"/>
    <w:rsid w:val="006D5699"/>
    <w:rsid w:val="006D5CD3"/>
    <w:rsid w:val="006D5E35"/>
    <w:rsid w:val="006D66C9"/>
    <w:rsid w:val="006D7244"/>
    <w:rsid w:val="006D74CF"/>
    <w:rsid w:val="006D7CC1"/>
    <w:rsid w:val="006E055F"/>
    <w:rsid w:val="006E082A"/>
    <w:rsid w:val="006E09D0"/>
    <w:rsid w:val="006E0F1C"/>
    <w:rsid w:val="006E1142"/>
    <w:rsid w:val="006E177F"/>
    <w:rsid w:val="006E1895"/>
    <w:rsid w:val="006E199F"/>
    <w:rsid w:val="006E1FE5"/>
    <w:rsid w:val="006E21DE"/>
    <w:rsid w:val="006E2525"/>
    <w:rsid w:val="006E2FE5"/>
    <w:rsid w:val="006E33E5"/>
    <w:rsid w:val="006E3440"/>
    <w:rsid w:val="006E410C"/>
    <w:rsid w:val="006E43C7"/>
    <w:rsid w:val="006E4416"/>
    <w:rsid w:val="006E4E7A"/>
    <w:rsid w:val="006E512C"/>
    <w:rsid w:val="006E51EC"/>
    <w:rsid w:val="006E527A"/>
    <w:rsid w:val="006E5B87"/>
    <w:rsid w:val="006E5E4C"/>
    <w:rsid w:val="006E6FAF"/>
    <w:rsid w:val="006E77FD"/>
    <w:rsid w:val="006E7DD5"/>
    <w:rsid w:val="006E7F91"/>
    <w:rsid w:val="006E7FEE"/>
    <w:rsid w:val="006F03AA"/>
    <w:rsid w:val="006F0C6D"/>
    <w:rsid w:val="006F169B"/>
    <w:rsid w:val="006F17CB"/>
    <w:rsid w:val="006F267D"/>
    <w:rsid w:val="006F44A4"/>
    <w:rsid w:val="006F4B9D"/>
    <w:rsid w:val="006F4FCC"/>
    <w:rsid w:val="006F5236"/>
    <w:rsid w:val="006F54B8"/>
    <w:rsid w:val="006F5E27"/>
    <w:rsid w:val="006F661B"/>
    <w:rsid w:val="007006D9"/>
    <w:rsid w:val="00700764"/>
    <w:rsid w:val="00700D5B"/>
    <w:rsid w:val="00700F9B"/>
    <w:rsid w:val="0070146B"/>
    <w:rsid w:val="0070165A"/>
    <w:rsid w:val="00701969"/>
    <w:rsid w:val="00701DCC"/>
    <w:rsid w:val="007021AF"/>
    <w:rsid w:val="00702950"/>
    <w:rsid w:val="00702AE8"/>
    <w:rsid w:val="00702BAC"/>
    <w:rsid w:val="00702C84"/>
    <w:rsid w:val="00702FD8"/>
    <w:rsid w:val="00703D68"/>
    <w:rsid w:val="00703E5E"/>
    <w:rsid w:val="00704F23"/>
    <w:rsid w:val="00705073"/>
    <w:rsid w:val="007050B4"/>
    <w:rsid w:val="00705CA0"/>
    <w:rsid w:val="00705F6C"/>
    <w:rsid w:val="00706230"/>
    <w:rsid w:val="00706576"/>
    <w:rsid w:val="00707324"/>
    <w:rsid w:val="007075F2"/>
    <w:rsid w:val="0070760B"/>
    <w:rsid w:val="0070786C"/>
    <w:rsid w:val="00707BAC"/>
    <w:rsid w:val="00707DAC"/>
    <w:rsid w:val="0071016A"/>
    <w:rsid w:val="00710AF3"/>
    <w:rsid w:val="007111C3"/>
    <w:rsid w:val="00711922"/>
    <w:rsid w:val="00711970"/>
    <w:rsid w:val="00711D5F"/>
    <w:rsid w:val="00712539"/>
    <w:rsid w:val="007127F9"/>
    <w:rsid w:val="00712E0E"/>
    <w:rsid w:val="00713482"/>
    <w:rsid w:val="00713659"/>
    <w:rsid w:val="007139F1"/>
    <w:rsid w:val="00713BE0"/>
    <w:rsid w:val="00713D1B"/>
    <w:rsid w:val="00713F6A"/>
    <w:rsid w:val="00713FC7"/>
    <w:rsid w:val="00714E36"/>
    <w:rsid w:val="007151BE"/>
    <w:rsid w:val="00715428"/>
    <w:rsid w:val="0071572B"/>
    <w:rsid w:val="007158F7"/>
    <w:rsid w:val="00715C04"/>
    <w:rsid w:val="00716007"/>
    <w:rsid w:val="00716157"/>
    <w:rsid w:val="007162B6"/>
    <w:rsid w:val="00716645"/>
    <w:rsid w:val="00716AC6"/>
    <w:rsid w:val="00716CD5"/>
    <w:rsid w:val="007171ED"/>
    <w:rsid w:val="00717551"/>
    <w:rsid w:val="00717FBB"/>
    <w:rsid w:val="00720478"/>
    <w:rsid w:val="00720485"/>
    <w:rsid w:val="00720AD4"/>
    <w:rsid w:val="00720FC2"/>
    <w:rsid w:val="00722185"/>
    <w:rsid w:val="00722BDA"/>
    <w:rsid w:val="00722D6A"/>
    <w:rsid w:val="0072315F"/>
    <w:rsid w:val="0072380E"/>
    <w:rsid w:val="00723DBD"/>
    <w:rsid w:val="0072405E"/>
    <w:rsid w:val="007247D3"/>
    <w:rsid w:val="007252E1"/>
    <w:rsid w:val="0072531F"/>
    <w:rsid w:val="00725382"/>
    <w:rsid w:val="007256A5"/>
    <w:rsid w:val="00725AC6"/>
    <w:rsid w:val="00726A3D"/>
    <w:rsid w:val="00726AE3"/>
    <w:rsid w:val="00727AB9"/>
    <w:rsid w:val="00727F29"/>
    <w:rsid w:val="00730076"/>
    <w:rsid w:val="00730558"/>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539"/>
    <w:rsid w:val="00741BCA"/>
    <w:rsid w:val="00742FD0"/>
    <w:rsid w:val="007430F3"/>
    <w:rsid w:val="00743AFE"/>
    <w:rsid w:val="00744C13"/>
    <w:rsid w:val="00744CA8"/>
    <w:rsid w:val="00744DE3"/>
    <w:rsid w:val="00744F44"/>
    <w:rsid w:val="00745EE6"/>
    <w:rsid w:val="00746449"/>
    <w:rsid w:val="00746742"/>
    <w:rsid w:val="00746A7C"/>
    <w:rsid w:val="007470A0"/>
    <w:rsid w:val="007478A6"/>
    <w:rsid w:val="0075060E"/>
    <w:rsid w:val="00750C42"/>
    <w:rsid w:val="00750E3A"/>
    <w:rsid w:val="00750FA6"/>
    <w:rsid w:val="007510DE"/>
    <w:rsid w:val="007512C0"/>
    <w:rsid w:val="0075135C"/>
    <w:rsid w:val="00751C7D"/>
    <w:rsid w:val="00751E07"/>
    <w:rsid w:val="007521FC"/>
    <w:rsid w:val="0075265D"/>
    <w:rsid w:val="00753291"/>
    <w:rsid w:val="00753699"/>
    <w:rsid w:val="00753FFC"/>
    <w:rsid w:val="00754640"/>
    <w:rsid w:val="00754981"/>
    <w:rsid w:val="00755315"/>
    <w:rsid w:val="00755C9C"/>
    <w:rsid w:val="007562A2"/>
    <w:rsid w:val="00756547"/>
    <w:rsid w:val="00756D6E"/>
    <w:rsid w:val="00756D7E"/>
    <w:rsid w:val="00756E3D"/>
    <w:rsid w:val="00757035"/>
    <w:rsid w:val="007576E6"/>
    <w:rsid w:val="007579A6"/>
    <w:rsid w:val="00757A2A"/>
    <w:rsid w:val="00757C60"/>
    <w:rsid w:val="007605A6"/>
    <w:rsid w:val="007606BD"/>
    <w:rsid w:val="00760BB6"/>
    <w:rsid w:val="00760D79"/>
    <w:rsid w:val="00760F68"/>
    <w:rsid w:val="007612C8"/>
    <w:rsid w:val="00761307"/>
    <w:rsid w:val="00761613"/>
    <w:rsid w:val="00761EF7"/>
    <w:rsid w:val="00761F13"/>
    <w:rsid w:val="0076214E"/>
    <w:rsid w:val="007626C5"/>
    <w:rsid w:val="00762D46"/>
    <w:rsid w:val="00763192"/>
    <w:rsid w:val="007632DB"/>
    <w:rsid w:val="00763338"/>
    <w:rsid w:val="007634F0"/>
    <w:rsid w:val="007635DF"/>
    <w:rsid w:val="0076361E"/>
    <w:rsid w:val="007640D3"/>
    <w:rsid w:val="00764150"/>
    <w:rsid w:val="007642DB"/>
    <w:rsid w:val="0076469F"/>
    <w:rsid w:val="00764E16"/>
    <w:rsid w:val="007655F8"/>
    <w:rsid w:val="007656CE"/>
    <w:rsid w:val="007658E1"/>
    <w:rsid w:val="00765A01"/>
    <w:rsid w:val="00765B58"/>
    <w:rsid w:val="00766492"/>
    <w:rsid w:val="00766BBC"/>
    <w:rsid w:val="00770796"/>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1EE"/>
    <w:rsid w:val="00776313"/>
    <w:rsid w:val="007763C5"/>
    <w:rsid w:val="007768B7"/>
    <w:rsid w:val="007779F8"/>
    <w:rsid w:val="00777AA3"/>
    <w:rsid w:val="00780314"/>
    <w:rsid w:val="007805A8"/>
    <w:rsid w:val="00781093"/>
    <w:rsid w:val="0078173C"/>
    <w:rsid w:val="00782357"/>
    <w:rsid w:val="00783358"/>
    <w:rsid w:val="0078339E"/>
    <w:rsid w:val="007843C5"/>
    <w:rsid w:val="00784C2C"/>
    <w:rsid w:val="0078528F"/>
    <w:rsid w:val="0078543F"/>
    <w:rsid w:val="00785ACC"/>
    <w:rsid w:val="007860FF"/>
    <w:rsid w:val="00786169"/>
    <w:rsid w:val="007862FC"/>
    <w:rsid w:val="0078668A"/>
    <w:rsid w:val="00786802"/>
    <w:rsid w:val="00786850"/>
    <w:rsid w:val="00786CB8"/>
    <w:rsid w:val="00786D00"/>
    <w:rsid w:val="007870E6"/>
    <w:rsid w:val="0078725D"/>
    <w:rsid w:val="007874AB"/>
    <w:rsid w:val="00787595"/>
    <w:rsid w:val="0078764F"/>
    <w:rsid w:val="007878F0"/>
    <w:rsid w:val="00790B7D"/>
    <w:rsid w:val="00790F02"/>
    <w:rsid w:val="00791060"/>
    <w:rsid w:val="00791149"/>
    <w:rsid w:val="0079184D"/>
    <w:rsid w:val="00792057"/>
    <w:rsid w:val="007924B3"/>
    <w:rsid w:val="00792D02"/>
    <w:rsid w:val="007930DF"/>
    <w:rsid w:val="00793113"/>
    <w:rsid w:val="00793260"/>
    <w:rsid w:val="00793274"/>
    <w:rsid w:val="0079382B"/>
    <w:rsid w:val="00794776"/>
    <w:rsid w:val="007949FD"/>
    <w:rsid w:val="00794ADC"/>
    <w:rsid w:val="00795009"/>
    <w:rsid w:val="00795010"/>
    <w:rsid w:val="007960E7"/>
    <w:rsid w:val="007960EB"/>
    <w:rsid w:val="00797653"/>
    <w:rsid w:val="007976BD"/>
    <w:rsid w:val="007A02CF"/>
    <w:rsid w:val="007A0358"/>
    <w:rsid w:val="007A0EB3"/>
    <w:rsid w:val="007A19A6"/>
    <w:rsid w:val="007A2405"/>
    <w:rsid w:val="007A2668"/>
    <w:rsid w:val="007A27F3"/>
    <w:rsid w:val="007A32B8"/>
    <w:rsid w:val="007A3303"/>
    <w:rsid w:val="007A3741"/>
    <w:rsid w:val="007A5084"/>
    <w:rsid w:val="007A5452"/>
    <w:rsid w:val="007A54E9"/>
    <w:rsid w:val="007A57E6"/>
    <w:rsid w:val="007A5A48"/>
    <w:rsid w:val="007A5A5E"/>
    <w:rsid w:val="007A5AA5"/>
    <w:rsid w:val="007A5FD8"/>
    <w:rsid w:val="007A6348"/>
    <w:rsid w:val="007A6B06"/>
    <w:rsid w:val="007A73C6"/>
    <w:rsid w:val="007A770B"/>
    <w:rsid w:val="007A7AB4"/>
    <w:rsid w:val="007B006D"/>
    <w:rsid w:val="007B007A"/>
    <w:rsid w:val="007B0334"/>
    <w:rsid w:val="007B06A7"/>
    <w:rsid w:val="007B0A13"/>
    <w:rsid w:val="007B0B97"/>
    <w:rsid w:val="007B0C5A"/>
    <w:rsid w:val="007B0F48"/>
    <w:rsid w:val="007B119C"/>
    <w:rsid w:val="007B1C78"/>
    <w:rsid w:val="007B1E1B"/>
    <w:rsid w:val="007B24B6"/>
    <w:rsid w:val="007B2640"/>
    <w:rsid w:val="007B2E6B"/>
    <w:rsid w:val="007B3477"/>
    <w:rsid w:val="007B3524"/>
    <w:rsid w:val="007B383A"/>
    <w:rsid w:val="007B3C2E"/>
    <w:rsid w:val="007B4068"/>
    <w:rsid w:val="007B467D"/>
    <w:rsid w:val="007B4710"/>
    <w:rsid w:val="007B49C0"/>
    <w:rsid w:val="007B4B3E"/>
    <w:rsid w:val="007B4E92"/>
    <w:rsid w:val="007B4F1B"/>
    <w:rsid w:val="007B5097"/>
    <w:rsid w:val="007B52F1"/>
    <w:rsid w:val="007B5437"/>
    <w:rsid w:val="007B5621"/>
    <w:rsid w:val="007B576E"/>
    <w:rsid w:val="007B5ED0"/>
    <w:rsid w:val="007B62A8"/>
    <w:rsid w:val="007B62C2"/>
    <w:rsid w:val="007B6389"/>
    <w:rsid w:val="007B6442"/>
    <w:rsid w:val="007B71D5"/>
    <w:rsid w:val="007C0367"/>
    <w:rsid w:val="007C0B73"/>
    <w:rsid w:val="007C0C8E"/>
    <w:rsid w:val="007C0E98"/>
    <w:rsid w:val="007C0EC1"/>
    <w:rsid w:val="007C18E3"/>
    <w:rsid w:val="007C1AA1"/>
    <w:rsid w:val="007C1B12"/>
    <w:rsid w:val="007C1E3F"/>
    <w:rsid w:val="007C1E9D"/>
    <w:rsid w:val="007C29DC"/>
    <w:rsid w:val="007C2E97"/>
    <w:rsid w:val="007C3313"/>
    <w:rsid w:val="007C33FE"/>
    <w:rsid w:val="007C3BAA"/>
    <w:rsid w:val="007C3CE8"/>
    <w:rsid w:val="007C41CA"/>
    <w:rsid w:val="007C4552"/>
    <w:rsid w:val="007C4681"/>
    <w:rsid w:val="007C6D74"/>
    <w:rsid w:val="007C6ED9"/>
    <w:rsid w:val="007C75F4"/>
    <w:rsid w:val="007C7787"/>
    <w:rsid w:val="007C7974"/>
    <w:rsid w:val="007C7F2D"/>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587C"/>
    <w:rsid w:val="007D609F"/>
    <w:rsid w:val="007D70F6"/>
    <w:rsid w:val="007D72C0"/>
    <w:rsid w:val="007D7DB2"/>
    <w:rsid w:val="007E052A"/>
    <w:rsid w:val="007E0C6B"/>
    <w:rsid w:val="007E0F9C"/>
    <w:rsid w:val="007E1C93"/>
    <w:rsid w:val="007E27EF"/>
    <w:rsid w:val="007E2AB7"/>
    <w:rsid w:val="007E3790"/>
    <w:rsid w:val="007E383F"/>
    <w:rsid w:val="007E40E1"/>
    <w:rsid w:val="007E4AAD"/>
    <w:rsid w:val="007E4B2B"/>
    <w:rsid w:val="007E4E3D"/>
    <w:rsid w:val="007E51DC"/>
    <w:rsid w:val="007E5477"/>
    <w:rsid w:val="007E56E2"/>
    <w:rsid w:val="007E5939"/>
    <w:rsid w:val="007E5ADF"/>
    <w:rsid w:val="007E5CBA"/>
    <w:rsid w:val="007E5CC1"/>
    <w:rsid w:val="007E63DC"/>
    <w:rsid w:val="007E6728"/>
    <w:rsid w:val="007E6F7B"/>
    <w:rsid w:val="007E719F"/>
    <w:rsid w:val="007E74EF"/>
    <w:rsid w:val="007E7A05"/>
    <w:rsid w:val="007E7AF7"/>
    <w:rsid w:val="007E7E49"/>
    <w:rsid w:val="007E7F26"/>
    <w:rsid w:val="007F004F"/>
    <w:rsid w:val="007F0559"/>
    <w:rsid w:val="007F0669"/>
    <w:rsid w:val="007F121B"/>
    <w:rsid w:val="007F13D3"/>
    <w:rsid w:val="007F14B1"/>
    <w:rsid w:val="007F1B13"/>
    <w:rsid w:val="007F1CDF"/>
    <w:rsid w:val="007F1D00"/>
    <w:rsid w:val="007F1E92"/>
    <w:rsid w:val="007F1FFD"/>
    <w:rsid w:val="007F252F"/>
    <w:rsid w:val="007F3327"/>
    <w:rsid w:val="007F3920"/>
    <w:rsid w:val="007F3A79"/>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3A7"/>
    <w:rsid w:val="008027D9"/>
    <w:rsid w:val="00802800"/>
    <w:rsid w:val="00802954"/>
    <w:rsid w:val="00803617"/>
    <w:rsid w:val="0080379A"/>
    <w:rsid w:val="008039A7"/>
    <w:rsid w:val="008044B5"/>
    <w:rsid w:val="00804703"/>
    <w:rsid w:val="0080483C"/>
    <w:rsid w:val="00805812"/>
    <w:rsid w:val="00805A2E"/>
    <w:rsid w:val="00806908"/>
    <w:rsid w:val="008069D1"/>
    <w:rsid w:val="0080736A"/>
    <w:rsid w:val="008078F7"/>
    <w:rsid w:val="00807A01"/>
    <w:rsid w:val="00807B58"/>
    <w:rsid w:val="00810173"/>
    <w:rsid w:val="0081075F"/>
    <w:rsid w:val="00810FB4"/>
    <w:rsid w:val="008113D1"/>
    <w:rsid w:val="00811628"/>
    <w:rsid w:val="008116C4"/>
    <w:rsid w:val="0081170C"/>
    <w:rsid w:val="00811D9B"/>
    <w:rsid w:val="00811E25"/>
    <w:rsid w:val="00812675"/>
    <w:rsid w:val="00812B31"/>
    <w:rsid w:val="00812D00"/>
    <w:rsid w:val="0081306B"/>
    <w:rsid w:val="0081318E"/>
    <w:rsid w:val="00813A69"/>
    <w:rsid w:val="00813BE6"/>
    <w:rsid w:val="00813CA9"/>
    <w:rsid w:val="00813F7F"/>
    <w:rsid w:val="00813F85"/>
    <w:rsid w:val="0081404B"/>
    <w:rsid w:val="0081462D"/>
    <w:rsid w:val="00814B08"/>
    <w:rsid w:val="00814EA5"/>
    <w:rsid w:val="00815918"/>
    <w:rsid w:val="00815C77"/>
    <w:rsid w:val="00815E49"/>
    <w:rsid w:val="00816B54"/>
    <w:rsid w:val="00816CF2"/>
    <w:rsid w:val="00817475"/>
    <w:rsid w:val="008174BD"/>
    <w:rsid w:val="00817B33"/>
    <w:rsid w:val="008202C1"/>
    <w:rsid w:val="008208D4"/>
    <w:rsid w:val="00820B4C"/>
    <w:rsid w:val="00821456"/>
    <w:rsid w:val="00821B82"/>
    <w:rsid w:val="00821E34"/>
    <w:rsid w:val="00822396"/>
    <w:rsid w:val="008225F8"/>
    <w:rsid w:val="008226A0"/>
    <w:rsid w:val="00822786"/>
    <w:rsid w:val="008227F6"/>
    <w:rsid w:val="008229A5"/>
    <w:rsid w:val="00822C5A"/>
    <w:rsid w:val="00823091"/>
    <w:rsid w:val="00823787"/>
    <w:rsid w:val="008239A3"/>
    <w:rsid w:val="00824609"/>
    <w:rsid w:val="008256D5"/>
    <w:rsid w:val="00825E29"/>
    <w:rsid w:val="008261EA"/>
    <w:rsid w:val="008264A4"/>
    <w:rsid w:val="00827161"/>
    <w:rsid w:val="008274C2"/>
    <w:rsid w:val="00827947"/>
    <w:rsid w:val="00827A1C"/>
    <w:rsid w:val="0083019E"/>
    <w:rsid w:val="00830D39"/>
    <w:rsid w:val="00830E06"/>
    <w:rsid w:val="00830F1B"/>
    <w:rsid w:val="00831B03"/>
    <w:rsid w:val="00831D84"/>
    <w:rsid w:val="00831E0E"/>
    <w:rsid w:val="00831E30"/>
    <w:rsid w:val="00832278"/>
    <w:rsid w:val="008324BF"/>
    <w:rsid w:val="00832594"/>
    <w:rsid w:val="0083267C"/>
    <w:rsid w:val="0083274D"/>
    <w:rsid w:val="00832751"/>
    <w:rsid w:val="00832EEB"/>
    <w:rsid w:val="00832FF3"/>
    <w:rsid w:val="008331F0"/>
    <w:rsid w:val="0083377A"/>
    <w:rsid w:val="00833979"/>
    <w:rsid w:val="00833E87"/>
    <w:rsid w:val="00833F06"/>
    <w:rsid w:val="008359DD"/>
    <w:rsid w:val="00835C34"/>
    <w:rsid w:val="00835E96"/>
    <w:rsid w:val="00835EFE"/>
    <w:rsid w:val="00836191"/>
    <w:rsid w:val="0083661E"/>
    <w:rsid w:val="00836A61"/>
    <w:rsid w:val="00836F1D"/>
    <w:rsid w:val="008373C2"/>
    <w:rsid w:val="00837499"/>
    <w:rsid w:val="008374E3"/>
    <w:rsid w:val="008403A3"/>
    <w:rsid w:val="00840784"/>
    <w:rsid w:val="00840821"/>
    <w:rsid w:val="0084169A"/>
    <w:rsid w:val="008419BA"/>
    <w:rsid w:val="00841CB5"/>
    <w:rsid w:val="00841E98"/>
    <w:rsid w:val="00841ED7"/>
    <w:rsid w:val="00842A25"/>
    <w:rsid w:val="00842C85"/>
    <w:rsid w:val="008433F6"/>
    <w:rsid w:val="0084340E"/>
    <w:rsid w:val="008441A8"/>
    <w:rsid w:val="00844354"/>
    <w:rsid w:val="008447A1"/>
    <w:rsid w:val="0084483E"/>
    <w:rsid w:val="00844934"/>
    <w:rsid w:val="008450E1"/>
    <w:rsid w:val="00845108"/>
    <w:rsid w:val="00845258"/>
    <w:rsid w:val="00845485"/>
    <w:rsid w:val="008464B7"/>
    <w:rsid w:val="008472DA"/>
    <w:rsid w:val="0084782E"/>
    <w:rsid w:val="008478C7"/>
    <w:rsid w:val="008479DB"/>
    <w:rsid w:val="00847B20"/>
    <w:rsid w:val="00847FA8"/>
    <w:rsid w:val="008500A7"/>
    <w:rsid w:val="00850D9C"/>
    <w:rsid w:val="008511D8"/>
    <w:rsid w:val="00851D37"/>
    <w:rsid w:val="00852C9C"/>
    <w:rsid w:val="00852E16"/>
    <w:rsid w:val="00852FDA"/>
    <w:rsid w:val="008533A5"/>
    <w:rsid w:val="00853D0E"/>
    <w:rsid w:val="00854167"/>
    <w:rsid w:val="008542C2"/>
    <w:rsid w:val="00854B2D"/>
    <w:rsid w:val="00854E01"/>
    <w:rsid w:val="0085511A"/>
    <w:rsid w:val="00855328"/>
    <w:rsid w:val="00855960"/>
    <w:rsid w:val="008565CF"/>
    <w:rsid w:val="00856CD1"/>
    <w:rsid w:val="0085795A"/>
    <w:rsid w:val="0086032C"/>
    <w:rsid w:val="00860C75"/>
    <w:rsid w:val="00861085"/>
    <w:rsid w:val="008617B4"/>
    <w:rsid w:val="00861A94"/>
    <w:rsid w:val="00862333"/>
    <w:rsid w:val="00862847"/>
    <w:rsid w:val="00863D99"/>
    <w:rsid w:val="00863F0F"/>
    <w:rsid w:val="00864300"/>
    <w:rsid w:val="00864F5F"/>
    <w:rsid w:val="0086585B"/>
    <w:rsid w:val="00865BD1"/>
    <w:rsid w:val="00865E0A"/>
    <w:rsid w:val="00865E24"/>
    <w:rsid w:val="00866175"/>
    <w:rsid w:val="008663FF"/>
    <w:rsid w:val="0086652C"/>
    <w:rsid w:val="00866C38"/>
    <w:rsid w:val="00867F34"/>
    <w:rsid w:val="008701B1"/>
    <w:rsid w:val="008721E5"/>
    <w:rsid w:val="0087222E"/>
    <w:rsid w:val="008722DB"/>
    <w:rsid w:val="008728E9"/>
    <w:rsid w:val="00872C00"/>
    <w:rsid w:val="00873C6E"/>
    <w:rsid w:val="00874A9A"/>
    <w:rsid w:val="00874BE0"/>
    <w:rsid w:val="0087502A"/>
    <w:rsid w:val="00875204"/>
    <w:rsid w:val="00875238"/>
    <w:rsid w:val="00875632"/>
    <w:rsid w:val="00875F59"/>
    <w:rsid w:val="0087617F"/>
    <w:rsid w:val="00876CFA"/>
    <w:rsid w:val="00876D6B"/>
    <w:rsid w:val="00877047"/>
    <w:rsid w:val="00877317"/>
    <w:rsid w:val="00877439"/>
    <w:rsid w:val="00877984"/>
    <w:rsid w:val="008800A5"/>
    <w:rsid w:val="00880BD2"/>
    <w:rsid w:val="00880F73"/>
    <w:rsid w:val="00881279"/>
    <w:rsid w:val="00881891"/>
    <w:rsid w:val="008825B0"/>
    <w:rsid w:val="00882B9E"/>
    <w:rsid w:val="008831A1"/>
    <w:rsid w:val="00883409"/>
    <w:rsid w:val="008841F8"/>
    <w:rsid w:val="0088474E"/>
    <w:rsid w:val="00884960"/>
    <w:rsid w:val="00884D5E"/>
    <w:rsid w:val="00884EC2"/>
    <w:rsid w:val="00885690"/>
    <w:rsid w:val="00885895"/>
    <w:rsid w:val="008859FF"/>
    <w:rsid w:val="008863EF"/>
    <w:rsid w:val="00886EA7"/>
    <w:rsid w:val="0088708D"/>
    <w:rsid w:val="008879F1"/>
    <w:rsid w:val="00890277"/>
    <w:rsid w:val="0089032E"/>
    <w:rsid w:val="008909DE"/>
    <w:rsid w:val="00890BB4"/>
    <w:rsid w:val="0089101B"/>
    <w:rsid w:val="00891106"/>
    <w:rsid w:val="00891BB8"/>
    <w:rsid w:val="00891D5D"/>
    <w:rsid w:val="00891F02"/>
    <w:rsid w:val="0089269B"/>
    <w:rsid w:val="00892CDC"/>
    <w:rsid w:val="0089304D"/>
    <w:rsid w:val="00893392"/>
    <w:rsid w:val="0089369F"/>
    <w:rsid w:val="00893DB6"/>
    <w:rsid w:val="008943AD"/>
    <w:rsid w:val="00894DB2"/>
    <w:rsid w:val="0089573E"/>
    <w:rsid w:val="00895A4D"/>
    <w:rsid w:val="00895B84"/>
    <w:rsid w:val="00895CD4"/>
    <w:rsid w:val="008964F4"/>
    <w:rsid w:val="00896871"/>
    <w:rsid w:val="00896CBC"/>
    <w:rsid w:val="0089733A"/>
    <w:rsid w:val="00897D5A"/>
    <w:rsid w:val="008A02A6"/>
    <w:rsid w:val="008A0FF2"/>
    <w:rsid w:val="008A1279"/>
    <w:rsid w:val="008A1532"/>
    <w:rsid w:val="008A1910"/>
    <w:rsid w:val="008A1AD1"/>
    <w:rsid w:val="008A1B07"/>
    <w:rsid w:val="008A1B3E"/>
    <w:rsid w:val="008A2495"/>
    <w:rsid w:val="008A251C"/>
    <w:rsid w:val="008A2929"/>
    <w:rsid w:val="008A2AD3"/>
    <w:rsid w:val="008A3044"/>
    <w:rsid w:val="008A32C5"/>
    <w:rsid w:val="008A3698"/>
    <w:rsid w:val="008A38A5"/>
    <w:rsid w:val="008A4062"/>
    <w:rsid w:val="008A42B4"/>
    <w:rsid w:val="008A4BA4"/>
    <w:rsid w:val="008A4C71"/>
    <w:rsid w:val="008A536B"/>
    <w:rsid w:val="008A566A"/>
    <w:rsid w:val="008A57FC"/>
    <w:rsid w:val="008A5A57"/>
    <w:rsid w:val="008A5A75"/>
    <w:rsid w:val="008A5DFA"/>
    <w:rsid w:val="008A60CD"/>
    <w:rsid w:val="008A62EF"/>
    <w:rsid w:val="008A6A53"/>
    <w:rsid w:val="008A7340"/>
    <w:rsid w:val="008A74EE"/>
    <w:rsid w:val="008A7963"/>
    <w:rsid w:val="008A79A9"/>
    <w:rsid w:val="008A79B2"/>
    <w:rsid w:val="008B0381"/>
    <w:rsid w:val="008B0A52"/>
    <w:rsid w:val="008B0D02"/>
    <w:rsid w:val="008B1027"/>
    <w:rsid w:val="008B21B3"/>
    <w:rsid w:val="008B287D"/>
    <w:rsid w:val="008B3722"/>
    <w:rsid w:val="008B379B"/>
    <w:rsid w:val="008B397A"/>
    <w:rsid w:val="008B3C47"/>
    <w:rsid w:val="008B442F"/>
    <w:rsid w:val="008B4A9A"/>
    <w:rsid w:val="008B51B5"/>
    <w:rsid w:val="008B57DA"/>
    <w:rsid w:val="008B618D"/>
    <w:rsid w:val="008B63E3"/>
    <w:rsid w:val="008B6410"/>
    <w:rsid w:val="008B677F"/>
    <w:rsid w:val="008B6C68"/>
    <w:rsid w:val="008B746A"/>
    <w:rsid w:val="008B76E3"/>
    <w:rsid w:val="008B7D92"/>
    <w:rsid w:val="008C0210"/>
    <w:rsid w:val="008C0894"/>
    <w:rsid w:val="008C0A53"/>
    <w:rsid w:val="008C1396"/>
    <w:rsid w:val="008C154D"/>
    <w:rsid w:val="008C2769"/>
    <w:rsid w:val="008C38C2"/>
    <w:rsid w:val="008C414D"/>
    <w:rsid w:val="008C4750"/>
    <w:rsid w:val="008C4872"/>
    <w:rsid w:val="008C4C96"/>
    <w:rsid w:val="008C4EBE"/>
    <w:rsid w:val="008C50F7"/>
    <w:rsid w:val="008C5B2C"/>
    <w:rsid w:val="008C6DA2"/>
    <w:rsid w:val="008C7328"/>
    <w:rsid w:val="008C7D97"/>
    <w:rsid w:val="008D00CA"/>
    <w:rsid w:val="008D035B"/>
    <w:rsid w:val="008D061F"/>
    <w:rsid w:val="008D0CAF"/>
    <w:rsid w:val="008D107D"/>
    <w:rsid w:val="008D1174"/>
    <w:rsid w:val="008D130E"/>
    <w:rsid w:val="008D15E0"/>
    <w:rsid w:val="008D1907"/>
    <w:rsid w:val="008D1D9A"/>
    <w:rsid w:val="008D2398"/>
    <w:rsid w:val="008D25A9"/>
    <w:rsid w:val="008D2AF2"/>
    <w:rsid w:val="008D3789"/>
    <w:rsid w:val="008D4AFA"/>
    <w:rsid w:val="008D4DC5"/>
    <w:rsid w:val="008D5DBD"/>
    <w:rsid w:val="008D60C8"/>
    <w:rsid w:val="008D6CCB"/>
    <w:rsid w:val="008D706A"/>
    <w:rsid w:val="008D7C64"/>
    <w:rsid w:val="008D7CCA"/>
    <w:rsid w:val="008E012A"/>
    <w:rsid w:val="008E0370"/>
    <w:rsid w:val="008E092A"/>
    <w:rsid w:val="008E2296"/>
    <w:rsid w:val="008E2456"/>
    <w:rsid w:val="008E2800"/>
    <w:rsid w:val="008E2D73"/>
    <w:rsid w:val="008E3195"/>
    <w:rsid w:val="008E330B"/>
    <w:rsid w:val="008E355C"/>
    <w:rsid w:val="008E3CBA"/>
    <w:rsid w:val="008E3D85"/>
    <w:rsid w:val="008E41C4"/>
    <w:rsid w:val="008E46BC"/>
    <w:rsid w:val="008E473A"/>
    <w:rsid w:val="008E5187"/>
    <w:rsid w:val="008E51FA"/>
    <w:rsid w:val="008E5A71"/>
    <w:rsid w:val="008E5F29"/>
    <w:rsid w:val="008E6275"/>
    <w:rsid w:val="008E6328"/>
    <w:rsid w:val="008E6DDF"/>
    <w:rsid w:val="008E723E"/>
    <w:rsid w:val="008E7954"/>
    <w:rsid w:val="008E7DFB"/>
    <w:rsid w:val="008F04AD"/>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900DE7"/>
    <w:rsid w:val="00901136"/>
    <w:rsid w:val="00901138"/>
    <w:rsid w:val="009011D3"/>
    <w:rsid w:val="00901FB8"/>
    <w:rsid w:val="0090203D"/>
    <w:rsid w:val="00902882"/>
    <w:rsid w:val="00902BDD"/>
    <w:rsid w:val="00902E49"/>
    <w:rsid w:val="009041C6"/>
    <w:rsid w:val="0090424C"/>
    <w:rsid w:val="009042D4"/>
    <w:rsid w:val="00904465"/>
    <w:rsid w:val="009046B6"/>
    <w:rsid w:val="00904E28"/>
    <w:rsid w:val="00904E54"/>
    <w:rsid w:val="00905096"/>
    <w:rsid w:val="0090511E"/>
    <w:rsid w:val="0090539B"/>
    <w:rsid w:val="00905436"/>
    <w:rsid w:val="0090552B"/>
    <w:rsid w:val="00905557"/>
    <w:rsid w:val="00905C74"/>
    <w:rsid w:val="00906585"/>
    <w:rsid w:val="00906941"/>
    <w:rsid w:val="0090747B"/>
    <w:rsid w:val="0090747D"/>
    <w:rsid w:val="0090750E"/>
    <w:rsid w:val="00907F1F"/>
    <w:rsid w:val="00910197"/>
    <w:rsid w:val="00910363"/>
    <w:rsid w:val="00910E0D"/>
    <w:rsid w:val="00910EF1"/>
    <w:rsid w:val="0091170F"/>
    <w:rsid w:val="00911923"/>
    <w:rsid w:val="009122CD"/>
    <w:rsid w:val="00912307"/>
    <w:rsid w:val="009125CB"/>
    <w:rsid w:val="00912613"/>
    <w:rsid w:val="009129BE"/>
    <w:rsid w:val="00912E17"/>
    <w:rsid w:val="00913245"/>
    <w:rsid w:val="00913249"/>
    <w:rsid w:val="009134E2"/>
    <w:rsid w:val="00913656"/>
    <w:rsid w:val="00913BEB"/>
    <w:rsid w:val="00913C6E"/>
    <w:rsid w:val="00913E63"/>
    <w:rsid w:val="00913EF9"/>
    <w:rsid w:val="00913F64"/>
    <w:rsid w:val="0091404E"/>
    <w:rsid w:val="00914084"/>
    <w:rsid w:val="009147C7"/>
    <w:rsid w:val="00915FE5"/>
    <w:rsid w:val="009161D9"/>
    <w:rsid w:val="00916277"/>
    <w:rsid w:val="009166F0"/>
    <w:rsid w:val="0091734E"/>
    <w:rsid w:val="00917475"/>
    <w:rsid w:val="00917748"/>
    <w:rsid w:val="009200B4"/>
    <w:rsid w:val="0092045C"/>
    <w:rsid w:val="009204C1"/>
    <w:rsid w:val="00920AE6"/>
    <w:rsid w:val="00920D0C"/>
    <w:rsid w:val="00920DFF"/>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89E"/>
    <w:rsid w:val="00925B05"/>
    <w:rsid w:val="00925B7E"/>
    <w:rsid w:val="009264D2"/>
    <w:rsid w:val="00926510"/>
    <w:rsid w:val="009268B1"/>
    <w:rsid w:val="00926FB9"/>
    <w:rsid w:val="0092773F"/>
    <w:rsid w:val="00927A73"/>
    <w:rsid w:val="00927C46"/>
    <w:rsid w:val="00927E62"/>
    <w:rsid w:val="00930B31"/>
    <w:rsid w:val="00930E82"/>
    <w:rsid w:val="009319D9"/>
    <w:rsid w:val="009322DA"/>
    <w:rsid w:val="0093265A"/>
    <w:rsid w:val="00932D49"/>
    <w:rsid w:val="0093369D"/>
    <w:rsid w:val="0093468C"/>
    <w:rsid w:val="00934744"/>
    <w:rsid w:val="0093493D"/>
    <w:rsid w:val="00934E68"/>
    <w:rsid w:val="00935B92"/>
    <w:rsid w:val="00935D7C"/>
    <w:rsid w:val="00936480"/>
    <w:rsid w:val="00936BF8"/>
    <w:rsid w:val="00936C55"/>
    <w:rsid w:val="00936D6D"/>
    <w:rsid w:val="00936F1A"/>
    <w:rsid w:val="0093750C"/>
    <w:rsid w:val="00937E21"/>
    <w:rsid w:val="00940669"/>
    <w:rsid w:val="00940ADE"/>
    <w:rsid w:val="009422D0"/>
    <w:rsid w:val="009424D4"/>
    <w:rsid w:val="00942501"/>
    <w:rsid w:val="00942543"/>
    <w:rsid w:val="00942DF0"/>
    <w:rsid w:val="009438C6"/>
    <w:rsid w:val="009443A7"/>
    <w:rsid w:val="00944408"/>
    <w:rsid w:val="00944517"/>
    <w:rsid w:val="009446BD"/>
    <w:rsid w:val="00944972"/>
    <w:rsid w:val="00944D1C"/>
    <w:rsid w:val="00945650"/>
    <w:rsid w:val="009465DF"/>
    <w:rsid w:val="009466E1"/>
    <w:rsid w:val="00946F64"/>
    <w:rsid w:val="00947199"/>
    <w:rsid w:val="00947928"/>
    <w:rsid w:val="00947F55"/>
    <w:rsid w:val="009509E4"/>
    <w:rsid w:val="0095139F"/>
    <w:rsid w:val="00951963"/>
    <w:rsid w:val="00951988"/>
    <w:rsid w:val="00951A33"/>
    <w:rsid w:val="00951A48"/>
    <w:rsid w:val="009521E6"/>
    <w:rsid w:val="00952342"/>
    <w:rsid w:val="00952501"/>
    <w:rsid w:val="00952858"/>
    <w:rsid w:val="00952DCE"/>
    <w:rsid w:val="009537D5"/>
    <w:rsid w:val="00953D78"/>
    <w:rsid w:val="00954086"/>
    <w:rsid w:val="0095419D"/>
    <w:rsid w:val="00954875"/>
    <w:rsid w:val="0095500B"/>
    <w:rsid w:val="00955895"/>
    <w:rsid w:val="00956FCC"/>
    <w:rsid w:val="00956FEE"/>
    <w:rsid w:val="00957334"/>
    <w:rsid w:val="00957499"/>
    <w:rsid w:val="00957920"/>
    <w:rsid w:val="00957B69"/>
    <w:rsid w:val="00957EE6"/>
    <w:rsid w:val="009603DE"/>
    <w:rsid w:val="00960ED3"/>
    <w:rsid w:val="009612F9"/>
    <w:rsid w:val="00961681"/>
    <w:rsid w:val="00961C43"/>
    <w:rsid w:val="00962935"/>
    <w:rsid w:val="00962C37"/>
    <w:rsid w:val="00962CD2"/>
    <w:rsid w:val="00963352"/>
    <w:rsid w:val="00963570"/>
    <w:rsid w:val="0096365C"/>
    <w:rsid w:val="009638A0"/>
    <w:rsid w:val="00963A15"/>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360"/>
    <w:rsid w:val="00972837"/>
    <w:rsid w:val="00972EC1"/>
    <w:rsid w:val="009732CA"/>
    <w:rsid w:val="009732E4"/>
    <w:rsid w:val="00973786"/>
    <w:rsid w:val="0097387B"/>
    <w:rsid w:val="00973AC6"/>
    <w:rsid w:val="00974F52"/>
    <w:rsid w:val="009755D8"/>
    <w:rsid w:val="00975E4D"/>
    <w:rsid w:val="0097678B"/>
    <w:rsid w:val="00976D50"/>
    <w:rsid w:val="009775DE"/>
    <w:rsid w:val="009777B5"/>
    <w:rsid w:val="009802DF"/>
    <w:rsid w:val="00980467"/>
    <w:rsid w:val="009807EE"/>
    <w:rsid w:val="00980A59"/>
    <w:rsid w:val="00981463"/>
    <w:rsid w:val="0098173B"/>
    <w:rsid w:val="0098255C"/>
    <w:rsid w:val="00982872"/>
    <w:rsid w:val="00982B13"/>
    <w:rsid w:val="00982FC3"/>
    <w:rsid w:val="00983212"/>
    <w:rsid w:val="00983328"/>
    <w:rsid w:val="00984080"/>
    <w:rsid w:val="00984350"/>
    <w:rsid w:val="00984AB0"/>
    <w:rsid w:val="00984D5F"/>
    <w:rsid w:val="00984EAA"/>
    <w:rsid w:val="009852CB"/>
    <w:rsid w:val="00985CB5"/>
    <w:rsid w:val="00986A50"/>
    <w:rsid w:val="00986B8A"/>
    <w:rsid w:val="00986F9C"/>
    <w:rsid w:val="00986FFE"/>
    <w:rsid w:val="00987A58"/>
    <w:rsid w:val="00987ADE"/>
    <w:rsid w:val="00990115"/>
    <w:rsid w:val="00990811"/>
    <w:rsid w:val="009909A0"/>
    <w:rsid w:val="00990F63"/>
    <w:rsid w:val="0099151A"/>
    <w:rsid w:val="00991877"/>
    <w:rsid w:val="009919B2"/>
    <w:rsid w:val="009927BC"/>
    <w:rsid w:val="00992831"/>
    <w:rsid w:val="0099297A"/>
    <w:rsid w:val="009930CB"/>
    <w:rsid w:val="00993CF7"/>
    <w:rsid w:val="00993E07"/>
    <w:rsid w:val="009944C1"/>
    <w:rsid w:val="009952EF"/>
    <w:rsid w:val="00995D67"/>
    <w:rsid w:val="00995ED1"/>
    <w:rsid w:val="0099605B"/>
    <w:rsid w:val="00996195"/>
    <w:rsid w:val="009963EB"/>
    <w:rsid w:val="00996746"/>
    <w:rsid w:val="0099712A"/>
    <w:rsid w:val="009A0E0C"/>
    <w:rsid w:val="009A0EDF"/>
    <w:rsid w:val="009A1237"/>
    <w:rsid w:val="009A182B"/>
    <w:rsid w:val="009A1D56"/>
    <w:rsid w:val="009A20EA"/>
    <w:rsid w:val="009A2768"/>
    <w:rsid w:val="009A33C7"/>
    <w:rsid w:val="009A34A3"/>
    <w:rsid w:val="009A35DF"/>
    <w:rsid w:val="009A3D6A"/>
    <w:rsid w:val="009A50A3"/>
    <w:rsid w:val="009A56E1"/>
    <w:rsid w:val="009A617C"/>
    <w:rsid w:val="009A6571"/>
    <w:rsid w:val="009A6843"/>
    <w:rsid w:val="009A6DFF"/>
    <w:rsid w:val="009A7256"/>
    <w:rsid w:val="009A749C"/>
    <w:rsid w:val="009A74C0"/>
    <w:rsid w:val="009A78B8"/>
    <w:rsid w:val="009A7D12"/>
    <w:rsid w:val="009A7D65"/>
    <w:rsid w:val="009A7D9A"/>
    <w:rsid w:val="009A7FE8"/>
    <w:rsid w:val="009B008D"/>
    <w:rsid w:val="009B016C"/>
    <w:rsid w:val="009B0EF6"/>
    <w:rsid w:val="009B1017"/>
    <w:rsid w:val="009B1475"/>
    <w:rsid w:val="009B1598"/>
    <w:rsid w:val="009B1F3E"/>
    <w:rsid w:val="009B2915"/>
    <w:rsid w:val="009B2A48"/>
    <w:rsid w:val="009B2AE3"/>
    <w:rsid w:val="009B33A8"/>
    <w:rsid w:val="009B365C"/>
    <w:rsid w:val="009B3739"/>
    <w:rsid w:val="009B3D10"/>
    <w:rsid w:val="009B4420"/>
    <w:rsid w:val="009B528C"/>
    <w:rsid w:val="009B53B9"/>
    <w:rsid w:val="009B53D7"/>
    <w:rsid w:val="009B5AC4"/>
    <w:rsid w:val="009B6988"/>
    <w:rsid w:val="009B791E"/>
    <w:rsid w:val="009C00D2"/>
    <w:rsid w:val="009C031F"/>
    <w:rsid w:val="009C0745"/>
    <w:rsid w:val="009C1190"/>
    <w:rsid w:val="009C1224"/>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1EF"/>
    <w:rsid w:val="009C76AF"/>
    <w:rsid w:val="009D1463"/>
    <w:rsid w:val="009D15FB"/>
    <w:rsid w:val="009D193F"/>
    <w:rsid w:val="009D259A"/>
    <w:rsid w:val="009D2BD0"/>
    <w:rsid w:val="009D3F67"/>
    <w:rsid w:val="009D4035"/>
    <w:rsid w:val="009D467D"/>
    <w:rsid w:val="009D496F"/>
    <w:rsid w:val="009D4CB2"/>
    <w:rsid w:val="009D4F56"/>
    <w:rsid w:val="009D5237"/>
    <w:rsid w:val="009D52F6"/>
    <w:rsid w:val="009D53A7"/>
    <w:rsid w:val="009D631F"/>
    <w:rsid w:val="009D647A"/>
    <w:rsid w:val="009E034C"/>
    <w:rsid w:val="009E0612"/>
    <w:rsid w:val="009E119C"/>
    <w:rsid w:val="009E1853"/>
    <w:rsid w:val="009E1E97"/>
    <w:rsid w:val="009E1FDF"/>
    <w:rsid w:val="009E22F8"/>
    <w:rsid w:val="009E2326"/>
    <w:rsid w:val="009E238D"/>
    <w:rsid w:val="009E285F"/>
    <w:rsid w:val="009E2A7B"/>
    <w:rsid w:val="009E2F78"/>
    <w:rsid w:val="009E396D"/>
    <w:rsid w:val="009E3BED"/>
    <w:rsid w:val="009E3FEB"/>
    <w:rsid w:val="009E43BC"/>
    <w:rsid w:val="009E4A62"/>
    <w:rsid w:val="009E4E56"/>
    <w:rsid w:val="009E501E"/>
    <w:rsid w:val="009E5496"/>
    <w:rsid w:val="009E59B5"/>
    <w:rsid w:val="009E5B08"/>
    <w:rsid w:val="009E6095"/>
    <w:rsid w:val="009E63BB"/>
    <w:rsid w:val="009E6F70"/>
    <w:rsid w:val="009E7180"/>
    <w:rsid w:val="009E749A"/>
    <w:rsid w:val="009E768F"/>
    <w:rsid w:val="009E7873"/>
    <w:rsid w:val="009E78D1"/>
    <w:rsid w:val="009F0119"/>
    <w:rsid w:val="009F0CCF"/>
    <w:rsid w:val="009F116B"/>
    <w:rsid w:val="009F1224"/>
    <w:rsid w:val="009F2008"/>
    <w:rsid w:val="009F20DF"/>
    <w:rsid w:val="009F2931"/>
    <w:rsid w:val="009F2948"/>
    <w:rsid w:val="009F2B73"/>
    <w:rsid w:val="009F3527"/>
    <w:rsid w:val="009F36F9"/>
    <w:rsid w:val="009F386F"/>
    <w:rsid w:val="009F3971"/>
    <w:rsid w:val="009F4342"/>
    <w:rsid w:val="009F4431"/>
    <w:rsid w:val="009F44DC"/>
    <w:rsid w:val="009F4570"/>
    <w:rsid w:val="009F4745"/>
    <w:rsid w:val="009F477B"/>
    <w:rsid w:val="009F4829"/>
    <w:rsid w:val="009F4C54"/>
    <w:rsid w:val="009F4C89"/>
    <w:rsid w:val="009F4F68"/>
    <w:rsid w:val="009F5055"/>
    <w:rsid w:val="009F51A1"/>
    <w:rsid w:val="009F5338"/>
    <w:rsid w:val="009F5740"/>
    <w:rsid w:val="009F5EED"/>
    <w:rsid w:val="009F64A5"/>
    <w:rsid w:val="009F6911"/>
    <w:rsid w:val="009F6B95"/>
    <w:rsid w:val="009F6C13"/>
    <w:rsid w:val="009F6EA0"/>
    <w:rsid w:val="009F7036"/>
    <w:rsid w:val="009F703B"/>
    <w:rsid w:val="009F7DCD"/>
    <w:rsid w:val="009F7E4C"/>
    <w:rsid w:val="00A005EB"/>
    <w:rsid w:val="00A007A3"/>
    <w:rsid w:val="00A008CD"/>
    <w:rsid w:val="00A00971"/>
    <w:rsid w:val="00A00FFD"/>
    <w:rsid w:val="00A01B0F"/>
    <w:rsid w:val="00A0219E"/>
    <w:rsid w:val="00A024AE"/>
    <w:rsid w:val="00A02980"/>
    <w:rsid w:val="00A02A00"/>
    <w:rsid w:val="00A02C8E"/>
    <w:rsid w:val="00A030DE"/>
    <w:rsid w:val="00A03544"/>
    <w:rsid w:val="00A03555"/>
    <w:rsid w:val="00A03EC6"/>
    <w:rsid w:val="00A04078"/>
    <w:rsid w:val="00A04115"/>
    <w:rsid w:val="00A04775"/>
    <w:rsid w:val="00A04A0D"/>
    <w:rsid w:val="00A05084"/>
    <w:rsid w:val="00A05C98"/>
    <w:rsid w:val="00A06748"/>
    <w:rsid w:val="00A06BBE"/>
    <w:rsid w:val="00A06C14"/>
    <w:rsid w:val="00A07368"/>
    <w:rsid w:val="00A07554"/>
    <w:rsid w:val="00A1059A"/>
    <w:rsid w:val="00A10DDE"/>
    <w:rsid w:val="00A10E18"/>
    <w:rsid w:val="00A10E3A"/>
    <w:rsid w:val="00A11050"/>
    <w:rsid w:val="00A1129E"/>
    <w:rsid w:val="00A115F4"/>
    <w:rsid w:val="00A12325"/>
    <w:rsid w:val="00A1263A"/>
    <w:rsid w:val="00A126AF"/>
    <w:rsid w:val="00A1285F"/>
    <w:rsid w:val="00A12BC7"/>
    <w:rsid w:val="00A12C51"/>
    <w:rsid w:val="00A133A9"/>
    <w:rsid w:val="00A137A8"/>
    <w:rsid w:val="00A14922"/>
    <w:rsid w:val="00A14BBE"/>
    <w:rsid w:val="00A1591B"/>
    <w:rsid w:val="00A15B61"/>
    <w:rsid w:val="00A15D36"/>
    <w:rsid w:val="00A16201"/>
    <w:rsid w:val="00A16225"/>
    <w:rsid w:val="00A16476"/>
    <w:rsid w:val="00A16CB6"/>
    <w:rsid w:val="00A16E40"/>
    <w:rsid w:val="00A16E7F"/>
    <w:rsid w:val="00A17207"/>
    <w:rsid w:val="00A175DF"/>
    <w:rsid w:val="00A17FE1"/>
    <w:rsid w:val="00A2096B"/>
    <w:rsid w:val="00A20B5F"/>
    <w:rsid w:val="00A20D2E"/>
    <w:rsid w:val="00A215E5"/>
    <w:rsid w:val="00A21C46"/>
    <w:rsid w:val="00A21FB4"/>
    <w:rsid w:val="00A22037"/>
    <w:rsid w:val="00A22279"/>
    <w:rsid w:val="00A23CF3"/>
    <w:rsid w:val="00A243B5"/>
    <w:rsid w:val="00A24472"/>
    <w:rsid w:val="00A24DCA"/>
    <w:rsid w:val="00A24E22"/>
    <w:rsid w:val="00A25588"/>
    <w:rsid w:val="00A26183"/>
    <w:rsid w:val="00A262D4"/>
    <w:rsid w:val="00A266E1"/>
    <w:rsid w:val="00A26882"/>
    <w:rsid w:val="00A26A71"/>
    <w:rsid w:val="00A26C5D"/>
    <w:rsid w:val="00A27296"/>
    <w:rsid w:val="00A276C3"/>
    <w:rsid w:val="00A27E27"/>
    <w:rsid w:val="00A30158"/>
    <w:rsid w:val="00A30D9E"/>
    <w:rsid w:val="00A31197"/>
    <w:rsid w:val="00A31EE2"/>
    <w:rsid w:val="00A31F14"/>
    <w:rsid w:val="00A321F6"/>
    <w:rsid w:val="00A32409"/>
    <w:rsid w:val="00A32B52"/>
    <w:rsid w:val="00A32DB7"/>
    <w:rsid w:val="00A3373C"/>
    <w:rsid w:val="00A33974"/>
    <w:rsid w:val="00A33C8B"/>
    <w:rsid w:val="00A3404D"/>
    <w:rsid w:val="00A34E61"/>
    <w:rsid w:val="00A34F08"/>
    <w:rsid w:val="00A35732"/>
    <w:rsid w:val="00A35BFF"/>
    <w:rsid w:val="00A35C79"/>
    <w:rsid w:val="00A36B55"/>
    <w:rsid w:val="00A36CD4"/>
    <w:rsid w:val="00A37905"/>
    <w:rsid w:val="00A37A09"/>
    <w:rsid w:val="00A37AD8"/>
    <w:rsid w:val="00A414AC"/>
    <w:rsid w:val="00A42193"/>
    <w:rsid w:val="00A42AC4"/>
    <w:rsid w:val="00A437D0"/>
    <w:rsid w:val="00A44991"/>
    <w:rsid w:val="00A44E74"/>
    <w:rsid w:val="00A45C78"/>
    <w:rsid w:val="00A46089"/>
    <w:rsid w:val="00A4717C"/>
    <w:rsid w:val="00A47287"/>
    <w:rsid w:val="00A47315"/>
    <w:rsid w:val="00A47758"/>
    <w:rsid w:val="00A47820"/>
    <w:rsid w:val="00A47A22"/>
    <w:rsid w:val="00A47F5E"/>
    <w:rsid w:val="00A47FCB"/>
    <w:rsid w:val="00A50BFF"/>
    <w:rsid w:val="00A50DF4"/>
    <w:rsid w:val="00A5127C"/>
    <w:rsid w:val="00A51879"/>
    <w:rsid w:val="00A51E55"/>
    <w:rsid w:val="00A51E86"/>
    <w:rsid w:val="00A51F45"/>
    <w:rsid w:val="00A52036"/>
    <w:rsid w:val="00A52156"/>
    <w:rsid w:val="00A524F0"/>
    <w:rsid w:val="00A52D13"/>
    <w:rsid w:val="00A5312D"/>
    <w:rsid w:val="00A536C3"/>
    <w:rsid w:val="00A53969"/>
    <w:rsid w:val="00A53B8C"/>
    <w:rsid w:val="00A5446B"/>
    <w:rsid w:val="00A5448B"/>
    <w:rsid w:val="00A54A19"/>
    <w:rsid w:val="00A55160"/>
    <w:rsid w:val="00A555D0"/>
    <w:rsid w:val="00A55832"/>
    <w:rsid w:val="00A56300"/>
    <w:rsid w:val="00A56D70"/>
    <w:rsid w:val="00A56E35"/>
    <w:rsid w:val="00A5743B"/>
    <w:rsid w:val="00A575D3"/>
    <w:rsid w:val="00A57FD6"/>
    <w:rsid w:val="00A600C5"/>
    <w:rsid w:val="00A6015C"/>
    <w:rsid w:val="00A6018F"/>
    <w:rsid w:val="00A6072F"/>
    <w:rsid w:val="00A608CB"/>
    <w:rsid w:val="00A609B3"/>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0A0"/>
    <w:rsid w:val="00A6443F"/>
    <w:rsid w:val="00A6449A"/>
    <w:rsid w:val="00A64783"/>
    <w:rsid w:val="00A649C6"/>
    <w:rsid w:val="00A64CEE"/>
    <w:rsid w:val="00A656AA"/>
    <w:rsid w:val="00A669C0"/>
    <w:rsid w:val="00A66D0C"/>
    <w:rsid w:val="00A6700E"/>
    <w:rsid w:val="00A6701C"/>
    <w:rsid w:val="00A67712"/>
    <w:rsid w:val="00A703EB"/>
    <w:rsid w:val="00A705E4"/>
    <w:rsid w:val="00A70EC7"/>
    <w:rsid w:val="00A719B7"/>
    <w:rsid w:val="00A71E1E"/>
    <w:rsid w:val="00A721EF"/>
    <w:rsid w:val="00A723FB"/>
    <w:rsid w:val="00A7242E"/>
    <w:rsid w:val="00A728C3"/>
    <w:rsid w:val="00A748FD"/>
    <w:rsid w:val="00A74D8E"/>
    <w:rsid w:val="00A75095"/>
    <w:rsid w:val="00A75232"/>
    <w:rsid w:val="00A752F1"/>
    <w:rsid w:val="00A75513"/>
    <w:rsid w:val="00A75718"/>
    <w:rsid w:val="00A75B74"/>
    <w:rsid w:val="00A76016"/>
    <w:rsid w:val="00A762CA"/>
    <w:rsid w:val="00A76A42"/>
    <w:rsid w:val="00A80077"/>
    <w:rsid w:val="00A8035A"/>
    <w:rsid w:val="00A80583"/>
    <w:rsid w:val="00A80760"/>
    <w:rsid w:val="00A809A2"/>
    <w:rsid w:val="00A80B3B"/>
    <w:rsid w:val="00A80D93"/>
    <w:rsid w:val="00A8247A"/>
    <w:rsid w:val="00A828F4"/>
    <w:rsid w:val="00A82B7C"/>
    <w:rsid w:val="00A832E7"/>
    <w:rsid w:val="00A83C43"/>
    <w:rsid w:val="00A83D29"/>
    <w:rsid w:val="00A84209"/>
    <w:rsid w:val="00A84955"/>
    <w:rsid w:val="00A84ACF"/>
    <w:rsid w:val="00A84E87"/>
    <w:rsid w:val="00A859F0"/>
    <w:rsid w:val="00A85A0A"/>
    <w:rsid w:val="00A862DE"/>
    <w:rsid w:val="00A86C9D"/>
    <w:rsid w:val="00A8732F"/>
    <w:rsid w:val="00A90037"/>
    <w:rsid w:val="00A90421"/>
    <w:rsid w:val="00A91BF7"/>
    <w:rsid w:val="00A921F9"/>
    <w:rsid w:val="00A922AD"/>
    <w:rsid w:val="00A92A5F"/>
    <w:rsid w:val="00A92B40"/>
    <w:rsid w:val="00A93577"/>
    <w:rsid w:val="00A93C88"/>
    <w:rsid w:val="00A941B7"/>
    <w:rsid w:val="00A942F9"/>
    <w:rsid w:val="00A944B4"/>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23CC"/>
    <w:rsid w:val="00AA3465"/>
    <w:rsid w:val="00AA34A3"/>
    <w:rsid w:val="00AA362A"/>
    <w:rsid w:val="00AA405E"/>
    <w:rsid w:val="00AA4319"/>
    <w:rsid w:val="00AA4878"/>
    <w:rsid w:val="00AA5170"/>
    <w:rsid w:val="00AA52C8"/>
    <w:rsid w:val="00AA5E4E"/>
    <w:rsid w:val="00AA5E85"/>
    <w:rsid w:val="00AA6266"/>
    <w:rsid w:val="00AA65D2"/>
    <w:rsid w:val="00AA6A55"/>
    <w:rsid w:val="00AA6B77"/>
    <w:rsid w:val="00AA6C0C"/>
    <w:rsid w:val="00AA6E4F"/>
    <w:rsid w:val="00AA6EBF"/>
    <w:rsid w:val="00AA6EC3"/>
    <w:rsid w:val="00AA7370"/>
    <w:rsid w:val="00AA7485"/>
    <w:rsid w:val="00AA7937"/>
    <w:rsid w:val="00AA794D"/>
    <w:rsid w:val="00AA794F"/>
    <w:rsid w:val="00AA7C86"/>
    <w:rsid w:val="00AB00C0"/>
    <w:rsid w:val="00AB00E5"/>
    <w:rsid w:val="00AB094E"/>
    <w:rsid w:val="00AB0DD3"/>
    <w:rsid w:val="00AB0F49"/>
    <w:rsid w:val="00AB12D1"/>
    <w:rsid w:val="00AB17FB"/>
    <w:rsid w:val="00AB189A"/>
    <w:rsid w:val="00AB19A1"/>
    <w:rsid w:val="00AB1C2E"/>
    <w:rsid w:val="00AB1FB1"/>
    <w:rsid w:val="00AB30FF"/>
    <w:rsid w:val="00AB3540"/>
    <w:rsid w:val="00AB4374"/>
    <w:rsid w:val="00AB47E7"/>
    <w:rsid w:val="00AB4D09"/>
    <w:rsid w:val="00AB55D3"/>
    <w:rsid w:val="00AB61AA"/>
    <w:rsid w:val="00AB6B77"/>
    <w:rsid w:val="00AB6E04"/>
    <w:rsid w:val="00AB7090"/>
    <w:rsid w:val="00AC0005"/>
    <w:rsid w:val="00AC04D3"/>
    <w:rsid w:val="00AC09D6"/>
    <w:rsid w:val="00AC0A24"/>
    <w:rsid w:val="00AC0A94"/>
    <w:rsid w:val="00AC0FC4"/>
    <w:rsid w:val="00AC1BD4"/>
    <w:rsid w:val="00AC20E4"/>
    <w:rsid w:val="00AC2566"/>
    <w:rsid w:val="00AC2E99"/>
    <w:rsid w:val="00AC304E"/>
    <w:rsid w:val="00AC37D6"/>
    <w:rsid w:val="00AC38E7"/>
    <w:rsid w:val="00AC3B02"/>
    <w:rsid w:val="00AC3B78"/>
    <w:rsid w:val="00AC3DA4"/>
    <w:rsid w:val="00AC4501"/>
    <w:rsid w:val="00AC4AC9"/>
    <w:rsid w:val="00AC528F"/>
    <w:rsid w:val="00AC5501"/>
    <w:rsid w:val="00AC5A0F"/>
    <w:rsid w:val="00AC5B0D"/>
    <w:rsid w:val="00AC5E5C"/>
    <w:rsid w:val="00AC63EF"/>
    <w:rsid w:val="00AC6A8C"/>
    <w:rsid w:val="00AC6C66"/>
    <w:rsid w:val="00AC7521"/>
    <w:rsid w:val="00AC7625"/>
    <w:rsid w:val="00AC76A9"/>
    <w:rsid w:val="00AC77EB"/>
    <w:rsid w:val="00AC7958"/>
    <w:rsid w:val="00AC7DDD"/>
    <w:rsid w:val="00AD0B7A"/>
    <w:rsid w:val="00AD0CFD"/>
    <w:rsid w:val="00AD1531"/>
    <w:rsid w:val="00AD1728"/>
    <w:rsid w:val="00AD181A"/>
    <w:rsid w:val="00AD1E94"/>
    <w:rsid w:val="00AD2077"/>
    <w:rsid w:val="00AD2430"/>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608F"/>
    <w:rsid w:val="00AD6118"/>
    <w:rsid w:val="00AD6D75"/>
    <w:rsid w:val="00AD7BBF"/>
    <w:rsid w:val="00AE0A76"/>
    <w:rsid w:val="00AE1125"/>
    <w:rsid w:val="00AE1DDF"/>
    <w:rsid w:val="00AE24FB"/>
    <w:rsid w:val="00AE2A43"/>
    <w:rsid w:val="00AE2A60"/>
    <w:rsid w:val="00AE2F18"/>
    <w:rsid w:val="00AE2F58"/>
    <w:rsid w:val="00AE30E2"/>
    <w:rsid w:val="00AE34A3"/>
    <w:rsid w:val="00AE3C9E"/>
    <w:rsid w:val="00AE41D8"/>
    <w:rsid w:val="00AE483A"/>
    <w:rsid w:val="00AE4DC9"/>
    <w:rsid w:val="00AE5296"/>
    <w:rsid w:val="00AE52A4"/>
    <w:rsid w:val="00AE55D5"/>
    <w:rsid w:val="00AE66B6"/>
    <w:rsid w:val="00AE6981"/>
    <w:rsid w:val="00AE6B51"/>
    <w:rsid w:val="00AE70B8"/>
    <w:rsid w:val="00AE71C2"/>
    <w:rsid w:val="00AE7708"/>
    <w:rsid w:val="00AE78E8"/>
    <w:rsid w:val="00AE7928"/>
    <w:rsid w:val="00AE7A6C"/>
    <w:rsid w:val="00AE7D70"/>
    <w:rsid w:val="00AE7DD6"/>
    <w:rsid w:val="00AE7FCF"/>
    <w:rsid w:val="00AF056C"/>
    <w:rsid w:val="00AF08F9"/>
    <w:rsid w:val="00AF0A9A"/>
    <w:rsid w:val="00AF1421"/>
    <w:rsid w:val="00AF1902"/>
    <w:rsid w:val="00AF1976"/>
    <w:rsid w:val="00AF19E6"/>
    <w:rsid w:val="00AF1A6A"/>
    <w:rsid w:val="00AF1E01"/>
    <w:rsid w:val="00AF1E12"/>
    <w:rsid w:val="00AF1F7B"/>
    <w:rsid w:val="00AF21EC"/>
    <w:rsid w:val="00AF2D2C"/>
    <w:rsid w:val="00AF313E"/>
    <w:rsid w:val="00AF3749"/>
    <w:rsid w:val="00AF38F5"/>
    <w:rsid w:val="00AF3D36"/>
    <w:rsid w:val="00AF45EB"/>
    <w:rsid w:val="00AF4A19"/>
    <w:rsid w:val="00AF516C"/>
    <w:rsid w:val="00AF5341"/>
    <w:rsid w:val="00AF56B5"/>
    <w:rsid w:val="00AF59BF"/>
    <w:rsid w:val="00AF61EA"/>
    <w:rsid w:val="00AF6D38"/>
    <w:rsid w:val="00AF7599"/>
    <w:rsid w:val="00AF763D"/>
    <w:rsid w:val="00AF7A72"/>
    <w:rsid w:val="00B002B3"/>
    <w:rsid w:val="00B00444"/>
    <w:rsid w:val="00B00A8D"/>
    <w:rsid w:val="00B017B0"/>
    <w:rsid w:val="00B01B39"/>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59A"/>
    <w:rsid w:val="00B078EA"/>
    <w:rsid w:val="00B07CB4"/>
    <w:rsid w:val="00B07CC7"/>
    <w:rsid w:val="00B10246"/>
    <w:rsid w:val="00B1024C"/>
    <w:rsid w:val="00B109E4"/>
    <w:rsid w:val="00B10F24"/>
    <w:rsid w:val="00B112D6"/>
    <w:rsid w:val="00B113DC"/>
    <w:rsid w:val="00B115D9"/>
    <w:rsid w:val="00B117DF"/>
    <w:rsid w:val="00B1197B"/>
    <w:rsid w:val="00B12FB9"/>
    <w:rsid w:val="00B13658"/>
    <w:rsid w:val="00B13C90"/>
    <w:rsid w:val="00B1463B"/>
    <w:rsid w:val="00B14747"/>
    <w:rsid w:val="00B1482A"/>
    <w:rsid w:val="00B1496B"/>
    <w:rsid w:val="00B152FF"/>
    <w:rsid w:val="00B15451"/>
    <w:rsid w:val="00B15D81"/>
    <w:rsid w:val="00B15EF5"/>
    <w:rsid w:val="00B1673C"/>
    <w:rsid w:val="00B16E84"/>
    <w:rsid w:val="00B17670"/>
    <w:rsid w:val="00B176A0"/>
    <w:rsid w:val="00B177CA"/>
    <w:rsid w:val="00B17B39"/>
    <w:rsid w:val="00B17D93"/>
    <w:rsid w:val="00B20D2F"/>
    <w:rsid w:val="00B211F1"/>
    <w:rsid w:val="00B21346"/>
    <w:rsid w:val="00B21802"/>
    <w:rsid w:val="00B21D30"/>
    <w:rsid w:val="00B21DFA"/>
    <w:rsid w:val="00B21F0A"/>
    <w:rsid w:val="00B222A5"/>
    <w:rsid w:val="00B22F3C"/>
    <w:rsid w:val="00B23389"/>
    <w:rsid w:val="00B23881"/>
    <w:rsid w:val="00B240FC"/>
    <w:rsid w:val="00B241AA"/>
    <w:rsid w:val="00B24FDA"/>
    <w:rsid w:val="00B253B5"/>
    <w:rsid w:val="00B258DF"/>
    <w:rsid w:val="00B25901"/>
    <w:rsid w:val="00B26328"/>
    <w:rsid w:val="00B26356"/>
    <w:rsid w:val="00B26490"/>
    <w:rsid w:val="00B26830"/>
    <w:rsid w:val="00B27107"/>
    <w:rsid w:val="00B272CC"/>
    <w:rsid w:val="00B273FC"/>
    <w:rsid w:val="00B27D7A"/>
    <w:rsid w:val="00B27DC6"/>
    <w:rsid w:val="00B27EF3"/>
    <w:rsid w:val="00B30A35"/>
    <w:rsid w:val="00B30B88"/>
    <w:rsid w:val="00B30DE1"/>
    <w:rsid w:val="00B31DFB"/>
    <w:rsid w:val="00B32033"/>
    <w:rsid w:val="00B320B5"/>
    <w:rsid w:val="00B321BC"/>
    <w:rsid w:val="00B32312"/>
    <w:rsid w:val="00B32A28"/>
    <w:rsid w:val="00B32C10"/>
    <w:rsid w:val="00B331C0"/>
    <w:rsid w:val="00B33750"/>
    <w:rsid w:val="00B33971"/>
    <w:rsid w:val="00B348F1"/>
    <w:rsid w:val="00B34C65"/>
    <w:rsid w:val="00B34E4A"/>
    <w:rsid w:val="00B34F17"/>
    <w:rsid w:val="00B35038"/>
    <w:rsid w:val="00B350C8"/>
    <w:rsid w:val="00B354BB"/>
    <w:rsid w:val="00B360FE"/>
    <w:rsid w:val="00B3676E"/>
    <w:rsid w:val="00B3700A"/>
    <w:rsid w:val="00B3797E"/>
    <w:rsid w:val="00B379FF"/>
    <w:rsid w:val="00B40F48"/>
    <w:rsid w:val="00B4101E"/>
    <w:rsid w:val="00B41476"/>
    <w:rsid w:val="00B41ADE"/>
    <w:rsid w:val="00B41BB9"/>
    <w:rsid w:val="00B41EA0"/>
    <w:rsid w:val="00B41FF9"/>
    <w:rsid w:val="00B4200E"/>
    <w:rsid w:val="00B420FE"/>
    <w:rsid w:val="00B42446"/>
    <w:rsid w:val="00B4287E"/>
    <w:rsid w:val="00B42C7A"/>
    <w:rsid w:val="00B43C59"/>
    <w:rsid w:val="00B43E5B"/>
    <w:rsid w:val="00B45DCB"/>
    <w:rsid w:val="00B460DF"/>
    <w:rsid w:val="00B46209"/>
    <w:rsid w:val="00B46425"/>
    <w:rsid w:val="00B4645A"/>
    <w:rsid w:val="00B4654E"/>
    <w:rsid w:val="00B46A25"/>
    <w:rsid w:val="00B46F0F"/>
    <w:rsid w:val="00B46F9D"/>
    <w:rsid w:val="00B47210"/>
    <w:rsid w:val="00B472A9"/>
    <w:rsid w:val="00B472C7"/>
    <w:rsid w:val="00B4757D"/>
    <w:rsid w:val="00B47916"/>
    <w:rsid w:val="00B47CFA"/>
    <w:rsid w:val="00B47F3D"/>
    <w:rsid w:val="00B51345"/>
    <w:rsid w:val="00B5167B"/>
    <w:rsid w:val="00B51C61"/>
    <w:rsid w:val="00B51ED1"/>
    <w:rsid w:val="00B524CC"/>
    <w:rsid w:val="00B52B0F"/>
    <w:rsid w:val="00B52B65"/>
    <w:rsid w:val="00B52CC7"/>
    <w:rsid w:val="00B53008"/>
    <w:rsid w:val="00B534BC"/>
    <w:rsid w:val="00B53997"/>
    <w:rsid w:val="00B53D3B"/>
    <w:rsid w:val="00B53F98"/>
    <w:rsid w:val="00B54250"/>
    <w:rsid w:val="00B548AF"/>
    <w:rsid w:val="00B54D97"/>
    <w:rsid w:val="00B552D6"/>
    <w:rsid w:val="00B55343"/>
    <w:rsid w:val="00B55C4D"/>
    <w:rsid w:val="00B55F0D"/>
    <w:rsid w:val="00B56F74"/>
    <w:rsid w:val="00B57237"/>
    <w:rsid w:val="00B577FA"/>
    <w:rsid w:val="00B57978"/>
    <w:rsid w:val="00B57B05"/>
    <w:rsid w:val="00B57C34"/>
    <w:rsid w:val="00B600AC"/>
    <w:rsid w:val="00B60566"/>
    <w:rsid w:val="00B6071D"/>
    <w:rsid w:val="00B61187"/>
    <w:rsid w:val="00B61356"/>
    <w:rsid w:val="00B616D9"/>
    <w:rsid w:val="00B61F0A"/>
    <w:rsid w:val="00B62BEB"/>
    <w:rsid w:val="00B6327F"/>
    <w:rsid w:val="00B63B0E"/>
    <w:rsid w:val="00B63B79"/>
    <w:rsid w:val="00B63FD2"/>
    <w:rsid w:val="00B6440A"/>
    <w:rsid w:val="00B64D2B"/>
    <w:rsid w:val="00B64EC2"/>
    <w:rsid w:val="00B6565C"/>
    <w:rsid w:val="00B65CFF"/>
    <w:rsid w:val="00B6627B"/>
    <w:rsid w:val="00B66588"/>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11D"/>
    <w:rsid w:val="00B7313E"/>
    <w:rsid w:val="00B73764"/>
    <w:rsid w:val="00B738E9"/>
    <w:rsid w:val="00B742D6"/>
    <w:rsid w:val="00B74902"/>
    <w:rsid w:val="00B74DE3"/>
    <w:rsid w:val="00B74F0A"/>
    <w:rsid w:val="00B75750"/>
    <w:rsid w:val="00B76155"/>
    <w:rsid w:val="00B76288"/>
    <w:rsid w:val="00B764FA"/>
    <w:rsid w:val="00B77129"/>
    <w:rsid w:val="00B7719F"/>
    <w:rsid w:val="00B77234"/>
    <w:rsid w:val="00B775D9"/>
    <w:rsid w:val="00B775FE"/>
    <w:rsid w:val="00B77815"/>
    <w:rsid w:val="00B77CA9"/>
    <w:rsid w:val="00B77E09"/>
    <w:rsid w:val="00B806EC"/>
    <w:rsid w:val="00B8085D"/>
    <w:rsid w:val="00B8186E"/>
    <w:rsid w:val="00B82542"/>
    <w:rsid w:val="00B826E8"/>
    <w:rsid w:val="00B826FF"/>
    <w:rsid w:val="00B83C14"/>
    <w:rsid w:val="00B83ED5"/>
    <w:rsid w:val="00B8468E"/>
    <w:rsid w:val="00B848E7"/>
    <w:rsid w:val="00B84FDC"/>
    <w:rsid w:val="00B85041"/>
    <w:rsid w:val="00B85154"/>
    <w:rsid w:val="00B851A9"/>
    <w:rsid w:val="00B854E2"/>
    <w:rsid w:val="00B85598"/>
    <w:rsid w:val="00B85662"/>
    <w:rsid w:val="00B85807"/>
    <w:rsid w:val="00B85896"/>
    <w:rsid w:val="00B858E2"/>
    <w:rsid w:val="00B85B12"/>
    <w:rsid w:val="00B85E47"/>
    <w:rsid w:val="00B86776"/>
    <w:rsid w:val="00B8685F"/>
    <w:rsid w:val="00B869E4"/>
    <w:rsid w:val="00B86F3C"/>
    <w:rsid w:val="00B87156"/>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390"/>
    <w:rsid w:val="00B96815"/>
    <w:rsid w:val="00B96B85"/>
    <w:rsid w:val="00B96FC6"/>
    <w:rsid w:val="00B9707D"/>
    <w:rsid w:val="00B97380"/>
    <w:rsid w:val="00BA0070"/>
    <w:rsid w:val="00BA0CA7"/>
    <w:rsid w:val="00BA103E"/>
    <w:rsid w:val="00BA11D1"/>
    <w:rsid w:val="00BA13EC"/>
    <w:rsid w:val="00BA14E7"/>
    <w:rsid w:val="00BA165B"/>
    <w:rsid w:val="00BA234A"/>
    <w:rsid w:val="00BA24F5"/>
    <w:rsid w:val="00BA3785"/>
    <w:rsid w:val="00BA40BA"/>
    <w:rsid w:val="00BA4541"/>
    <w:rsid w:val="00BA46A8"/>
    <w:rsid w:val="00BA474B"/>
    <w:rsid w:val="00BA4B26"/>
    <w:rsid w:val="00BA4D3F"/>
    <w:rsid w:val="00BA52AA"/>
    <w:rsid w:val="00BA541A"/>
    <w:rsid w:val="00BA56B7"/>
    <w:rsid w:val="00BA65EF"/>
    <w:rsid w:val="00BA6DD8"/>
    <w:rsid w:val="00BA7A70"/>
    <w:rsid w:val="00BB0739"/>
    <w:rsid w:val="00BB0B62"/>
    <w:rsid w:val="00BB10BA"/>
    <w:rsid w:val="00BB12E3"/>
    <w:rsid w:val="00BB1371"/>
    <w:rsid w:val="00BB1A60"/>
    <w:rsid w:val="00BB1AE9"/>
    <w:rsid w:val="00BB1B4A"/>
    <w:rsid w:val="00BB1EFB"/>
    <w:rsid w:val="00BB20D5"/>
    <w:rsid w:val="00BB21B4"/>
    <w:rsid w:val="00BB286B"/>
    <w:rsid w:val="00BB2EB4"/>
    <w:rsid w:val="00BB3207"/>
    <w:rsid w:val="00BB3546"/>
    <w:rsid w:val="00BB3E53"/>
    <w:rsid w:val="00BB4121"/>
    <w:rsid w:val="00BB41BF"/>
    <w:rsid w:val="00BB429D"/>
    <w:rsid w:val="00BB453E"/>
    <w:rsid w:val="00BB4550"/>
    <w:rsid w:val="00BB4AF5"/>
    <w:rsid w:val="00BB4FA2"/>
    <w:rsid w:val="00BB4FB7"/>
    <w:rsid w:val="00BB5689"/>
    <w:rsid w:val="00BB5DE7"/>
    <w:rsid w:val="00BB5F05"/>
    <w:rsid w:val="00BB604E"/>
    <w:rsid w:val="00BB60F5"/>
    <w:rsid w:val="00BB7140"/>
    <w:rsid w:val="00BB77D9"/>
    <w:rsid w:val="00BB7882"/>
    <w:rsid w:val="00BB7A89"/>
    <w:rsid w:val="00BC01DC"/>
    <w:rsid w:val="00BC0F61"/>
    <w:rsid w:val="00BC1547"/>
    <w:rsid w:val="00BC1666"/>
    <w:rsid w:val="00BC1BDA"/>
    <w:rsid w:val="00BC1EF4"/>
    <w:rsid w:val="00BC287F"/>
    <w:rsid w:val="00BC2BC5"/>
    <w:rsid w:val="00BC36A9"/>
    <w:rsid w:val="00BC37F9"/>
    <w:rsid w:val="00BC3EB0"/>
    <w:rsid w:val="00BC41C8"/>
    <w:rsid w:val="00BC46AF"/>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831"/>
    <w:rsid w:val="00BD2A6B"/>
    <w:rsid w:val="00BD2B94"/>
    <w:rsid w:val="00BD2E44"/>
    <w:rsid w:val="00BD3418"/>
    <w:rsid w:val="00BD34A1"/>
    <w:rsid w:val="00BD34FC"/>
    <w:rsid w:val="00BD3A87"/>
    <w:rsid w:val="00BD3D2B"/>
    <w:rsid w:val="00BD4045"/>
    <w:rsid w:val="00BD41BE"/>
    <w:rsid w:val="00BD4635"/>
    <w:rsid w:val="00BD4962"/>
    <w:rsid w:val="00BD65DA"/>
    <w:rsid w:val="00BD66AD"/>
    <w:rsid w:val="00BD6FDF"/>
    <w:rsid w:val="00BD7072"/>
    <w:rsid w:val="00BD7130"/>
    <w:rsid w:val="00BD7781"/>
    <w:rsid w:val="00BD7CA3"/>
    <w:rsid w:val="00BD7DF3"/>
    <w:rsid w:val="00BE007A"/>
    <w:rsid w:val="00BE09EE"/>
    <w:rsid w:val="00BE1726"/>
    <w:rsid w:val="00BE1E6A"/>
    <w:rsid w:val="00BE21F4"/>
    <w:rsid w:val="00BE2B05"/>
    <w:rsid w:val="00BE2B1D"/>
    <w:rsid w:val="00BE2BB6"/>
    <w:rsid w:val="00BE2C9B"/>
    <w:rsid w:val="00BE2D4E"/>
    <w:rsid w:val="00BE2F34"/>
    <w:rsid w:val="00BE2F4D"/>
    <w:rsid w:val="00BE322E"/>
    <w:rsid w:val="00BE3698"/>
    <w:rsid w:val="00BE36FD"/>
    <w:rsid w:val="00BE3EF4"/>
    <w:rsid w:val="00BE4A9C"/>
    <w:rsid w:val="00BE4F93"/>
    <w:rsid w:val="00BE51B4"/>
    <w:rsid w:val="00BE54E0"/>
    <w:rsid w:val="00BE576E"/>
    <w:rsid w:val="00BE6582"/>
    <w:rsid w:val="00BE65D8"/>
    <w:rsid w:val="00BE69A2"/>
    <w:rsid w:val="00BE6FC5"/>
    <w:rsid w:val="00BF0E90"/>
    <w:rsid w:val="00BF1028"/>
    <w:rsid w:val="00BF15BB"/>
    <w:rsid w:val="00BF2CE3"/>
    <w:rsid w:val="00BF30F3"/>
    <w:rsid w:val="00BF3486"/>
    <w:rsid w:val="00BF3702"/>
    <w:rsid w:val="00BF3DDB"/>
    <w:rsid w:val="00BF400D"/>
    <w:rsid w:val="00BF4991"/>
    <w:rsid w:val="00BF4BD9"/>
    <w:rsid w:val="00BF4E4A"/>
    <w:rsid w:val="00BF5220"/>
    <w:rsid w:val="00BF52DF"/>
    <w:rsid w:val="00BF59FA"/>
    <w:rsid w:val="00BF5CB1"/>
    <w:rsid w:val="00BF604A"/>
    <w:rsid w:val="00BF6760"/>
    <w:rsid w:val="00BF6A81"/>
    <w:rsid w:val="00BF6C8A"/>
    <w:rsid w:val="00BF6E80"/>
    <w:rsid w:val="00BF70B0"/>
    <w:rsid w:val="00BF7482"/>
    <w:rsid w:val="00BF75D5"/>
    <w:rsid w:val="00BF78FC"/>
    <w:rsid w:val="00BF7FDD"/>
    <w:rsid w:val="00C0087A"/>
    <w:rsid w:val="00C0087E"/>
    <w:rsid w:val="00C00BD0"/>
    <w:rsid w:val="00C00C4A"/>
    <w:rsid w:val="00C00E9B"/>
    <w:rsid w:val="00C0112A"/>
    <w:rsid w:val="00C01149"/>
    <w:rsid w:val="00C0154C"/>
    <w:rsid w:val="00C01BD1"/>
    <w:rsid w:val="00C01C29"/>
    <w:rsid w:val="00C01F52"/>
    <w:rsid w:val="00C02366"/>
    <w:rsid w:val="00C02B11"/>
    <w:rsid w:val="00C02CBF"/>
    <w:rsid w:val="00C02E6E"/>
    <w:rsid w:val="00C038C0"/>
    <w:rsid w:val="00C03935"/>
    <w:rsid w:val="00C03C6A"/>
    <w:rsid w:val="00C0453D"/>
    <w:rsid w:val="00C04557"/>
    <w:rsid w:val="00C046CD"/>
    <w:rsid w:val="00C05248"/>
    <w:rsid w:val="00C0569A"/>
    <w:rsid w:val="00C05F77"/>
    <w:rsid w:val="00C060E2"/>
    <w:rsid w:val="00C062DE"/>
    <w:rsid w:val="00C063F5"/>
    <w:rsid w:val="00C06423"/>
    <w:rsid w:val="00C06C4A"/>
    <w:rsid w:val="00C06C96"/>
    <w:rsid w:val="00C0713C"/>
    <w:rsid w:val="00C07B88"/>
    <w:rsid w:val="00C07CBB"/>
    <w:rsid w:val="00C07EAE"/>
    <w:rsid w:val="00C07EC7"/>
    <w:rsid w:val="00C07FB7"/>
    <w:rsid w:val="00C11005"/>
    <w:rsid w:val="00C113A4"/>
    <w:rsid w:val="00C117CD"/>
    <w:rsid w:val="00C11EAF"/>
    <w:rsid w:val="00C124C5"/>
    <w:rsid w:val="00C1271B"/>
    <w:rsid w:val="00C12BED"/>
    <w:rsid w:val="00C13020"/>
    <w:rsid w:val="00C131C3"/>
    <w:rsid w:val="00C1385A"/>
    <w:rsid w:val="00C138E2"/>
    <w:rsid w:val="00C13E62"/>
    <w:rsid w:val="00C147D1"/>
    <w:rsid w:val="00C14B5E"/>
    <w:rsid w:val="00C154CB"/>
    <w:rsid w:val="00C15CE5"/>
    <w:rsid w:val="00C16133"/>
    <w:rsid w:val="00C161BD"/>
    <w:rsid w:val="00C165D6"/>
    <w:rsid w:val="00C167EB"/>
    <w:rsid w:val="00C16E94"/>
    <w:rsid w:val="00C1713A"/>
    <w:rsid w:val="00C17265"/>
    <w:rsid w:val="00C172AF"/>
    <w:rsid w:val="00C17619"/>
    <w:rsid w:val="00C178DF"/>
    <w:rsid w:val="00C17AEC"/>
    <w:rsid w:val="00C17C53"/>
    <w:rsid w:val="00C17CCA"/>
    <w:rsid w:val="00C21556"/>
    <w:rsid w:val="00C21765"/>
    <w:rsid w:val="00C219A0"/>
    <w:rsid w:val="00C219A3"/>
    <w:rsid w:val="00C22C49"/>
    <w:rsid w:val="00C22C6D"/>
    <w:rsid w:val="00C22D6D"/>
    <w:rsid w:val="00C22D7B"/>
    <w:rsid w:val="00C23AD1"/>
    <w:rsid w:val="00C244F9"/>
    <w:rsid w:val="00C24830"/>
    <w:rsid w:val="00C248EC"/>
    <w:rsid w:val="00C24990"/>
    <w:rsid w:val="00C24B1E"/>
    <w:rsid w:val="00C24BA6"/>
    <w:rsid w:val="00C24F38"/>
    <w:rsid w:val="00C2519B"/>
    <w:rsid w:val="00C25BAC"/>
    <w:rsid w:val="00C265F0"/>
    <w:rsid w:val="00C2684E"/>
    <w:rsid w:val="00C270E8"/>
    <w:rsid w:val="00C27249"/>
    <w:rsid w:val="00C2743C"/>
    <w:rsid w:val="00C27B75"/>
    <w:rsid w:val="00C27BEF"/>
    <w:rsid w:val="00C27F61"/>
    <w:rsid w:val="00C30222"/>
    <w:rsid w:val="00C303F0"/>
    <w:rsid w:val="00C3043A"/>
    <w:rsid w:val="00C3158B"/>
    <w:rsid w:val="00C315B7"/>
    <w:rsid w:val="00C31967"/>
    <w:rsid w:val="00C31C0B"/>
    <w:rsid w:val="00C32E9D"/>
    <w:rsid w:val="00C3317B"/>
    <w:rsid w:val="00C33A90"/>
    <w:rsid w:val="00C33B90"/>
    <w:rsid w:val="00C34669"/>
    <w:rsid w:val="00C34AC8"/>
    <w:rsid w:val="00C35C46"/>
    <w:rsid w:val="00C35F70"/>
    <w:rsid w:val="00C35FAF"/>
    <w:rsid w:val="00C361CA"/>
    <w:rsid w:val="00C3667E"/>
    <w:rsid w:val="00C3668A"/>
    <w:rsid w:val="00C36AA4"/>
    <w:rsid w:val="00C36D21"/>
    <w:rsid w:val="00C37200"/>
    <w:rsid w:val="00C37380"/>
    <w:rsid w:val="00C401CC"/>
    <w:rsid w:val="00C40499"/>
    <w:rsid w:val="00C4051E"/>
    <w:rsid w:val="00C4092B"/>
    <w:rsid w:val="00C40EE4"/>
    <w:rsid w:val="00C410EF"/>
    <w:rsid w:val="00C413E7"/>
    <w:rsid w:val="00C416DC"/>
    <w:rsid w:val="00C4175E"/>
    <w:rsid w:val="00C418A3"/>
    <w:rsid w:val="00C41BA2"/>
    <w:rsid w:val="00C42571"/>
    <w:rsid w:val="00C42710"/>
    <w:rsid w:val="00C44903"/>
    <w:rsid w:val="00C450DD"/>
    <w:rsid w:val="00C45482"/>
    <w:rsid w:val="00C46646"/>
    <w:rsid w:val="00C469AD"/>
    <w:rsid w:val="00C47214"/>
    <w:rsid w:val="00C4760B"/>
    <w:rsid w:val="00C47890"/>
    <w:rsid w:val="00C47C3B"/>
    <w:rsid w:val="00C50133"/>
    <w:rsid w:val="00C501B0"/>
    <w:rsid w:val="00C50802"/>
    <w:rsid w:val="00C50852"/>
    <w:rsid w:val="00C50C5D"/>
    <w:rsid w:val="00C51D2E"/>
    <w:rsid w:val="00C51F24"/>
    <w:rsid w:val="00C52960"/>
    <w:rsid w:val="00C52975"/>
    <w:rsid w:val="00C52CD5"/>
    <w:rsid w:val="00C52CF7"/>
    <w:rsid w:val="00C52F3B"/>
    <w:rsid w:val="00C52FE8"/>
    <w:rsid w:val="00C53106"/>
    <w:rsid w:val="00C53B09"/>
    <w:rsid w:val="00C53B8D"/>
    <w:rsid w:val="00C53C60"/>
    <w:rsid w:val="00C54493"/>
    <w:rsid w:val="00C54791"/>
    <w:rsid w:val="00C54E04"/>
    <w:rsid w:val="00C54E09"/>
    <w:rsid w:val="00C5576E"/>
    <w:rsid w:val="00C55A0A"/>
    <w:rsid w:val="00C55EA0"/>
    <w:rsid w:val="00C5615D"/>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6F5"/>
    <w:rsid w:val="00C637BB"/>
    <w:rsid w:val="00C63ABA"/>
    <w:rsid w:val="00C63F01"/>
    <w:rsid w:val="00C64026"/>
    <w:rsid w:val="00C6458C"/>
    <w:rsid w:val="00C64C29"/>
    <w:rsid w:val="00C65015"/>
    <w:rsid w:val="00C65148"/>
    <w:rsid w:val="00C65290"/>
    <w:rsid w:val="00C65E74"/>
    <w:rsid w:val="00C66333"/>
    <w:rsid w:val="00C66570"/>
    <w:rsid w:val="00C66579"/>
    <w:rsid w:val="00C66C0A"/>
    <w:rsid w:val="00C66D48"/>
    <w:rsid w:val="00C6703B"/>
    <w:rsid w:val="00C67317"/>
    <w:rsid w:val="00C673D9"/>
    <w:rsid w:val="00C6796D"/>
    <w:rsid w:val="00C700B9"/>
    <w:rsid w:val="00C7043E"/>
    <w:rsid w:val="00C70B34"/>
    <w:rsid w:val="00C70C56"/>
    <w:rsid w:val="00C70FC4"/>
    <w:rsid w:val="00C71311"/>
    <w:rsid w:val="00C7132C"/>
    <w:rsid w:val="00C71CBD"/>
    <w:rsid w:val="00C71FC0"/>
    <w:rsid w:val="00C72430"/>
    <w:rsid w:val="00C72B35"/>
    <w:rsid w:val="00C72C70"/>
    <w:rsid w:val="00C7309C"/>
    <w:rsid w:val="00C7396A"/>
    <w:rsid w:val="00C73CAF"/>
    <w:rsid w:val="00C74003"/>
    <w:rsid w:val="00C74057"/>
    <w:rsid w:val="00C74295"/>
    <w:rsid w:val="00C748FE"/>
    <w:rsid w:val="00C74DFB"/>
    <w:rsid w:val="00C74FC7"/>
    <w:rsid w:val="00C75288"/>
    <w:rsid w:val="00C75AF2"/>
    <w:rsid w:val="00C75FE4"/>
    <w:rsid w:val="00C7603B"/>
    <w:rsid w:val="00C76A1A"/>
    <w:rsid w:val="00C77185"/>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51DE"/>
    <w:rsid w:val="00C8648C"/>
    <w:rsid w:val="00C86628"/>
    <w:rsid w:val="00C86BAD"/>
    <w:rsid w:val="00C86CFD"/>
    <w:rsid w:val="00C87119"/>
    <w:rsid w:val="00C8711E"/>
    <w:rsid w:val="00C87EEF"/>
    <w:rsid w:val="00C87FD7"/>
    <w:rsid w:val="00C905C2"/>
    <w:rsid w:val="00C909F7"/>
    <w:rsid w:val="00C91457"/>
    <w:rsid w:val="00C91E8F"/>
    <w:rsid w:val="00C921BD"/>
    <w:rsid w:val="00C922B5"/>
    <w:rsid w:val="00C9245A"/>
    <w:rsid w:val="00C925E6"/>
    <w:rsid w:val="00C92EB4"/>
    <w:rsid w:val="00C9361A"/>
    <w:rsid w:val="00C93700"/>
    <w:rsid w:val="00C93BEE"/>
    <w:rsid w:val="00C93FE3"/>
    <w:rsid w:val="00C9401F"/>
    <w:rsid w:val="00C94368"/>
    <w:rsid w:val="00C943BE"/>
    <w:rsid w:val="00C944CA"/>
    <w:rsid w:val="00C945E2"/>
    <w:rsid w:val="00C94D60"/>
    <w:rsid w:val="00C9526A"/>
    <w:rsid w:val="00C95439"/>
    <w:rsid w:val="00C95550"/>
    <w:rsid w:val="00C957C9"/>
    <w:rsid w:val="00C95AAE"/>
    <w:rsid w:val="00C95C32"/>
    <w:rsid w:val="00C95DD0"/>
    <w:rsid w:val="00C9649F"/>
    <w:rsid w:val="00C965F2"/>
    <w:rsid w:val="00C96AD0"/>
    <w:rsid w:val="00C9744D"/>
    <w:rsid w:val="00C9766A"/>
    <w:rsid w:val="00CA01F3"/>
    <w:rsid w:val="00CA0360"/>
    <w:rsid w:val="00CA0B3C"/>
    <w:rsid w:val="00CA0C51"/>
    <w:rsid w:val="00CA1CA6"/>
    <w:rsid w:val="00CA22CC"/>
    <w:rsid w:val="00CA2A27"/>
    <w:rsid w:val="00CA2F64"/>
    <w:rsid w:val="00CA319E"/>
    <w:rsid w:val="00CA36DD"/>
    <w:rsid w:val="00CA3D98"/>
    <w:rsid w:val="00CA4A62"/>
    <w:rsid w:val="00CA4C98"/>
    <w:rsid w:val="00CA5D39"/>
    <w:rsid w:val="00CA6526"/>
    <w:rsid w:val="00CA6A1E"/>
    <w:rsid w:val="00CA6B85"/>
    <w:rsid w:val="00CA6FF6"/>
    <w:rsid w:val="00CA743A"/>
    <w:rsid w:val="00CA764C"/>
    <w:rsid w:val="00CA7977"/>
    <w:rsid w:val="00CA7C78"/>
    <w:rsid w:val="00CB03D1"/>
    <w:rsid w:val="00CB1676"/>
    <w:rsid w:val="00CB1B55"/>
    <w:rsid w:val="00CB1C12"/>
    <w:rsid w:val="00CB1C1D"/>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69B"/>
    <w:rsid w:val="00CC4973"/>
    <w:rsid w:val="00CC4AB9"/>
    <w:rsid w:val="00CC4CA0"/>
    <w:rsid w:val="00CC5809"/>
    <w:rsid w:val="00CC5C8E"/>
    <w:rsid w:val="00CC69B7"/>
    <w:rsid w:val="00CC6D26"/>
    <w:rsid w:val="00CC78C1"/>
    <w:rsid w:val="00CC79E5"/>
    <w:rsid w:val="00CC7D2C"/>
    <w:rsid w:val="00CC7E2A"/>
    <w:rsid w:val="00CD00C8"/>
    <w:rsid w:val="00CD0497"/>
    <w:rsid w:val="00CD0ACB"/>
    <w:rsid w:val="00CD0C3F"/>
    <w:rsid w:val="00CD0CD7"/>
    <w:rsid w:val="00CD0CF2"/>
    <w:rsid w:val="00CD0EB5"/>
    <w:rsid w:val="00CD1830"/>
    <w:rsid w:val="00CD18B9"/>
    <w:rsid w:val="00CD23DD"/>
    <w:rsid w:val="00CD2C32"/>
    <w:rsid w:val="00CD32E7"/>
    <w:rsid w:val="00CD3632"/>
    <w:rsid w:val="00CD378F"/>
    <w:rsid w:val="00CD489F"/>
    <w:rsid w:val="00CD4D13"/>
    <w:rsid w:val="00CD5483"/>
    <w:rsid w:val="00CD5F83"/>
    <w:rsid w:val="00CD5FC3"/>
    <w:rsid w:val="00CD5FC5"/>
    <w:rsid w:val="00CD5FFD"/>
    <w:rsid w:val="00CD63F7"/>
    <w:rsid w:val="00CD6414"/>
    <w:rsid w:val="00CD67C6"/>
    <w:rsid w:val="00CD6916"/>
    <w:rsid w:val="00CD6FC2"/>
    <w:rsid w:val="00CD71AE"/>
    <w:rsid w:val="00CD7A9D"/>
    <w:rsid w:val="00CE0026"/>
    <w:rsid w:val="00CE0221"/>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2DD1"/>
    <w:rsid w:val="00CE2E4E"/>
    <w:rsid w:val="00CE35A3"/>
    <w:rsid w:val="00CE3CBE"/>
    <w:rsid w:val="00CE3CEE"/>
    <w:rsid w:val="00CE4317"/>
    <w:rsid w:val="00CE4324"/>
    <w:rsid w:val="00CE43A4"/>
    <w:rsid w:val="00CE4F93"/>
    <w:rsid w:val="00CE5822"/>
    <w:rsid w:val="00CE5825"/>
    <w:rsid w:val="00CE6634"/>
    <w:rsid w:val="00CE6FF0"/>
    <w:rsid w:val="00CE7B59"/>
    <w:rsid w:val="00CE7F0E"/>
    <w:rsid w:val="00CE7F35"/>
    <w:rsid w:val="00CF0A7A"/>
    <w:rsid w:val="00CF10CF"/>
    <w:rsid w:val="00CF145B"/>
    <w:rsid w:val="00CF164B"/>
    <w:rsid w:val="00CF1C21"/>
    <w:rsid w:val="00CF2067"/>
    <w:rsid w:val="00CF232B"/>
    <w:rsid w:val="00CF2706"/>
    <w:rsid w:val="00CF27F2"/>
    <w:rsid w:val="00CF2E1B"/>
    <w:rsid w:val="00CF2EC7"/>
    <w:rsid w:val="00CF3209"/>
    <w:rsid w:val="00CF3621"/>
    <w:rsid w:val="00CF373F"/>
    <w:rsid w:val="00CF5082"/>
    <w:rsid w:val="00CF52AD"/>
    <w:rsid w:val="00CF5460"/>
    <w:rsid w:val="00CF5BE2"/>
    <w:rsid w:val="00CF62C4"/>
    <w:rsid w:val="00CF6941"/>
    <w:rsid w:val="00CF6955"/>
    <w:rsid w:val="00CF737B"/>
    <w:rsid w:val="00CF74FF"/>
    <w:rsid w:val="00CF7743"/>
    <w:rsid w:val="00CF7D28"/>
    <w:rsid w:val="00D00549"/>
    <w:rsid w:val="00D00B91"/>
    <w:rsid w:val="00D0168B"/>
    <w:rsid w:val="00D0197B"/>
    <w:rsid w:val="00D01F66"/>
    <w:rsid w:val="00D020E5"/>
    <w:rsid w:val="00D02911"/>
    <w:rsid w:val="00D02B6B"/>
    <w:rsid w:val="00D03091"/>
    <w:rsid w:val="00D0309E"/>
    <w:rsid w:val="00D0361C"/>
    <w:rsid w:val="00D0366C"/>
    <w:rsid w:val="00D04CBF"/>
    <w:rsid w:val="00D04F87"/>
    <w:rsid w:val="00D0545E"/>
    <w:rsid w:val="00D05A89"/>
    <w:rsid w:val="00D0627B"/>
    <w:rsid w:val="00D06B3A"/>
    <w:rsid w:val="00D07574"/>
    <w:rsid w:val="00D07A8C"/>
    <w:rsid w:val="00D111AE"/>
    <w:rsid w:val="00D11AD4"/>
    <w:rsid w:val="00D1271C"/>
    <w:rsid w:val="00D12D89"/>
    <w:rsid w:val="00D13826"/>
    <w:rsid w:val="00D13E21"/>
    <w:rsid w:val="00D15A57"/>
    <w:rsid w:val="00D15F55"/>
    <w:rsid w:val="00D16189"/>
    <w:rsid w:val="00D16423"/>
    <w:rsid w:val="00D16985"/>
    <w:rsid w:val="00D17260"/>
    <w:rsid w:val="00D172A7"/>
    <w:rsid w:val="00D175C1"/>
    <w:rsid w:val="00D17772"/>
    <w:rsid w:val="00D212E6"/>
    <w:rsid w:val="00D2140C"/>
    <w:rsid w:val="00D21620"/>
    <w:rsid w:val="00D21863"/>
    <w:rsid w:val="00D21CF6"/>
    <w:rsid w:val="00D224DF"/>
    <w:rsid w:val="00D22D94"/>
    <w:rsid w:val="00D232AC"/>
    <w:rsid w:val="00D23492"/>
    <w:rsid w:val="00D23607"/>
    <w:rsid w:val="00D23F05"/>
    <w:rsid w:val="00D24331"/>
    <w:rsid w:val="00D246C4"/>
    <w:rsid w:val="00D24D94"/>
    <w:rsid w:val="00D25D90"/>
    <w:rsid w:val="00D260E6"/>
    <w:rsid w:val="00D268DA"/>
    <w:rsid w:val="00D26BE6"/>
    <w:rsid w:val="00D26D96"/>
    <w:rsid w:val="00D27487"/>
    <w:rsid w:val="00D27E65"/>
    <w:rsid w:val="00D30553"/>
    <w:rsid w:val="00D30603"/>
    <w:rsid w:val="00D30B4E"/>
    <w:rsid w:val="00D30CD4"/>
    <w:rsid w:val="00D311DE"/>
    <w:rsid w:val="00D31319"/>
    <w:rsid w:val="00D31372"/>
    <w:rsid w:val="00D319C3"/>
    <w:rsid w:val="00D31ACA"/>
    <w:rsid w:val="00D31E9D"/>
    <w:rsid w:val="00D3286F"/>
    <w:rsid w:val="00D32911"/>
    <w:rsid w:val="00D32E5E"/>
    <w:rsid w:val="00D33238"/>
    <w:rsid w:val="00D33848"/>
    <w:rsid w:val="00D34341"/>
    <w:rsid w:val="00D34675"/>
    <w:rsid w:val="00D34BED"/>
    <w:rsid w:val="00D353E1"/>
    <w:rsid w:val="00D35966"/>
    <w:rsid w:val="00D369B5"/>
    <w:rsid w:val="00D36BBD"/>
    <w:rsid w:val="00D36C5C"/>
    <w:rsid w:val="00D36C75"/>
    <w:rsid w:val="00D36D2E"/>
    <w:rsid w:val="00D37274"/>
    <w:rsid w:val="00D3783B"/>
    <w:rsid w:val="00D40389"/>
    <w:rsid w:val="00D4040C"/>
    <w:rsid w:val="00D40737"/>
    <w:rsid w:val="00D40990"/>
    <w:rsid w:val="00D40B32"/>
    <w:rsid w:val="00D41E4D"/>
    <w:rsid w:val="00D422E1"/>
    <w:rsid w:val="00D432B8"/>
    <w:rsid w:val="00D436A2"/>
    <w:rsid w:val="00D43DA2"/>
    <w:rsid w:val="00D43DCF"/>
    <w:rsid w:val="00D44C6A"/>
    <w:rsid w:val="00D45412"/>
    <w:rsid w:val="00D45AFB"/>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95A"/>
    <w:rsid w:val="00D558B5"/>
    <w:rsid w:val="00D56BB2"/>
    <w:rsid w:val="00D56DB3"/>
    <w:rsid w:val="00D573A8"/>
    <w:rsid w:val="00D578E3"/>
    <w:rsid w:val="00D57E2C"/>
    <w:rsid w:val="00D57FEF"/>
    <w:rsid w:val="00D60353"/>
    <w:rsid w:val="00D614E6"/>
    <w:rsid w:val="00D616DB"/>
    <w:rsid w:val="00D61AE6"/>
    <w:rsid w:val="00D61C41"/>
    <w:rsid w:val="00D6298A"/>
    <w:rsid w:val="00D639A6"/>
    <w:rsid w:val="00D63FF0"/>
    <w:rsid w:val="00D6427C"/>
    <w:rsid w:val="00D6440C"/>
    <w:rsid w:val="00D649E5"/>
    <w:rsid w:val="00D64A1B"/>
    <w:rsid w:val="00D64DC9"/>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1FCE"/>
    <w:rsid w:val="00D720E3"/>
    <w:rsid w:val="00D7223B"/>
    <w:rsid w:val="00D72313"/>
    <w:rsid w:val="00D72475"/>
    <w:rsid w:val="00D726AD"/>
    <w:rsid w:val="00D72E45"/>
    <w:rsid w:val="00D73A67"/>
    <w:rsid w:val="00D748EE"/>
    <w:rsid w:val="00D74FCD"/>
    <w:rsid w:val="00D74FF0"/>
    <w:rsid w:val="00D75B92"/>
    <w:rsid w:val="00D75F56"/>
    <w:rsid w:val="00D75F69"/>
    <w:rsid w:val="00D76621"/>
    <w:rsid w:val="00D76AD8"/>
    <w:rsid w:val="00D76E39"/>
    <w:rsid w:val="00D76E91"/>
    <w:rsid w:val="00D7722F"/>
    <w:rsid w:val="00D77CD1"/>
    <w:rsid w:val="00D77D73"/>
    <w:rsid w:val="00D811B4"/>
    <w:rsid w:val="00D8194D"/>
    <w:rsid w:val="00D81C94"/>
    <w:rsid w:val="00D8279F"/>
    <w:rsid w:val="00D82D05"/>
    <w:rsid w:val="00D82F98"/>
    <w:rsid w:val="00D840BE"/>
    <w:rsid w:val="00D845CB"/>
    <w:rsid w:val="00D84CE4"/>
    <w:rsid w:val="00D84D97"/>
    <w:rsid w:val="00D8546D"/>
    <w:rsid w:val="00D859D1"/>
    <w:rsid w:val="00D862D9"/>
    <w:rsid w:val="00D865FB"/>
    <w:rsid w:val="00D86A72"/>
    <w:rsid w:val="00D86B0F"/>
    <w:rsid w:val="00D8700A"/>
    <w:rsid w:val="00D87367"/>
    <w:rsid w:val="00D877A0"/>
    <w:rsid w:val="00D87AFF"/>
    <w:rsid w:val="00D87B7F"/>
    <w:rsid w:val="00D87B90"/>
    <w:rsid w:val="00D87CA5"/>
    <w:rsid w:val="00D90029"/>
    <w:rsid w:val="00D9026B"/>
    <w:rsid w:val="00D90367"/>
    <w:rsid w:val="00D90809"/>
    <w:rsid w:val="00D90B80"/>
    <w:rsid w:val="00D90FF2"/>
    <w:rsid w:val="00D912B4"/>
    <w:rsid w:val="00D9172E"/>
    <w:rsid w:val="00D91894"/>
    <w:rsid w:val="00D91EF3"/>
    <w:rsid w:val="00D91F20"/>
    <w:rsid w:val="00D92B6C"/>
    <w:rsid w:val="00D932DB"/>
    <w:rsid w:val="00D9379C"/>
    <w:rsid w:val="00D940B3"/>
    <w:rsid w:val="00D94DF0"/>
    <w:rsid w:val="00D94ED6"/>
    <w:rsid w:val="00D951CB"/>
    <w:rsid w:val="00D95B28"/>
    <w:rsid w:val="00D95DE8"/>
    <w:rsid w:val="00D95E7D"/>
    <w:rsid w:val="00D96036"/>
    <w:rsid w:val="00D9787D"/>
    <w:rsid w:val="00DA0124"/>
    <w:rsid w:val="00DA055A"/>
    <w:rsid w:val="00DA099A"/>
    <w:rsid w:val="00DA0D96"/>
    <w:rsid w:val="00DA0FAF"/>
    <w:rsid w:val="00DA142B"/>
    <w:rsid w:val="00DA18AB"/>
    <w:rsid w:val="00DA1BD7"/>
    <w:rsid w:val="00DA1D44"/>
    <w:rsid w:val="00DA1FEC"/>
    <w:rsid w:val="00DA2398"/>
    <w:rsid w:val="00DA257E"/>
    <w:rsid w:val="00DA2883"/>
    <w:rsid w:val="00DA2DF3"/>
    <w:rsid w:val="00DA308D"/>
    <w:rsid w:val="00DA325E"/>
    <w:rsid w:val="00DA3402"/>
    <w:rsid w:val="00DA3CA5"/>
    <w:rsid w:val="00DA4085"/>
    <w:rsid w:val="00DA494B"/>
    <w:rsid w:val="00DA5307"/>
    <w:rsid w:val="00DA57EA"/>
    <w:rsid w:val="00DA5A4D"/>
    <w:rsid w:val="00DA6245"/>
    <w:rsid w:val="00DA6937"/>
    <w:rsid w:val="00DA6F87"/>
    <w:rsid w:val="00DA76BD"/>
    <w:rsid w:val="00DA7845"/>
    <w:rsid w:val="00DA7946"/>
    <w:rsid w:val="00DB00AA"/>
    <w:rsid w:val="00DB03ED"/>
    <w:rsid w:val="00DB0B8B"/>
    <w:rsid w:val="00DB0E73"/>
    <w:rsid w:val="00DB0ED0"/>
    <w:rsid w:val="00DB1214"/>
    <w:rsid w:val="00DB128B"/>
    <w:rsid w:val="00DB1627"/>
    <w:rsid w:val="00DB178C"/>
    <w:rsid w:val="00DB1CF6"/>
    <w:rsid w:val="00DB204E"/>
    <w:rsid w:val="00DB2086"/>
    <w:rsid w:val="00DB28CE"/>
    <w:rsid w:val="00DB36E6"/>
    <w:rsid w:val="00DB3CBE"/>
    <w:rsid w:val="00DB3D44"/>
    <w:rsid w:val="00DB5228"/>
    <w:rsid w:val="00DB6425"/>
    <w:rsid w:val="00DB704B"/>
    <w:rsid w:val="00DB7878"/>
    <w:rsid w:val="00DB7BA4"/>
    <w:rsid w:val="00DB7CC3"/>
    <w:rsid w:val="00DB7E4D"/>
    <w:rsid w:val="00DC06EF"/>
    <w:rsid w:val="00DC0B7A"/>
    <w:rsid w:val="00DC0C9F"/>
    <w:rsid w:val="00DC0D81"/>
    <w:rsid w:val="00DC12EE"/>
    <w:rsid w:val="00DC1622"/>
    <w:rsid w:val="00DC165F"/>
    <w:rsid w:val="00DC1F9B"/>
    <w:rsid w:val="00DC20E0"/>
    <w:rsid w:val="00DC2744"/>
    <w:rsid w:val="00DC2875"/>
    <w:rsid w:val="00DC2F21"/>
    <w:rsid w:val="00DC341D"/>
    <w:rsid w:val="00DC385C"/>
    <w:rsid w:val="00DC42EC"/>
    <w:rsid w:val="00DC453C"/>
    <w:rsid w:val="00DC45F1"/>
    <w:rsid w:val="00DC46BA"/>
    <w:rsid w:val="00DC46D2"/>
    <w:rsid w:val="00DC48D8"/>
    <w:rsid w:val="00DC49D6"/>
    <w:rsid w:val="00DC50AC"/>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5D1"/>
    <w:rsid w:val="00DD1D00"/>
    <w:rsid w:val="00DD1FFD"/>
    <w:rsid w:val="00DD2121"/>
    <w:rsid w:val="00DD21FC"/>
    <w:rsid w:val="00DD22A6"/>
    <w:rsid w:val="00DD22C3"/>
    <w:rsid w:val="00DD2AA3"/>
    <w:rsid w:val="00DD32C8"/>
    <w:rsid w:val="00DD3755"/>
    <w:rsid w:val="00DD37DC"/>
    <w:rsid w:val="00DD3DE9"/>
    <w:rsid w:val="00DD40A5"/>
    <w:rsid w:val="00DD42D7"/>
    <w:rsid w:val="00DD470C"/>
    <w:rsid w:val="00DD4848"/>
    <w:rsid w:val="00DD4AB3"/>
    <w:rsid w:val="00DD4C16"/>
    <w:rsid w:val="00DD50AE"/>
    <w:rsid w:val="00DD5815"/>
    <w:rsid w:val="00DD5FAF"/>
    <w:rsid w:val="00DD60D6"/>
    <w:rsid w:val="00DD65D2"/>
    <w:rsid w:val="00DD6B56"/>
    <w:rsid w:val="00DD6D23"/>
    <w:rsid w:val="00DD71AB"/>
    <w:rsid w:val="00DD7258"/>
    <w:rsid w:val="00DE0005"/>
    <w:rsid w:val="00DE0321"/>
    <w:rsid w:val="00DE03D3"/>
    <w:rsid w:val="00DE0DF8"/>
    <w:rsid w:val="00DE1A8A"/>
    <w:rsid w:val="00DE1AE3"/>
    <w:rsid w:val="00DE2430"/>
    <w:rsid w:val="00DE2F70"/>
    <w:rsid w:val="00DE3EBC"/>
    <w:rsid w:val="00DE4035"/>
    <w:rsid w:val="00DE44E4"/>
    <w:rsid w:val="00DE4DD1"/>
    <w:rsid w:val="00DE4FC8"/>
    <w:rsid w:val="00DE52DC"/>
    <w:rsid w:val="00DE5811"/>
    <w:rsid w:val="00DE5953"/>
    <w:rsid w:val="00DE599A"/>
    <w:rsid w:val="00DE5EB6"/>
    <w:rsid w:val="00DE66B6"/>
    <w:rsid w:val="00DE678A"/>
    <w:rsid w:val="00DE696F"/>
    <w:rsid w:val="00DE6A14"/>
    <w:rsid w:val="00DE6E2C"/>
    <w:rsid w:val="00DE6F22"/>
    <w:rsid w:val="00DE7409"/>
    <w:rsid w:val="00DE74E4"/>
    <w:rsid w:val="00DE79FD"/>
    <w:rsid w:val="00DE7B1F"/>
    <w:rsid w:val="00DE7B5F"/>
    <w:rsid w:val="00DE7C6E"/>
    <w:rsid w:val="00DF008F"/>
    <w:rsid w:val="00DF05BD"/>
    <w:rsid w:val="00DF0692"/>
    <w:rsid w:val="00DF0875"/>
    <w:rsid w:val="00DF166E"/>
    <w:rsid w:val="00DF1684"/>
    <w:rsid w:val="00DF1751"/>
    <w:rsid w:val="00DF1771"/>
    <w:rsid w:val="00DF1DA3"/>
    <w:rsid w:val="00DF1FA0"/>
    <w:rsid w:val="00DF30AF"/>
    <w:rsid w:val="00DF35DE"/>
    <w:rsid w:val="00DF3BAF"/>
    <w:rsid w:val="00DF3C03"/>
    <w:rsid w:val="00DF3F48"/>
    <w:rsid w:val="00DF51C4"/>
    <w:rsid w:val="00DF5C4A"/>
    <w:rsid w:val="00DF6531"/>
    <w:rsid w:val="00DF6F4E"/>
    <w:rsid w:val="00DF74C1"/>
    <w:rsid w:val="00DF78D6"/>
    <w:rsid w:val="00DF7AD2"/>
    <w:rsid w:val="00DF7CA2"/>
    <w:rsid w:val="00DF7CE7"/>
    <w:rsid w:val="00E0067E"/>
    <w:rsid w:val="00E00A48"/>
    <w:rsid w:val="00E00C94"/>
    <w:rsid w:val="00E00D45"/>
    <w:rsid w:val="00E01E74"/>
    <w:rsid w:val="00E021C1"/>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A93"/>
    <w:rsid w:val="00E06CAE"/>
    <w:rsid w:val="00E07F74"/>
    <w:rsid w:val="00E10064"/>
    <w:rsid w:val="00E10156"/>
    <w:rsid w:val="00E1077C"/>
    <w:rsid w:val="00E10999"/>
    <w:rsid w:val="00E111AA"/>
    <w:rsid w:val="00E11676"/>
    <w:rsid w:val="00E11736"/>
    <w:rsid w:val="00E117DE"/>
    <w:rsid w:val="00E11C4B"/>
    <w:rsid w:val="00E120F6"/>
    <w:rsid w:val="00E12285"/>
    <w:rsid w:val="00E135B4"/>
    <w:rsid w:val="00E157DF"/>
    <w:rsid w:val="00E15806"/>
    <w:rsid w:val="00E1633A"/>
    <w:rsid w:val="00E16656"/>
    <w:rsid w:val="00E168EC"/>
    <w:rsid w:val="00E16D94"/>
    <w:rsid w:val="00E170B1"/>
    <w:rsid w:val="00E17988"/>
    <w:rsid w:val="00E17E72"/>
    <w:rsid w:val="00E17F5E"/>
    <w:rsid w:val="00E20717"/>
    <w:rsid w:val="00E209D6"/>
    <w:rsid w:val="00E20D19"/>
    <w:rsid w:val="00E20FA4"/>
    <w:rsid w:val="00E211D9"/>
    <w:rsid w:val="00E216F3"/>
    <w:rsid w:val="00E21AF0"/>
    <w:rsid w:val="00E21E19"/>
    <w:rsid w:val="00E2237B"/>
    <w:rsid w:val="00E22571"/>
    <w:rsid w:val="00E227BE"/>
    <w:rsid w:val="00E22871"/>
    <w:rsid w:val="00E2298F"/>
    <w:rsid w:val="00E22DDB"/>
    <w:rsid w:val="00E236B9"/>
    <w:rsid w:val="00E23969"/>
    <w:rsid w:val="00E23C0D"/>
    <w:rsid w:val="00E23CCF"/>
    <w:rsid w:val="00E25158"/>
    <w:rsid w:val="00E253CA"/>
    <w:rsid w:val="00E2637B"/>
    <w:rsid w:val="00E2686C"/>
    <w:rsid w:val="00E26AA8"/>
    <w:rsid w:val="00E26F24"/>
    <w:rsid w:val="00E27477"/>
    <w:rsid w:val="00E2749F"/>
    <w:rsid w:val="00E30108"/>
    <w:rsid w:val="00E30950"/>
    <w:rsid w:val="00E30D98"/>
    <w:rsid w:val="00E31057"/>
    <w:rsid w:val="00E31FB7"/>
    <w:rsid w:val="00E3286B"/>
    <w:rsid w:val="00E32A3D"/>
    <w:rsid w:val="00E32BF5"/>
    <w:rsid w:val="00E32FB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4BF"/>
    <w:rsid w:val="00E43A3A"/>
    <w:rsid w:val="00E43A4F"/>
    <w:rsid w:val="00E43F0C"/>
    <w:rsid w:val="00E4427E"/>
    <w:rsid w:val="00E44396"/>
    <w:rsid w:val="00E44431"/>
    <w:rsid w:val="00E447AB"/>
    <w:rsid w:val="00E44CF9"/>
    <w:rsid w:val="00E44F01"/>
    <w:rsid w:val="00E451B7"/>
    <w:rsid w:val="00E45B66"/>
    <w:rsid w:val="00E45C40"/>
    <w:rsid w:val="00E4635A"/>
    <w:rsid w:val="00E47A0D"/>
    <w:rsid w:val="00E47CC1"/>
    <w:rsid w:val="00E5043B"/>
    <w:rsid w:val="00E506CC"/>
    <w:rsid w:val="00E50BF0"/>
    <w:rsid w:val="00E52114"/>
    <w:rsid w:val="00E5213C"/>
    <w:rsid w:val="00E5215A"/>
    <w:rsid w:val="00E52AAA"/>
    <w:rsid w:val="00E52F15"/>
    <w:rsid w:val="00E531F8"/>
    <w:rsid w:val="00E536DB"/>
    <w:rsid w:val="00E53B06"/>
    <w:rsid w:val="00E53E6D"/>
    <w:rsid w:val="00E53F72"/>
    <w:rsid w:val="00E54AD5"/>
    <w:rsid w:val="00E54BFF"/>
    <w:rsid w:val="00E55465"/>
    <w:rsid w:val="00E558B1"/>
    <w:rsid w:val="00E55D69"/>
    <w:rsid w:val="00E55E28"/>
    <w:rsid w:val="00E565C6"/>
    <w:rsid w:val="00E56B62"/>
    <w:rsid w:val="00E575AD"/>
    <w:rsid w:val="00E608DA"/>
    <w:rsid w:val="00E60976"/>
    <w:rsid w:val="00E609E1"/>
    <w:rsid w:val="00E60C52"/>
    <w:rsid w:val="00E60D27"/>
    <w:rsid w:val="00E610B6"/>
    <w:rsid w:val="00E61902"/>
    <w:rsid w:val="00E62763"/>
    <w:rsid w:val="00E62E0B"/>
    <w:rsid w:val="00E62FBE"/>
    <w:rsid w:val="00E632A8"/>
    <w:rsid w:val="00E63465"/>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67B39"/>
    <w:rsid w:val="00E67F13"/>
    <w:rsid w:val="00E7047E"/>
    <w:rsid w:val="00E7066C"/>
    <w:rsid w:val="00E70DD9"/>
    <w:rsid w:val="00E7150E"/>
    <w:rsid w:val="00E71AE4"/>
    <w:rsid w:val="00E7241E"/>
    <w:rsid w:val="00E72515"/>
    <w:rsid w:val="00E72B43"/>
    <w:rsid w:val="00E72DCB"/>
    <w:rsid w:val="00E731D9"/>
    <w:rsid w:val="00E734EC"/>
    <w:rsid w:val="00E735FB"/>
    <w:rsid w:val="00E7375C"/>
    <w:rsid w:val="00E73943"/>
    <w:rsid w:val="00E74391"/>
    <w:rsid w:val="00E7456C"/>
    <w:rsid w:val="00E747C6"/>
    <w:rsid w:val="00E74BF2"/>
    <w:rsid w:val="00E74CAF"/>
    <w:rsid w:val="00E751F8"/>
    <w:rsid w:val="00E7577D"/>
    <w:rsid w:val="00E75D56"/>
    <w:rsid w:val="00E75E1B"/>
    <w:rsid w:val="00E75F8B"/>
    <w:rsid w:val="00E76012"/>
    <w:rsid w:val="00E765B5"/>
    <w:rsid w:val="00E76A9E"/>
    <w:rsid w:val="00E76F36"/>
    <w:rsid w:val="00E76F7C"/>
    <w:rsid w:val="00E77129"/>
    <w:rsid w:val="00E7788D"/>
    <w:rsid w:val="00E77BF4"/>
    <w:rsid w:val="00E800FD"/>
    <w:rsid w:val="00E8054C"/>
    <w:rsid w:val="00E806C2"/>
    <w:rsid w:val="00E8082E"/>
    <w:rsid w:val="00E80C4B"/>
    <w:rsid w:val="00E819AC"/>
    <w:rsid w:val="00E81B64"/>
    <w:rsid w:val="00E81D3E"/>
    <w:rsid w:val="00E81F00"/>
    <w:rsid w:val="00E824CD"/>
    <w:rsid w:val="00E82836"/>
    <w:rsid w:val="00E82C06"/>
    <w:rsid w:val="00E8303F"/>
    <w:rsid w:val="00E837B4"/>
    <w:rsid w:val="00E83959"/>
    <w:rsid w:val="00E83BF0"/>
    <w:rsid w:val="00E83FC1"/>
    <w:rsid w:val="00E8410D"/>
    <w:rsid w:val="00E842DE"/>
    <w:rsid w:val="00E844AD"/>
    <w:rsid w:val="00E844AF"/>
    <w:rsid w:val="00E85234"/>
    <w:rsid w:val="00E853A4"/>
    <w:rsid w:val="00E856E8"/>
    <w:rsid w:val="00E85E48"/>
    <w:rsid w:val="00E85E73"/>
    <w:rsid w:val="00E86BB4"/>
    <w:rsid w:val="00E875E6"/>
    <w:rsid w:val="00E8790F"/>
    <w:rsid w:val="00E9010E"/>
    <w:rsid w:val="00E9076B"/>
    <w:rsid w:val="00E90FD5"/>
    <w:rsid w:val="00E90FE2"/>
    <w:rsid w:val="00E91242"/>
    <w:rsid w:val="00E91667"/>
    <w:rsid w:val="00E91C18"/>
    <w:rsid w:val="00E91C87"/>
    <w:rsid w:val="00E91E49"/>
    <w:rsid w:val="00E920B4"/>
    <w:rsid w:val="00E92550"/>
    <w:rsid w:val="00E92881"/>
    <w:rsid w:val="00E92AD7"/>
    <w:rsid w:val="00E93500"/>
    <w:rsid w:val="00E939A9"/>
    <w:rsid w:val="00E93B75"/>
    <w:rsid w:val="00E93EA8"/>
    <w:rsid w:val="00E943A1"/>
    <w:rsid w:val="00E9458A"/>
    <w:rsid w:val="00E94F49"/>
    <w:rsid w:val="00E9594C"/>
    <w:rsid w:val="00E95C55"/>
    <w:rsid w:val="00E9692D"/>
    <w:rsid w:val="00E9707C"/>
    <w:rsid w:val="00E9777B"/>
    <w:rsid w:val="00E97C6F"/>
    <w:rsid w:val="00EA0085"/>
    <w:rsid w:val="00EA05E9"/>
    <w:rsid w:val="00EA116A"/>
    <w:rsid w:val="00EA1943"/>
    <w:rsid w:val="00EA21F2"/>
    <w:rsid w:val="00EA248F"/>
    <w:rsid w:val="00EA29AA"/>
    <w:rsid w:val="00EA2BD2"/>
    <w:rsid w:val="00EA3109"/>
    <w:rsid w:val="00EA3110"/>
    <w:rsid w:val="00EA37EB"/>
    <w:rsid w:val="00EA3904"/>
    <w:rsid w:val="00EA4346"/>
    <w:rsid w:val="00EA4951"/>
    <w:rsid w:val="00EA4BA9"/>
    <w:rsid w:val="00EA4D7D"/>
    <w:rsid w:val="00EA5382"/>
    <w:rsid w:val="00EA5449"/>
    <w:rsid w:val="00EA550E"/>
    <w:rsid w:val="00EA56DF"/>
    <w:rsid w:val="00EA5DCC"/>
    <w:rsid w:val="00EA62F5"/>
    <w:rsid w:val="00EA66B1"/>
    <w:rsid w:val="00EA758C"/>
    <w:rsid w:val="00EA7709"/>
    <w:rsid w:val="00EB0DC8"/>
    <w:rsid w:val="00EB129F"/>
    <w:rsid w:val="00EB12B2"/>
    <w:rsid w:val="00EB147B"/>
    <w:rsid w:val="00EB1640"/>
    <w:rsid w:val="00EB1FCB"/>
    <w:rsid w:val="00EB2E79"/>
    <w:rsid w:val="00EB3905"/>
    <w:rsid w:val="00EB3DBD"/>
    <w:rsid w:val="00EB3F8D"/>
    <w:rsid w:val="00EB47F0"/>
    <w:rsid w:val="00EB47F1"/>
    <w:rsid w:val="00EB4CA3"/>
    <w:rsid w:val="00EB4E36"/>
    <w:rsid w:val="00EB5305"/>
    <w:rsid w:val="00EB5545"/>
    <w:rsid w:val="00EB55AF"/>
    <w:rsid w:val="00EB6286"/>
    <w:rsid w:val="00EB68A1"/>
    <w:rsid w:val="00EB6F8A"/>
    <w:rsid w:val="00EB6FE9"/>
    <w:rsid w:val="00EB7058"/>
    <w:rsid w:val="00EB722A"/>
    <w:rsid w:val="00EB73EE"/>
    <w:rsid w:val="00EB7E10"/>
    <w:rsid w:val="00EC0080"/>
    <w:rsid w:val="00EC01F0"/>
    <w:rsid w:val="00EC02A2"/>
    <w:rsid w:val="00EC07FD"/>
    <w:rsid w:val="00EC1EC7"/>
    <w:rsid w:val="00EC1FDF"/>
    <w:rsid w:val="00EC29D5"/>
    <w:rsid w:val="00EC2C78"/>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0D1D"/>
    <w:rsid w:val="00ED16E0"/>
    <w:rsid w:val="00ED1E5B"/>
    <w:rsid w:val="00ED1F06"/>
    <w:rsid w:val="00ED2520"/>
    <w:rsid w:val="00ED296D"/>
    <w:rsid w:val="00ED2EE2"/>
    <w:rsid w:val="00ED2F70"/>
    <w:rsid w:val="00ED3074"/>
    <w:rsid w:val="00ED3301"/>
    <w:rsid w:val="00ED3751"/>
    <w:rsid w:val="00ED39A9"/>
    <w:rsid w:val="00ED4053"/>
    <w:rsid w:val="00ED45B0"/>
    <w:rsid w:val="00ED486F"/>
    <w:rsid w:val="00ED56B4"/>
    <w:rsid w:val="00ED597F"/>
    <w:rsid w:val="00ED7638"/>
    <w:rsid w:val="00ED7ED5"/>
    <w:rsid w:val="00EE0125"/>
    <w:rsid w:val="00EE03E4"/>
    <w:rsid w:val="00EE06ED"/>
    <w:rsid w:val="00EE07FD"/>
    <w:rsid w:val="00EE0A15"/>
    <w:rsid w:val="00EE0D89"/>
    <w:rsid w:val="00EE0EFF"/>
    <w:rsid w:val="00EE160E"/>
    <w:rsid w:val="00EE16D7"/>
    <w:rsid w:val="00EE1871"/>
    <w:rsid w:val="00EE3C92"/>
    <w:rsid w:val="00EE4F21"/>
    <w:rsid w:val="00EE52BC"/>
    <w:rsid w:val="00EE5743"/>
    <w:rsid w:val="00EE5ADD"/>
    <w:rsid w:val="00EE6378"/>
    <w:rsid w:val="00EE6413"/>
    <w:rsid w:val="00EE65FD"/>
    <w:rsid w:val="00EE6737"/>
    <w:rsid w:val="00EE6AD0"/>
    <w:rsid w:val="00EE738F"/>
    <w:rsid w:val="00EE74E0"/>
    <w:rsid w:val="00EE7E95"/>
    <w:rsid w:val="00EF0173"/>
    <w:rsid w:val="00EF04C2"/>
    <w:rsid w:val="00EF10E0"/>
    <w:rsid w:val="00EF1213"/>
    <w:rsid w:val="00EF127D"/>
    <w:rsid w:val="00EF1809"/>
    <w:rsid w:val="00EF1A94"/>
    <w:rsid w:val="00EF1D8E"/>
    <w:rsid w:val="00EF1E47"/>
    <w:rsid w:val="00EF202A"/>
    <w:rsid w:val="00EF34CA"/>
    <w:rsid w:val="00EF36E5"/>
    <w:rsid w:val="00EF3CB9"/>
    <w:rsid w:val="00EF463B"/>
    <w:rsid w:val="00EF466E"/>
    <w:rsid w:val="00EF4970"/>
    <w:rsid w:val="00EF4C4C"/>
    <w:rsid w:val="00EF5445"/>
    <w:rsid w:val="00EF5967"/>
    <w:rsid w:val="00EF5B13"/>
    <w:rsid w:val="00EF5FB7"/>
    <w:rsid w:val="00EF6097"/>
    <w:rsid w:val="00EF6386"/>
    <w:rsid w:val="00EF77A3"/>
    <w:rsid w:val="00EF78F4"/>
    <w:rsid w:val="00EF7D72"/>
    <w:rsid w:val="00EF7E4D"/>
    <w:rsid w:val="00EF7F15"/>
    <w:rsid w:val="00F00964"/>
    <w:rsid w:val="00F00AA3"/>
    <w:rsid w:val="00F01222"/>
    <w:rsid w:val="00F01937"/>
    <w:rsid w:val="00F02092"/>
    <w:rsid w:val="00F025F5"/>
    <w:rsid w:val="00F026F8"/>
    <w:rsid w:val="00F027BE"/>
    <w:rsid w:val="00F02EA3"/>
    <w:rsid w:val="00F0349F"/>
    <w:rsid w:val="00F035A4"/>
    <w:rsid w:val="00F036E5"/>
    <w:rsid w:val="00F049E0"/>
    <w:rsid w:val="00F04F92"/>
    <w:rsid w:val="00F053F7"/>
    <w:rsid w:val="00F05678"/>
    <w:rsid w:val="00F056C2"/>
    <w:rsid w:val="00F058A9"/>
    <w:rsid w:val="00F059F6"/>
    <w:rsid w:val="00F05B17"/>
    <w:rsid w:val="00F0709E"/>
    <w:rsid w:val="00F0776D"/>
    <w:rsid w:val="00F10219"/>
    <w:rsid w:val="00F108AF"/>
    <w:rsid w:val="00F11D5C"/>
    <w:rsid w:val="00F12063"/>
    <w:rsid w:val="00F1222D"/>
    <w:rsid w:val="00F12C59"/>
    <w:rsid w:val="00F12C96"/>
    <w:rsid w:val="00F1306D"/>
    <w:rsid w:val="00F136A1"/>
    <w:rsid w:val="00F13985"/>
    <w:rsid w:val="00F13F87"/>
    <w:rsid w:val="00F14613"/>
    <w:rsid w:val="00F14929"/>
    <w:rsid w:val="00F14A69"/>
    <w:rsid w:val="00F14B3E"/>
    <w:rsid w:val="00F15802"/>
    <w:rsid w:val="00F16F4E"/>
    <w:rsid w:val="00F17422"/>
    <w:rsid w:val="00F17EF8"/>
    <w:rsid w:val="00F20534"/>
    <w:rsid w:val="00F208A4"/>
    <w:rsid w:val="00F2094E"/>
    <w:rsid w:val="00F20A25"/>
    <w:rsid w:val="00F210A6"/>
    <w:rsid w:val="00F215E5"/>
    <w:rsid w:val="00F221F3"/>
    <w:rsid w:val="00F223D6"/>
    <w:rsid w:val="00F22444"/>
    <w:rsid w:val="00F2294C"/>
    <w:rsid w:val="00F22E3C"/>
    <w:rsid w:val="00F22E4D"/>
    <w:rsid w:val="00F2344C"/>
    <w:rsid w:val="00F2357F"/>
    <w:rsid w:val="00F23C6E"/>
    <w:rsid w:val="00F23D6F"/>
    <w:rsid w:val="00F241CA"/>
    <w:rsid w:val="00F24685"/>
    <w:rsid w:val="00F247B0"/>
    <w:rsid w:val="00F2492B"/>
    <w:rsid w:val="00F24D4C"/>
    <w:rsid w:val="00F24FF2"/>
    <w:rsid w:val="00F25209"/>
    <w:rsid w:val="00F2567F"/>
    <w:rsid w:val="00F25736"/>
    <w:rsid w:val="00F25B35"/>
    <w:rsid w:val="00F26996"/>
    <w:rsid w:val="00F26C3C"/>
    <w:rsid w:val="00F270DB"/>
    <w:rsid w:val="00F2732A"/>
    <w:rsid w:val="00F279C5"/>
    <w:rsid w:val="00F27BCA"/>
    <w:rsid w:val="00F27EF1"/>
    <w:rsid w:val="00F30A52"/>
    <w:rsid w:val="00F30B2A"/>
    <w:rsid w:val="00F31A5C"/>
    <w:rsid w:val="00F31A95"/>
    <w:rsid w:val="00F31D31"/>
    <w:rsid w:val="00F325BE"/>
    <w:rsid w:val="00F3282D"/>
    <w:rsid w:val="00F32D31"/>
    <w:rsid w:val="00F33961"/>
    <w:rsid w:val="00F33AE5"/>
    <w:rsid w:val="00F33E6E"/>
    <w:rsid w:val="00F340FA"/>
    <w:rsid w:val="00F3472E"/>
    <w:rsid w:val="00F347BE"/>
    <w:rsid w:val="00F34F90"/>
    <w:rsid w:val="00F35030"/>
    <w:rsid w:val="00F3534E"/>
    <w:rsid w:val="00F353A9"/>
    <w:rsid w:val="00F35411"/>
    <w:rsid w:val="00F354BE"/>
    <w:rsid w:val="00F35C02"/>
    <w:rsid w:val="00F360E2"/>
    <w:rsid w:val="00F362A6"/>
    <w:rsid w:val="00F36510"/>
    <w:rsid w:val="00F366A9"/>
    <w:rsid w:val="00F36E22"/>
    <w:rsid w:val="00F3797A"/>
    <w:rsid w:val="00F37E22"/>
    <w:rsid w:val="00F37EE6"/>
    <w:rsid w:val="00F37F2F"/>
    <w:rsid w:val="00F37F58"/>
    <w:rsid w:val="00F41550"/>
    <w:rsid w:val="00F416F7"/>
    <w:rsid w:val="00F41793"/>
    <w:rsid w:val="00F418B7"/>
    <w:rsid w:val="00F41D8F"/>
    <w:rsid w:val="00F41ECB"/>
    <w:rsid w:val="00F4242B"/>
    <w:rsid w:val="00F42C05"/>
    <w:rsid w:val="00F42D5F"/>
    <w:rsid w:val="00F42F2F"/>
    <w:rsid w:val="00F43B3C"/>
    <w:rsid w:val="00F43CD3"/>
    <w:rsid w:val="00F43E48"/>
    <w:rsid w:val="00F444EC"/>
    <w:rsid w:val="00F444ED"/>
    <w:rsid w:val="00F44D1B"/>
    <w:rsid w:val="00F44F75"/>
    <w:rsid w:val="00F45C40"/>
    <w:rsid w:val="00F4604C"/>
    <w:rsid w:val="00F460F3"/>
    <w:rsid w:val="00F464C5"/>
    <w:rsid w:val="00F46777"/>
    <w:rsid w:val="00F468EC"/>
    <w:rsid w:val="00F46CC3"/>
    <w:rsid w:val="00F47000"/>
    <w:rsid w:val="00F478AA"/>
    <w:rsid w:val="00F507DC"/>
    <w:rsid w:val="00F50DD2"/>
    <w:rsid w:val="00F50F80"/>
    <w:rsid w:val="00F51210"/>
    <w:rsid w:val="00F51FD5"/>
    <w:rsid w:val="00F52071"/>
    <w:rsid w:val="00F524ED"/>
    <w:rsid w:val="00F5313E"/>
    <w:rsid w:val="00F535F2"/>
    <w:rsid w:val="00F536F2"/>
    <w:rsid w:val="00F53D4A"/>
    <w:rsid w:val="00F5464D"/>
    <w:rsid w:val="00F554FA"/>
    <w:rsid w:val="00F560B9"/>
    <w:rsid w:val="00F5615E"/>
    <w:rsid w:val="00F56851"/>
    <w:rsid w:val="00F56DE1"/>
    <w:rsid w:val="00F56E9B"/>
    <w:rsid w:val="00F577E5"/>
    <w:rsid w:val="00F57EC7"/>
    <w:rsid w:val="00F601A8"/>
    <w:rsid w:val="00F60600"/>
    <w:rsid w:val="00F60FAC"/>
    <w:rsid w:val="00F61085"/>
    <w:rsid w:val="00F6145E"/>
    <w:rsid w:val="00F61A94"/>
    <w:rsid w:val="00F61B13"/>
    <w:rsid w:val="00F61B7E"/>
    <w:rsid w:val="00F61F26"/>
    <w:rsid w:val="00F6257A"/>
    <w:rsid w:val="00F627E8"/>
    <w:rsid w:val="00F62DC4"/>
    <w:rsid w:val="00F6301B"/>
    <w:rsid w:val="00F63349"/>
    <w:rsid w:val="00F643A4"/>
    <w:rsid w:val="00F64C92"/>
    <w:rsid w:val="00F64DBE"/>
    <w:rsid w:val="00F656F1"/>
    <w:rsid w:val="00F66B51"/>
    <w:rsid w:val="00F66EEF"/>
    <w:rsid w:val="00F67BF0"/>
    <w:rsid w:val="00F70AB4"/>
    <w:rsid w:val="00F70B5F"/>
    <w:rsid w:val="00F70E12"/>
    <w:rsid w:val="00F71033"/>
    <w:rsid w:val="00F7149F"/>
    <w:rsid w:val="00F71A80"/>
    <w:rsid w:val="00F71B69"/>
    <w:rsid w:val="00F72776"/>
    <w:rsid w:val="00F72793"/>
    <w:rsid w:val="00F7309B"/>
    <w:rsid w:val="00F73711"/>
    <w:rsid w:val="00F73856"/>
    <w:rsid w:val="00F73ACC"/>
    <w:rsid w:val="00F73D4A"/>
    <w:rsid w:val="00F743E4"/>
    <w:rsid w:val="00F74A77"/>
    <w:rsid w:val="00F75088"/>
    <w:rsid w:val="00F7528A"/>
    <w:rsid w:val="00F7538D"/>
    <w:rsid w:val="00F75609"/>
    <w:rsid w:val="00F75967"/>
    <w:rsid w:val="00F75BFD"/>
    <w:rsid w:val="00F76701"/>
    <w:rsid w:val="00F76A65"/>
    <w:rsid w:val="00F76C0E"/>
    <w:rsid w:val="00F76FD1"/>
    <w:rsid w:val="00F773C9"/>
    <w:rsid w:val="00F774FD"/>
    <w:rsid w:val="00F77542"/>
    <w:rsid w:val="00F80054"/>
    <w:rsid w:val="00F803F3"/>
    <w:rsid w:val="00F80630"/>
    <w:rsid w:val="00F80E3A"/>
    <w:rsid w:val="00F8132B"/>
    <w:rsid w:val="00F81596"/>
    <w:rsid w:val="00F816BB"/>
    <w:rsid w:val="00F819B3"/>
    <w:rsid w:val="00F81A6B"/>
    <w:rsid w:val="00F82032"/>
    <w:rsid w:val="00F826CF"/>
    <w:rsid w:val="00F82822"/>
    <w:rsid w:val="00F836EB"/>
    <w:rsid w:val="00F848F9"/>
    <w:rsid w:val="00F84BF8"/>
    <w:rsid w:val="00F8500C"/>
    <w:rsid w:val="00F8507E"/>
    <w:rsid w:val="00F851F2"/>
    <w:rsid w:val="00F853C0"/>
    <w:rsid w:val="00F854CE"/>
    <w:rsid w:val="00F855CE"/>
    <w:rsid w:val="00F85873"/>
    <w:rsid w:val="00F86415"/>
    <w:rsid w:val="00F86BD7"/>
    <w:rsid w:val="00F86EB7"/>
    <w:rsid w:val="00F87530"/>
    <w:rsid w:val="00F87D35"/>
    <w:rsid w:val="00F90109"/>
    <w:rsid w:val="00F90244"/>
    <w:rsid w:val="00F90937"/>
    <w:rsid w:val="00F9099F"/>
    <w:rsid w:val="00F90A96"/>
    <w:rsid w:val="00F9101E"/>
    <w:rsid w:val="00F916A5"/>
    <w:rsid w:val="00F918E6"/>
    <w:rsid w:val="00F91D07"/>
    <w:rsid w:val="00F91D24"/>
    <w:rsid w:val="00F91D49"/>
    <w:rsid w:val="00F92A58"/>
    <w:rsid w:val="00F93037"/>
    <w:rsid w:val="00F93893"/>
    <w:rsid w:val="00F93B12"/>
    <w:rsid w:val="00F93B5A"/>
    <w:rsid w:val="00F9424E"/>
    <w:rsid w:val="00F94ECB"/>
    <w:rsid w:val="00F9510A"/>
    <w:rsid w:val="00F95422"/>
    <w:rsid w:val="00F96166"/>
    <w:rsid w:val="00F961D4"/>
    <w:rsid w:val="00F963EB"/>
    <w:rsid w:val="00F9700A"/>
    <w:rsid w:val="00F9740D"/>
    <w:rsid w:val="00F97451"/>
    <w:rsid w:val="00F975ED"/>
    <w:rsid w:val="00F97E12"/>
    <w:rsid w:val="00FA00B9"/>
    <w:rsid w:val="00FA1311"/>
    <w:rsid w:val="00FA13F7"/>
    <w:rsid w:val="00FA146B"/>
    <w:rsid w:val="00FA163F"/>
    <w:rsid w:val="00FA1E33"/>
    <w:rsid w:val="00FA255E"/>
    <w:rsid w:val="00FA26FD"/>
    <w:rsid w:val="00FA2AFD"/>
    <w:rsid w:val="00FA357F"/>
    <w:rsid w:val="00FA3F05"/>
    <w:rsid w:val="00FA4682"/>
    <w:rsid w:val="00FA4C87"/>
    <w:rsid w:val="00FA4E13"/>
    <w:rsid w:val="00FA4E9B"/>
    <w:rsid w:val="00FA514F"/>
    <w:rsid w:val="00FA6368"/>
    <w:rsid w:val="00FA6377"/>
    <w:rsid w:val="00FA664F"/>
    <w:rsid w:val="00FA7203"/>
    <w:rsid w:val="00FB0030"/>
    <w:rsid w:val="00FB0255"/>
    <w:rsid w:val="00FB0529"/>
    <w:rsid w:val="00FB09ED"/>
    <w:rsid w:val="00FB0D12"/>
    <w:rsid w:val="00FB0D52"/>
    <w:rsid w:val="00FB1115"/>
    <w:rsid w:val="00FB169C"/>
    <w:rsid w:val="00FB16EC"/>
    <w:rsid w:val="00FB25F6"/>
    <w:rsid w:val="00FB28A5"/>
    <w:rsid w:val="00FB2D1E"/>
    <w:rsid w:val="00FB3995"/>
    <w:rsid w:val="00FB3A70"/>
    <w:rsid w:val="00FB3A79"/>
    <w:rsid w:val="00FB3B2E"/>
    <w:rsid w:val="00FB3D94"/>
    <w:rsid w:val="00FB4048"/>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2E"/>
    <w:rsid w:val="00FB7A9B"/>
    <w:rsid w:val="00FB7C93"/>
    <w:rsid w:val="00FB7D2A"/>
    <w:rsid w:val="00FC0118"/>
    <w:rsid w:val="00FC0270"/>
    <w:rsid w:val="00FC0ABD"/>
    <w:rsid w:val="00FC0D53"/>
    <w:rsid w:val="00FC1123"/>
    <w:rsid w:val="00FC1431"/>
    <w:rsid w:val="00FC281C"/>
    <w:rsid w:val="00FC2EE4"/>
    <w:rsid w:val="00FC34B2"/>
    <w:rsid w:val="00FC40B7"/>
    <w:rsid w:val="00FC461C"/>
    <w:rsid w:val="00FC49AD"/>
    <w:rsid w:val="00FC531A"/>
    <w:rsid w:val="00FC54C8"/>
    <w:rsid w:val="00FC5608"/>
    <w:rsid w:val="00FC5B14"/>
    <w:rsid w:val="00FC5E95"/>
    <w:rsid w:val="00FC63A9"/>
    <w:rsid w:val="00FC6C65"/>
    <w:rsid w:val="00FC6EA3"/>
    <w:rsid w:val="00FC7109"/>
    <w:rsid w:val="00FC7630"/>
    <w:rsid w:val="00FC7CF3"/>
    <w:rsid w:val="00FD0FCC"/>
    <w:rsid w:val="00FD12ED"/>
    <w:rsid w:val="00FD144B"/>
    <w:rsid w:val="00FD15D8"/>
    <w:rsid w:val="00FD17A7"/>
    <w:rsid w:val="00FD17E8"/>
    <w:rsid w:val="00FD2227"/>
    <w:rsid w:val="00FD2332"/>
    <w:rsid w:val="00FD279D"/>
    <w:rsid w:val="00FD2D5A"/>
    <w:rsid w:val="00FD2E60"/>
    <w:rsid w:val="00FD3357"/>
    <w:rsid w:val="00FD3FBC"/>
    <w:rsid w:val="00FD5440"/>
    <w:rsid w:val="00FD5B75"/>
    <w:rsid w:val="00FD5D49"/>
    <w:rsid w:val="00FD5F1A"/>
    <w:rsid w:val="00FD5F85"/>
    <w:rsid w:val="00FD6AB1"/>
    <w:rsid w:val="00FD6D17"/>
    <w:rsid w:val="00FD709D"/>
    <w:rsid w:val="00FD79D1"/>
    <w:rsid w:val="00FD7C07"/>
    <w:rsid w:val="00FE0E11"/>
    <w:rsid w:val="00FE139E"/>
    <w:rsid w:val="00FE1C9A"/>
    <w:rsid w:val="00FE22A9"/>
    <w:rsid w:val="00FE24C2"/>
    <w:rsid w:val="00FE28CA"/>
    <w:rsid w:val="00FE3323"/>
    <w:rsid w:val="00FE36D0"/>
    <w:rsid w:val="00FE3763"/>
    <w:rsid w:val="00FE3F13"/>
    <w:rsid w:val="00FE43FE"/>
    <w:rsid w:val="00FE4409"/>
    <w:rsid w:val="00FE4532"/>
    <w:rsid w:val="00FE5AA0"/>
    <w:rsid w:val="00FE63F1"/>
    <w:rsid w:val="00FE648D"/>
    <w:rsid w:val="00FE660F"/>
    <w:rsid w:val="00FE6BFD"/>
    <w:rsid w:val="00FE70CB"/>
    <w:rsid w:val="00FE7331"/>
    <w:rsid w:val="00FF0787"/>
    <w:rsid w:val="00FF0D38"/>
    <w:rsid w:val="00FF154A"/>
    <w:rsid w:val="00FF206A"/>
    <w:rsid w:val="00FF2174"/>
    <w:rsid w:val="00FF245F"/>
    <w:rsid w:val="00FF26FF"/>
    <w:rsid w:val="00FF3750"/>
    <w:rsid w:val="00FF3F1A"/>
    <w:rsid w:val="00FF4841"/>
    <w:rsid w:val="00FF4ABF"/>
    <w:rsid w:val="00FF57F3"/>
    <w:rsid w:val="00FF58A0"/>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paragraph" w:styleId="afff4">
    <w:name w:val="Revision"/>
    <w:hidden/>
    <w:uiPriority w:val="71"/>
    <w:semiHidden/>
    <w:rsid w:val="0070165A"/>
    <w:rPr>
      <w:rFonts w:eastAsia="Times New Roman"/>
    </w:rPr>
  </w:style>
  <w:style w:type="paragraph" w:customStyle="1" w:styleId="1c">
    <w:name w:val="引用文1"/>
    <w:basedOn w:val="a0"/>
    <w:link w:val="Quote"/>
    <w:qFormat/>
    <w:rsid w:val="00861A94"/>
    <w:pPr>
      <w:pBdr>
        <w:top w:val="dashSmallGap" w:sz="4" w:space="1" w:color="BFBFBF" w:themeColor="background1" w:themeShade="BF"/>
        <w:left w:val="dashSmallGap" w:sz="4" w:space="4" w:color="BFBFBF" w:themeColor="background1" w:themeShade="BF"/>
        <w:bottom w:val="dashSmallGap" w:sz="4" w:space="1" w:color="BFBFBF" w:themeColor="background1" w:themeShade="BF"/>
        <w:right w:val="dashSmallGap" w:sz="4" w:space="4" w:color="BFBFBF" w:themeColor="background1" w:themeShade="BF"/>
      </w:pBdr>
      <w:spacing w:beforeLines="100" w:before="100" w:afterLines="100" w:after="100"/>
    </w:pPr>
    <w:rPr>
      <w:i/>
      <w:iCs/>
      <w:shd w:val="pct15" w:color="auto" w:fill="FFFFFF"/>
    </w:rPr>
  </w:style>
  <w:style w:type="character" w:customStyle="1" w:styleId="Quote">
    <w:name w:val="Quote (文字)"/>
    <w:basedOn w:val="a1"/>
    <w:link w:val="1c"/>
    <w:rsid w:val="00861A94"/>
    <w:rPr>
      <w:rFonts w:eastAsia="Times New Roman"/>
      <w:i/>
      <w:iCs/>
    </w:rPr>
  </w:style>
  <w:style w:type="character" w:customStyle="1" w:styleId="EQChar">
    <w:name w:val="EQ Char"/>
    <w:link w:val="EQ"/>
    <w:qFormat/>
    <w:locked/>
    <w:rsid w:val="00A02980"/>
    <w:rPr>
      <w:rFonts w:eastAsia="Times New Roman"/>
      <w:noProof/>
    </w:rPr>
  </w:style>
  <w:style w:type="character" w:customStyle="1" w:styleId="apple-tab-span">
    <w:name w:val="apple-tab-span"/>
    <w:basedOn w:val="a1"/>
    <w:rsid w:val="0006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9261560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6012328">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39330927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6282387">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53135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8349824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3836699">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84644590">
      <w:bodyDiv w:val="1"/>
      <w:marLeft w:val="0"/>
      <w:marRight w:val="0"/>
      <w:marTop w:val="0"/>
      <w:marBottom w:val="0"/>
      <w:divBdr>
        <w:top w:val="none" w:sz="0" w:space="0" w:color="auto"/>
        <w:left w:val="none" w:sz="0" w:space="0" w:color="auto"/>
        <w:bottom w:val="none" w:sz="0" w:space="0" w:color="auto"/>
        <w:right w:val="none" w:sz="0" w:space="0" w:color="auto"/>
      </w:divBdr>
    </w:div>
    <w:div w:id="1104811535">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5660488">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14040077">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59983818">
      <w:bodyDiv w:val="1"/>
      <w:marLeft w:val="0"/>
      <w:marRight w:val="0"/>
      <w:marTop w:val="0"/>
      <w:marBottom w:val="0"/>
      <w:divBdr>
        <w:top w:val="none" w:sz="0" w:space="0" w:color="auto"/>
        <w:left w:val="none" w:sz="0" w:space="0" w:color="auto"/>
        <w:bottom w:val="none" w:sz="0" w:space="0" w:color="auto"/>
        <w:right w:val="none" w:sz="0" w:space="0" w:color="auto"/>
      </w:divBdr>
    </w:div>
    <w:div w:id="18011508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4079676">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7152681">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5905296">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5D4A9-661B-4426-BA91-CE297186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1932</Words>
  <Characters>11015</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130</cp:revision>
  <cp:lastPrinted>2007-04-23T23:59:00Z</cp:lastPrinted>
  <dcterms:created xsi:type="dcterms:W3CDTF">2021-05-07T10:22:00Z</dcterms:created>
  <dcterms:modified xsi:type="dcterms:W3CDTF">2021-05-08T01:44:00Z</dcterms:modified>
</cp:coreProperties>
</file>