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BCD22" w14:textId="38FFFEFF" w:rsidR="005D4253" w:rsidRDefault="005D4253" w:rsidP="005D4253">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rsidR="00F67CEF">
        <w:fldChar w:fldCharType="begin"/>
      </w:r>
      <w:r w:rsidR="00F67CEF">
        <w:instrText xml:space="preserve"> DOCPROPERTY  MtgSeq  \* MERGEFORMAT </w:instrText>
      </w:r>
      <w:r w:rsidR="00F67CEF">
        <w:fldChar w:fldCharType="separate"/>
      </w:r>
      <w:r>
        <w:rPr>
          <w:b/>
          <w:sz w:val="24"/>
        </w:rPr>
        <w:t>91</w:t>
      </w:r>
      <w:r w:rsidR="00F67CEF">
        <w:rPr>
          <w:b/>
          <w:sz w:val="24"/>
        </w:rPr>
        <w:fldChar w:fldCharType="end"/>
      </w:r>
      <w:r w:rsidR="00F67CEF">
        <w:fldChar w:fldCharType="begin"/>
      </w:r>
      <w:r w:rsidR="00F67CEF">
        <w:instrText xml:space="preserve"> DOCPROPERTY  MtgTitle  \* MERGEFORMAT </w:instrText>
      </w:r>
      <w:r w:rsidR="00F67CEF">
        <w:fldChar w:fldCharType="separate"/>
      </w:r>
      <w:r>
        <w:rPr>
          <w:b/>
          <w:sz w:val="24"/>
        </w:rPr>
        <w:t>-e</w:t>
      </w:r>
      <w:r w:rsidR="00F67CEF">
        <w:rPr>
          <w:b/>
          <w:sz w:val="24"/>
        </w:rPr>
        <w:fldChar w:fldCharType="end"/>
      </w:r>
      <w:r>
        <w:rPr>
          <w:b/>
          <w:i/>
          <w:sz w:val="28"/>
        </w:rPr>
        <w:tab/>
        <w:t>R5-2</w:t>
      </w:r>
      <w:r>
        <w:rPr>
          <w:rFonts w:hint="eastAsia"/>
          <w:b/>
          <w:i/>
          <w:sz w:val="28"/>
        </w:rPr>
        <w:t>1</w:t>
      </w:r>
      <w:r w:rsidR="00F67CEF">
        <w:rPr>
          <w:b/>
          <w:i/>
          <w:sz w:val="28"/>
        </w:rPr>
        <w:t>2812</w:t>
      </w:r>
    </w:p>
    <w:p w14:paraId="57097215" w14:textId="77777777" w:rsidR="005D4253" w:rsidRDefault="005D4253" w:rsidP="005D4253">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May</w:t>
      </w:r>
      <w:r>
        <w:rPr>
          <w:rFonts w:ascii="Arial" w:hAnsi="Arial" w:cs="Arial" w:hint="eastAsia"/>
          <w:b/>
          <w:iCs/>
          <w:sz w:val="24"/>
          <w:szCs w:val="24"/>
          <w:lang w:val="en-US"/>
        </w:rPr>
        <w:t xml:space="preserve"> </w:t>
      </w:r>
      <w:r>
        <w:rPr>
          <w:rFonts w:ascii="Arial" w:hAnsi="Arial" w:cs="Arial"/>
          <w:b/>
          <w:iCs/>
          <w:sz w:val="24"/>
          <w:szCs w:val="24"/>
          <w:lang w:val="en-US"/>
        </w:rPr>
        <w:t>17</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Ma</w:t>
      </w:r>
      <w:r>
        <w:rPr>
          <w:rFonts w:ascii="Arial" w:hAnsi="Arial" w:cs="Arial"/>
          <w:b/>
          <w:iCs/>
          <w:sz w:val="24"/>
          <w:szCs w:val="24"/>
          <w:lang w:val="en-US"/>
        </w:rPr>
        <w:t>y</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28</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p w14:paraId="48B4A7C3" w14:textId="6D5B6B7B" w:rsidR="008A0102" w:rsidRPr="00256170" w:rsidRDefault="008A0102" w:rsidP="008A0102">
      <w:pPr>
        <w:ind w:left="2518" w:hangingChars="1254" w:hanging="2518"/>
        <w:rPr>
          <w:rFonts w:ascii="Arial" w:hAnsi="Arial" w:cs="Arial"/>
          <w:b/>
          <w:lang w:eastAsia="ja-JP"/>
        </w:rPr>
      </w:pPr>
      <w:r w:rsidRPr="00256170">
        <w:rPr>
          <w:rFonts w:ascii="Arial" w:hAnsi="Arial" w:cs="Arial" w:hint="eastAsia"/>
          <w:b/>
          <w:lang w:eastAsia="ja-JP"/>
        </w:rPr>
        <w:t>Title:</w:t>
      </w:r>
      <w:r>
        <w:rPr>
          <w:rFonts w:ascii="Arial" w:hAnsi="Arial" w:cs="Arial" w:hint="eastAsia"/>
          <w:b/>
          <w:lang w:eastAsia="ja-JP"/>
        </w:rPr>
        <w:tab/>
      </w:r>
      <w:r>
        <w:rPr>
          <w:rFonts w:ascii="Arial" w:hAnsi="Arial" w:cs="Arial" w:hint="eastAsia"/>
          <w:b/>
          <w:lang w:eastAsia="ja-JP"/>
        </w:rPr>
        <w:tab/>
      </w:r>
      <w:r w:rsidR="007B0D35" w:rsidRPr="007148A2">
        <w:rPr>
          <w:rFonts w:ascii="Arial" w:hAnsi="Arial" w:cs="Arial"/>
          <w:b/>
          <w:lang w:eastAsia="ja-JP"/>
        </w:rPr>
        <w:t>Discussion</w:t>
      </w:r>
      <w:r w:rsidR="007B0D35">
        <w:rPr>
          <w:rFonts w:ascii="Arial" w:hAnsi="Arial" w:cs="Arial"/>
          <w:b/>
          <w:lang w:eastAsia="ja-JP"/>
        </w:rPr>
        <w:t xml:space="preserve"> on </w:t>
      </w:r>
      <w:r w:rsidR="005433FA">
        <w:rPr>
          <w:rFonts w:ascii="Arial" w:hAnsi="Arial" w:cs="Arial"/>
          <w:b/>
          <w:lang w:eastAsia="ja-JP"/>
        </w:rPr>
        <w:t>Tx power</w:t>
      </w:r>
      <w:r w:rsidR="00C90854">
        <w:rPr>
          <w:rFonts w:ascii="Arial" w:hAnsi="Arial" w:cs="Arial"/>
          <w:b/>
          <w:lang w:eastAsia="ja-JP"/>
        </w:rPr>
        <w:t xml:space="preserve"> </w:t>
      </w:r>
      <w:r w:rsidR="005433FA">
        <w:rPr>
          <w:rFonts w:ascii="Arial" w:hAnsi="Arial" w:cs="Arial"/>
          <w:b/>
          <w:lang w:eastAsia="ja-JP"/>
        </w:rPr>
        <w:t xml:space="preserve">allocation </w:t>
      </w:r>
      <w:r w:rsidR="007B0D35">
        <w:rPr>
          <w:rFonts w:ascii="Arial" w:hAnsi="Arial" w:cs="Arial"/>
          <w:b/>
          <w:lang w:eastAsia="ja-JP"/>
        </w:rPr>
        <w:t>prioritization for FR2 UL CA testing</w:t>
      </w:r>
    </w:p>
    <w:p w14:paraId="5594C339" w14:textId="796E67EF" w:rsidR="00BA50CE" w:rsidRPr="00256170" w:rsidRDefault="00BA50CE" w:rsidP="00BA50CE">
      <w:pPr>
        <w:rPr>
          <w:rFonts w:ascii="Arial" w:hAnsi="Arial" w:cs="Arial"/>
          <w:b/>
          <w:lang w:eastAsia="ja-JP"/>
        </w:rPr>
      </w:pPr>
      <w:r w:rsidRPr="00256170">
        <w:rPr>
          <w:rFonts w:ascii="Arial" w:hAnsi="Arial" w:cs="Arial" w:hint="eastAsia"/>
          <w:b/>
          <w:lang w:eastAsia="ja-JP"/>
        </w:rPr>
        <w:t>Source:</w:t>
      </w:r>
      <w:r w:rsidRPr="00256170">
        <w:rPr>
          <w:rFonts w:ascii="Arial" w:hAnsi="Arial" w:cs="Arial" w:hint="eastAsia"/>
          <w:b/>
          <w:lang w:eastAsia="ja-JP"/>
        </w:rPr>
        <w:tab/>
      </w:r>
      <w:r w:rsidRPr="00256170">
        <w:rPr>
          <w:rFonts w:ascii="Arial" w:hAnsi="Arial" w:cs="Arial" w:hint="eastAsia"/>
          <w:b/>
          <w:lang w:eastAsia="ja-JP"/>
        </w:rPr>
        <w:tab/>
      </w:r>
      <w:r w:rsidRPr="00256170">
        <w:rPr>
          <w:rFonts w:ascii="Arial" w:hAnsi="Arial" w:cs="Arial" w:hint="eastAsia"/>
          <w:b/>
          <w:lang w:eastAsia="ja-JP"/>
        </w:rPr>
        <w:tab/>
      </w:r>
      <w:r>
        <w:rPr>
          <w:rFonts w:ascii="Arial" w:hAnsi="Arial" w:cs="Arial"/>
          <w:b/>
          <w:lang w:eastAsia="ja-JP"/>
        </w:rPr>
        <w:t>Qualcomm Inc.</w:t>
      </w:r>
    </w:p>
    <w:p w14:paraId="47124450" w14:textId="77777777" w:rsidR="00BA50CE" w:rsidRPr="00256170" w:rsidRDefault="00BA50CE" w:rsidP="00BA50CE">
      <w:pPr>
        <w:rPr>
          <w:rFonts w:ascii="Arial" w:hAnsi="Arial" w:cs="Arial"/>
          <w:b/>
          <w:lang w:eastAsia="ja-JP"/>
        </w:rPr>
      </w:pPr>
      <w:r w:rsidRPr="00256170">
        <w:rPr>
          <w:rFonts w:ascii="Arial" w:hAnsi="Arial" w:cs="Arial" w:hint="eastAsia"/>
          <w:b/>
          <w:lang w:eastAsia="ja-JP"/>
        </w:rPr>
        <w:t>Agenda Item:</w:t>
      </w:r>
      <w:r w:rsidRPr="00256170">
        <w:rPr>
          <w:rFonts w:ascii="Arial" w:hAnsi="Arial" w:cs="Arial" w:hint="eastAsia"/>
          <w:b/>
          <w:lang w:eastAsia="ja-JP"/>
        </w:rPr>
        <w:tab/>
      </w:r>
      <w:r w:rsidRPr="009F2E5E">
        <w:rPr>
          <w:rFonts w:ascii="Arial" w:hAnsi="Arial" w:cs="Arial" w:hint="eastAsia"/>
          <w:b/>
          <w:color w:val="FF0000"/>
          <w:lang w:eastAsia="ja-JP"/>
        </w:rPr>
        <w:tab/>
      </w:r>
      <w:r w:rsidRPr="00D93430">
        <w:rPr>
          <w:rFonts w:ascii="Arial" w:hAnsi="Arial" w:cs="Arial"/>
          <w:b/>
          <w:lang w:eastAsia="ja-JP"/>
        </w:rPr>
        <w:t>5.3.</w:t>
      </w:r>
      <w:r w:rsidR="00DB6886" w:rsidRPr="00D93430">
        <w:rPr>
          <w:rFonts w:ascii="Arial" w:hAnsi="Arial" w:cs="Arial"/>
          <w:b/>
          <w:lang w:eastAsia="ja-JP"/>
        </w:rPr>
        <w:t>2</w:t>
      </w:r>
      <w:r w:rsidRPr="00D93430">
        <w:rPr>
          <w:rFonts w:ascii="Arial" w:hAnsi="Arial" w:cs="Arial"/>
          <w:b/>
          <w:lang w:eastAsia="ja-JP"/>
        </w:rPr>
        <w:t>.</w:t>
      </w:r>
      <w:r w:rsidR="00DB6886" w:rsidRPr="00D93430">
        <w:rPr>
          <w:rFonts w:ascii="Arial" w:hAnsi="Arial" w:cs="Arial"/>
          <w:b/>
          <w:lang w:eastAsia="ja-JP"/>
        </w:rPr>
        <w:t>17</w:t>
      </w:r>
    </w:p>
    <w:p w14:paraId="22D38C67" w14:textId="733642FE" w:rsidR="00BA50CE" w:rsidRPr="00252404" w:rsidRDefault="00BA50CE" w:rsidP="00BA50CE">
      <w:pPr>
        <w:rPr>
          <w:rFonts w:ascii="Arial" w:hAnsi="Arial" w:cs="Arial"/>
          <w:b/>
          <w:lang w:eastAsia="ja-JP"/>
        </w:rPr>
      </w:pPr>
      <w:r w:rsidRPr="00256170">
        <w:rPr>
          <w:rFonts w:ascii="Arial" w:hAnsi="Arial" w:cs="Arial" w:hint="eastAsia"/>
          <w:b/>
          <w:lang w:eastAsia="ja-JP"/>
        </w:rPr>
        <w:t>Document for:</w:t>
      </w:r>
      <w:r w:rsidRPr="00256170">
        <w:rPr>
          <w:rFonts w:ascii="Arial" w:hAnsi="Arial" w:cs="Arial" w:hint="eastAsia"/>
          <w:b/>
          <w:lang w:eastAsia="ja-JP"/>
        </w:rPr>
        <w:tab/>
      </w:r>
      <w:r w:rsidRPr="00256170">
        <w:rPr>
          <w:rFonts w:ascii="Arial" w:hAnsi="Arial" w:cs="Arial" w:hint="eastAsia"/>
          <w:b/>
          <w:lang w:eastAsia="ja-JP"/>
        </w:rPr>
        <w:tab/>
      </w:r>
      <w:r w:rsidRPr="009D2C7E">
        <w:rPr>
          <w:rFonts w:ascii="Arial" w:hAnsi="Arial" w:cs="Arial" w:hint="eastAsia"/>
          <w:b/>
          <w:lang w:eastAsia="ja-JP"/>
        </w:rPr>
        <w:t>Di</w:t>
      </w:r>
      <w:r w:rsidRPr="009D2C7E">
        <w:rPr>
          <w:rFonts w:ascii="Arial" w:hAnsi="Arial" w:cs="Arial"/>
          <w:b/>
          <w:lang w:eastAsia="ja-JP"/>
        </w:rPr>
        <w:t>s</w:t>
      </w:r>
      <w:r w:rsidRPr="009D2C7E">
        <w:rPr>
          <w:rFonts w:ascii="Arial" w:hAnsi="Arial" w:cs="Arial" w:hint="eastAsia"/>
          <w:b/>
          <w:lang w:eastAsia="ja-JP"/>
        </w:rPr>
        <w:t>cussion</w:t>
      </w:r>
      <w:r w:rsidR="00807720">
        <w:rPr>
          <w:rFonts w:ascii="Arial" w:hAnsi="Arial" w:cs="Arial"/>
          <w:b/>
          <w:lang w:eastAsia="ja-JP"/>
        </w:rPr>
        <w:t xml:space="preserve"> &amp; endorsement</w:t>
      </w:r>
    </w:p>
    <w:p w14:paraId="28BE0F01" w14:textId="77777777" w:rsidR="00DD18E1" w:rsidRDefault="00663497" w:rsidP="00211187">
      <w:pPr>
        <w:pStyle w:val="Heading1"/>
        <w:overflowPunct w:val="0"/>
        <w:autoSpaceDE w:val="0"/>
        <w:autoSpaceDN w:val="0"/>
        <w:adjustRightInd w:val="0"/>
        <w:ind w:left="432" w:hanging="432"/>
        <w:textAlignment w:val="baseline"/>
      </w:pPr>
      <w:r>
        <w:t>Introduction</w:t>
      </w:r>
    </w:p>
    <w:p w14:paraId="06E78BE6" w14:textId="10A70703" w:rsidR="000C4ED5" w:rsidRPr="000C4ED5" w:rsidRDefault="00F56D84" w:rsidP="000C4ED5">
      <w:pPr>
        <w:pStyle w:val="CRCoverPage"/>
        <w:tabs>
          <w:tab w:val="right" w:pos="9639"/>
        </w:tabs>
        <w:spacing w:after="0"/>
        <w:rPr>
          <w:rFonts w:ascii="Times New Roman" w:hAnsi="Times New Roman"/>
          <w:lang w:eastAsia="de-DE"/>
        </w:rPr>
      </w:pPr>
      <w:r w:rsidRPr="000C4ED5">
        <w:rPr>
          <w:rFonts w:ascii="Times New Roman" w:hAnsi="Times New Roman"/>
          <w:lang w:eastAsia="de-DE"/>
        </w:rPr>
        <w:t xml:space="preserve">The purpose of this paper is to </w:t>
      </w:r>
      <w:r w:rsidR="000C4ED5">
        <w:rPr>
          <w:rFonts w:ascii="Times New Roman" w:hAnsi="Times New Roman"/>
          <w:lang w:eastAsia="de-DE"/>
        </w:rPr>
        <w:t>continue</w:t>
      </w:r>
      <w:r w:rsidRPr="000C4ED5">
        <w:rPr>
          <w:rFonts w:ascii="Times New Roman" w:hAnsi="Times New Roman"/>
          <w:lang w:eastAsia="de-DE"/>
        </w:rPr>
        <w:t xml:space="preserve"> the </w:t>
      </w:r>
      <w:r w:rsidR="0029172A">
        <w:rPr>
          <w:rFonts w:ascii="Times New Roman" w:hAnsi="Times New Roman"/>
          <w:lang w:eastAsia="de-DE"/>
        </w:rPr>
        <w:t xml:space="preserve">discussion on proposals agreed in </w:t>
      </w:r>
      <w:r w:rsidR="0029172A" w:rsidRPr="000C4ED5">
        <w:rPr>
          <w:rFonts w:ascii="Times New Roman" w:hAnsi="Times New Roman"/>
          <w:lang w:eastAsia="de-DE"/>
        </w:rPr>
        <w:fldChar w:fldCharType="begin"/>
      </w:r>
      <w:r w:rsidR="0029172A" w:rsidRPr="000C4ED5">
        <w:rPr>
          <w:rFonts w:ascii="Times New Roman" w:hAnsi="Times New Roman"/>
          <w:lang w:eastAsia="de-DE"/>
        </w:rPr>
        <w:instrText xml:space="preserve"> DOCPROPERTY  Tdoc#  \* MERGEFORMAT </w:instrText>
      </w:r>
      <w:r w:rsidR="0029172A" w:rsidRPr="000C4ED5">
        <w:rPr>
          <w:rFonts w:ascii="Times New Roman" w:hAnsi="Times New Roman"/>
          <w:lang w:eastAsia="de-DE"/>
        </w:rPr>
        <w:fldChar w:fldCharType="separate"/>
      </w:r>
      <w:r w:rsidR="0029172A" w:rsidRPr="000C4ED5">
        <w:rPr>
          <w:rFonts w:ascii="Times New Roman" w:hAnsi="Times New Roman"/>
          <w:lang w:eastAsia="de-DE"/>
        </w:rPr>
        <w:t>R5-211941</w:t>
      </w:r>
      <w:r w:rsidR="0029172A" w:rsidRPr="000C4ED5">
        <w:rPr>
          <w:rFonts w:ascii="Times New Roman" w:hAnsi="Times New Roman"/>
          <w:lang w:eastAsia="de-DE"/>
        </w:rPr>
        <w:fldChar w:fldCharType="end"/>
      </w:r>
      <w:r w:rsidR="0029172A">
        <w:rPr>
          <w:rFonts w:ascii="Times New Roman" w:hAnsi="Times New Roman"/>
          <w:lang w:eastAsia="de-DE"/>
        </w:rPr>
        <w:t xml:space="preserve"> (RAN 5#90e) on</w:t>
      </w:r>
      <w:r w:rsidR="005D39B7">
        <w:rPr>
          <w:rFonts w:ascii="Times New Roman" w:hAnsi="Times New Roman"/>
          <w:lang w:eastAsia="de-DE"/>
        </w:rPr>
        <w:t xml:space="preserve"> FR2 PCC prioritization for</w:t>
      </w:r>
      <w:r w:rsidRPr="000C4ED5">
        <w:rPr>
          <w:rFonts w:ascii="Times New Roman" w:hAnsi="Times New Roman"/>
          <w:lang w:eastAsia="de-DE"/>
        </w:rPr>
        <w:t xml:space="preserve"> FR2 UL CA testing</w:t>
      </w:r>
      <w:r w:rsidR="0029172A">
        <w:rPr>
          <w:rFonts w:ascii="Times New Roman" w:hAnsi="Times New Roman"/>
          <w:lang w:eastAsia="de-DE"/>
        </w:rPr>
        <w:t>.</w:t>
      </w:r>
      <w:r w:rsidRPr="000C4ED5">
        <w:rPr>
          <w:rFonts w:ascii="Times New Roman" w:hAnsi="Times New Roman"/>
          <w:lang w:eastAsia="de-DE"/>
        </w:rPr>
        <w:t xml:space="preserve"> </w:t>
      </w:r>
    </w:p>
    <w:p w14:paraId="5B2EAE2A" w14:textId="77777777" w:rsidR="00663497" w:rsidRDefault="00663497" w:rsidP="00663497">
      <w:pPr>
        <w:pStyle w:val="Heading1"/>
        <w:overflowPunct w:val="0"/>
        <w:autoSpaceDE w:val="0"/>
        <w:autoSpaceDN w:val="0"/>
        <w:adjustRightInd w:val="0"/>
        <w:ind w:left="432" w:hanging="432"/>
        <w:textAlignment w:val="baseline"/>
      </w:pPr>
      <w:r>
        <w:t>Discussion</w:t>
      </w:r>
      <w:r w:rsidR="00C66349">
        <w:t xml:space="preserve"> </w:t>
      </w:r>
    </w:p>
    <w:p w14:paraId="2963E93A" w14:textId="77777777" w:rsidR="00FA55AD" w:rsidRPr="00FA55AD" w:rsidRDefault="00FA55AD" w:rsidP="00804519">
      <w:pPr>
        <w:pStyle w:val="ListParagraph"/>
        <w:spacing w:before="0" w:beforeAutospacing="0" w:after="0" w:afterAutospacing="0"/>
        <w:rPr>
          <w:rFonts w:ascii="Arial" w:eastAsia="MS Mincho" w:hAnsi="Arial"/>
          <w:sz w:val="32"/>
          <w:szCs w:val="18"/>
          <w:lang w:val="en-GB" w:eastAsia="de-DE"/>
        </w:rPr>
      </w:pPr>
      <w:r w:rsidRPr="00FA55AD">
        <w:rPr>
          <w:rFonts w:ascii="Arial" w:eastAsia="MS Mincho" w:hAnsi="Arial"/>
          <w:sz w:val="32"/>
          <w:szCs w:val="18"/>
          <w:lang w:val="en-GB" w:eastAsia="de-DE"/>
        </w:rPr>
        <w:t xml:space="preserve">2.1 </w:t>
      </w:r>
      <w:r w:rsidRPr="00FA55AD">
        <w:rPr>
          <w:rFonts w:ascii="Arial" w:eastAsia="MS Mincho" w:hAnsi="Arial"/>
          <w:sz w:val="32"/>
          <w:szCs w:val="18"/>
          <w:lang w:val="en-GB" w:eastAsia="de-DE"/>
        </w:rPr>
        <w:tab/>
      </w:r>
      <w:r w:rsidR="0030712D" w:rsidRPr="00FA55AD">
        <w:rPr>
          <w:rFonts w:ascii="Arial" w:eastAsia="MS Mincho" w:hAnsi="Arial"/>
          <w:sz w:val="32"/>
          <w:szCs w:val="18"/>
          <w:lang w:val="en-GB" w:eastAsia="de-DE"/>
        </w:rPr>
        <w:t>Correction to R5-211941</w:t>
      </w:r>
      <w:r w:rsidRPr="00FA55AD">
        <w:rPr>
          <w:rFonts w:ascii="Arial" w:eastAsia="MS Mincho" w:hAnsi="Arial"/>
          <w:sz w:val="32"/>
          <w:szCs w:val="18"/>
          <w:lang w:val="en-GB" w:eastAsia="de-DE"/>
        </w:rPr>
        <w:t xml:space="preserve"> -&gt; Proposal 1</w:t>
      </w:r>
      <w:r w:rsidR="0030712D" w:rsidRPr="00FA55AD">
        <w:rPr>
          <w:rFonts w:ascii="Arial" w:eastAsia="MS Mincho" w:hAnsi="Arial"/>
          <w:sz w:val="32"/>
          <w:szCs w:val="18"/>
          <w:lang w:val="en-GB" w:eastAsia="de-DE"/>
        </w:rPr>
        <w:t xml:space="preserve">: </w:t>
      </w:r>
    </w:p>
    <w:p w14:paraId="3A46F9BC" w14:textId="77777777" w:rsidR="00FA55AD" w:rsidRDefault="00FA55AD" w:rsidP="00804519">
      <w:pPr>
        <w:pStyle w:val="ListParagraph"/>
        <w:spacing w:before="0" w:beforeAutospacing="0" w:after="0" w:afterAutospacing="0"/>
        <w:rPr>
          <w:rFonts w:eastAsia="MS Mincho"/>
          <w:b/>
          <w:bCs/>
          <w:sz w:val="20"/>
          <w:szCs w:val="20"/>
          <w:lang w:val="en-GB" w:eastAsia="de-DE"/>
        </w:rPr>
      </w:pPr>
    </w:p>
    <w:p w14:paraId="22EE0C29" w14:textId="1A4F1B40" w:rsidR="00CA486F" w:rsidRDefault="0030712D" w:rsidP="00804519">
      <w:pPr>
        <w:pStyle w:val="ListParagraph"/>
        <w:spacing w:before="0" w:beforeAutospacing="0" w:after="0" w:afterAutospacing="0"/>
        <w:rPr>
          <w:rFonts w:eastAsia="MS Mincho"/>
          <w:b/>
          <w:bCs/>
          <w:sz w:val="20"/>
          <w:szCs w:val="20"/>
          <w:lang w:val="en-GB" w:eastAsia="de-DE"/>
        </w:rPr>
      </w:pPr>
      <w:r w:rsidRPr="00CA486F">
        <w:rPr>
          <w:sz w:val="20"/>
          <w:szCs w:val="20"/>
          <w:lang w:val="en-GB"/>
        </w:rPr>
        <w:t>Please note th</w:t>
      </w:r>
      <w:r w:rsidR="00A608A8">
        <w:rPr>
          <w:sz w:val="20"/>
          <w:szCs w:val="20"/>
          <w:lang w:val="en-GB"/>
        </w:rPr>
        <w:t xml:space="preserve">at a minor </w:t>
      </w:r>
      <w:r w:rsidRPr="006809AC">
        <w:rPr>
          <w:sz w:val="20"/>
          <w:szCs w:val="20"/>
          <w:highlight w:val="yellow"/>
          <w:lang w:val="en-GB"/>
        </w:rPr>
        <w:t>correction</w:t>
      </w:r>
      <w:r w:rsidR="00A608A8">
        <w:rPr>
          <w:sz w:val="20"/>
          <w:szCs w:val="20"/>
          <w:highlight w:val="yellow"/>
          <w:lang w:val="en-GB"/>
        </w:rPr>
        <w:t xml:space="preserve"> is needed</w:t>
      </w:r>
      <w:r w:rsidRPr="006809AC">
        <w:rPr>
          <w:sz w:val="20"/>
          <w:szCs w:val="20"/>
          <w:highlight w:val="yellow"/>
          <w:lang w:val="en-GB"/>
        </w:rPr>
        <w:t xml:space="preserve"> </w:t>
      </w:r>
      <w:r w:rsidR="001938C0" w:rsidRPr="006809AC">
        <w:rPr>
          <w:sz w:val="20"/>
          <w:szCs w:val="20"/>
          <w:highlight w:val="yellow"/>
          <w:lang w:val="en-GB"/>
        </w:rPr>
        <w:t>to R5-211941-&gt;</w:t>
      </w:r>
      <w:r w:rsidR="00CA486F" w:rsidRPr="006809AC">
        <w:rPr>
          <w:sz w:val="20"/>
          <w:szCs w:val="20"/>
          <w:highlight w:val="yellow"/>
          <w:lang w:val="en-GB"/>
        </w:rPr>
        <w:t xml:space="preserve"> </w:t>
      </w:r>
      <w:r w:rsidR="001938C0" w:rsidRPr="006809AC">
        <w:rPr>
          <w:sz w:val="20"/>
          <w:szCs w:val="20"/>
          <w:highlight w:val="yellow"/>
          <w:lang w:val="en-GB"/>
        </w:rPr>
        <w:t>P1</w:t>
      </w:r>
      <w:r w:rsidR="001938C0" w:rsidRPr="00CA486F">
        <w:rPr>
          <w:sz w:val="20"/>
          <w:szCs w:val="20"/>
          <w:lang w:val="en-GB"/>
        </w:rPr>
        <w:t xml:space="preserve"> </w:t>
      </w:r>
      <w:r w:rsidR="009E267F">
        <w:rPr>
          <w:sz w:val="20"/>
          <w:szCs w:val="20"/>
          <w:lang w:val="en-GB"/>
        </w:rPr>
        <w:t xml:space="preserve">text </w:t>
      </w:r>
      <w:r w:rsidR="00A608A8">
        <w:rPr>
          <w:sz w:val="20"/>
          <w:szCs w:val="20"/>
          <w:lang w:val="en-GB"/>
        </w:rPr>
        <w:t>to align it with</w:t>
      </w:r>
      <w:r w:rsidR="00FF58E0">
        <w:rPr>
          <w:sz w:val="20"/>
          <w:szCs w:val="20"/>
          <w:lang w:val="en-GB"/>
        </w:rPr>
        <w:t xml:space="preserve"> the </w:t>
      </w:r>
      <w:r w:rsidR="00BD0440">
        <w:rPr>
          <w:sz w:val="20"/>
          <w:szCs w:val="20"/>
          <w:lang w:val="en-GB"/>
        </w:rPr>
        <w:t xml:space="preserve">text </w:t>
      </w:r>
      <w:r w:rsidR="00C25578">
        <w:rPr>
          <w:sz w:val="20"/>
          <w:szCs w:val="20"/>
          <w:lang w:val="en-GB"/>
        </w:rPr>
        <w:t xml:space="preserve">agreed among RAN 5 delegates </w:t>
      </w:r>
      <w:r w:rsidR="001846F1">
        <w:rPr>
          <w:sz w:val="20"/>
          <w:szCs w:val="20"/>
          <w:lang w:val="en-GB"/>
        </w:rPr>
        <w:t>during</w:t>
      </w:r>
      <w:r w:rsidR="007729B1">
        <w:rPr>
          <w:sz w:val="20"/>
          <w:szCs w:val="20"/>
          <w:lang w:val="en-GB"/>
        </w:rPr>
        <w:t xml:space="preserve"> R5#90-e online review </w:t>
      </w:r>
      <w:r w:rsidR="006A180B">
        <w:rPr>
          <w:sz w:val="20"/>
          <w:szCs w:val="20"/>
          <w:lang w:val="en-GB"/>
        </w:rPr>
        <w:t>session</w:t>
      </w:r>
      <w:r w:rsidR="00BD0440">
        <w:rPr>
          <w:sz w:val="20"/>
          <w:szCs w:val="20"/>
          <w:lang w:val="en-GB"/>
        </w:rPr>
        <w:t xml:space="preserve">. The </w:t>
      </w:r>
      <w:r w:rsidR="00FF58E0">
        <w:rPr>
          <w:sz w:val="20"/>
          <w:szCs w:val="20"/>
          <w:lang w:val="en-GB"/>
        </w:rPr>
        <w:t xml:space="preserve">R5#90-e </w:t>
      </w:r>
      <w:r w:rsidR="00BD0440">
        <w:rPr>
          <w:sz w:val="20"/>
          <w:szCs w:val="20"/>
          <w:lang w:val="en-GB"/>
        </w:rPr>
        <w:t xml:space="preserve">meeting handling correctly recorded </w:t>
      </w:r>
      <w:r w:rsidR="00224A29">
        <w:rPr>
          <w:sz w:val="20"/>
          <w:szCs w:val="20"/>
          <w:lang w:val="en-GB"/>
        </w:rPr>
        <w:t xml:space="preserve">that the </w:t>
      </w:r>
      <w:r w:rsidR="00224A29" w:rsidRPr="0065543B">
        <w:rPr>
          <w:sz w:val="20"/>
          <w:szCs w:val="20"/>
          <w:highlight w:val="yellow"/>
          <w:lang w:val="en-GB"/>
        </w:rPr>
        <w:t>highlighted</w:t>
      </w:r>
      <w:r w:rsidR="00224A29">
        <w:rPr>
          <w:sz w:val="20"/>
          <w:szCs w:val="20"/>
          <w:lang w:val="en-GB"/>
        </w:rPr>
        <w:t xml:space="preserve"> portion needs to be deleted in the final version </w:t>
      </w:r>
      <w:r w:rsidR="00BD79B1">
        <w:rPr>
          <w:sz w:val="20"/>
          <w:szCs w:val="20"/>
          <w:lang w:val="en-GB"/>
        </w:rPr>
        <w:t xml:space="preserve">R5-211941 </w:t>
      </w:r>
      <w:r w:rsidR="00BD0440">
        <w:rPr>
          <w:sz w:val="20"/>
          <w:szCs w:val="20"/>
          <w:lang w:val="en-GB"/>
        </w:rPr>
        <w:t xml:space="preserve">but this </w:t>
      </w:r>
      <w:r w:rsidR="00224A29">
        <w:rPr>
          <w:sz w:val="20"/>
          <w:szCs w:val="20"/>
          <w:lang w:val="en-GB"/>
        </w:rPr>
        <w:t xml:space="preserve">deletion </w:t>
      </w:r>
      <w:r w:rsidR="00C25578">
        <w:rPr>
          <w:sz w:val="20"/>
          <w:szCs w:val="20"/>
          <w:lang w:val="en-GB"/>
        </w:rPr>
        <w:t xml:space="preserve">was </w:t>
      </w:r>
      <w:r w:rsidR="00CA486F">
        <w:rPr>
          <w:sz w:val="20"/>
          <w:szCs w:val="20"/>
          <w:lang w:val="en-GB"/>
        </w:rPr>
        <w:t xml:space="preserve">unintentionally </w:t>
      </w:r>
      <w:r w:rsidR="00581764" w:rsidRPr="00CA486F">
        <w:rPr>
          <w:sz w:val="20"/>
          <w:szCs w:val="20"/>
          <w:lang w:val="en-GB"/>
        </w:rPr>
        <w:t xml:space="preserve">missed </w:t>
      </w:r>
      <w:r w:rsidR="00C25578">
        <w:rPr>
          <w:sz w:val="20"/>
          <w:szCs w:val="20"/>
          <w:lang w:val="en-GB"/>
        </w:rPr>
        <w:t>in the final version</w:t>
      </w:r>
      <w:r w:rsidR="001846F1">
        <w:rPr>
          <w:sz w:val="20"/>
          <w:szCs w:val="20"/>
          <w:lang w:val="en-GB"/>
        </w:rPr>
        <w:t xml:space="preserve"> uploaded</w:t>
      </w:r>
      <w:r w:rsidR="00C25578">
        <w:rPr>
          <w:sz w:val="20"/>
          <w:szCs w:val="20"/>
          <w:lang w:val="en-GB"/>
        </w:rPr>
        <w:t>.</w:t>
      </w:r>
      <w:r w:rsidR="009A50B5">
        <w:rPr>
          <w:sz w:val="20"/>
          <w:szCs w:val="20"/>
          <w:lang w:val="en-GB"/>
        </w:rPr>
        <w:t xml:space="preserve"> </w:t>
      </w:r>
      <w:r w:rsidR="0065543B">
        <w:rPr>
          <w:sz w:val="20"/>
          <w:szCs w:val="20"/>
          <w:lang w:val="en-GB"/>
        </w:rPr>
        <w:t xml:space="preserve">The </w:t>
      </w:r>
      <w:r w:rsidR="00BA7D94">
        <w:rPr>
          <w:sz w:val="20"/>
          <w:szCs w:val="20"/>
          <w:lang w:val="en-GB"/>
        </w:rPr>
        <w:t xml:space="preserve">corrected proposal is </w:t>
      </w:r>
      <w:r w:rsidR="0065543B">
        <w:rPr>
          <w:sz w:val="20"/>
          <w:szCs w:val="20"/>
          <w:lang w:val="en-GB"/>
        </w:rPr>
        <w:t xml:space="preserve">as follows: </w:t>
      </w:r>
    </w:p>
    <w:p w14:paraId="2820DA74" w14:textId="59D030D4" w:rsidR="0030712D" w:rsidRDefault="001938C0" w:rsidP="00804519">
      <w:pPr>
        <w:pStyle w:val="ListParagraph"/>
        <w:spacing w:before="0" w:beforeAutospacing="0" w:after="0" w:afterAutospacing="0"/>
        <w:rPr>
          <w:rFonts w:eastAsia="MS Mincho"/>
          <w:b/>
          <w:bCs/>
          <w:sz w:val="20"/>
          <w:szCs w:val="20"/>
          <w:lang w:val="en-GB" w:eastAsia="de-DE"/>
        </w:rPr>
      </w:pPr>
      <w:r>
        <w:rPr>
          <w:rFonts w:eastAsia="MS Mincho"/>
          <w:b/>
          <w:bCs/>
          <w:sz w:val="20"/>
          <w:szCs w:val="20"/>
          <w:lang w:val="en-GB" w:eastAsia="de-DE"/>
        </w:rPr>
        <w:t xml:space="preserve"> </w:t>
      </w:r>
    </w:p>
    <w:p w14:paraId="0CF8C6AC" w14:textId="380CB972" w:rsidR="00804519" w:rsidRPr="00F16E60" w:rsidRDefault="00ED6521" w:rsidP="009A50B5">
      <w:pPr>
        <w:pStyle w:val="ListParagraph"/>
        <w:spacing w:before="0" w:beforeAutospacing="0" w:after="0" w:afterAutospacing="0"/>
        <w:ind w:left="432"/>
        <w:rPr>
          <w:sz w:val="18"/>
          <w:szCs w:val="18"/>
          <w:lang w:val="en-GB"/>
        </w:rPr>
      </w:pPr>
      <w:r w:rsidRPr="00F16E60">
        <w:rPr>
          <w:rFonts w:eastAsia="MS Mincho"/>
          <w:b/>
          <w:bCs/>
          <w:sz w:val="18"/>
          <w:szCs w:val="18"/>
          <w:lang w:val="en-GB" w:eastAsia="de-DE"/>
        </w:rPr>
        <w:t>R5-211941-&gt;</w:t>
      </w:r>
      <w:r w:rsidR="00160B8C" w:rsidRPr="00F16E60">
        <w:rPr>
          <w:rFonts w:eastAsia="MS Mincho"/>
          <w:b/>
          <w:bCs/>
          <w:sz w:val="18"/>
          <w:szCs w:val="18"/>
          <w:lang w:val="en-GB" w:eastAsia="de-DE"/>
        </w:rPr>
        <w:t>Corrected p</w:t>
      </w:r>
      <w:r w:rsidR="00C23CF0" w:rsidRPr="00F16E60">
        <w:rPr>
          <w:rFonts w:eastAsia="MS Mincho"/>
          <w:b/>
          <w:bCs/>
          <w:sz w:val="18"/>
          <w:szCs w:val="18"/>
          <w:lang w:val="en-GB" w:eastAsia="de-DE"/>
        </w:rPr>
        <w:t xml:space="preserve">roposal </w:t>
      </w:r>
      <w:r w:rsidR="009C6818" w:rsidRPr="00F16E60">
        <w:rPr>
          <w:rFonts w:eastAsia="MS Mincho"/>
          <w:b/>
          <w:bCs/>
          <w:sz w:val="18"/>
          <w:szCs w:val="18"/>
          <w:lang w:val="en-GB" w:eastAsia="de-DE"/>
        </w:rPr>
        <w:t>1</w:t>
      </w:r>
      <w:r w:rsidR="00C23CF0" w:rsidRPr="00F16E60">
        <w:rPr>
          <w:rFonts w:eastAsia="MS Mincho"/>
          <w:b/>
          <w:bCs/>
          <w:sz w:val="18"/>
          <w:szCs w:val="18"/>
          <w:lang w:val="en-GB" w:eastAsia="de-DE"/>
        </w:rPr>
        <w:t xml:space="preserve">: </w:t>
      </w:r>
      <w:r w:rsidR="003370E9" w:rsidRPr="00F16E60">
        <w:rPr>
          <w:sz w:val="18"/>
          <w:szCs w:val="18"/>
          <w:lang w:val="en-GB"/>
        </w:rPr>
        <w:t>RAN 5 to bring discussion papers proposing various ideas for FR2 </w:t>
      </w:r>
      <w:r w:rsidR="003370E9" w:rsidRPr="00F16E60">
        <w:rPr>
          <w:strike/>
          <w:sz w:val="18"/>
          <w:szCs w:val="18"/>
          <w:highlight w:val="yellow"/>
          <w:lang w:val="en-GB"/>
        </w:rPr>
        <w:t>(based on option 2 or option 3)</w:t>
      </w:r>
      <w:r w:rsidR="003370E9" w:rsidRPr="00F16E60">
        <w:rPr>
          <w:sz w:val="18"/>
          <w:szCs w:val="18"/>
          <w:lang w:val="en-GB"/>
        </w:rPr>
        <w:t> to implement PCC/SCC (equal PSD preferred and recognizing prioritization rules in 38.213) for applicable UL CA FR2 test cases to agree on a method in May 2021 Ran 5#91 e-meet. Unequal PSD is not precluded from evaluation.</w:t>
      </w:r>
    </w:p>
    <w:p w14:paraId="3C44BA62" w14:textId="112262B1" w:rsidR="001B68EE" w:rsidRDefault="001B68EE" w:rsidP="001B68EE">
      <w:pPr>
        <w:pStyle w:val="ListParagraph"/>
        <w:spacing w:before="0" w:beforeAutospacing="0" w:after="0" w:afterAutospacing="0"/>
        <w:rPr>
          <w:rFonts w:eastAsia="MS Mincho"/>
          <w:sz w:val="20"/>
          <w:szCs w:val="20"/>
          <w:lang w:val="en-GB" w:eastAsia="de-DE"/>
        </w:rPr>
      </w:pPr>
    </w:p>
    <w:p w14:paraId="56D638D0" w14:textId="2812A753" w:rsidR="00396790" w:rsidRPr="004F0F3C" w:rsidRDefault="00396790" w:rsidP="001B68EE">
      <w:pPr>
        <w:rPr>
          <w:rFonts w:ascii="Arial" w:hAnsi="Arial"/>
          <w:sz w:val="32"/>
          <w:szCs w:val="18"/>
        </w:rPr>
      </w:pPr>
      <w:r w:rsidRPr="004F0F3C">
        <w:rPr>
          <w:rFonts w:ascii="Arial" w:hAnsi="Arial"/>
          <w:sz w:val="32"/>
          <w:szCs w:val="18"/>
        </w:rPr>
        <w:t>2.2</w:t>
      </w:r>
      <w:r w:rsidRPr="004F0F3C">
        <w:rPr>
          <w:rFonts w:ascii="Arial" w:hAnsi="Arial"/>
          <w:sz w:val="32"/>
          <w:szCs w:val="18"/>
        </w:rPr>
        <w:tab/>
        <w:t>Implementation</w:t>
      </w:r>
      <w:r w:rsidR="00DD3A5E">
        <w:rPr>
          <w:rFonts w:ascii="Arial" w:hAnsi="Arial"/>
          <w:sz w:val="32"/>
          <w:szCs w:val="18"/>
        </w:rPr>
        <w:t>:</w:t>
      </w:r>
    </w:p>
    <w:p w14:paraId="5311F405" w14:textId="367864B0" w:rsidR="00115392" w:rsidRDefault="00C06985" w:rsidP="001B68EE">
      <w:r>
        <w:t>Non-Test</w:t>
      </w:r>
      <w:r w:rsidR="00B560B9">
        <w:t xml:space="preserve"> Mode based methods (example based on </w:t>
      </w:r>
      <w:r w:rsidR="004F0F3C">
        <w:t>closed loop iterative methods</w:t>
      </w:r>
      <w:r w:rsidR="00B560B9">
        <w:t xml:space="preserve">) to </w:t>
      </w:r>
      <w:r w:rsidR="001B68EE">
        <w:t xml:space="preserve">Implement </w:t>
      </w:r>
      <w:r w:rsidR="004F0F3C">
        <w:t xml:space="preserve">preferred </w:t>
      </w:r>
      <w:r w:rsidR="001B68EE">
        <w:t xml:space="preserve">equal PSD for FR2 UL CA test cases is unsuitable due to complexities introduced in </w:t>
      </w:r>
      <w:r w:rsidR="00E558F8">
        <w:t xml:space="preserve">UL CA FR2 </w:t>
      </w:r>
      <w:r w:rsidR="001B68EE">
        <w:t xml:space="preserve">test procedure. </w:t>
      </w:r>
      <w:r>
        <w:t>Such iterative methods can b</w:t>
      </w:r>
      <w:r w:rsidR="006C4973">
        <w:t>e challenging to create a stable</w:t>
      </w:r>
      <w:r w:rsidR="00D222F1">
        <w:t xml:space="preserve">, </w:t>
      </w:r>
      <w:r w:rsidR="00C70E75">
        <w:t>consistent,</w:t>
      </w:r>
      <w:r w:rsidR="006C4973">
        <w:t xml:space="preserve"> and </w:t>
      </w:r>
      <w:r w:rsidR="00D222F1">
        <w:t>repeatable</w:t>
      </w:r>
      <w:r w:rsidR="006C4973">
        <w:t xml:space="preserve"> test environment</w:t>
      </w:r>
      <w:r w:rsidR="00D222F1">
        <w:t>. H</w:t>
      </w:r>
      <w:r w:rsidR="006C4973">
        <w:t>ence test mode-based method is preferred as it provides a p</w:t>
      </w:r>
      <w:r w:rsidR="001B68EE">
        <w:t>rovides a stable test environment.</w:t>
      </w:r>
      <w:r w:rsidR="009503AE">
        <w:t xml:space="preserve"> </w:t>
      </w:r>
      <w:r w:rsidR="00FE6830">
        <w:t xml:space="preserve">Keeping </w:t>
      </w:r>
      <w:r w:rsidR="00772894">
        <w:t xml:space="preserve">this </w:t>
      </w:r>
      <w:r w:rsidR="00FE6830">
        <w:t xml:space="preserve">in mind </w:t>
      </w:r>
      <w:r w:rsidR="00684432">
        <w:t>a new</w:t>
      </w:r>
      <w:r w:rsidR="00BE51DB">
        <w:t xml:space="preserve"> test mode</w:t>
      </w:r>
      <w:r w:rsidR="00684432">
        <w:t xml:space="preserve"> signalling is </w:t>
      </w:r>
      <w:r w:rsidR="00BE51DB">
        <w:t>being proposed a</w:t>
      </w:r>
      <w:r w:rsidR="00772894">
        <w:t xml:space="preserve">nd can be called </w:t>
      </w:r>
      <w:r w:rsidR="00BE51DB" w:rsidRPr="00772894">
        <w:rPr>
          <w:b/>
          <w:bCs/>
        </w:rPr>
        <w:t xml:space="preserve">UE </w:t>
      </w:r>
      <w:r w:rsidR="00527EEA">
        <w:rPr>
          <w:b/>
          <w:bCs/>
        </w:rPr>
        <w:t xml:space="preserve">Tx </w:t>
      </w:r>
      <w:r w:rsidR="00BE51DB" w:rsidRPr="00772894">
        <w:rPr>
          <w:b/>
          <w:bCs/>
        </w:rPr>
        <w:t>Prioritization test Function (</w:t>
      </w:r>
      <w:r w:rsidR="00527EEA">
        <w:rPr>
          <w:b/>
          <w:bCs/>
        </w:rPr>
        <w:t>T</w:t>
      </w:r>
      <w:r w:rsidR="00BE51DB" w:rsidRPr="00772894">
        <w:rPr>
          <w:b/>
          <w:bCs/>
        </w:rPr>
        <w:t>PF)</w:t>
      </w:r>
      <w:r w:rsidR="00BE51DB">
        <w:t>.</w:t>
      </w:r>
      <w:r w:rsidR="00115392">
        <w:t xml:space="preserve"> </w:t>
      </w:r>
    </w:p>
    <w:p w14:paraId="7A7BCEC5" w14:textId="3264F942" w:rsidR="00935705" w:rsidRDefault="00935705" w:rsidP="00935705">
      <w:pPr>
        <w:pStyle w:val="ListParagraph"/>
        <w:spacing w:before="0" w:beforeAutospacing="0" w:after="0" w:afterAutospacing="0"/>
        <w:rPr>
          <w:sz w:val="20"/>
          <w:szCs w:val="20"/>
          <w:lang w:val="en-GB"/>
        </w:rPr>
      </w:pPr>
      <w:r w:rsidRPr="00F2702B">
        <w:rPr>
          <w:rFonts w:eastAsia="MS Mincho"/>
          <w:b/>
          <w:bCs/>
          <w:sz w:val="20"/>
          <w:szCs w:val="20"/>
          <w:lang w:val="en-GB" w:eastAsia="de-DE"/>
        </w:rPr>
        <w:t xml:space="preserve">Proposal </w:t>
      </w:r>
      <w:r>
        <w:rPr>
          <w:rFonts w:eastAsia="MS Mincho"/>
          <w:b/>
          <w:bCs/>
          <w:sz w:val="20"/>
          <w:szCs w:val="20"/>
          <w:lang w:val="en-GB" w:eastAsia="de-DE"/>
        </w:rPr>
        <w:t>1</w:t>
      </w:r>
      <w:r w:rsidRPr="00F2702B">
        <w:rPr>
          <w:rFonts w:eastAsia="MS Mincho"/>
          <w:b/>
          <w:bCs/>
          <w:sz w:val="20"/>
          <w:szCs w:val="20"/>
          <w:lang w:val="en-GB" w:eastAsia="de-DE"/>
        </w:rPr>
        <w:t>:</w:t>
      </w:r>
      <w:r>
        <w:rPr>
          <w:rFonts w:eastAsia="MS Mincho"/>
          <w:b/>
          <w:bCs/>
          <w:sz w:val="20"/>
          <w:szCs w:val="20"/>
          <w:lang w:val="en-GB" w:eastAsia="de-DE"/>
        </w:rPr>
        <w:t xml:space="preserve"> </w:t>
      </w:r>
      <w:r>
        <w:rPr>
          <w:rFonts w:eastAsia="MS Mincho"/>
          <w:sz w:val="20"/>
          <w:szCs w:val="20"/>
          <w:lang w:val="en-GB" w:eastAsia="de-DE"/>
        </w:rPr>
        <w:t xml:space="preserve">Use new test mode </w:t>
      </w:r>
      <w:r w:rsidR="00C70E75">
        <w:rPr>
          <w:rFonts w:eastAsia="MS Mincho"/>
          <w:sz w:val="20"/>
          <w:szCs w:val="20"/>
          <w:lang w:val="en-GB" w:eastAsia="de-DE"/>
        </w:rPr>
        <w:t>TPF</w:t>
      </w:r>
      <w:r>
        <w:rPr>
          <w:rFonts w:eastAsia="MS Mincho"/>
          <w:sz w:val="20"/>
          <w:szCs w:val="20"/>
          <w:lang w:val="en-GB" w:eastAsia="de-DE"/>
        </w:rPr>
        <w:t xml:space="preserve"> to </w:t>
      </w:r>
      <w:r>
        <w:rPr>
          <w:sz w:val="20"/>
          <w:szCs w:val="20"/>
          <w:lang w:val="en-GB"/>
        </w:rPr>
        <w:t>implement PCC/SCC </w:t>
      </w:r>
      <w:r w:rsidRPr="00F2702B">
        <w:rPr>
          <w:sz w:val="20"/>
          <w:szCs w:val="20"/>
          <w:lang w:val="en-GB"/>
        </w:rPr>
        <w:t>(</w:t>
      </w:r>
      <w:r>
        <w:rPr>
          <w:sz w:val="20"/>
          <w:szCs w:val="20"/>
          <w:lang w:val="en-GB"/>
        </w:rPr>
        <w:t>equal PSD </w:t>
      </w:r>
      <w:r w:rsidRPr="00F2702B">
        <w:rPr>
          <w:sz w:val="20"/>
          <w:szCs w:val="20"/>
          <w:lang w:val="en-GB"/>
        </w:rPr>
        <w:t>preferred and recognizing prioritization rules in 38.213) </w:t>
      </w:r>
      <w:r>
        <w:rPr>
          <w:sz w:val="20"/>
          <w:szCs w:val="20"/>
          <w:lang w:val="en-GB"/>
        </w:rPr>
        <w:t>for applicable UL CA FR2 test cases.</w:t>
      </w:r>
    </w:p>
    <w:p w14:paraId="5D2E9753" w14:textId="60280605" w:rsidR="00935705" w:rsidRDefault="00935705" w:rsidP="00935705">
      <w:pPr>
        <w:pStyle w:val="ListParagraph"/>
        <w:spacing w:before="0" w:beforeAutospacing="0" w:after="0" w:afterAutospacing="0"/>
      </w:pPr>
      <w:r w:rsidRPr="00F2702B">
        <w:rPr>
          <w:sz w:val="20"/>
          <w:szCs w:val="20"/>
          <w:lang w:val="en-GB"/>
        </w:rPr>
        <w:t xml:space="preserve"> </w:t>
      </w:r>
    </w:p>
    <w:p w14:paraId="526EBBA1" w14:textId="3717C7E8" w:rsidR="001B68EE" w:rsidRPr="00454440" w:rsidRDefault="00115392" w:rsidP="001B68EE">
      <w:r>
        <w:t xml:space="preserve">An example test procedure update </w:t>
      </w:r>
      <w:r w:rsidR="00E54750">
        <w:t xml:space="preserve">in 38.521-2 using new test mode </w:t>
      </w:r>
      <w:r w:rsidR="00C70E75">
        <w:t>TPF</w:t>
      </w:r>
      <w:r w:rsidR="00E54750">
        <w:t xml:space="preserve"> </w:t>
      </w:r>
      <w:r>
        <w:t xml:space="preserve">is </w:t>
      </w:r>
      <w:r w:rsidR="00E54750">
        <w:t xml:space="preserve">as </w:t>
      </w:r>
      <w:r>
        <w:t>shown below</w:t>
      </w:r>
      <w:r w:rsidR="00E54750">
        <w:t>:</w:t>
      </w:r>
      <w:r w:rsidR="002C5297">
        <w:t xml:space="preserve"> </w:t>
      </w:r>
      <w:r>
        <w:t xml:space="preserve"> </w:t>
      </w:r>
      <w:r w:rsidR="00BE51DB">
        <w:t xml:space="preserve">  </w:t>
      </w:r>
      <w:r w:rsidR="00684432">
        <w:t xml:space="preserve"> </w:t>
      </w:r>
      <w:r w:rsidR="001B68EE" w:rsidRPr="00454440">
        <w:t xml:space="preserve">     </w:t>
      </w:r>
    </w:p>
    <w:p w14:paraId="7A102B00" w14:textId="4A69C7B5" w:rsidR="0023503F" w:rsidRPr="00D2710B" w:rsidRDefault="0023503F" w:rsidP="0023503F">
      <w:pPr>
        <w:pStyle w:val="H6"/>
        <w:rPr>
          <w:b/>
          <w:bCs/>
          <w:i/>
          <w:iCs/>
          <w:sz w:val="18"/>
          <w:szCs w:val="18"/>
        </w:rPr>
      </w:pPr>
      <w:r w:rsidRPr="00D2710B">
        <w:rPr>
          <w:b/>
          <w:bCs/>
          <w:i/>
          <w:iCs/>
          <w:sz w:val="18"/>
          <w:szCs w:val="18"/>
        </w:rPr>
        <w:t>38.521-2 -&gt; 6.2A.1.1.1.4.2</w:t>
      </w:r>
      <w:r w:rsidRPr="00D2710B">
        <w:rPr>
          <w:b/>
          <w:bCs/>
          <w:i/>
          <w:iCs/>
          <w:sz w:val="18"/>
          <w:szCs w:val="18"/>
        </w:rPr>
        <w:tab/>
        <w:t>Test procedure</w:t>
      </w:r>
    </w:p>
    <w:p w14:paraId="594E8952" w14:textId="77777777" w:rsidR="0023503F" w:rsidRPr="00D2710B" w:rsidRDefault="0023503F" w:rsidP="0023503F">
      <w:pPr>
        <w:pStyle w:val="B1"/>
        <w:rPr>
          <w:i/>
          <w:iCs/>
          <w:color w:val="000000"/>
          <w:sz w:val="18"/>
          <w:szCs w:val="18"/>
        </w:rPr>
      </w:pPr>
      <w:r w:rsidRPr="00D2710B">
        <w:rPr>
          <w:i/>
          <w:iCs/>
          <w:color w:val="000000"/>
          <w:sz w:val="18"/>
          <w:szCs w:val="18"/>
        </w:rPr>
        <w:t>1.</w:t>
      </w:r>
      <w:r w:rsidRPr="00D2710B">
        <w:rPr>
          <w:i/>
          <w:iCs/>
          <w:color w:val="000000"/>
          <w:sz w:val="18"/>
          <w:szCs w:val="18"/>
        </w:rPr>
        <w:tab/>
        <w:t xml:space="preserve">Configure SCC according to Annex </w:t>
      </w:r>
      <w:r w:rsidRPr="00D2710B">
        <w:rPr>
          <w:i/>
          <w:iCs/>
          <w:color w:val="000000"/>
          <w:sz w:val="18"/>
          <w:szCs w:val="18"/>
          <w:lang w:eastAsia="ko-KR"/>
        </w:rPr>
        <w:t>C.0, C.1, C.2</w:t>
      </w:r>
      <w:r w:rsidRPr="00D2710B">
        <w:rPr>
          <w:i/>
          <w:iCs/>
          <w:color w:val="000000"/>
          <w:sz w:val="18"/>
          <w:szCs w:val="18"/>
        </w:rPr>
        <w:t xml:space="preserve"> for all downlink physical channels.</w:t>
      </w:r>
    </w:p>
    <w:p w14:paraId="34F70567" w14:textId="77777777" w:rsidR="0023503F" w:rsidRPr="00D2710B" w:rsidRDefault="0023503F" w:rsidP="0023503F">
      <w:pPr>
        <w:pStyle w:val="B1"/>
        <w:rPr>
          <w:i/>
          <w:iCs/>
          <w:color w:val="000000"/>
          <w:sz w:val="18"/>
          <w:szCs w:val="18"/>
        </w:rPr>
      </w:pPr>
      <w:r w:rsidRPr="00D2710B">
        <w:rPr>
          <w:i/>
          <w:iCs/>
          <w:color w:val="000000"/>
          <w:sz w:val="18"/>
          <w:szCs w:val="18"/>
        </w:rPr>
        <w:t>2.</w:t>
      </w:r>
      <w:r w:rsidRPr="00D2710B">
        <w:rPr>
          <w:i/>
          <w:iCs/>
          <w:color w:val="000000"/>
          <w:sz w:val="18"/>
          <w:szCs w:val="18"/>
        </w:rPr>
        <w:tab/>
        <w:t>The SS shall configure SCC as per TS 38.508-1 [10] subclause 5.5.1. Message contents are defined in clause 6.2A.1.1.1.4.3.</w:t>
      </w:r>
    </w:p>
    <w:p w14:paraId="03970881" w14:textId="7E828100" w:rsidR="0023503F" w:rsidRPr="00D2710B" w:rsidRDefault="0023503F" w:rsidP="0023503F">
      <w:pPr>
        <w:pStyle w:val="B1"/>
        <w:rPr>
          <w:i/>
          <w:iCs/>
          <w:color w:val="FF0000"/>
          <w:sz w:val="18"/>
          <w:szCs w:val="18"/>
        </w:rPr>
      </w:pPr>
      <w:r w:rsidRPr="00D2710B">
        <w:rPr>
          <w:i/>
          <w:iCs/>
          <w:color w:val="FF0000"/>
          <w:sz w:val="18"/>
          <w:szCs w:val="18"/>
        </w:rPr>
        <w:t>#.</w:t>
      </w:r>
      <w:r w:rsidRPr="00D2710B">
        <w:rPr>
          <w:i/>
          <w:iCs/>
          <w:color w:val="FF0000"/>
          <w:sz w:val="18"/>
          <w:szCs w:val="18"/>
        </w:rPr>
        <w:tab/>
      </w:r>
      <w:r w:rsidR="002D6C81" w:rsidRPr="001A3868">
        <w:rPr>
          <w:i/>
          <w:iCs/>
          <w:color w:val="FF0000"/>
          <w:sz w:val="18"/>
          <w:szCs w:val="18"/>
        </w:rPr>
        <w:t>SS disables Tx power allocation prioritization by performing the disable prioritization procedure as specified in TS 38.508-1 [10] clause 4.9.22.</w:t>
      </w:r>
    </w:p>
    <w:p w14:paraId="7FE8DC9A" w14:textId="77777777" w:rsidR="0023503F" w:rsidRPr="00D2710B" w:rsidRDefault="0023503F" w:rsidP="0023503F">
      <w:pPr>
        <w:pStyle w:val="B1"/>
        <w:rPr>
          <w:i/>
          <w:iCs/>
          <w:color w:val="000000"/>
          <w:sz w:val="18"/>
          <w:szCs w:val="18"/>
        </w:rPr>
      </w:pPr>
      <w:r w:rsidRPr="00D2710B">
        <w:rPr>
          <w:i/>
          <w:iCs/>
          <w:color w:val="000000"/>
          <w:sz w:val="18"/>
          <w:szCs w:val="18"/>
        </w:rPr>
        <w:t>3.</w:t>
      </w:r>
      <w:r w:rsidRPr="00D2710B">
        <w:rPr>
          <w:i/>
          <w:iCs/>
          <w:color w:val="000000"/>
          <w:sz w:val="18"/>
          <w:szCs w:val="18"/>
        </w:rPr>
        <w:tab/>
        <w:t>SS activates SCC by sending the activation MAC CE (Refer TS 38.321 [x], clauses 5.9, 6.1.3.10). Wait for at least 2 seconds (Refer TS 38.133[25], clause 9.3).</w:t>
      </w:r>
    </w:p>
    <w:p w14:paraId="23640ED6" w14:textId="77777777" w:rsidR="0023503F" w:rsidRPr="00D2710B" w:rsidRDefault="0023503F" w:rsidP="0023503F">
      <w:pPr>
        <w:pStyle w:val="B1"/>
        <w:rPr>
          <w:i/>
          <w:iCs/>
          <w:sz w:val="18"/>
          <w:szCs w:val="18"/>
        </w:rPr>
      </w:pPr>
      <w:r w:rsidRPr="00D2710B">
        <w:rPr>
          <w:rFonts w:eastAsia="Batang"/>
          <w:i/>
          <w:iCs/>
          <w:color w:val="000000"/>
          <w:sz w:val="18"/>
          <w:szCs w:val="18"/>
          <w:lang w:eastAsia="ja-JP"/>
        </w:rPr>
        <w:t>4.</w:t>
      </w:r>
      <w:r w:rsidRPr="00D2710B">
        <w:rPr>
          <w:rFonts w:eastAsia="Batang"/>
          <w:i/>
          <w:iCs/>
          <w:color w:val="000000"/>
          <w:sz w:val="18"/>
          <w:szCs w:val="18"/>
          <w:lang w:eastAsia="ja-JP"/>
        </w:rPr>
        <w:tab/>
      </w:r>
      <w:r w:rsidRPr="00D2710B">
        <w:rPr>
          <w:i/>
          <w:iCs/>
          <w:sz w:val="18"/>
          <w:szCs w:val="18"/>
        </w:rPr>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5099EA34" w14:textId="77777777" w:rsidR="0023503F" w:rsidRPr="00D2710B" w:rsidRDefault="0023503F" w:rsidP="0023503F">
      <w:pPr>
        <w:pStyle w:val="B1"/>
        <w:rPr>
          <w:rFonts w:eastAsia="Batang"/>
          <w:i/>
          <w:iCs/>
          <w:color w:val="000000"/>
          <w:sz w:val="18"/>
          <w:szCs w:val="18"/>
          <w:lang w:eastAsia="ja-JP"/>
        </w:rPr>
      </w:pPr>
      <w:r w:rsidRPr="00D2710B">
        <w:rPr>
          <w:rFonts w:eastAsia="Batang"/>
          <w:i/>
          <w:iCs/>
          <w:color w:val="000000"/>
          <w:sz w:val="18"/>
          <w:szCs w:val="18"/>
          <w:lang w:eastAsia="ja-JP"/>
        </w:rPr>
        <w:t>5.</w:t>
      </w:r>
      <w:r w:rsidRPr="00D2710B">
        <w:rPr>
          <w:rFonts w:eastAsia="Batang"/>
          <w:i/>
          <w:iCs/>
          <w:color w:val="000000"/>
          <w:sz w:val="18"/>
          <w:szCs w:val="18"/>
          <w:lang w:eastAsia="ja-JP"/>
        </w:rPr>
        <w:tab/>
        <w:t>Set the UE in the Tx beam peak direction found with a 3D EIRP scan as performed in Annex K.1.1.</w:t>
      </w:r>
      <w:r w:rsidRPr="00D2710B">
        <w:rPr>
          <w:i/>
          <w:iCs/>
          <w:sz w:val="18"/>
          <w:szCs w:val="18"/>
        </w:rPr>
        <w:t xml:space="preserve"> </w:t>
      </w:r>
      <w:r w:rsidRPr="00D2710B">
        <w:rPr>
          <w:rFonts w:eastAsia="Batang"/>
          <w:i/>
          <w:iCs/>
          <w:color w:val="000000"/>
          <w:sz w:val="18"/>
          <w:szCs w:val="18"/>
          <w:lang w:eastAsia="ja-JP"/>
        </w:rPr>
        <w:t>Allow at least BEAM_SELECT_WAIT_TIME (Note 1) for the UE Tx beam selection to complete.</w:t>
      </w:r>
    </w:p>
    <w:p w14:paraId="3BBAAB27" w14:textId="77777777" w:rsidR="0023503F" w:rsidRPr="00D2710B" w:rsidRDefault="0023503F" w:rsidP="0023503F">
      <w:pPr>
        <w:ind w:left="568" w:hanging="284"/>
        <w:rPr>
          <w:i/>
          <w:iCs/>
          <w:sz w:val="18"/>
          <w:szCs w:val="18"/>
        </w:rPr>
      </w:pPr>
      <w:r w:rsidRPr="00D2710B">
        <w:rPr>
          <w:i/>
          <w:iCs/>
          <w:sz w:val="18"/>
          <w:szCs w:val="18"/>
        </w:rPr>
        <w:lastRenderedPageBreak/>
        <w:t>6.</w:t>
      </w:r>
      <w:r w:rsidRPr="00D2710B">
        <w:rPr>
          <w:i/>
          <w:iCs/>
          <w:sz w:val="18"/>
          <w:szCs w:val="18"/>
        </w:rPr>
        <w:tab/>
        <w:t>Send continuously uplink power control "up" commands in every uplink scheduling information to the UE; allow at least 200 msec starting from the first TPC command in this step to ensure that the UE transmits at its maximum output power.</w:t>
      </w:r>
      <w:r w:rsidRPr="00D2710B">
        <w:rPr>
          <w:rFonts w:eastAsia="Batang"/>
          <w:i/>
          <w:iCs/>
          <w:color w:val="000000"/>
          <w:sz w:val="18"/>
          <w:szCs w:val="18"/>
          <w:lang w:eastAsia="ja-JP"/>
        </w:rPr>
        <w:t xml:space="preserve"> Allow at least BEAM_SELECT_WAIT_TIME (Note 1) for the UE Tx beam selection to complete.</w:t>
      </w:r>
    </w:p>
    <w:p w14:paraId="0344BDFB" w14:textId="77777777" w:rsidR="0023503F" w:rsidRPr="00D2710B" w:rsidRDefault="0023503F" w:rsidP="0023503F">
      <w:pPr>
        <w:pStyle w:val="B1"/>
        <w:rPr>
          <w:i/>
          <w:iCs/>
          <w:sz w:val="18"/>
          <w:szCs w:val="18"/>
        </w:rPr>
      </w:pPr>
      <w:r w:rsidRPr="00D2710B">
        <w:rPr>
          <w:i/>
          <w:iCs/>
          <w:sz w:val="18"/>
          <w:szCs w:val="18"/>
        </w:rPr>
        <w:t>7.</w:t>
      </w:r>
      <w:r w:rsidRPr="00D2710B">
        <w:rPr>
          <w:i/>
          <w:iCs/>
          <w:sz w:val="18"/>
          <w:szCs w:val="18"/>
        </w:rPr>
        <w:tab/>
        <w:t xml:space="preserve">SS activates the UE </w:t>
      </w:r>
      <w:proofErr w:type="spellStart"/>
      <w:r w:rsidRPr="00D2710B">
        <w:rPr>
          <w:i/>
          <w:iCs/>
          <w:sz w:val="18"/>
          <w:szCs w:val="18"/>
        </w:rPr>
        <w:t>Beamlock</w:t>
      </w:r>
      <w:proofErr w:type="spellEnd"/>
      <w:r w:rsidRPr="00D2710B">
        <w:rPr>
          <w:i/>
          <w:iCs/>
          <w:sz w:val="18"/>
          <w:szCs w:val="18"/>
        </w:rPr>
        <w:t xml:space="preserve"> Function (UBF) by performing the procedure as specified in TS 38.508-1 [10] clause 4.9.2 using condition Tx only.</w:t>
      </w:r>
    </w:p>
    <w:p w14:paraId="7F38EC3E" w14:textId="77777777" w:rsidR="0023503F" w:rsidRPr="00D2710B" w:rsidRDefault="0023503F" w:rsidP="0023503F">
      <w:pPr>
        <w:pStyle w:val="B1"/>
        <w:rPr>
          <w:i/>
          <w:iCs/>
          <w:sz w:val="18"/>
          <w:szCs w:val="18"/>
        </w:rPr>
      </w:pPr>
      <w:r w:rsidRPr="00D2710B">
        <w:rPr>
          <w:i/>
          <w:iCs/>
          <w:sz w:val="18"/>
          <w:szCs w:val="18"/>
        </w:rPr>
        <w:t>8.</w:t>
      </w:r>
      <w:r w:rsidRPr="00D2710B">
        <w:rPr>
          <w:i/>
          <w:iCs/>
          <w:sz w:val="18"/>
          <w:szCs w:val="18"/>
        </w:rPr>
        <w:tab/>
        <w:t>Measure UE EIRP in the Tx beam peak direction in the channel bandwidth of the radio access mode according to the test configuration, which shall meet the requirements described in Table 6.2A.1.1.1.5-1.</w:t>
      </w:r>
      <w:r w:rsidRPr="00D2710B">
        <w:rPr>
          <w:i/>
          <w:iCs/>
          <w:color w:val="000000"/>
          <w:sz w:val="18"/>
          <w:szCs w:val="18"/>
        </w:rPr>
        <w:t xml:space="preserve"> EIRP test procedure is defined in Annex K.1.3</w:t>
      </w:r>
      <w:r w:rsidRPr="00D2710B">
        <w:rPr>
          <w:i/>
          <w:iCs/>
          <w:sz w:val="18"/>
          <w:szCs w:val="18"/>
        </w:rPr>
        <w:t xml:space="preserve">. The measuring duration is one active uplink subframe. EIRP is calculated considering both polarizations, </w:t>
      </w:r>
      <w:proofErr w:type="gramStart"/>
      <w:r w:rsidRPr="00D2710B">
        <w:rPr>
          <w:i/>
          <w:iCs/>
          <w:sz w:val="18"/>
          <w:szCs w:val="18"/>
        </w:rPr>
        <w:t>theta</w:t>
      </w:r>
      <w:proofErr w:type="gramEnd"/>
      <w:r w:rsidRPr="00D2710B">
        <w:rPr>
          <w:i/>
          <w:iCs/>
          <w:sz w:val="18"/>
          <w:szCs w:val="18"/>
        </w:rPr>
        <w:t xml:space="preserve"> and phi.</w:t>
      </w:r>
    </w:p>
    <w:p w14:paraId="45CC1138" w14:textId="77777777" w:rsidR="0023503F" w:rsidRPr="00D2710B" w:rsidRDefault="0023503F" w:rsidP="0023503F">
      <w:pPr>
        <w:pStyle w:val="B1"/>
        <w:rPr>
          <w:i/>
          <w:iCs/>
          <w:sz w:val="18"/>
          <w:szCs w:val="18"/>
        </w:rPr>
      </w:pPr>
      <w:r w:rsidRPr="00D2710B">
        <w:rPr>
          <w:i/>
          <w:iCs/>
          <w:sz w:val="18"/>
          <w:szCs w:val="18"/>
        </w:rPr>
        <w:t>9.</w:t>
      </w:r>
      <w:r w:rsidRPr="00D2710B">
        <w:rPr>
          <w:i/>
          <w:iCs/>
          <w:sz w:val="18"/>
          <w:szCs w:val="18"/>
        </w:rPr>
        <w:tab/>
        <w:t xml:space="preserve">Measure TRP of the transmitted signal for the assigned NR channel with a rectangular measurement filter with bandwidths according to Table 6.2A.1.1.1.5-1. </w:t>
      </w:r>
      <w:r w:rsidRPr="00D2710B">
        <w:rPr>
          <w:i/>
          <w:iCs/>
          <w:color w:val="000000"/>
          <w:sz w:val="18"/>
          <w:szCs w:val="18"/>
        </w:rPr>
        <w:t xml:space="preserve">Total radiated power is measured according to TRP measurement procedure defined in Annex K.1.7 and </w:t>
      </w:r>
      <w:r w:rsidRPr="00D2710B">
        <w:rPr>
          <w:i/>
          <w:iCs/>
          <w:sz w:val="18"/>
          <w:szCs w:val="18"/>
        </w:rPr>
        <w:t>measurement grid specified in Annex M.4</w:t>
      </w:r>
      <w:r w:rsidRPr="00D2710B">
        <w:rPr>
          <w:i/>
          <w:iCs/>
          <w:color w:val="000000"/>
          <w:sz w:val="18"/>
          <w:szCs w:val="18"/>
        </w:rPr>
        <w:t xml:space="preserve">. </w:t>
      </w:r>
      <w:r w:rsidRPr="00D2710B">
        <w:rPr>
          <w:i/>
          <w:iCs/>
          <w:sz w:val="18"/>
          <w:szCs w:val="18"/>
        </w:rPr>
        <w:t xml:space="preserve">TRP is calculated considering both polarizations, </w:t>
      </w:r>
      <w:proofErr w:type="gramStart"/>
      <w:r w:rsidRPr="00D2710B">
        <w:rPr>
          <w:i/>
          <w:iCs/>
          <w:sz w:val="18"/>
          <w:szCs w:val="18"/>
        </w:rPr>
        <w:t>theta</w:t>
      </w:r>
      <w:proofErr w:type="gramEnd"/>
      <w:r w:rsidRPr="00D2710B">
        <w:rPr>
          <w:i/>
          <w:iCs/>
          <w:sz w:val="18"/>
          <w:szCs w:val="18"/>
        </w:rPr>
        <w:t xml:space="preserve"> and phi.</w:t>
      </w:r>
    </w:p>
    <w:p w14:paraId="40BD6424" w14:textId="77777777" w:rsidR="0023503F" w:rsidRPr="00D2710B" w:rsidRDefault="0023503F" w:rsidP="0023503F">
      <w:pPr>
        <w:ind w:left="568" w:hanging="284"/>
        <w:rPr>
          <w:i/>
          <w:iCs/>
          <w:sz w:val="18"/>
          <w:szCs w:val="18"/>
          <w:lang w:eastAsia="ja-JP"/>
        </w:rPr>
      </w:pPr>
      <w:r w:rsidRPr="00D2710B">
        <w:rPr>
          <w:i/>
          <w:iCs/>
          <w:sz w:val="18"/>
          <w:szCs w:val="18"/>
        </w:rPr>
        <w:t>10.</w:t>
      </w:r>
      <w:r w:rsidRPr="00D2710B">
        <w:rPr>
          <w:i/>
          <w:iCs/>
          <w:sz w:val="18"/>
          <w:szCs w:val="18"/>
        </w:rPr>
        <w:tab/>
      </w:r>
      <w:r w:rsidRPr="00D2710B">
        <w:rPr>
          <w:i/>
          <w:iCs/>
          <w:sz w:val="18"/>
          <w:szCs w:val="18"/>
          <w:lang w:eastAsia="ja-JP"/>
        </w:rPr>
        <w:t xml:space="preserve">SS deactivates the UE </w:t>
      </w:r>
      <w:proofErr w:type="spellStart"/>
      <w:r w:rsidRPr="00D2710B">
        <w:rPr>
          <w:i/>
          <w:iCs/>
          <w:sz w:val="18"/>
          <w:szCs w:val="18"/>
          <w:lang w:eastAsia="ja-JP"/>
        </w:rPr>
        <w:t>Beamlock</w:t>
      </w:r>
      <w:proofErr w:type="spellEnd"/>
      <w:r w:rsidRPr="00D2710B">
        <w:rPr>
          <w:i/>
          <w:iCs/>
          <w:sz w:val="18"/>
          <w:szCs w:val="18"/>
          <w:lang w:eastAsia="ja-JP"/>
        </w:rPr>
        <w:t xml:space="preserve"> Function (UBF) by performing the procedure as specified in TS 38.508-1 [10] clause 4.9.3.</w:t>
      </w:r>
    </w:p>
    <w:p w14:paraId="3CB787E7" w14:textId="14EBB9C0" w:rsidR="0023503F" w:rsidRPr="00D2710B" w:rsidRDefault="0023503F" w:rsidP="0023503F">
      <w:pPr>
        <w:ind w:left="568" w:hanging="284"/>
        <w:rPr>
          <w:i/>
          <w:iCs/>
          <w:color w:val="FF0000"/>
          <w:sz w:val="18"/>
          <w:szCs w:val="18"/>
        </w:rPr>
      </w:pPr>
      <w:r w:rsidRPr="00D2710B">
        <w:rPr>
          <w:i/>
          <w:iCs/>
          <w:color w:val="FF0000"/>
          <w:sz w:val="18"/>
          <w:szCs w:val="18"/>
        </w:rPr>
        <w:t>#.</w:t>
      </w:r>
      <w:r w:rsidRPr="00D2710B">
        <w:rPr>
          <w:i/>
          <w:iCs/>
          <w:color w:val="FF0000"/>
          <w:sz w:val="18"/>
          <w:szCs w:val="18"/>
        </w:rPr>
        <w:tab/>
      </w:r>
      <w:r w:rsidR="001A3868" w:rsidRPr="001A3868">
        <w:rPr>
          <w:i/>
          <w:iCs/>
          <w:color w:val="FF0000"/>
          <w:sz w:val="18"/>
          <w:szCs w:val="18"/>
        </w:rPr>
        <w:t>SS enables Tx power allocation prioritization by performing the enable prioritization procedure as specified in TS 38.508-1 [10] clause 4.9.23.</w:t>
      </w:r>
      <w:r w:rsidR="001A3868">
        <w:t xml:space="preserve">   </w:t>
      </w:r>
    </w:p>
    <w:p w14:paraId="2815FC4F" w14:textId="77777777" w:rsidR="0054772A" w:rsidRPr="006E200C" w:rsidRDefault="0054772A" w:rsidP="0054772A">
      <w:pPr>
        <w:pStyle w:val="ListParagraph"/>
        <w:spacing w:before="0" w:beforeAutospacing="0" w:after="0" w:afterAutospacing="0"/>
        <w:rPr>
          <w:sz w:val="20"/>
          <w:szCs w:val="20"/>
          <w:lang w:val="en-GB"/>
        </w:rPr>
      </w:pPr>
    </w:p>
    <w:p w14:paraId="39BD4339" w14:textId="77777777" w:rsidR="00E563C8" w:rsidRDefault="00E563C8" w:rsidP="00E563C8">
      <w:pPr>
        <w:pStyle w:val="ListParagraph"/>
        <w:spacing w:before="0" w:beforeAutospacing="0" w:after="0" w:afterAutospacing="0"/>
        <w:rPr>
          <w:sz w:val="20"/>
          <w:szCs w:val="20"/>
          <w:lang w:val="en-GB"/>
        </w:rPr>
      </w:pPr>
      <w:r w:rsidRPr="004877F6">
        <w:rPr>
          <w:b/>
          <w:bCs/>
          <w:sz w:val="20"/>
          <w:szCs w:val="20"/>
          <w:lang w:val="en-GB"/>
        </w:rPr>
        <w:t>Proposal 2:</w:t>
      </w:r>
      <w:r>
        <w:rPr>
          <w:b/>
          <w:bCs/>
          <w:sz w:val="20"/>
          <w:szCs w:val="20"/>
          <w:lang w:val="en-GB"/>
        </w:rPr>
        <w:t xml:space="preserve"> </w:t>
      </w:r>
      <w:r>
        <w:rPr>
          <w:sz w:val="20"/>
          <w:szCs w:val="20"/>
          <w:lang w:val="en-GB"/>
        </w:rPr>
        <w:t xml:space="preserve">Respective test case owners to implement test procedure updates in line with updates shown in </w:t>
      </w:r>
      <w:r w:rsidRPr="00965D25">
        <w:rPr>
          <w:sz w:val="20"/>
          <w:szCs w:val="20"/>
          <w:lang w:val="en-GB"/>
        </w:rPr>
        <w:t>38.521-2 -&gt; 6.2A.1.1.1.4.2</w:t>
      </w:r>
      <w:r>
        <w:rPr>
          <w:sz w:val="20"/>
          <w:szCs w:val="20"/>
          <w:lang w:val="en-GB"/>
        </w:rPr>
        <w:t xml:space="preserve"> example above. </w:t>
      </w:r>
      <w:r w:rsidRPr="00965D25">
        <w:rPr>
          <w:sz w:val="20"/>
          <w:szCs w:val="20"/>
          <w:lang w:val="en-GB"/>
        </w:rPr>
        <w:t xml:space="preserve"> </w:t>
      </w:r>
    </w:p>
    <w:p w14:paraId="72A4DCF3" w14:textId="77777777" w:rsidR="00E563C8" w:rsidRDefault="00E563C8" w:rsidP="0054772A">
      <w:pPr>
        <w:pStyle w:val="ListParagraph"/>
        <w:spacing w:before="0" w:beforeAutospacing="0" w:after="0" w:afterAutospacing="0"/>
        <w:rPr>
          <w:sz w:val="20"/>
          <w:szCs w:val="20"/>
          <w:lang w:val="en-GB"/>
        </w:rPr>
      </w:pPr>
    </w:p>
    <w:p w14:paraId="215C1B09" w14:textId="542B903E" w:rsidR="006E200C" w:rsidRDefault="006E200C" w:rsidP="0054772A">
      <w:pPr>
        <w:pStyle w:val="ListParagraph"/>
        <w:spacing w:before="0" w:beforeAutospacing="0" w:after="0" w:afterAutospacing="0"/>
        <w:rPr>
          <w:sz w:val="20"/>
          <w:szCs w:val="20"/>
          <w:lang w:val="en-GB"/>
        </w:rPr>
      </w:pPr>
      <w:r w:rsidRPr="006E200C">
        <w:rPr>
          <w:sz w:val="20"/>
          <w:szCs w:val="20"/>
          <w:lang w:val="en-GB"/>
        </w:rPr>
        <w:t xml:space="preserve">Similar updates need to be made across all FR2 UL CA test procedures </w:t>
      </w:r>
      <w:r w:rsidR="00D2710B">
        <w:rPr>
          <w:sz w:val="20"/>
          <w:szCs w:val="20"/>
          <w:lang w:val="en-GB"/>
        </w:rPr>
        <w:t xml:space="preserve">in TS38.521-2 </w:t>
      </w:r>
      <w:r w:rsidRPr="006E200C">
        <w:rPr>
          <w:sz w:val="20"/>
          <w:szCs w:val="20"/>
          <w:lang w:val="en-GB"/>
        </w:rPr>
        <w:t xml:space="preserve">and relevent updates to be made in 38.509 and 38.508-1 to complete the introduction </w:t>
      </w:r>
      <w:r w:rsidR="003C136F">
        <w:rPr>
          <w:sz w:val="20"/>
          <w:szCs w:val="20"/>
          <w:lang w:val="en-GB"/>
        </w:rPr>
        <w:t xml:space="preserve">and </w:t>
      </w:r>
      <w:r w:rsidR="00E563C8">
        <w:rPr>
          <w:sz w:val="20"/>
          <w:szCs w:val="20"/>
          <w:lang w:val="en-GB"/>
        </w:rPr>
        <w:t>implementation</w:t>
      </w:r>
      <w:r w:rsidR="003C136F">
        <w:rPr>
          <w:sz w:val="20"/>
          <w:szCs w:val="20"/>
          <w:lang w:val="en-GB"/>
        </w:rPr>
        <w:t xml:space="preserve"> </w:t>
      </w:r>
      <w:r w:rsidRPr="006E200C">
        <w:rPr>
          <w:sz w:val="20"/>
          <w:szCs w:val="20"/>
          <w:lang w:val="en-GB"/>
        </w:rPr>
        <w:t xml:space="preserve">of new test mode signalling </w:t>
      </w:r>
      <w:r w:rsidR="00C70E75">
        <w:rPr>
          <w:sz w:val="20"/>
          <w:szCs w:val="20"/>
          <w:lang w:val="en-GB"/>
        </w:rPr>
        <w:t>TPF</w:t>
      </w:r>
      <w:r w:rsidRPr="006E200C">
        <w:rPr>
          <w:sz w:val="20"/>
          <w:szCs w:val="20"/>
          <w:lang w:val="en-GB"/>
        </w:rPr>
        <w:t>.</w:t>
      </w:r>
    </w:p>
    <w:p w14:paraId="36E6A5B3" w14:textId="496F9746" w:rsidR="00246487" w:rsidRDefault="00246487" w:rsidP="0054772A">
      <w:pPr>
        <w:pStyle w:val="ListParagraph"/>
        <w:spacing w:before="0" w:beforeAutospacing="0" w:after="0" w:afterAutospacing="0"/>
        <w:rPr>
          <w:sz w:val="20"/>
          <w:szCs w:val="20"/>
          <w:lang w:val="en-GB"/>
        </w:rPr>
      </w:pPr>
    </w:p>
    <w:p w14:paraId="590B2AB3" w14:textId="6A7ACB88" w:rsidR="00246487" w:rsidRPr="00965D25" w:rsidRDefault="00246487" w:rsidP="0054772A">
      <w:pPr>
        <w:pStyle w:val="ListParagraph"/>
        <w:spacing w:before="0" w:beforeAutospacing="0" w:after="0" w:afterAutospacing="0"/>
        <w:rPr>
          <w:sz w:val="20"/>
          <w:szCs w:val="20"/>
          <w:lang w:val="en-GB"/>
        </w:rPr>
      </w:pPr>
      <w:r w:rsidRPr="00110313">
        <w:rPr>
          <w:b/>
          <w:bCs/>
          <w:sz w:val="20"/>
          <w:szCs w:val="20"/>
          <w:lang w:val="en-GB"/>
        </w:rPr>
        <w:t>Proposal 3:</w:t>
      </w:r>
      <w:r>
        <w:rPr>
          <w:sz w:val="20"/>
          <w:szCs w:val="20"/>
          <w:lang w:val="en-GB"/>
        </w:rPr>
        <w:t xml:space="preserve"> Implement </w:t>
      </w:r>
      <w:r w:rsidR="00C70E75">
        <w:rPr>
          <w:sz w:val="20"/>
          <w:szCs w:val="20"/>
          <w:lang w:val="en-GB"/>
        </w:rPr>
        <w:t>TPF</w:t>
      </w:r>
      <w:r>
        <w:rPr>
          <w:sz w:val="20"/>
          <w:szCs w:val="20"/>
          <w:lang w:val="en-GB"/>
        </w:rPr>
        <w:t xml:space="preserve"> related updates to specs 38.508-1 and 38.509. </w:t>
      </w:r>
    </w:p>
    <w:p w14:paraId="0CB50946" w14:textId="77777777" w:rsidR="00C337D1" w:rsidRDefault="00C337D1" w:rsidP="00C337D1">
      <w:pPr>
        <w:pStyle w:val="Heading1"/>
        <w:overflowPunct w:val="0"/>
        <w:autoSpaceDE w:val="0"/>
        <w:autoSpaceDN w:val="0"/>
        <w:adjustRightInd w:val="0"/>
        <w:ind w:left="432" w:hanging="432"/>
        <w:textAlignment w:val="baseline"/>
      </w:pPr>
      <w:r>
        <w:t>Conclusion</w:t>
      </w:r>
    </w:p>
    <w:p w14:paraId="6FA413D3" w14:textId="4C5A70D3" w:rsidR="00225E1D" w:rsidRDefault="00225E1D" w:rsidP="00225E1D">
      <w:pPr>
        <w:pStyle w:val="ListParagraph"/>
        <w:spacing w:before="0" w:beforeAutospacing="0" w:after="0" w:afterAutospacing="0"/>
        <w:rPr>
          <w:sz w:val="20"/>
          <w:szCs w:val="20"/>
          <w:lang w:val="en-GB"/>
        </w:rPr>
      </w:pPr>
      <w:r w:rsidRPr="00F2702B">
        <w:rPr>
          <w:rFonts w:eastAsia="MS Mincho"/>
          <w:b/>
          <w:bCs/>
          <w:sz w:val="20"/>
          <w:szCs w:val="20"/>
          <w:lang w:val="en-GB" w:eastAsia="de-DE"/>
        </w:rPr>
        <w:t xml:space="preserve">Proposal </w:t>
      </w:r>
      <w:r>
        <w:rPr>
          <w:rFonts w:eastAsia="MS Mincho"/>
          <w:b/>
          <w:bCs/>
          <w:sz w:val="20"/>
          <w:szCs w:val="20"/>
          <w:lang w:val="en-GB" w:eastAsia="de-DE"/>
        </w:rPr>
        <w:t>1</w:t>
      </w:r>
      <w:r w:rsidRPr="00F2702B">
        <w:rPr>
          <w:rFonts w:eastAsia="MS Mincho"/>
          <w:b/>
          <w:bCs/>
          <w:sz w:val="20"/>
          <w:szCs w:val="20"/>
          <w:lang w:val="en-GB" w:eastAsia="de-DE"/>
        </w:rPr>
        <w:t>:</w:t>
      </w:r>
      <w:r>
        <w:rPr>
          <w:rFonts w:eastAsia="MS Mincho"/>
          <w:b/>
          <w:bCs/>
          <w:sz w:val="20"/>
          <w:szCs w:val="20"/>
          <w:lang w:val="en-GB" w:eastAsia="de-DE"/>
        </w:rPr>
        <w:t xml:space="preserve"> </w:t>
      </w:r>
      <w:r>
        <w:rPr>
          <w:rFonts w:eastAsia="MS Mincho"/>
          <w:sz w:val="20"/>
          <w:szCs w:val="20"/>
          <w:lang w:val="en-GB" w:eastAsia="de-DE"/>
        </w:rPr>
        <w:t xml:space="preserve">Use new test mode </w:t>
      </w:r>
      <w:r w:rsidR="004F53EB">
        <w:rPr>
          <w:rFonts w:eastAsia="MS Mincho"/>
          <w:sz w:val="20"/>
          <w:szCs w:val="20"/>
          <w:lang w:val="en-GB" w:eastAsia="de-DE"/>
        </w:rPr>
        <w:t>T</w:t>
      </w:r>
      <w:r>
        <w:rPr>
          <w:rFonts w:eastAsia="MS Mincho"/>
          <w:sz w:val="20"/>
          <w:szCs w:val="20"/>
          <w:lang w:val="en-GB" w:eastAsia="de-DE"/>
        </w:rPr>
        <w:t xml:space="preserve">PF to </w:t>
      </w:r>
      <w:r>
        <w:rPr>
          <w:sz w:val="20"/>
          <w:szCs w:val="20"/>
          <w:lang w:val="en-GB"/>
        </w:rPr>
        <w:t>implement PCC/SCC </w:t>
      </w:r>
      <w:r w:rsidRPr="00F2702B">
        <w:rPr>
          <w:sz w:val="20"/>
          <w:szCs w:val="20"/>
          <w:lang w:val="en-GB"/>
        </w:rPr>
        <w:t>(</w:t>
      </w:r>
      <w:r w:rsidR="004F53EB">
        <w:rPr>
          <w:sz w:val="20"/>
          <w:szCs w:val="20"/>
          <w:lang w:val="en-GB"/>
        </w:rPr>
        <w:t xml:space="preserve">preferred </w:t>
      </w:r>
      <w:r>
        <w:rPr>
          <w:sz w:val="20"/>
          <w:szCs w:val="20"/>
          <w:lang w:val="en-GB"/>
        </w:rPr>
        <w:t>equal PSD </w:t>
      </w:r>
      <w:r w:rsidR="001128CD">
        <w:rPr>
          <w:sz w:val="20"/>
          <w:szCs w:val="20"/>
          <w:lang w:val="en-GB"/>
        </w:rPr>
        <w:t xml:space="preserve">configuration </w:t>
      </w:r>
      <w:r w:rsidRPr="00F2702B">
        <w:rPr>
          <w:sz w:val="20"/>
          <w:szCs w:val="20"/>
          <w:lang w:val="en-GB"/>
        </w:rPr>
        <w:t>and recognizing prioritization rules in 38.213) </w:t>
      </w:r>
      <w:r>
        <w:rPr>
          <w:sz w:val="20"/>
          <w:szCs w:val="20"/>
          <w:lang w:val="en-GB"/>
        </w:rPr>
        <w:t>for applicable UL CA FR2 test cases.</w:t>
      </w:r>
      <w:r w:rsidRPr="00F2702B">
        <w:rPr>
          <w:sz w:val="20"/>
          <w:szCs w:val="20"/>
          <w:lang w:val="en-GB"/>
        </w:rPr>
        <w:t xml:space="preserve"> </w:t>
      </w:r>
    </w:p>
    <w:p w14:paraId="04996F61" w14:textId="77777777" w:rsidR="00225E1D" w:rsidRDefault="00225E1D" w:rsidP="00225E1D">
      <w:pPr>
        <w:pStyle w:val="ListParagraph"/>
        <w:spacing w:before="0" w:beforeAutospacing="0" w:after="0" w:afterAutospacing="0"/>
        <w:rPr>
          <w:sz w:val="20"/>
          <w:szCs w:val="20"/>
          <w:lang w:val="en-GB"/>
        </w:rPr>
      </w:pPr>
    </w:p>
    <w:p w14:paraId="0D529B1B" w14:textId="77777777" w:rsidR="00225E1D" w:rsidRDefault="00225E1D" w:rsidP="00225E1D">
      <w:pPr>
        <w:pStyle w:val="ListParagraph"/>
        <w:spacing w:before="0" w:beforeAutospacing="0" w:after="0" w:afterAutospacing="0"/>
        <w:rPr>
          <w:sz w:val="20"/>
          <w:szCs w:val="20"/>
          <w:lang w:val="en-GB"/>
        </w:rPr>
      </w:pPr>
      <w:r w:rsidRPr="004877F6">
        <w:rPr>
          <w:b/>
          <w:bCs/>
          <w:sz w:val="20"/>
          <w:szCs w:val="20"/>
          <w:lang w:val="en-GB"/>
        </w:rPr>
        <w:t>Proposal 2:</w:t>
      </w:r>
      <w:r>
        <w:rPr>
          <w:b/>
          <w:bCs/>
          <w:sz w:val="20"/>
          <w:szCs w:val="20"/>
          <w:lang w:val="en-GB"/>
        </w:rPr>
        <w:t xml:space="preserve"> </w:t>
      </w:r>
      <w:r>
        <w:rPr>
          <w:sz w:val="20"/>
          <w:szCs w:val="20"/>
          <w:lang w:val="en-GB"/>
        </w:rPr>
        <w:t xml:space="preserve">Respective test case owners to implement test procedure updates in line with updates shown in </w:t>
      </w:r>
      <w:r w:rsidRPr="00965D25">
        <w:rPr>
          <w:sz w:val="20"/>
          <w:szCs w:val="20"/>
          <w:lang w:val="en-GB"/>
        </w:rPr>
        <w:t>38.521-2 -&gt; 6.2A.1.1.1.4.2</w:t>
      </w:r>
      <w:r>
        <w:rPr>
          <w:sz w:val="20"/>
          <w:szCs w:val="20"/>
          <w:lang w:val="en-GB"/>
        </w:rPr>
        <w:t xml:space="preserve"> example above. </w:t>
      </w:r>
      <w:r w:rsidRPr="00965D25">
        <w:rPr>
          <w:sz w:val="20"/>
          <w:szCs w:val="20"/>
          <w:lang w:val="en-GB"/>
        </w:rPr>
        <w:t xml:space="preserve"> </w:t>
      </w:r>
    </w:p>
    <w:p w14:paraId="35151D7F" w14:textId="77777777" w:rsidR="00225E1D" w:rsidRDefault="00225E1D" w:rsidP="00225E1D">
      <w:pPr>
        <w:pStyle w:val="ListParagraph"/>
        <w:spacing w:before="0" w:beforeAutospacing="0" w:after="0" w:afterAutospacing="0"/>
        <w:rPr>
          <w:sz w:val="20"/>
          <w:szCs w:val="20"/>
          <w:lang w:val="en-GB"/>
        </w:rPr>
      </w:pPr>
    </w:p>
    <w:p w14:paraId="06195DF1" w14:textId="3125F640" w:rsidR="00225E1D" w:rsidRDefault="00225E1D" w:rsidP="00225E1D">
      <w:pPr>
        <w:pStyle w:val="ListParagraph"/>
        <w:spacing w:before="0" w:beforeAutospacing="0" w:after="0" w:afterAutospacing="0"/>
        <w:rPr>
          <w:sz w:val="20"/>
          <w:szCs w:val="20"/>
          <w:lang w:val="en-GB"/>
        </w:rPr>
      </w:pPr>
      <w:r w:rsidRPr="00110313">
        <w:rPr>
          <w:b/>
          <w:bCs/>
          <w:sz w:val="20"/>
          <w:szCs w:val="20"/>
          <w:lang w:val="en-GB"/>
        </w:rPr>
        <w:t>Proposal 3:</w:t>
      </w:r>
      <w:r>
        <w:rPr>
          <w:sz w:val="20"/>
          <w:szCs w:val="20"/>
          <w:lang w:val="en-GB"/>
        </w:rPr>
        <w:t xml:space="preserve"> Implement </w:t>
      </w:r>
      <w:r w:rsidR="001128CD">
        <w:rPr>
          <w:sz w:val="20"/>
          <w:szCs w:val="20"/>
          <w:lang w:val="en-GB"/>
        </w:rPr>
        <w:t>T</w:t>
      </w:r>
      <w:r>
        <w:rPr>
          <w:sz w:val="20"/>
          <w:szCs w:val="20"/>
          <w:lang w:val="en-GB"/>
        </w:rPr>
        <w:t xml:space="preserve">PF related updates to specs 38.508-1 and 38.509. </w:t>
      </w:r>
    </w:p>
    <w:p w14:paraId="5CDF6E4F" w14:textId="0297B7A0" w:rsidR="00765EF2" w:rsidRDefault="00765EF2" w:rsidP="00225E1D">
      <w:pPr>
        <w:pStyle w:val="ListParagraph"/>
        <w:spacing w:before="0" w:beforeAutospacing="0" w:after="0" w:afterAutospacing="0"/>
        <w:rPr>
          <w:sz w:val="20"/>
          <w:szCs w:val="20"/>
          <w:lang w:val="en-GB"/>
        </w:rPr>
      </w:pPr>
    </w:p>
    <w:p w14:paraId="7AEA7B17" w14:textId="77777777" w:rsidR="00CE5456" w:rsidRPr="00BE3146" w:rsidRDefault="00CE5456" w:rsidP="00BE3146"/>
    <w:sectPr w:rsidR="00CE5456" w:rsidRPr="00BE3146"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033D5" w14:textId="77777777" w:rsidR="007054F4" w:rsidRDefault="007054F4">
      <w:r>
        <w:separator/>
      </w:r>
    </w:p>
  </w:endnote>
  <w:endnote w:type="continuationSeparator" w:id="0">
    <w:p w14:paraId="3D39346B" w14:textId="77777777" w:rsidR="007054F4" w:rsidRDefault="007054F4">
      <w:r>
        <w:continuationSeparator/>
      </w:r>
    </w:p>
  </w:endnote>
  <w:endnote w:type="continuationNotice" w:id="1">
    <w:p w14:paraId="54FC22C2" w14:textId="77777777" w:rsidR="007054F4" w:rsidRDefault="00705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4B5FB" w14:textId="77777777" w:rsidR="007054F4" w:rsidRDefault="007054F4">
      <w:r>
        <w:separator/>
      </w:r>
    </w:p>
  </w:footnote>
  <w:footnote w:type="continuationSeparator" w:id="0">
    <w:p w14:paraId="6E1009B3" w14:textId="77777777" w:rsidR="007054F4" w:rsidRDefault="007054F4">
      <w:r>
        <w:continuationSeparator/>
      </w:r>
    </w:p>
  </w:footnote>
  <w:footnote w:type="continuationNotice" w:id="1">
    <w:p w14:paraId="56136F88" w14:textId="77777777" w:rsidR="007054F4" w:rsidRDefault="00705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D470D" w14:textId="77777777" w:rsidR="00BF57D9" w:rsidRDefault="00BF57D9">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C3761"/>
    <w:multiLevelType w:val="hybridMultilevel"/>
    <w:tmpl w:val="95CAF9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75C53BE"/>
    <w:multiLevelType w:val="hybridMultilevel"/>
    <w:tmpl w:val="7C4E2B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827F9"/>
    <w:multiLevelType w:val="hybridMultilevel"/>
    <w:tmpl w:val="6C069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8" w15:restartNumberingAfterBreak="0">
    <w:nsid w:val="21CF4128"/>
    <w:multiLevelType w:val="multilevel"/>
    <w:tmpl w:val="CF520D7A"/>
    <w:lvl w:ilvl="0">
      <w:start w:val="38"/>
      <w:numFmt w:val="decimal"/>
      <w:lvlText w:val="%1"/>
      <w:lvlJc w:val="left"/>
      <w:pPr>
        <w:ind w:left="790" w:hanging="790"/>
      </w:pPr>
      <w:rPr>
        <w:rFonts w:hint="default"/>
      </w:rPr>
    </w:lvl>
    <w:lvl w:ilvl="1">
      <w:start w:val="521"/>
      <w:numFmt w:val="decimal"/>
      <w:lvlText w:val="%1.%2"/>
      <w:lvlJc w:val="left"/>
      <w:pPr>
        <w:ind w:left="970" w:hanging="790"/>
      </w:pPr>
      <w:rPr>
        <w:rFonts w:hint="default"/>
      </w:rPr>
    </w:lvl>
    <w:lvl w:ilvl="2">
      <w:start w:val="2"/>
      <w:numFmt w:val="decimal"/>
      <w:lvlText w:val="%1.%2-%3"/>
      <w:lvlJc w:val="left"/>
      <w:pPr>
        <w:ind w:left="1150" w:hanging="790"/>
      </w:pPr>
      <w:rPr>
        <w:rFonts w:hint="default"/>
      </w:rPr>
    </w:lvl>
    <w:lvl w:ilvl="3">
      <w:start w:val="1"/>
      <w:numFmt w:val="decimal"/>
      <w:lvlText w:val="%1.%2-%3.%4"/>
      <w:lvlJc w:val="left"/>
      <w:pPr>
        <w:ind w:left="1330" w:hanging="79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25134E3"/>
    <w:multiLevelType w:val="hybridMultilevel"/>
    <w:tmpl w:val="5CC0AC8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E0E71"/>
    <w:multiLevelType w:val="hybridMultilevel"/>
    <w:tmpl w:val="2876C35E"/>
    <w:lvl w:ilvl="0" w:tplc="84CE4B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E2EDC"/>
    <w:multiLevelType w:val="hybridMultilevel"/>
    <w:tmpl w:val="B2C6F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456D5F"/>
    <w:multiLevelType w:val="hybridMultilevel"/>
    <w:tmpl w:val="CA90AF70"/>
    <w:lvl w:ilvl="0" w:tplc="FF5C3B2E">
      <w:start w:val="7"/>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B92664"/>
    <w:multiLevelType w:val="hybridMultilevel"/>
    <w:tmpl w:val="ED34791C"/>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B56AF"/>
    <w:multiLevelType w:val="hybridMultilevel"/>
    <w:tmpl w:val="B69285EA"/>
    <w:lvl w:ilvl="0" w:tplc="D728981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731985"/>
    <w:multiLevelType w:val="hybridMultilevel"/>
    <w:tmpl w:val="825430E4"/>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4E0B17"/>
    <w:multiLevelType w:val="hybridMultilevel"/>
    <w:tmpl w:val="AFD032BC"/>
    <w:lvl w:ilvl="0" w:tplc="8B80407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27"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6"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3"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41"/>
  </w:num>
  <w:num w:numId="3">
    <w:abstractNumId w:val="24"/>
  </w:num>
  <w:num w:numId="4">
    <w:abstractNumId w:val="12"/>
  </w:num>
  <w:num w:numId="5">
    <w:abstractNumId w:val="42"/>
  </w:num>
  <w:num w:numId="6">
    <w:abstractNumId w:val="40"/>
  </w:num>
  <w:num w:numId="7">
    <w:abstractNumId w:val="31"/>
  </w:num>
  <w:num w:numId="8">
    <w:abstractNumId w:val="43"/>
  </w:num>
  <w:num w:numId="9">
    <w:abstractNumId w:val="11"/>
  </w:num>
  <w:num w:numId="10">
    <w:abstractNumId w:val="10"/>
  </w:num>
  <w:num w:numId="11">
    <w:abstractNumId w:val="28"/>
  </w:num>
  <w:num w:numId="12">
    <w:abstractNumId w:val="25"/>
  </w:num>
  <w:num w:numId="13">
    <w:abstractNumId w:val="18"/>
  </w:num>
  <w:num w:numId="14">
    <w:abstractNumId w:val="30"/>
  </w:num>
  <w:num w:numId="15">
    <w:abstractNumId w:val="5"/>
  </w:num>
  <w:num w:numId="16">
    <w:abstractNumId w:val="22"/>
  </w:num>
  <w:num w:numId="17">
    <w:abstractNumId w:val="7"/>
  </w:num>
  <w:num w:numId="18">
    <w:abstractNumId w:val="29"/>
  </w:num>
  <w:num w:numId="19">
    <w:abstractNumId w:val="32"/>
  </w:num>
  <w:num w:numId="20">
    <w:abstractNumId w:val="33"/>
  </w:num>
  <w:num w:numId="21">
    <w:abstractNumId w:val="37"/>
  </w:num>
  <w:num w:numId="22">
    <w:abstractNumId w:val="34"/>
  </w:num>
  <w:num w:numId="23">
    <w:abstractNumId w:val="36"/>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8"/>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7"/>
  </w:num>
  <w:num w:numId="28">
    <w:abstractNumId w:val="39"/>
  </w:num>
  <w:num w:numId="29">
    <w:abstractNumId w:val="26"/>
  </w:num>
  <w:num w:numId="30">
    <w:abstractNumId w:val="13"/>
  </w:num>
  <w:num w:numId="31">
    <w:abstractNumId w:val="1"/>
  </w:num>
  <w:num w:numId="32">
    <w:abstractNumId w:val="27"/>
  </w:num>
  <w:num w:numId="33">
    <w:abstractNumId w:val="3"/>
  </w:num>
  <w:num w:numId="34">
    <w:abstractNumId w:val="35"/>
  </w:num>
  <w:num w:numId="35">
    <w:abstractNumId w:val="16"/>
  </w:num>
  <w:num w:numId="36">
    <w:abstractNumId w:val="17"/>
  </w:num>
  <w:num w:numId="37">
    <w:abstractNumId w:val="15"/>
  </w:num>
  <w:num w:numId="38">
    <w:abstractNumId w:val="6"/>
  </w:num>
  <w:num w:numId="39">
    <w:abstractNumId w:val="4"/>
  </w:num>
  <w:num w:numId="40">
    <w:abstractNumId w:val="20"/>
  </w:num>
  <w:num w:numId="41">
    <w:abstractNumId w:val="4"/>
  </w:num>
  <w:num w:numId="42">
    <w:abstractNumId w:val="4"/>
  </w:num>
  <w:num w:numId="43">
    <w:abstractNumId w:val="8"/>
  </w:num>
  <w:num w:numId="44">
    <w:abstractNumId w:val="23"/>
  </w:num>
  <w:num w:numId="45">
    <w:abstractNumId w:val="14"/>
  </w:num>
  <w:num w:numId="46">
    <w:abstractNumId w:val="2"/>
  </w:num>
  <w:num w:numId="47">
    <w:abstractNumId w:val="21"/>
  </w:num>
  <w:num w:numId="48">
    <w:abstractNumId w:val="19"/>
  </w:num>
  <w:num w:numId="4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163D"/>
    <w:rsid w:val="000018F9"/>
    <w:rsid w:val="00001C09"/>
    <w:rsid w:val="000026E3"/>
    <w:rsid w:val="00004F47"/>
    <w:rsid w:val="00006066"/>
    <w:rsid w:val="00006B6C"/>
    <w:rsid w:val="0001171B"/>
    <w:rsid w:val="00011CEA"/>
    <w:rsid w:val="00013E4D"/>
    <w:rsid w:val="00014640"/>
    <w:rsid w:val="00014B3E"/>
    <w:rsid w:val="000156D1"/>
    <w:rsid w:val="00016CE4"/>
    <w:rsid w:val="00016EC3"/>
    <w:rsid w:val="00021D60"/>
    <w:rsid w:val="00021ECC"/>
    <w:rsid w:val="0002232E"/>
    <w:rsid w:val="000230C4"/>
    <w:rsid w:val="000237C1"/>
    <w:rsid w:val="00023D9C"/>
    <w:rsid w:val="000265B7"/>
    <w:rsid w:val="00027C8F"/>
    <w:rsid w:val="00030A3B"/>
    <w:rsid w:val="00031F92"/>
    <w:rsid w:val="0003327C"/>
    <w:rsid w:val="00034573"/>
    <w:rsid w:val="000348F7"/>
    <w:rsid w:val="00035236"/>
    <w:rsid w:val="00035728"/>
    <w:rsid w:val="000366E6"/>
    <w:rsid w:val="00040114"/>
    <w:rsid w:val="0004017E"/>
    <w:rsid w:val="000407D4"/>
    <w:rsid w:val="00041FE4"/>
    <w:rsid w:val="000457CB"/>
    <w:rsid w:val="00050821"/>
    <w:rsid w:val="000515D1"/>
    <w:rsid w:val="0005160F"/>
    <w:rsid w:val="00052815"/>
    <w:rsid w:val="00052DF6"/>
    <w:rsid w:val="00053065"/>
    <w:rsid w:val="000534FF"/>
    <w:rsid w:val="00053F13"/>
    <w:rsid w:val="00054C3B"/>
    <w:rsid w:val="00056C90"/>
    <w:rsid w:val="00057733"/>
    <w:rsid w:val="00060203"/>
    <w:rsid w:val="00061623"/>
    <w:rsid w:val="0006266D"/>
    <w:rsid w:val="000633FA"/>
    <w:rsid w:val="0006555C"/>
    <w:rsid w:val="00065B38"/>
    <w:rsid w:val="000673C9"/>
    <w:rsid w:val="00070DF2"/>
    <w:rsid w:val="00071402"/>
    <w:rsid w:val="000718A5"/>
    <w:rsid w:val="00071CDE"/>
    <w:rsid w:val="0007324A"/>
    <w:rsid w:val="000761BE"/>
    <w:rsid w:val="00077CEE"/>
    <w:rsid w:val="00077D9C"/>
    <w:rsid w:val="00077DB4"/>
    <w:rsid w:val="00080A8B"/>
    <w:rsid w:val="00081A8E"/>
    <w:rsid w:val="00082359"/>
    <w:rsid w:val="00082AC8"/>
    <w:rsid w:val="00082B31"/>
    <w:rsid w:val="00084060"/>
    <w:rsid w:val="00084E8B"/>
    <w:rsid w:val="00085AF9"/>
    <w:rsid w:val="00085FBA"/>
    <w:rsid w:val="0008602B"/>
    <w:rsid w:val="0008640B"/>
    <w:rsid w:val="0008719E"/>
    <w:rsid w:val="000930CB"/>
    <w:rsid w:val="000930CD"/>
    <w:rsid w:val="00093F46"/>
    <w:rsid w:val="0009640C"/>
    <w:rsid w:val="00097C2E"/>
    <w:rsid w:val="000A1B31"/>
    <w:rsid w:val="000A1BC2"/>
    <w:rsid w:val="000A1E33"/>
    <w:rsid w:val="000A36A6"/>
    <w:rsid w:val="000A3D9E"/>
    <w:rsid w:val="000A4934"/>
    <w:rsid w:val="000A5866"/>
    <w:rsid w:val="000A5A27"/>
    <w:rsid w:val="000A6E10"/>
    <w:rsid w:val="000B0278"/>
    <w:rsid w:val="000B16C6"/>
    <w:rsid w:val="000B1AF1"/>
    <w:rsid w:val="000B39DB"/>
    <w:rsid w:val="000B3BF2"/>
    <w:rsid w:val="000B427D"/>
    <w:rsid w:val="000B50EF"/>
    <w:rsid w:val="000B5F64"/>
    <w:rsid w:val="000B6694"/>
    <w:rsid w:val="000C0363"/>
    <w:rsid w:val="000C1E1F"/>
    <w:rsid w:val="000C2C99"/>
    <w:rsid w:val="000C40C6"/>
    <w:rsid w:val="000C4517"/>
    <w:rsid w:val="000C4EBA"/>
    <w:rsid w:val="000C4ED5"/>
    <w:rsid w:val="000C52D9"/>
    <w:rsid w:val="000C56CC"/>
    <w:rsid w:val="000C7165"/>
    <w:rsid w:val="000C795C"/>
    <w:rsid w:val="000D37C1"/>
    <w:rsid w:val="000D39E1"/>
    <w:rsid w:val="000D4617"/>
    <w:rsid w:val="000D56D8"/>
    <w:rsid w:val="000D5C18"/>
    <w:rsid w:val="000D6730"/>
    <w:rsid w:val="000D7613"/>
    <w:rsid w:val="000E106F"/>
    <w:rsid w:val="000E1514"/>
    <w:rsid w:val="000E1AF0"/>
    <w:rsid w:val="000E2485"/>
    <w:rsid w:val="000E38C8"/>
    <w:rsid w:val="000E4659"/>
    <w:rsid w:val="000E4B99"/>
    <w:rsid w:val="000E4CA5"/>
    <w:rsid w:val="000E5ABD"/>
    <w:rsid w:val="000E7DA1"/>
    <w:rsid w:val="000E7E71"/>
    <w:rsid w:val="000F17E3"/>
    <w:rsid w:val="000F2A58"/>
    <w:rsid w:val="000F309E"/>
    <w:rsid w:val="000F3D65"/>
    <w:rsid w:val="000F3EB0"/>
    <w:rsid w:val="000F4BB3"/>
    <w:rsid w:val="000F61A9"/>
    <w:rsid w:val="000F7E6D"/>
    <w:rsid w:val="00100544"/>
    <w:rsid w:val="001008F6"/>
    <w:rsid w:val="00101F45"/>
    <w:rsid w:val="00102962"/>
    <w:rsid w:val="001046E9"/>
    <w:rsid w:val="00106806"/>
    <w:rsid w:val="00110313"/>
    <w:rsid w:val="00110CBA"/>
    <w:rsid w:val="00111EAA"/>
    <w:rsid w:val="001128CD"/>
    <w:rsid w:val="0011290F"/>
    <w:rsid w:val="00115335"/>
    <w:rsid w:val="00115392"/>
    <w:rsid w:val="00115CBB"/>
    <w:rsid w:val="001171D7"/>
    <w:rsid w:val="001176EB"/>
    <w:rsid w:val="001203A2"/>
    <w:rsid w:val="0012100B"/>
    <w:rsid w:val="001215BB"/>
    <w:rsid w:val="00121F35"/>
    <w:rsid w:val="00121FE7"/>
    <w:rsid w:val="001221AB"/>
    <w:rsid w:val="00122919"/>
    <w:rsid w:val="001232B3"/>
    <w:rsid w:val="00123666"/>
    <w:rsid w:val="001270FE"/>
    <w:rsid w:val="0012736C"/>
    <w:rsid w:val="0012758A"/>
    <w:rsid w:val="001302B5"/>
    <w:rsid w:val="0013223C"/>
    <w:rsid w:val="0013277F"/>
    <w:rsid w:val="00132C4A"/>
    <w:rsid w:val="00132F17"/>
    <w:rsid w:val="00133BFA"/>
    <w:rsid w:val="00135A44"/>
    <w:rsid w:val="00136178"/>
    <w:rsid w:val="00136B1A"/>
    <w:rsid w:val="0014151F"/>
    <w:rsid w:val="00141E8D"/>
    <w:rsid w:val="001429DA"/>
    <w:rsid w:val="00143E4B"/>
    <w:rsid w:val="0014479F"/>
    <w:rsid w:val="001451C8"/>
    <w:rsid w:val="0014683A"/>
    <w:rsid w:val="00146EBE"/>
    <w:rsid w:val="001473C6"/>
    <w:rsid w:val="00147AFE"/>
    <w:rsid w:val="00147F8C"/>
    <w:rsid w:val="00150D21"/>
    <w:rsid w:val="00151DC9"/>
    <w:rsid w:val="001547EE"/>
    <w:rsid w:val="00154E09"/>
    <w:rsid w:val="001552F7"/>
    <w:rsid w:val="00155336"/>
    <w:rsid w:val="0015721C"/>
    <w:rsid w:val="00160B8C"/>
    <w:rsid w:val="00161253"/>
    <w:rsid w:val="00161A90"/>
    <w:rsid w:val="00162B5D"/>
    <w:rsid w:val="001635C1"/>
    <w:rsid w:val="00163798"/>
    <w:rsid w:val="001649D8"/>
    <w:rsid w:val="0016556B"/>
    <w:rsid w:val="0016668D"/>
    <w:rsid w:val="00166A65"/>
    <w:rsid w:val="00170085"/>
    <w:rsid w:val="001702EE"/>
    <w:rsid w:val="00172D0C"/>
    <w:rsid w:val="001735C1"/>
    <w:rsid w:val="0017398D"/>
    <w:rsid w:val="001756A4"/>
    <w:rsid w:val="00175903"/>
    <w:rsid w:val="0017639F"/>
    <w:rsid w:val="00176D16"/>
    <w:rsid w:val="00177115"/>
    <w:rsid w:val="001802D2"/>
    <w:rsid w:val="00181FCD"/>
    <w:rsid w:val="00181FF9"/>
    <w:rsid w:val="00182E0B"/>
    <w:rsid w:val="0018380D"/>
    <w:rsid w:val="001846F1"/>
    <w:rsid w:val="00184C0D"/>
    <w:rsid w:val="001853E9"/>
    <w:rsid w:val="0018568E"/>
    <w:rsid w:val="001859BB"/>
    <w:rsid w:val="00185F5D"/>
    <w:rsid w:val="001871F2"/>
    <w:rsid w:val="001927F6"/>
    <w:rsid w:val="001938C0"/>
    <w:rsid w:val="00193A79"/>
    <w:rsid w:val="00194052"/>
    <w:rsid w:val="001953F8"/>
    <w:rsid w:val="00195E0E"/>
    <w:rsid w:val="001A0819"/>
    <w:rsid w:val="001A0EAD"/>
    <w:rsid w:val="001A1A11"/>
    <w:rsid w:val="001A342A"/>
    <w:rsid w:val="001A3868"/>
    <w:rsid w:val="001A5646"/>
    <w:rsid w:val="001A570E"/>
    <w:rsid w:val="001A5F34"/>
    <w:rsid w:val="001A5FF6"/>
    <w:rsid w:val="001A64ED"/>
    <w:rsid w:val="001A6821"/>
    <w:rsid w:val="001A68A9"/>
    <w:rsid w:val="001A70C1"/>
    <w:rsid w:val="001B012A"/>
    <w:rsid w:val="001B0154"/>
    <w:rsid w:val="001B07B9"/>
    <w:rsid w:val="001B0FF3"/>
    <w:rsid w:val="001B3038"/>
    <w:rsid w:val="001B5A7B"/>
    <w:rsid w:val="001B5ACB"/>
    <w:rsid w:val="001B68EE"/>
    <w:rsid w:val="001B75E2"/>
    <w:rsid w:val="001C0061"/>
    <w:rsid w:val="001C0660"/>
    <w:rsid w:val="001C13B9"/>
    <w:rsid w:val="001C1967"/>
    <w:rsid w:val="001C2496"/>
    <w:rsid w:val="001C2A43"/>
    <w:rsid w:val="001C2BF2"/>
    <w:rsid w:val="001C36CC"/>
    <w:rsid w:val="001C4520"/>
    <w:rsid w:val="001C6644"/>
    <w:rsid w:val="001C7530"/>
    <w:rsid w:val="001D187D"/>
    <w:rsid w:val="001D22A7"/>
    <w:rsid w:val="001D2383"/>
    <w:rsid w:val="001D342E"/>
    <w:rsid w:val="001D646D"/>
    <w:rsid w:val="001D6E04"/>
    <w:rsid w:val="001D78AF"/>
    <w:rsid w:val="001D7D26"/>
    <w:rsid w:val="001E0916"/>
    <w:rsid w:val="001E13B0"/>
    <w:rsid w:val="001E180A"/>
    <w:rsid w:val="001E19C7"/>
    <w:rsid w:val="001E1C07"/>
    <w:rsid w:val="001E319B"/>
    <w:rsid w:val="001E334B"/>
    <w:rsid w:val="001E4453"/>
    <w:rsid w:val="001E60CE"/>
    <w:rsid w:val="001E6190"/>
    <w:rsid w:val="001E66AE"/>
    <w:rsid w:val="001E7AFE"/>
    <w:rsid w:val="001F001A"/>
    <w:rsid w:val="001F062F"/>
    <w:rsid w:val="001F1D03"/>
    <w:rsid w:val="001F2B7A"/>
    <w:rsid w:val="001F2D2E"/>
    <w:rsid w:val="001F4F95"/>
    <w:rsid w:val="001F5CE5"/>
    <w:rsid w:val="001F68AB"/>
    <w:rsid w:val="001F7439"/>
    <w:rsid w:val="00200238"/>
    <w:rsid w:val="00201579"/>
    <w:rsid w:val="002020FE"/>
    <w:rsid w:val="00202335"/>
    <w:rsid w:val="00203314"/>
    <w:rsid w:val="00203C88"/>
    <w:rsid w:val="00203DEC"/>
    <w:rsid w:val="0020490F"/>
    <w:rsid w:val="00211187"/>
    <w:rsid w:val="00214E7D"/>
    <w:rsid w:val="00215007"/>
    <w:rsid w:val="00216F0D"/>
    <w:rsid w:val="00217256"/>
    <w:rsid w:val="00221CDF"/>
    <w:rsid w:val="00222A94"/>
    <w:rsid w:val="00222C06"/>
    <w:rsid w:val="00223325"/>
    <w:rsid w:val="0022452C"/>
    <w:rsid w:val="00224A29"/>
    <w:rsid w:val="00224A3F"/>
    <w:rsid w:val="00225E1D"/>
    <w:rsid w:val="002274B3"/>
    <w:rsid w:val="00227C26"/>
    <w:rsid w:val="002312CD"/>
    <w:rsid w:val="00232CC1"/>
    <w:rsid w:val="00233015"/>
    <w:rsid w:val="002332F3"/>
    <w:rsid w:val="002332F4"/>
    <w:rsid w:val="00233462"/>
    <w:rsid w:val="00233CB0"/>
    <w:rsid w:val="002341D6"/>
    <w:rsid w:val="00234796"/>
    <w:rsid w:val="00234E57"/>
    <w:rsid w:val="00234EBC"/>
    <w:rsid w:val="0023503F"/>
    <w:rsid w:val="00235057"/>
    <w:rsid w:val="00235EA9"/>
    <w:rsid w:val="00236041"/>
    <w:rsid w:val="00236291"/>
    <w:rsid w:val="0024028B"/>
    <w:rsid w:val="002403A4"/>
    <w:rsid w:val="0024167F"/>
    <w:rsid w:val="002430EF"/>
    <w:rsid w:val="0024320A"/>
    <w:rsid w:val="00243664"/>
    <w:rsid w:val="00244410"/>
    <w:rsid w:val="00246487"/>
    <w:rsid w:val="002465AB"/>
    <w:rsid w:val="00246DD2"/>
    <w:rsid w:val="00247259"/>
    <w:rsid w:val="002505D7"/>
    <w:rsid w:val="00250661"/>
    <w:rsid w:val="00250CE5"/>
    <w:rsid w:val="002510D8"/>
    <w:rsid w:val="00251F0A"/>
    <w:rsid w:val="0025216B"/>
    <w:rsid w:val="00253B28"/>
    <w:rsid w:val="00255CDC"/>
    <w:rsid w:val="002573A9"/>
    <w:rsid w:val="00257A60"/>
    <w:rsid w:val="00257ECF"/>
    <w:rsid w:val="0026022E"/>
    <w:rsid w:val="00260487"/>
    <w:rsid w:val="0026093C"/>
    <w:rsid w:val="00260948"/>
    <w:rsid w:val="00260B7B"/>
    <w:rsid w:val="00260FA1"/>
    <w:rsid w:val="00261329"/>
    <w:rsid w:val="00261345"/>
    <w:rsid w:val="002613C0"/>
    <w:rsid w:val="00261794"/>
    <w:rsid w:val="00261BAC"/>
    <w:rsid w:val="00261EDB"/>
    <w:rsid w:val="00262678"/>
    <w:rsid w:val="00263A7E"/>
    <w:rsid w:val="00263A9C"/>
    <w:rsid w:val="00265760"/>
    <w:rsid w:val="00267D7D"/>
    <w:rsid w:val="00267F3F"/>
    <w:rsid w:val="002712B8"/>
    <w:rsid w:val="00271A53"/>
    <w:rsid w:val="00271F66"/>
    <w:rsid w:val="00272C90"/>
    <w:rsid w:val="00273600"/>
    <w:rsid w:val="002739EA"/>
    <w:rsid w:val="00274FAB"/>
    <w:rsid w:val="00275554"/>
    <w:rsid w:val="00275BAA"/>
    <w:rsid w:val="00275CED"/>
    <w:rsid w:val="00276815"/>
    <w:rsid w:val="00276849"/>
    <w:rsid w:val="0027684C"/>
    <w:rsid w:val="00277112"/>
    <w:rsid w:val="0027780B"/>
    <w:rsid w:val="002815F9"/>
    <w:rsid w:val="002829CD"/>
    <w:rsid w:val="0028316E"/>
    <w:rsid w:val="0028324F"/>
    <w:rsid w:val="00283964"/>
    <w:rsid w:val="002840DF"/>
    <w:rsid w:val="00285FE2"/>
    <w:rsid w:val="002861F2"/>
    <w:rsid w:val="00287B5D"/>
    <w:rsid w:val="00290C81"/>
    <w:rsid w:val="00291706"/>
    <w:rsid w:val="0029172A"/>
    <w:rsid w:val="00294135"/>
    <w:rsid w:val="00294504"/>
    <w:rsid w:val="00294F85"/>
    <w:rsid w:val="002A120F"/>
    <w:rsid w:val="002A1EB5"/>
    <w:rsid w:val="002A2A22"/>
    <w:rsid w:val="002A2FD5"/>
    <w:rsid w:val="002A38CF"/>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2E2E"/>
    <w:rsid w:val="002C3198"/>
    <w:rsid w:val="002C43FF"/>
    <w:rsid w:val="002C5074"/>
    <w:rsid w:val="002C5297"/>
    <w:rsid w:val="002C5430"/>
    <w:rsid w:val="002C5FDD"/>
    <w:rsid w:val="002C6259"/>
    <w:rsid w:val="002D01B8"/>
    <w:rsid w:val="002D0AE8"/>
    <w:rsid w:val="002D0EFD"/>
    <w:rsid w:val="002D1336"/>
    <w:rsid w:val="002D155A"/>
    <w:rsid w:val="002D2EBB"/>
    <w:rsid w:val="002D38D9"/>
    <w:rsid w:val="002D4B4E"/>
    <w:rsid w:val="002D5391"/>
    <w:rsid w:val="002D6C81"/>
    <w:rsid w:val="002E0FD1"/>
    <w:rsid w:val="002E20F2"/>
    <w:rsid w:val="002E3730"/>
    <w:rsid w:val="002E4AA5"/>
    <w:rsid w:val="002E56BC"/>
    <w:rsid w:val="002E61E7"/>
    <w:rsid w:val="002E69DD"/>
    <w:rsid w:val="002E6BA9"/>
    <w:rsid w:val="002F007C"/>
    <w:rsid w:val="002F17E9"/>
    <w:rsid w:val="002F23DD"/>
    <w:rsid w:val="002F3EBC"/>
    <w:rsid w:val="002F54C4"/>
    <w:rsid w:val="002F6756"/>
    <w:rsid w:val="0030093F"/>
    <w:rsid w:val="00300F9C"/>
    <w:rsid w:val="0030122C"/>
    <w:rsid w:val="003027BE"/>
    <w:rsid w:val="00303254"/>
    <w:rsid w:val="0030464D"/>
    <w:rsid w:val="00306E7A"/>
    <w:rsid w:val="0030712D"/>
    <w:rsid w:val="003077DB"/>
    <w:rsid w:val="003100F3"/>
    <w:rsid w:val="003131AD"/>
    <w:rsid w:val="0031452F"/>
    <w:rsid w:val="00314688"/>
    <w:rsid w:val="00316588"/>
    <w:rsid w:val="003202D8"/>
    <w:rsid w:val="00320904"/>
    <w:rsid w:val="00321856"/>
    <w:rsid w:val="00322571"/>
    <w:rsid w:val="0032280F"/>
    <w:rsid w:val="00325732"/>
    <w:rsid w:val="003265A6"/>
    <w:rsid w:val="00326877"/>
    <w:rsid w:val="00326BAC"/>
    <w:rsid w:val="00327551"/>
    <w:rsid w:val="00330019"/>
    <w:rsid w:val="00330CAF"/>
    <w:rsid w:val="00330E71"/>
    <w:rsid w:val="003337FD"/>
    <w:rsid w:val="00333A8F"/>
    <w:rsid w:val="00334039"/>
    <w:rsid w:val="0033504D"/>
    <w:rsid w:val="003353D2"/>
    <w:rsid w:val="003359EA"/>
    <w:rsid w:val="00335D3C"/>
    <w:rsid w:val="0033663D"/>
    <w:rsid w:val="00337087"/>
    <w:rsid w:val="003370E9"/>
    <w:rsid w:val="00337CF7"/>
    <w:rsid w:val="003415D2"/>
    <w:rsid w:val="00341A65"/>
    <w:rsid w:val="00342A19"/>
    <w:rsid w:val="0034495F"/>
    <w:rsid w:val="003451F1"/>
    <w:rsid w:val="00345F65"/>
    <w:rsid w:val="00346EE2"/>
    <w:rsid w:val="0034753B"/>
    <w:rsid w:val="003477F0"/>
    <w:rsid w:val="003516D5"/>
    <w:rsid w:val="0035331A"/>
    <w:rsid w:val="003560D9"/>
    <w:rsid w:val="00356F74"/>
    <w:rsid w:val="00357790"/>
    <w:rsid w:val="0036000C"/>
    <w:rsid w:val="00361B16"/>
    <w:rsid w:val="00362139"/>
    <w:rsid w:val="0036411E"/>
    <w:rsid w:val="00364ECB"/>
    <w:rsid w:val="003661E7"/>
    <w:rsid w:val="0036674E"/>
    <w:rsid w:val="00372501"/>
    <w:rsid w:val="0037269D"/>
    <w:rsid w:val="00372EB9"/>
    <w:rsid w:val="0037399B"/>
    <w:rsid w:val="0037463B"/>
    <w:rsid w:val="00374BD6"/>
    <w:rsid w:val="003763C3"/>
    <w:rsid w:val="00376CB9"/>
    <w:rsid w:val="003816C3"/>
    <w:rsid w:val="00381A3A"/>
    <w:rsid w:val="00381C41"/>
    <w:rsid w:val="00381E41"/>
    <w:rsid w:val="00382703"/>
    <w:rsid w:val="00383E40"/>
    <w:rsid w:val="003862BA"/>
    <w:rsid w:val="003863EB"/>
    <w:rsid w:val="00386AC5"/>
    <w:rsid w:val="00386D19"/>
    <w:rsid w:val="00387372"/>
    <w:rsid w:val="003913D9"/>
    <w:rsid w:val="00395227"/>
    <w:rsid w:val="003964B8"/>
    <w:rsid w:val="00396790"/>
    <w:rsid w:val="00396B79"/>
    <w:rsid w:val="00396FBB"/>
    <w:rsid w:val="003A02D5"/>
    <w:rsid w:val="003A1ACB"/>
    <w:rsid w:val="003A1CD0"/>
    <w:rsid w:val="003A20A4"/>
    <w:rsid w:val="003A4042"/>
    <w:rsid w:val="003A42B0"/>
    <w:rsid w:val="003A57D9"/>
    <w:rsid w:val="003B1985"/>
    <w:rsid w:val="003B2C52"/>
    <w:rsid w:val="003B3833"/>
    <w:rsid w:val="003B3BD5"/>
    <w:rsid w:val="003B4A0F"/>
    <w:rsid w:val="003B52D2"/>
    <w:rsid w:val="003B5D55"/>
    <w:rsid w:val="003C136F"/>
    <w:rsid w:val="003C58E4"/>
    <w:rsid w:val="003C6119"/>
    <w:rsid w:val="003C7113"/>
    <w:rsid w:val="003C7BF2"/>
    <w:rsid w:val="003D22B7"/>
    <w:rsid w:val="003D29B2"/>
    <w:rsid w:val="003D3354"/>
    <w:rsid w:val="003D37CA"/>
    <w:rsid w:val="003D3822"/>
    <w:rsid w:val="003D4EDB"/>
    <w:rsid w:val="003D6018"/>
    <w:rsid w:val="003D6695"/>
    <w:rsid w:val="003D6C54"/>
    <w:rsid w:val="003D6F4E"/>
    <w:rsid w:val="003D79A7"/>
    <w:rsid w:val="003E036E"/>
    <w:rsid w:val="003E1665"/>
    <w:rsid w:val="003E1859"/>
    <w:rsid w:val="003E18DC"/>
    <w:rsid w:val="003E220B"/>
    <w:rsid w:val="003E2993"/>
    <w:rsid w:val="003E2A44"/>
    <w:rsid w:val="003E2DD3"/>
    <w:rsid w:val="003E30DF"/>
    <w:rsid w:val="003E3851"/>
    <w:rsid w:val="003E4775"/>
    <w:rsid w:val="003E6AAD"/>
    <w:rsid w:val="003E7367"/>
    <w:rsid w:val="003F064A"/>
    <w:rsid w:val="003F0AC7"/>
    <w:rsid w:val="003F1B85"/>
    <w:rsid w:val="003F1C9C"/>
    <w:rsid w:val="003F1EA8"/>
    <w:rsid w:val="003F25A3"/>
    <w:rsid w:val="003F3AA2"/>
    <w:rsid w:val="003F62DB"/>
    <w:rsid w:val="003F6461"/>
    <w:rsid w:val="003F673A"/>
    <w:rsid w:val="003F70C1"/>
    <w:rsid w:val="003F74E6"/>
    <w:rsid w:val="00401B26"/>
    <w:rsid w:val="00402013"/>
    <w:rsid w:val="00402099"/>
    <w:rsid w:val="004032F2"/>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849"/>
    <w:rsid w:val="0042044F"/>
    <w:rsid w:val="004267A8"/>
    <w:rsid w:val="004273D3"/>
    <w:rsid w:val="00427775"/>
    <w:rsid w:val="004303D5"/>
    <w:rsid w:val="00430B18"/>
    <w:rsid w:val="00430C2A"/>
    <w:rsid w:val="00430EB8"/>
    <w:rsid w:val="00433A8D"/>
    <w:rsid w:val="004372DC"/>
    <w:rsid w:val="004377EB"/>
    <w:rsid w:val="00437FF1"/>
    <w:rsid w:val="00441C30"/>
    <w:rsid w:val="00441ECA"/>
    <w:rsid w:val="004425DE"/>
    <w:rsid w:val="00442A82"/>
    <w:rsid w:val="004430F3"/>
    <w:rsid w:val="004439BA"/>
    <w:rsid w:val="004463FF"/>
    <w:rsid w:val="0045119F"/>
    <w:rsid w:val="00451A5F"/>
    <w:rsid w:val="00451CD2"/>
    <w:rsid w:val="00452300"/>
    <w:rsid w:val="0045296B"/>
    <w:rsid w:val="004530A2"/>
    <w:rsid w:val="00453337"/>
    <w:rsid w:val="00453494"/>
    <w:rsid w:val="00453FC8"/>
    <w:rsid w:val="00454440"/>
    <w:rsid w:val="0045620E"/>
    <w:rsid w:val="004570A6"/>
    <w:rsid w:val="004575BF"/>
    <w:rsid w:val="00457F49"/>
    <w:rsid w:val="004601ED"/>
    <w:rsid w:val="00461A52"/>
    <w:rsid w:val="00463B24"/>
    <w:rsid w:val="00465302"/>
    <w:rsid w:val="00465E50"/>
    <w:rsid w:val="004705EB"/>
    <w:rsid w:val="00473E7F"/>
    <w:rsid w:val="00474351"/>
    <w:rsid w:val="0047651C"/>
    <w:rsid w:val="00476535"/>
    <w:rsid w:val="004778FA"/>
    <w:rsid w:val="004820C6"/>
    <w:rsid w:val="00482356"/>
    <w:rsid w:val="004843C1"/>
    <w:rsid w:val="004843C6"/>
    <w:rsid w:val="00484A6E"/>
    <w:rsid w:val="00484BCD"/>
    <w:rsid w:val="004857F6"/>
    <w:rsid w:val="00486E79"/>
    <w:rsid w:val="00487035"/>
    <w:rsid w:val="004877F6"/>
    <w:rsid w:val="0049054E"/>
    <w:rsid w:val="004907C7"/>
    <w:rsid w:val="0049097C"/>
    <w:rsid w:val="00491E56"/>
    <w:rsid w:val="0049237B"/>
    <w:rsid w:val="00492AB6"/>
    <w:rsid w:val="00492EEE"/>
    <w:rsid w:val="00494780"/>
    <w:rsid w:val="004967BC"/>
    <w:rsid w:val="00497387"/>
    <w:rsid w:val="00497E13"/>
    <w:rsid w:val="004A172B"/>
    <w:rsid w:val="004A241C"/>
    <w:rsid w:val="004A659A"/>
    <w:rsid w:val="004B01A3"/>
    <w:rsid w:val="004B2EA4"/>
    <w:rsid w:val="004B32AB"/>
    <w:rsid w:val="004B5F26"/>
    <w:rsid w:val="004B73B1"/>
    <w:rsid w:val="004C1D75"/>
    <w:rsid w:val="004C2928"/>
    <w:rsid w:val="004C3594"/>
    <w:rsid w:val="004C5D08"/>
    <w:rsid w:val="004C6544"/>
    <w:rsid w:val="004C6B62"/>
    <w:rsid w:val="004C7A5B"/>
    <w:rsid w:val="004D0170"/>
    <w:rsid w:val="004D08EF"/>
    <w:rsid w:val="004D0AE6"/>
    <w:rsid w:val="004D212F"/>
    <w:rsid w:val="004D21B4"/>
    <w:rsid w:val="004D5752"/>
    <w:rsid w:val="004D628D"/>
    <w:rsid w:val="004D73C7"/>
    <w:rsid w:val="004D7480"/>
    <w:rsid w:val="004D7A66"/>
    <w:rsid w:val="004E2484"/>
    <w:rsid w:val="004E387A"/>
    <w:rsid w:val="004E40A7"/>
    <w:rsid w:val="004E49C2"/>
    <w:rsid w:val="004E6357"/>
    <w:rsid w:val="004E66BD"/>
    <w:rsid w:val="004E6C7E"/>
    <w:rsid w:val="004F0EB4"/>
    <w:rsid w:val="004F0F3C"/>
    <w:rsid w:val="004F19F4"/>
    <w:rsid w:val="004F22F8"/>
    <w:rsid w:val="004F3008"/>
    <w:rsid w:val="004F318D"/>
    <w:rsid w:val="004F4A68"/>
    <w:rsid w:val="004F53EB"/>
    <w:rsid w:val="004F6410"/>
    <w:rsid w:val="004F6794"/>
    <w:rsid w:val="004F6FD8"/>
    <w:rsid w:val="00501162"/>
    <w:rsid w:val="00502FB1"/>
    <w:rsid w:val="0050414E"/>
    <w:rsid w:val="00504CFD"/>
    <w:rsid w:val="005052D6"/>
    <w:rsid w:val="005055B5"/>
    <w:rsid w:val="00506A31"/>
    <w:rsid w:val="005072F4"/>
    <w:rsid w:val="00510D43"/>
    <w:rsid w:val="0051167E"/>
    <w:rsid w:val="00511EAD"/>
    <w:rsid w:val="005152B6"/>
    <w:rsid w:val="00516395"/>
    <w:rsid w:val="00517561"/>
    <w:rsid w:val="005178B0"/>
    <w:rsid w:val="00517D75"/>
    <w:rsid w:val="00521171"/>
    <w:rsid w:val="005211CD"/>
    <w:rsid w:val="005240F4"/>
    <w:rsid w:val="005243B8"/>
    <w:rsid w:val="00524CB3"/>
    <w:rsid w:val="00524E82"/>
    <w:rsid w:val="00525802"/>
    <w:rsid w:val="00525CA1"/>
    <w:rsid w:val="00526D25"/>
    <w:rsid w:val="00527EEA"/>
    <w:rsid w:val="00530213"/>
    <w:rsid w:val="00530E33"/>
    <w:rsid w:val="00531998"/>
    <w:rsid w:val="00532CF8"/>
    <w:rsid w:val="005330E4"/>
    <w:rsid w:val="005341DE"/>
    <w:rsid w:val="0053532F"/>
    <w:rsid w:val="005354D4"/>
    <w:rsid w:val="005379BB"/>
    <w:rsid w:val="00540B03"/>
    <w:rsid w:val="00540DF6"/>
    <w:rsid w:val="00541AC0"/>
    <w:rsid w:val="005433FA"/>
    <w:rsid w:val="005439AD"/>
    <w:rsid w:val="005440F4"/>
    <w:rsid w:val="00544E33"/>
    <w:rsid w:val="0054584E"/>
    <w:rsid w:val="00545C20"/>
    <w:rsid w:val="00545DDD"/>
    <w:rsid w:val="00546025"/>
    <w:rsid w:val="00546A46"/>
    <w:rsid w:val="0054711A"/>
    <w:rsid w:val="0054772A"/>
    <w:rsid w:val="0055041A"/>
    <w:rsid w:val="005507DF"/>
    <w:rsid w:val="005508D4"/>
    <w:rsid w:val="00551539"/>
    <w:rsid w:val="0055287A"/>
    <w:rsid w:val="00552D91"/>
    <w:rsid w:val="00553929"/>
    <w:rsid w:val="005546F9"/>
    <w:rsid w:val="00554954"/>
    <w:rsid w:val="00554C59"/>
    <w:rsid w:val="00556488"/>
    <w:rsid w:val="00557CAA"/>
    <w:rsid w:val="00560164"/>
    <w:rsid w:val="00561BE8"/>
    <w:rsid w:val="00561F66"/>
    <w:rsid w:val="00567274"/>
    <w:rsid w:val="00567E45"/>
    <w:rsid w:val="005715A7"/>
    <w:rsid w:val="00571DF3"/>
    <w:rsid w:val="00572FCA"/>
    <w:rsid w:val="00573928"/>
    <w:rsid w:val="005739A4"/>
    <w:rsid w:val="00574153"/>
    <w:rsid w:val="005745B6"/>
    <w:rsid w:val="005761F2"/>
    <w:rsid w:val="005774E2"/>
    <w:rsid w:val="00581764"/>
    <w:rsid w:val="0058189D"/>
    <w:rsid w:val="00582BB2"/>
    <w:rsid w:val="00584099"/>
    <w:rsid w:val="005862FA"/>
    <w:rsid w:val="0059059C"/>
    <w:rsid w:val="00590F4F"/>
    <w:rsid w:val="005916C8"/>
    <w:rsid w:val="005917C3"/>
    <w:rsid w:val="005936E7"/>
    <w:rsid w:val="00594A8C"/>
    <w:rsid w:val="00594BDE"/>
    <w:rsid w:val="00595B38"/>
    <w:rsid w:val="005960C5"/>
    <w:rsid w:val="005962AE"/>
    <w:rsid w:val="0059792D"/>
    <w:rsid w:val="005A077D"/>
    <w:rsid w:val="005A0EF8"/>
    <w:rsid w:val="005A1031"/>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2C6"/>
    <w:rsid w:val="005C2799"/>
    <w:rsid w:val="005C2CD9"/>
    <w:rsid w:val="005C5091"/>
    <w:rsid w:val="005C73F0"/>
    <w:rsid w:val="005D0569"/>
    <w:rsid w:val="005D14EA"/>
    <w:rsid w:val="005D186D"/>
    <w:rsid w:val="005D1B3A"/>
    <w:rsid w:val="005D216F"/>
    <w:rsid w:val="005D2BFF"/>
    <w:rsid w:val="005D3740"/>
    <w:rsid w:val="005D38D2"/>
    <w:rsid w:val="005D39B7"/>
    <w:rsid w:val="005D4253"/>
    <w:rsid w:val="005D434B"/>
    <w:rsid w:val="005D4978"/>
    <w:rsid w:val="005D4BE1"/>
    <w:rsid w:val="005D4D1C"/>
    <w:rsid w:val="005D5AEB"/>
    <w:rsid w:val="005D5D6C"/>
    <w:rsid w:val="005D6468"/>
    <w:rsid w:val="005D6EFB"/>
    <w:rsid w:val="005E0E5E"/>
    <w:rsid w:val="005E1DBF"/>
    <w:rsid w:val="005E2292"/>
    <w:rsid w:val="005E265A"/>
    <w:rsid w:val="005E3529"/>
    <w:rsid w:val="005E3ACB"/>
    <w:rsid w:val="005E4A2D"/>
    <w:rsid w:val="005E6062"/>
    <w:rsid w:val="005E7A01"/>
    <w:rsid w:val="005F02FA"/>
    <w:rsid w:val="005F0E3B"/>
    <w:rsid w:val="005F0F19"/>
    <w:rsid w:val="005F12D4"/>
    <w:rsid w:val="005F242B"/>
    <w:rsid w:val="005F4EA3"/>
    <w:rsid w:val="005F5A74"/>
    <w:rsid w:val="005F7BA8"/>
    <w:rsid w:val="005F7FB2"/>
    <w:rsid w:val="00600CAE"/>
    <w:rsid w:val="00601E59"/>
    <w:rsid w:val="00602E32"/>
    <w:rsid w:val="006035C1"/>
    <w:rsid w:val="006100A5"/>
    <w:rsid w:val="0061214C"/>
    <w:rsid w:val="006126AE"/>
    <w:rsid w:val="00612C05"/>
    <w:rsid w:val="006159A3"/>
    <w:rsid w:val="00616294"/>
    <w:rsid w:val="006177A1"/>
    <w:rsid w:val="00617E12"/>
    <w:rsid w:val="00621460"/>
    <w:rsid w:val="0062173E"/>
    <w:rsid w:val="0062371B"/>
    <w:rsid w:val="00623A45"/>
    <w:rsid w:val="00626167"/>
    <w:rsid w:val="00626656"/>
    <w:rsid w:val="006272C5"/>
    <w:rsid w:val="00627D61"/>
    <w:rsid w:val="00630C0C"/>
    <w:rsid w:val="00632964"/>
    <w:rsid w:val="00633D08"/>
    <w:rsid w:val="00633DC2"/>
    <w:rsid w:val="00634654"/>
    <w:rsid w:val="00634DB0"/>
    <w:rsid w:val="00635262"/>
    <w:rsid w:val="00635A6B"/>
    <w:rsid w:val="00635D64"/>
    <w:rsid w:val="00636193"/>
    <w:rsid w:val="006363CA"/>
    <w:rsid w:val="006364D4"/>
    <w:rsid w:val="00642C8C"/>
    <w:rsid w:val="0064317C"/>
    <w:rsid w:val="00643DF9"/>
    <w:rsid w:val="0064418F"/>
    <w:rsid w:val="00645533"/>
    <w:rsid w:val="0064650B"/>
    <w:rsid w:val="00647A3D"/>
    <w:rsid w:val="00647E3A"/>
    <w:rsid w:val="00647F59"/>
    <w:rsid w:val="006515DD"/>
    <w:rsid w:val="00651666"/>
    <w:rsid w:val="00652221"/>
    <w:rsid w:val="00652B29"/>
    <w:rsid w:val="00652F72"/>
    <w:rsid w:val="00653F8E"/>
    <w:rsid w:val="00654145"/>
    <w:rsid w:val="0065426E"/>
    <w:rsid w:val="0065543B"/>
    <w:rsid w:val="00655496"/>
    <w:rsid w:val="00656547"/>
    <w:rsid w:val="00656920"/>
    <w:rsid w:val="00660CD4"/>
    <w:rsid w:val="006611F4"/>
    <w:rsid w:val="0066199C"/>
    <w:rsid w:val="0066216C"/>
    <w:rsid w:val="00662687"/>
    <w:rsid w:val="00662D74"/>
    <w:rsid w:val="00663497"/>
    <w:rsid w:val="00663ED8"/>
    <w:rsid w:val="006649AB"/>
    <w:rsid w:val="00666417"/>
    <w:rsid w:val="00666BBC"/>
    <w:rsid w:val="00666D4E"/>
    <w:rsid w:val="00667D98"/>
    <w:rsid w:val="006702AB"/>
    <w:rsid w:val="00671C19"/>
    <w:rsid w:val="0067299F"/>
    <w:rsid w:val="00673BA8"/>
    <w:rsid w:val="00673F9F"/>
    <w:rsid w:val="00675A9E"/>
    <w:rsid w:val="00676A18"/>
    <w:rsid w:val="006773EB"/>
    <w:rsid w:val="00677A42"/>
    <w:rsid w:val="006806ED"/>
    <w:rsid w:val="006809AC"/>
    <w:rsid w:val="00680B85"/>
    <w:rsid w:val="00682787"/>
    <w:rsid w:val="00683B8A"/>
    <w:rsid w:val="00683E58"/>
    <w:rsid w:val="00683FAE"/>
    <w:rsid w:val="00684432"/>
    <w:rsid w:val="006845C1"/>
    <w:rsid w:val="0068562B"/>
    <w:rsid w:val="0068594B"/>
    <w:rsid w:val="006873D5"/>
    <w:rsid w:val="00690C98"/>
    <w:rsid w:val="00693309"/>
    <w:rsid w:val="00693EF0"/>
    <w:rsid w:val="00695DD1"/>
    <w:rsid w:val="00697404"/>
    <w:rsid w:val="006A0E8F"/>
    <w:rsid w:val="006A180B"/>
    <w:rsid w:val="006A2296"/>
    <w:rsid w:val="006A25D4"/>
    <w:rsid w:val="006A56C5"/>
    <w:rsid w:val="006A5988"/>
    <w:rsid w:val="006A6613"/>
    <w:rsid w:val="006B000C"/>
    <w:rsid w:val="006B0100"/>
    <w:rsid w:val="006B12C3"/>
    <w:rsid w:val="006B1872"/>
    <w:rsid w:val="006B41A3"/>
    <w:rsid w:val="006B43B8"/>
    <w:rsid w:val="006B6981"/>
    <w:rsid w:val="006B794C"/>
    <w:rsid w:val="006C0361"/>
    <w:rsid w:val="006C2165"/>
    <w:rsid w:val="006C3421"/>
    <w:rsid w:val="006C3B84"/>
    <w:rsid w:val="006C4973"/>
    <w:rsid w:val="006C504B"/>
    <w:rsid w:val="006C6F62"/>
    <w:rsid w:val="006C748E"/>
    <w:rsid w:val="006D03E5"/>
    <w:rsid w:val="006D1385"/>
    <w:rsid w:val="006D2DFB"/>
    <w:rsid w:val="006D3D67"/>
    <w:rsid w:val="006D65B3"/>
    <w:rsid w:val="006E1299"/>
    <w:rsid w:val="006E200C"/>
    <w:rsid w:val="006E27CE"/>
    <w:rsid w:val="006E3D1A"/>
    <w:rsid w:val="006E3D91"/>
    <w:rsid w:val="006E494A"/>
    <w:rsid w:val="006E4BB0"/>
    <w:rsid w:val="006E61F4"/>
    <w:rsid w:val="006E74B7"/>
    <w:rsid w:val="006E796D"/>
    <w:rsid w:val="006F0580"/>
    <w:rsid w:val="006F11EE"/>
    <w:rsid w:val="006F1518"/>
    <w:rsid w:val="006F1F8D"/>
    <w:rsid w:val="006F2B9B"/>
    <w:rsid w:val="006F2F25"/>
    <w:rsid w:val="006F36D2"/>
    <w:rsid w:val="006F400E"/>
    <w:rsid w:val="006F4F2B"/>
    <w:rsid w:val="006F6599"/>
    <w:rsid w:val="006F777C"/>
    <w:rsid w:val="006F7900"/>
    <w:rsid w:val="006F7A18"/>
    <w:rsid w:val="00701025"/>
    <w:rsid w:val="00701D7C"/>
    <w:rsid w:val="00704476"/>
    <w:rsid w:val="007054F4"/>
    <w:rsid w:val="0070663D"/>
    <w:rsid w:val="00706853"/>
    <w:rsid w:val="007071FD"/>
    <w:rsid w:val="0070721A"/>
    <w:rsid w:val="007072CF"/>
    <w:rsid w:val="007074C5"/>
    <w:rsid w:val="00710A66"/>
    <w:rsid w:val="00710D41"/>
    <w:rsid w:val="00711606"/>
    <w:rsid w:val="00712E9B"/>
    <w:rsid w:val="00713524"/>
    <w:rsid w:val="00714451"/>
    <w:rsid w:val="007158FA"/>
    <w:rsid w:val="00715C59"/>
    <w:rsid w:val="00717690"/>
    <w:rsid w:val="00717986"/>
    <w:rsid w:val="00726AB8"/>
    <w:rsid w:val="00727050"/>
    <w:rsid w:val="00730B2B"/>
    <w:rsid w:val="00730F55"/>
    <w:rsid w:val="007321F8"/>
    <w:rsid w:val="00733490"/>
    <w:rsid w:val="00734DE8"/>
    <w:rsid w:val="0073541A"/>
    <w:rsid w:val="00736DF6"/>
    <w:rsid w:val="0073724A"/>
    <w:rsid w:val="00737BD2"/>
    <w:rsid w:val="007408F4"/>
    <w:rsid w:val="00741229"/>
    <w:rsid w:val="00742E7B"/>
    <w:rsid w:val="00743F49"/>
    <w:rsid w:val="00745088"/>
    <w:rsid w:val="00746047"/>
    <w:rsid w:val="00746ECC"/>
    <w:rsid w:val="007518C9"/>
    <w:rsid w:val="00751952"/>
    <w:rsid w:val="00752CE9"/>
    <w:rsid w:val="00753710"/>
    <w:rsid w:val="007557A0"/>
    <w:rsid w:val="00756109"/>
    <w:rsid w:val="0075786E"/>
    <w:rsid w:val="0076139A"/>
    <w:rsid w:val="007613C7"/>
    <w:rsid w:val="00763B3F"/>
    <w:rsid w:val="00765EF2"/>
    <w:rsid w:val="007668E6"/>
    <w:rsid w:val="00766A19"/>
    <w:rsid w:val="0076749E"/>
    <w:rsid w:val="00767717"/>
    <w:rsid w:val="00770AE6"/>
    <w:rsid w:val="00771498"/>
    <w:rsid w:val="00772007"/>
    <w:rsid w:val="00772894"/>
    <w:rsid w:val="007729B1"/>
    <w:rsid w:val="00772AAF"/>
    <w:rsid w:val="007734E3"/>
    <w:rsid w:val="007743AB"/>
    <w:rsid w:val="0077633F"/>
    <w:rsid w:val="00776D10"/>
    <w:rsid w:val="007808FB"/>
    <w:rsid w:val="00780ADB"/>
    <w:rsid w:val="00780E94"/>
    <w:rsid w:val="00780F49"/>
    <w:rsid w:val="0078198C"/>
    <w:rsid w:val="00782226"/>
    <w:rsid w:val="007843EE"/>
    <w:rsid w:val="00785490"/>
    <w:rsid w:val="0078641D"/>
    <w:rsid w:val="00787A39"/>
    <w:rsid w:val="00791BBB"/>
    <w:rsid w:val="00791CFE"/>
    <w:rsid w:val="00792297"/>
    <w:rsid w:val="00792697"/>
    <w:rsid w:val="00793B42"/>
    <w:rsid w:val="00794C3E"/>
    <w:rsid w:val="007956B3"/>
    <w:rsid w:val="00795CF2"/>
    <w:rsid w:val="007A1387"/>
    <w:rsid w:val="007A240A"/>
    <w:rsid w:val="007A2FA8"/>
    <w:rsid w:val="007A3900"/>
    <w:rsid w:val="007A48BB"/>
    <w:rsid w:val="007A4A2A"/>
    <w:rsid w:val="007A4F57"/>
    <w:rsid w:val="007A51C7"/>
    <w:rsid w:val="007A6018"/>
    <w:rsid w:val="007A657C"/>
    <w:rsid w:val="007B01AE"/>
    <w:rsid w:val="007B02E2"/>
    <w:rsid w:val="007B0D35"/>
    <w:rsid w:val="007B1872"/>
    <w:rsid w:val="007B25F6"/>
    <w:rsid w:val="007B2D8D"/>
    <w:rsid w:val="007B3017"/>
    <w:rsid w:val="007B3BC1"/>
    <w:rsid w:val="007B4BDD"/>
    <w:rsid w:val="007B50B8"/>
    <w:rsid w:val="007B594D"/>
    <w:rsid w:val="007B5F95"/>
    <w:rsid w:val="007B652F"/>
    <w:rsid w:val="007B6C8A"/>
    <w:rsid w:val="007C1D4A"/>
    <w:rsid w:val="007C1EE1"/>
    <w:rsid w:val="007C2A32"/>
    <w:rsid w:val="007C2AD8"/>
    <w:rsid w:val="007C2FA0"/>
    <w:rsid w:val="007C35A7"/>
    <w:rsid w:val="007C3739"/>
    <w:rsid w:val="007C4684"/>
    <w:rsid w:val="007C4F96"/>
    <w:rsid w:val="007C4FC4"/>
    <w:rsid w:val="007C5B04"/>
    <w:rsid w:val="007C5C5F"/>
    <w:rsid w:val="007C64ED"/>
    <w:rsid w:val="007C6EE7"/>
    <w:rsid w:val="007D01E5"/>
    <w:rsid w:val="007D0A71"/>
    <w:rsid w:val="007D0A8C"/>
    <w:rsid w:val="007D1078"/>
    <w:rsid w:val="007D2263"/>
    <w:rsid w:val="007D2B77"/>
    <w:rsid w:val="007D2BCD"/>
    <w:rsid w:val="007D39B5"/>
    <w:rsid w:val="007D4966"/>
    <w:rsid w:val="007D4B2D"/>
    <w:rsid w:val="007D4C0B"/>
    <w:rsid w:val="007D525C"/>
    <w:rsid w:val="007D6181"/>
    <w:rsid w:val="007D6390"/>
    <w:rsid w:val="007D7937"/>
    <w:rsid w:val="007D7A42"/>
    <w:rsid w:val="007E11F4"/>
    <w:rsid w:val="007E1D04"/>
    <w:rsid w:val="007E4F2B"/>
    <w:rsid w:val="007E68E4"/>
    <w:rsid w:val="007E6CF5"/>
    <w:rsid w:val="007E7F32"/>
    <w:rsid w:val="007F012E"/>
    <w:rsid w:val="007F04B2"/>
    <w:rsid w:val="007F0B30"/>
    <w:rsid w:val="007F0BBF"/>
    <w:rsid w:val="007F0DDF"/>
    <w:rsid w:val="007F16CF"/>
    <w:rsid w:val="007F1808"/>
    <w:rsid w:val="007F18FA"/>
    <w:rsid w:val="007F223F"/>
    <w:rsid w:val="007F29CB"/>
    <w:rsid w:val="007F2C03"/>
    <w:rsid w:val="007F3A04"/>
    <w:rsid w:val="007F5555"/>
    <w:rsid w:val="007F58D9"/>
    <w:rsid w:val="007F6A00"/>
    <w:rsid w:val="007F7F33"/>
    <w:rsid w:val="0080052A"/>
    <w:rsid w:val="00800CA0"/>
    <w:rsid w:val="00801F05"/>
    <w:rsid w:val="0080358A"/>
    <w:rsid w:val="00804212"/>
    <w:rsid w:val="00804519"/>
    <w:rsid w:val="00804A9A"/>
    <w:rsid w:val="00805586"/>
    <w:rsid w:val="00805843"/>
    <w:rsid w:val="0080587E"/>
    <w:rsid w:val="00805B91"/>
    <w:rsid w:val="00806432"/>
    <w:rsid w:val="00807720"/>
    <w:rsid w:val="00810C4E"/>
    <w:rsid w:val="00810C9B"/>
    <w:rsid w:val="00811F59"/>
    <w:rsid w:val="00812AF3"/>
    <w:rsid w:val="0081302A"/>
    <w:rsid w:val="00815E10"/>
    <w:rsid w:val="00817B04"/>
    <w:rsid w:val="00817B69"/>
    <w:rsid w:val="008205A2"/>
    <w:rsid w:val="00823D87"/>
    <w:rsid w:val="0082483D"/>
    <w:rsid w:val="00824983"/>
    <w:rsid w:val="0082553E"/>
    <w:rsid w:val="0082560C"/>
    <w:rsid w:val="0082678D"/>
    <w:rsid w:val="008269BB"/>
    <w:rsid w:val="008278E0"/>
    <w:rsid w:val="00827EFC"/>
    <w:rsid w:val="0083036F"/>
    <w:rsid w:val="008310C4"/>
    <w:rsid w:val="00831668"/>
    <w:rsid w:val="008319F3"/>
    <w:rsid w:val="00834CCE"/>
    <w:rsid w:val="00834DD7"/>
    <w:rsid w:val="00835750"/>
    <w:rsid w:val="00836323"/>
    <w:rsid w:val="00836545"/>
    <w:rsid w:val="00836796"/>
    <w:rsid w:val="008371C2"/>
    <w:rsid w:val="008374BC"/>
    <w:rsid w:val="0083773E"/>
    <w:rsid w:val="00837D3F"/>
    <w:rsid w:val="00840335"/>
    <w:rsid w:val="00841EDA"/>
    <w:rsid w:val="008422DA"/>
    <w:rsid w:val="00842E09"/>
    <w:rsid w:val="0084325B"/>
    <w:rsid w:val="00844246"/>
    <w:rsid w:val="00844B47"/>
    <w:rsid w:val="00846457"/>
    <w:rsid w:val="00850148"/>
    <w:rsid w:val="008507CE"/>
    <w:rsid w:val="008525E6"/>
    <w:rsid w:val="008526B2"/>
    <w:rsid w:val="0085276A"/>
    <w:rsid w:val="00852D70"/>
    <w:rsid w:val="00853127"/>
    <w:rsid w:val="00854407"/>
    <w:rsid w:val="0085523F"/>
    <w:rsid w:val="00855561"/>
    <w:rsid w:val="008568FD"/>
    <w:rsid w:val="008656D2"/>
    <w:rsid w:val="0086578B"/>
    <w:rsid w:val="00866316"/>
    <w:rsid w:val="0086695D"/>
    <w:rsid w:val="00867A9E"/>
    <w:rsid w:val="0087190A"/>
    <w:rsid w:val="00871A81"/>
    <w:rsid w:val="00871F26"/>
    <w:rsid w:val="0087267E"/>
    <w:rsid w:val="00872C41"/>
    <w:rsid w:val="008736EC"/>
    <w:rsid w:val="00873C78"/>
    <w:rsid w:val="00874181"/>
    <w:rsid w:val="0087487B"/>
    <w:rsid w:val="00874B5B"/>
    <w:rsid w:val="00874F09"/>
    <w:rsid w:val="00875996"/>
    <w:rsid w:val="0087703F"/>
    <w:rsid w:val="00877D5E"/>
    <w:rsid w:val="00880026"/>
    <w:rsid w:val="008800DC"/>
    <w:rsid w:val="0088017E"/>
    <w:rsid w:val="00880AD2"/>
    <w:rsid w:val="00882DDC"/>
    <w:rsid w:val="00884E15"/>
    <w:rsid w:val="00887DF8"/>
    <w:rsid w:val="00890E5D"/>
    <w:rsid w:val="00891A83"/>
    <w:rsid w:val="00892F65"/>
    <w:rsid w:val="008954A8"/>
    <w:rsid w:val="00895B37"/>
    <w:rsid w:val="0089630D"/>
    <w:rsid w:val="008963BD"/>
    <w:rsid w:val="008969BD"/>
    <w:rsid w:val="00896D04"/>
    <w:rsid w:val="0089722C"/>
    <w:rsid w:val="00897474"/>
    <w:rsid w:val="00897DE9"/>
    <w:rsid w:val="008A0102"/>
    <w:rsid w:val="008A0470"/>
    <w:rsid w:val="008A1B6F"/>
    <w:rsid w:val="008A2A3E"/>
    <w:rsid w:val="008A3650"/>
    <w:rsid w:val="008A486A"/>
    <w:rsid w:val="008A4A15"/>
    <w:rsid w:val="008A602B"/>
    <w:rsid w:val="008B103D"/>
    <w:rsid w:val="008B2C38"/>
    <w:rsid w:val="008B3FA1"/>
    <w:rsid w:val="008B4507"/>
    <w:rsid w:val="008B460E"/>
    <w:rsid w:val="008B5C76"/>
    <w:rsid w:val="008B644D"/>
    <w:rsid w:val="008B679F"/>
    <w:rsid w:val="008B712F"/>
    <w:rsid w:val="008B7C40"/>
    <w:rsid w:val="008C4A99"/>
    <w:rsid w:val="008C66CA"/>
    <w:rsid w:val="008D0466"/>
    <w:rsid w:val="008D0E95"/>
    <w:rsid w:val="008D148C"/>
    <w:rsid w:val="008D25AE"/>
    <w:rsid w:val="008D2C45"/>
    <w:rsid w:val="008D30E3"/>
    <w:rsid w:val="008D3223"/>
    <w:rsid w:val="008D4875"/>
    <w:rsid w:val="008D4B31"/>
    <w:rsid w:val="008D5E4B"/>
    <w:rsid w:val="008D7020"/>
    <w:rsid w:val="008E236E"/>
    <w:rsid w:val="008E28DE"/>
    <w:rsid w:val="008E4427"/>
    <w:rsid w:val="008E569C"/>
    <w:rsid w:val="008E63A7"/>
    <w:rsid w:val="008E7BD7"/>
    <w:rsid w:val="008E7F35"/>
    <w:rsid w:val="008F00E7"/>
    <w:rsid w:val="008F0BFA"/>
    <w:rsid w:val="008F0FC9"/>
    <w:rsid w:val="008F236D"/>
    <w:rsid w:val="008F276A"/>
    <w:rsid w:val="008F38BF"/>
    <w:rsid w:val="008F3D1C"/>
    <w:rsid w:val="008F5276"/>
    <w:rsid w:val="008F5ECA"/>
    <w:rsid w:val="008F61D2"/>
    <w:rsid w:val="00901BF4"/>
    <w:rsid w:val="00901FA4"/>
    <w:rsid w:val="0090275F"/>
    <w:rsid w:val="00904570"/>
    <w:rsid w:val="00905F02"/>
    <w:rsid w:val="00905F72"/>
    <w:rsid w:val="00907058"/>
    <w:rsid w:val="009108F6"/>
    <w:rsid w:val="00910E21"/>
    <w:rsid w:val="00910EAD"/>
    <w:rsid w:val="0091238C"/>
    <w:rsid w:val="00912CF1"/>
    <w:rsid w:val="00913848"/>
    <w:rsid w:val="00914474"/>
    <w:rsid w:val="00916440"/>
    <w:rsid w:val="009176D9"/>
    <w:rsid w:val="00917B27"/>
    <w:rsid w:val="00917C34"/>
    <w:rsid w:val="00920083"/>
    <w:rsid w:val="00920805"/>
    <w:rsid w:val="00920ABF"/>
    <w:rsid w:val="00920F1F"/>
    <w:rsid w:val="00921E73"/>
    <w:rsid w:val="00922381"/>
    <w:rsid w:val="00924946"/>
    <w:rsid w:val="00924A20"/>
    <w:rsid w:val="00925F09"/>
    <w:rsid w:val="009274AF"/>
    <w:rsid w:val="009306AC"/>
    <w:rsid w:val="009323A2"/>
    <w:rsid w:val="00932616"/>
    <w:rsid w:val="009331EF"/>
    <w:rsid w:val="00934B48"/>
    <w:rsid w:val="00935705"/>
    <w:rsid w:val="009367E8"/>
    <w:rsid w:val="00937AC5"/>
    <w:rsid w:val="0094044C"/>
    <w:rsid w:val="0094275E"/>
    <w:rsid w:val="00944338"/>
    <w:rsid w:val="00944759"/>
    <w:rsid w:val="00944DDB"/>
    <w:rsid w:val="00945874"/>
    <w:rsid w:val="009468DF"/>
    <w:rsid w:val="00946C93"/>
    <w:rsid w:val="009503AE"/>
    <w:rsid w:val="009504C6"/>
    <w:rsid w:val="009510B9"/>
    <w:rsid w:val="0095138A"/>
    <w:rsid w:val="009515B4"/>
    <w:rsid w:val="009521F2"/>
    <w:rsid w:val="009527BA"/>
    <w:rsid w:val="0095375D"/>
    <w:rsid w:val="00954272"/>
    <w:rsid w:val="009544FB"/>
    <w:rsid w:val="0095521A"/>
    <w:rsid w:val="0095550D"/>
    <w:rsid w:val="00955867"/>
    <w:rsid w:val="00957296"/>
    <w:rsid w:val="0096035D"/>
    <w:rsid w:val="00960B0C"/>
    <w:rsid w:val="00960BCE"/>
    <w:rsid w:val="009625F5"/>
    <w:rsid w:val="00963279"/>
    <w:rsid w:val="00963853"/>
    <w:rsid w:val="00963CB0"/>
    <w:rsid w:val="00963FEB"/>
    <w:rsid w:val="00965D25"/>
    <w:rsid w:val="00970DCE"/>
    <w:rsid w:val="00970E8F"/>
    <w:rsid w:val="00972650"/>
    <w:rsid w:val="00972E78"/>
    <w:rsid w:val="00973322"/>
    <w:rsid w:val="00974145"/>
    <w:rsid w:val="00975441"/>
    <w:rsid w:val="00976AC3"/>
    <w:rsid w:val="00976C73"/>
    <w:rsid w:val="00977CE0"/>
    <w:rsid w:val="00980265"/>
    <w:rsid w:val="00982D0C"/>
    <w:rsid w:val="00982DA9"/>
    <w:rsid w:val="00983621"/>
    <w:rsid w:val="0098371F"/>
    <w:rsid w:val="009857FD"/>
    <w:rsid w:val="00985E16"/>
    <w:rsid w:val="00986963"/>
    <w:rsid w:val="00987609"/>
    <w:rsid w:val="00994517"/>
    <w:rsid w:val="00996754"/>
    <w:rsid w:val="00996EED"/>
    <w:rsid w:val="00997999"/>
    <w:rsid w:val="009A01CF"/>
    <w:rsid w:val="009A21E5"/>
    <w:rsid w:val="009A291F"/>
    <w:rsid w:val="009A2F48"/>
    <w:rsid w:val="009A50B5"/>
    <w:rsid w:val="009A53B7"/>
    <w:rsid w:val="009A5F35"/>
    <w:rsid w:val="009A6458"/>
    <w:rsid w:val="009A69D3"/>
    <w:rsid w:val="009A6DC9"/>
    <w:rsid w:val="009B107F"/>
    <w:rsid w:val="009B1A59"/>
    <w:rsid w:val="009B2059"/>
    <w:rsid w:val="009B2F8C"/>
    <w:rsid w:val="009B2FD0"/>
    <w:rsid w:val="009B3C83"/>
    <w:rsid w:val="009B4279"/>
    <w:rsid w:val="009B502D"/>
    <w:rsid w:val="009B5B6D"/>
    <w:rsid w:val="009B5FB2"/>
    <w:rsid w:val="009C0C4D"/>
    <w:rsid w:val="009C10EF"/>
    <w:rsid w:val="009C1D41"/>
    <w:rsid w:val="009C209A"/>
    <w:rsid w:val="009C25D7"/>
    <w:rsid w:val="009C4C37"/>
    <w:rsid w:val="009C4EA2"/>
    <w:rsid w:val="009C5D11"/>
    <w:rsid w:val="009C6818"/>
    <w:rsid w:val="009C6C65"/>
    <w:rsid w:val="009D0348"/>
    <w:rsid w:val="009D36ED"/>
    <w:rsid w:val="009D3BF6"/>
    <w:rsid w:val="009D3FC1"/>
    <w:rsid w:val="009D3FF0"/>
    <w:rsid w:val="009D500E"/>
    <w:rsid w:val="009D5035"/>
    <w:rsid w:val="009E118B"/>
    <w:rsid w:val="009E145B"/>
    <w:rsid w:val="009E25DD"/>
    <w:rsid w:val="009E267F"/>
    <w:rsid w:val="009E322E"/>
    <w:rsid w:val="009E3B97"/>
    <w:rsid w:val="009E443C"/>
    <w:rsid w:val="009E5762"/>
    <w:rsid w:val="009E59A2"/>
    <w:rsid w:val="009E7823"/>
    <w:rsid w:val="009E7FA1"/>
    <w:rsid w:val="009F2E26"/>
    <w:rsid w:val="009F2E5E"/>
    <w:rsid w:val="009F3027"/>
    <w:rsid w:val="009F350D"/>
    <w:rsid w:val="009F4460"/>
    <w:rsid w:val="009F531C"/>
    <w:rsid w:val="009F5B19"/>
    <w:rsid w:val="00A0077D"/>
    <w:rsid w:val="00A02327"/>
    <w:rsid w:val="00A0241F"/>
    <w:rsid w:val="00A02938"/>
    <w:rsid w:val="00A02AD4"/>
    <w:rsid w:val="00A02F10"/>
    <w:rsid w:val="00A0313C"/>
    <w:rsid w:val="00A03758"/>
    <w:rsid w:val="00A03B22"/>
    <w:rsid w:val="00A05D69"/>
    <w:rsid w:val="00A0667A"/>
    <w:rsid w:val="00A06D1B"/>
    <w:rsid w:val="00A06D96"/>
    <w:rsid w:val="00A113D8"/>
    <w:rsid w:val="00A12811"/>
    <w:rsid w:val="00A1346D"/>
    <w:rsid w:val="00A140DF"/>
    <w:rsid w:val="00A14274"/>
    <w:rsid w:val="00A1450E"/>
    <w:rsid w:val="00A14CF2"/>
    <w:rsid w:val="00A14F60"/>
    <w:rsid w:val="00A157D2"/>
    <w:rsid w:val="00A15B6E"/>
    <w:rsid w:val="00A17142"/>
    <w:rsid w:val="00A17860"/>
    <w:rsid w:val="00A17AFA"/>
    <w:rsid w:val="00A213B6"/>
    <w:rsid w:val="00A2145F"/>
    <w:rsid w:val="00A215B2"/>
    <w:rsid w:val="00A21CEA"/>
    <w:rsid w:val="00A22BBF"/>
    <w:rsid w:val="00A22DA0"/>
    <w:rsid w:val="00A2364F"/>
    <w:rsid w:val="00A24360"/>
    <w:rsid w:val="00A24D89"/>
    <w:rsid w:val="00A25C15"/>
    <w:rsid w:val="00A2605C"/>
    <w:rsid w:val="00A31940"/>
    <w:rsid w:val="00A32A33"/>
    <w:rsid w:val="00A32D1B"/>
    <w:rsid w:val="00A354D7"/>
    <w:rsid w:val="00A367A1"/>
    <w:rsid w:val="00A36E34"/>
    <w:rsid w:val="00A37281"/>
    <w:rsid w:val="00A4211F"/>
    <w:rsid w:val="00A43A26"/>
    <w:rsid w:val="00A4517B"/>
    <w:rsid w:val="00A468A1"/>
    <w:rsid w:val="00A475FC"/>
    <w:rsid w:val="00A4777E"/>
    <w:rsid w:val="00A50C57"/>
    <w:rsid w:val="00A51BFF"/>
    <w:rsid w:val="00A51FD0"/>
    <w:rsid w:val="00A532A3"/>
    <w:rsid w:val="00A53BA3"/>
    <w:rsid w:val="00A53CC5"/>
    <w:rsid w:val="00A54824"/>
    <w:rsid w:val="00A56825"/>
    <w:rsid w:val="00A57A5D"/>
    <w:rsid w:val="00A57C6C"/>
    <w:rsid w:val="00A608A8"/>
    <w:rsid w:val="00A60BD5"/>
    <w:rsid w:val="00A6117E"/>
    <w:rsid w:val="00A61CF8"/>
    <w:rsid w:val="00A628F1"/>
    <w:rsid w:val="00A63072"/>
    <w:rsid w:val="00A630BA"/>
    <w:rsid w:val="00A64E15"/>
    <w:rsid w:val="00A65F41"/>
    <w:rsid w:val="00A66365"/>
    <w:rsid w:val="00A6663A"/>
    <w:rsid w:val="00A66654"/>
    <w:rsid w:val="00A71841"/>
    <w:rsid w:val="00A72236"/>
    <w:rsid w:val="00A73A15"/>
    <w:rsid w:val="00A746A7"/>
    <w:rsid w:val="00A747ED"/>
    <w:rsid w:val="00A74911"/>
    <w:rsid w:val="00A75D16"/>
    <w:rsid w:val="00A7608C"/>
    <w:rsid w:val="00A800D4"/>
    <w:rsid w:val="00A80DFD"/>
    <w:rsid w:val="00A811BA"/>
    <w:rsid w:val="00A81B8C"/>
    <w:rsid w:val="00A82CE2"/>
    <w:rsid w:val="00A82DF6"/>
    <w:rsid w:val="00A83284"/>
    <w:rsid w:val="00A8467E"/>
    <w:rsid w:val="00A84B22"/>
    <w:rsid w:val="00A85BD7"/>
    <w:rsid w:val="00A8744F"/>
    <w:rsid w:val="00A9035A"/>
    <w:rsid w:val="00A909DE"/>
    <w:rsid w:val="00A91461"/>
    <w:rsid w:val="00A939B4"/>
    <w:rsid w:val="00A94160"/>
    <w:rsid w:val="00A960D3"/>
    <w:rsid w:val="00A9767C"/>
    <w:rsid w:val="00AA031F"/>
    <w:rsid w:val="00AA0544"/>
    <w:rsid w:val="00AA2E6E"/>
    <w:rsid w:val="00AA30D7"/>
    <w:rsid w:val="00AA31D7"/>
    <w:rsid w:val="00AA5ED9"/>
    <w:rsid w:val="00AA6BAA"/>
    <w:rsid w:val="00AA6E1B"/>
    <w:rsid w:val="00AA7396"/>
    <w:rsid w:val="00AA7C6B"/>
    <w:rsid w:val="00AA7E83"/>
    <w:rsid w:val="00AB047C"/>
    <w:rsid w:val="00AB15D9"/>
    <w:rsid w:val="00AB1DC0"/>
    <w:rsid w:val="00AB2636"/>
    <w:rsid w:val="00AB3BFA"/>
    <w:rsid w:val="00AB4F07"/>
    <w:rsid w:val="00AB7887"/>
    <w:rsid w:val="00AC044E"/>
    <w:rsid w:val="00AC1302"/>
    <w:rsid w:val="00AC2425"/>
    <w:rsid w:val="00AC3D27"/>
    <w:rsid w:val="00AC41B5"/>
    <w:rsid w:val="00AC421E"/>
    <w:rsid w:val="00AC6A88"/>
    <w:rsid w:val="00AC730F"/>
    <w:rsid w:val="00AC7D1F"/>
    <w:rsid w:val="00AD29C0"/>
    <w:rsid w:val="00AD34B0"/>
    <w:rsid w:val="00AD3B58"/>
    <w:rsid w:val="00AD3E3D"/>
    <w:rsid w:val="00AD4D2F"/>
    <w:rsid w:val="00AD4F54"/>
    <w:rsid w:val="00AD53D8"/>
    <w:rsid w:val="00AD64A9"/>
    <w:rsid w:val="00AD6F6F"/>
    <w:rsid w:val="00AE0201"/>
    <w:rsid w:val="00AE2155"/>
    <w:rsid w:val="00AE3D38"/>
    <w:rsid w:val="00AE4925"/>
    <w:rsid w:val="00AE4AD9"/>
    <w:rsid w:val="00AE6A15"/>
    <w:rsid w:val="00AE7B28"/>
    <w:rsid w:val="00AF130D"/>
    <w:rsid w:val="00AF28B3"/>
    <w:rsid w:val="00AF4256"/>
    <w:rsid w:val="00AF660A"/>
    <w:rsid w:val="00AF75F7"/>
    <w:rsid w:val="00AF788E"/>
    <w:rsid w:val="00B006A8"/>
    <w:rsid w:val="00B02529"/>
    <w:rsid w:val="00B0283F"/>
    <w:rsid w:val="00B033F1"/>
    <w:rsid w:val="00B034CE"/>
    <w:rsid w:val="00B03A2F"/>
    <w:rsid w:val="00B03D47"/>
    <w:rsid w:val="00B06615"/>
    <w:rsid w:val="00B07D17"/>
    <w:rsid w:val="00B07F2A"/>
    <w:rsid w:val="00B100D4"/>
    <w:rsid w:val="00B10CFF"/>
    <w:rsid w:val="00B11D24"/>
    <w:rsid w:val="00B11D46"/>
    <w:rsid w:val="00B1260E"/>
    <w:rsid w:val="00B12C01"/>
    <w:rsid w:val="00B162A6"/>
    <w:rsid w:val="00B176A0"/>
    <w:rsid w:val="00B17FB6"/>
    <w:rsid w:val="00B21E1B"/>
    <w:rsid w:val="00B22843"/>
    <w:rsid w:val="00B22C7A"/>
    <w:rsid w:val="00B233EE"/>
    <w:rsid w:val="00B23614"/>
    <w:rsid w:val="00B25CD3"/>
    <w:rsid w:val="00B25EC8"/>
    <w:rsid w:val="00B25EE5"/>
    <w:rsid w:val="00B27454"/>
    <w:rsid w:val="00B2764B"/>
    <w:rsid w:val="00B340C4"/>
    <w:rsid w:val="00B3429D"/>
    <w:rsid w:val="00B3557C"/>
    <w:rsid w:val="00B3646D"/>
    <w:rsid w:val="00B37840"/>
    <w:rsid w:val="00B406C1"/>
    <w:rsid w:val="00B40B1D"/>
    <w:rsid w:val="00B4109A"/>
    <w:rsid w:val="00B42C01"/>
    <w:rsid w:val="00B42D6C"/>
    <w:rsid w:val="00B430A7"/>
    <w:rsid w:val="00B442F5"/>
    <w:rsid w:val="00B4486C"/>
    <w:rsid w:val="00B51432"/>
    <w:rsid w:val="00B52AC0"/>
    <w:rsid w:val="00B5398B"/>
    <w:rsid w:val="00B55F69"/>
    <w:rsid w:val="00B560B9"/>
    <w:rsid w:val="00B56AFF"/>
    <w:rsid w:val="00B57C6B"/>
    <w:rsid w:val="00B57FBA"/>
    <w:rsid w:val="00B626D4"/>
    <w:rsid w:val="00B62F41"/>
    <w:rsid w:val="00B63CB4"/>
    <w:rsid w:val="00B6497E"/>
    <w:rsid w:val="00B64F3E"/>
    <w:rsid w:val="00B65218"/>
    <w:rsid w:val="00B65C1B"/>
    <w:rsid w:val="00B65FB2"/>
    <w:rsid w:val="00B67705"/>
    <w:rsid w:val="00B72288"/>
    <w:rsid w:val="00B72FF7"/>
    <w:rsid w:val="00B753A3"/>
    <w:rsid w:val="00B77734"/>
    <w:rsid w:val="00B77DC9"/>
    <w:rsid w:val="00B80E91"/>
    <w:rsid w:val="00B829D1"/>
    <w:rsid w:val="00B83FA8"/>
    <w:rsid w:val="00B85335"/>
    <w:rsid w:val="00B8576D"/>
    <w:rsid w:val="00B86986"/>
    <w:rsid w:val="00B86EA3"/>
    <w:rsid w:val="00B86FD9"/>
    <w:rsid w:val="00B87AEA"/>
    <w:rsid w:val="00B9238B"/>
    <w:rsid w:val="00B9439F"/>
    <w:rsid w:val="00B956C2"/>
    <w:rsid w:val="00B97AB6"/>
    <w:rsid w:val="00B97D41"/>
    <w:rsid w:val="00B97DE2"/>
    <w:rsid w:val="00BA01E3"/>
    <w:rsid w:val="00BA1DAA"/>
    <w:rsid w:val="00BA2B45"/>
    <w:rsid w:val="00BA38D1"/>
    <w:rsid w:val="00BA4654"/>
    <w:rsid w:val="00BA4E48"/>
    <w:rsid w:val="00BA4F2C"/>
    <w:rsid w:val="00BA50CE"/>
    <w:rsid w:val="00BA572B"/>
    <w:rsid w:val="00BA5A3E"/>
    <w:rsid w:val="00BA61D2"/>
    <w:rsid w:val="00BA6275"/>
    <w:rsid w:val="00BA6910"/>
    <w:rsid w:val="00BA7D94"/>
    <w:rsid w:val="00BB1358"/>
    <w:rsid w:val="00BB19EF"/>
    <w:rsid w:val="00BB1A69"/>
    <w:rsid w:val="00BB2798"/>
    <w:rsid w:val="00BB2B69"/>
    <w:rsid w:val="00BB36B3"/>
    <w:rsid w:val="00BB6339"/>
    <w:rsid w:val="00BB6C56"/>
    <w:rsid w:val="00BB7485"/>
    <w:rsid w:val="00BB7D8B"/>
    <w:rsid w:val="00BC0A38"/>
    <w:rsid w:val="00BC1C11"/>
    <w:rsid w:val="00BC2714"/>
    <w:rsid w:val="00BC27D0"/>
    <w:rsid w:val="00BC2B6D"/>
    <w:rsid w:val="00BC2E27"/>
    <w:rsid w:val="00BC3D26"/>
    <w:rsid w:val="00BC5375"/>
    <w:rsid w:val="00BC5691"/>
    <w:rsid w:val="00BC5FCA"/>
    <w:rsid w:val="00BC7122"/>
    <w:rsid w:val="00BD00E4"/>
    <w:rsid w:val="00BD0440"/>
    <w:rsid w:val="00BD0FB1"/>
    <w:rsid w:val="00BD220D"/>
    <w:rsid w:val="00BD2428"/>
    <w:rsid w:val="00BD6F9A"/>
    <w:rsid w:val="00BD79B1"/>
    <w:rsid w:val="00BD7E01"/>
    <w:rsid w:val="00BD7F3D"/>
    <w:rsid w:val="00BE0F2F"/>
    <w:rsid w:val="00BE1F0C"/>
    <w:rsid w:val="00BE3146"/>
    <w:rsid w:val="00BE3227"/>
    <w:rsid w:val="00BE383B"/>
    <w:rsid w:val="00BE4FC0"/>
    <w:rsid w:val="00BE51DB"/>
    <w:rsid w:val="00BE60A7"/>
    <w:rsid w:val="00BF02C3"/>
    <w:rsid w:val="00BF1B2D"/>
    <w:rsid w:val="00BF2111"/>
    <w:rsid w:val="00BF28BB"/>
    <w:rsid w:val="00BF55B2"/>
    <w:rsid w:val="00BF57D9"/>
    <w:rsid w:val="00BF598C"/>
    <w:rsid w:val="00BF6576"/>
    <w:rsid w:val="00BF7502"/>
    <w:rsid w:val="00C00848"/>
    <w:rsid w:val="00C0087C"/>
    <w:rsid w:val="00C009D4"/>
    <w:rsid w:val="00C0105D"/>
    <w:rsid w:val="00C0120D"/>
    <w:rsid w:val="00C01B5F"/>
    <w:rsid w:val="00C01BF3"/>
    <w:rsid w:val="00C02C60"/>
    <w:rsid w:val="00C0375D"/>
    <w:rsid w:val="00C04269"/>
    <w:rsid w:val="00C06985"/>
    <w:rsid w:val="00C06BDF"/>
    <w:rsid w:val="00C0728A"/>
    <w:rsid w:val="00C07902"/>
    <w:rsid w:val="00C103D0"/>
    <w:rsid w:val="00C1111A"/>
    <w:rsid w:val="00C116DC"/>
    <w:rsid w:val="00C13F19"/>
    <w:rsid w:val="00C152D3"/>
    <w:rsid w:val="00C15B66"/>
    <w:rsid w:val="00C15E01"/>
    <w:rsid w:val="00C17BB2"/>
    <w:rsid w:val="00C20BBB"/>
    <w:rsid w:val="00C22522"/>
    <w:rsid w:val="00C2292A"/>
    <w:rsid w:val="00C229A8"/>
    <w:rsid w:val="00C23CF0"/>
    <w:rsid w:val="00C24360"/>
    <w:rsid w:val="00C24650"/>
    <w:rsid w:val="00C25578"/>
    <w:rsid w:val="00C27574"/>
    <w:rsid w:val="00C27AE7"/>
    <w:rsid w:val="00C27D3D"/>
    <w:rsid w:val="00C3103A"/>
    <w:rsid w:val="00C337D1"/>
    <w:rsid w:val="00C34B0C"/>
    <w:rsid w:val="00C3569A"/>
    <w:rsid w:val="00C35810"/>
    <w:rsid w:val="00C358CC"/>
    <w:rsid w:val="00C36518"/>
    <w:rsid w:val="00C426AE"/>
    <w:rsid w:val="00C42E35"/>
    <w:rsid w:val="00C43CCF"/>
    <w:rsid w:val="00C455E4"/>
    <w:rsid w:val="00C46840"/>
    <w:rsid w:val="00C47000"/>
    <w:rsid w:val="00C51CB3"/>
    <w:rsid w:val="00C52834"/>
    <w:rsid w:val="00C53B43"/>
    <w:rsid w:val="00C54346"/>
    <w:rsid w:val="00C56001"/>
    <w:rsid w:val="00C56AB7"/>
    <w:rsid w:val="00C56DED"/>
    <w:rsid w:val="00C5754A"/>
    <w:rsid w:val="00C57553"/>
    <w:rsid w:val="00C60BD8"/>
    <w:rsid w:val="00C61FFD"/>
    <w:rsid w:val="00C63515"/>
    <w:rsid w:val="00C63E85"/>
    <w:rsid w:val="00C64E58"/>
    <w:rsid w:val="00C65A74"/>
    <w:rsid w:val="00C65AD4"/>
    <w:rsid w:val="00C66349"/>
    <w:rsid w:val="00C665ED"/>
    <w:rsid w:val="00C6713B"/>
    <w:rsid w:val="00C67797"/>
    <w:rsid w:val="00C6795C"/>
    <w:rsid w:val="00C67E97"/>
    <w:rsid w:val="00C703FE"/>
    <w:rsid w:val="00C707D9"/>
    <w:rsid w:val="00C709A6"/>
    <w:rsid w:val="00C70AD0"/>
    <w:rsid w:val="00C70E75"/>
    <w:rsid w:val="00C71BA7"/>
    <w:rsid w:val="00C725F1"/>
    <w:rsid w:val="00C727CA"/>
    <w:rsid w:val="00C737D2"/>
    <w:rsid w:val="00C73F8D"/>
    <w:rsid w:val="00C74290"/>
    <w:rsid w:val="00C74737"/>
    <w:rsid w:val="00C74E58"/>
    <w:rsid w:val="00C76889"/>
    <w:rsid w:val="00C768C0"/>
    <w:rsid w:val="00C776F6"/>
    <w:rsid w:val="00C7776C"/>
    <w:rsid w:val="00C835F3"/>
    <w:rsid w:val="00C86495"/>
    <w:rsid w:val="00C868D0"/>
    <w:rsid w:val="00C86E0D"/>
    <w:rsid w:val="00C876D1"/>
    <w:rsid w:val="00C90854"/>
    <w:rsid w:val="00C91E22"/>
    <w:rsid w:val="00C92DBF"/>
    <w:rsid w:val="00C93A8E"/>
    <w:rsid w:val="00C944EC"/>
    <w:rsid w:val="00C94B58"/>
    <w:rsid w:val="00C95BB8"/>
    <w:rsid w:val="00C964EC"/>
    <w:rsid w:val="00C9664D"/>
    <w:rsid w:val="00C97AD4"/>
    <w:rsid w:val="00CA1A09"/>
    <w:rsid w:val="00CA1E23"/>
    <w:rsid w:val="00CA2F6D"/>
    <w:rsid w:val="00CA3AD9"/>
    <w:rsid w:val="00CA4564"/>
    <w:rsid w:val="00CA486F"/>
    <w:rsid w:val="00CA55FB"/>
    <w:rsid w:val="00CA68EF"/>
    <w:rsid w:val="00CA7723"/>
    <w:rsid w:val="00CB082F"/>
    <w:rsid w:val="00CB1C05"/>
    <w:rsid w:val="00CB3760"/>
    <w:rsid w:val="00CB47F4"/>
    <w:rsid w:val="00CB4AF0"/>
    <w:rsid w:val="00CB6337"/>
    <w:rsid w:val="00CB7806"/>
    <w:rsid w:val="00CB7927"/>
    <w:rsid w:val="00CC2C4B"/>
    <w:rsid w:val="00CC46E9"/>
    <w:rsid w:val="00CC4F16"/>
    <w:rsid w:val="00CC5E34"/>
    <w:rsid w:val="00CC60AA"/>
    <w:rsid w:val="00CC69EC"/>
    <w:rsid w:val="00CC768C"/>
    <w:rsid w:val="00CC7DEC"/>
    <w:rsid w:val="00CD037C"/>
    <w:rsid w:val="00CD35BB"/>
    <w:rsid w:val="00CD564C"/>
    <w:rsid w:val="00CD6F8D"/>
    <w:rsid w:val="00CD7018"/>
    <w:rsid w:val="00CD74C7"/>
    <w:rsid w:val="00CD797C"/>
    <w:rsid w:val="00CE01A5"/>
    <w:rsid w:val="00CE07B6"/>
    <w:rsid w:val="00CE136A"/>
    <w:rsid w:val="00CE1393"/>
    <w:rsid w:val="00CE24C7"/>
    <w:rsid w:val="00CE2A68"/>
    <w:rsid w:val="00CE4122"/>
    <w:rsid w:val="00CE439D"/>
    <w:rsid w:val="00CE5456"/>
    <w:rsid w:val="00CE566F"/>
    <w:rsid w:val="00CE6A64"/>
    <w:rsid w:val="00CE6FE9"/>
    <w:rsid w:val="00CE7932"/>
    <w:rsid w:val="00CE7DE0"/>
    <w:rsid w:val="00CF0895"/>
    <w:rsid w:val="00CF1B57"/>
    <w:rsid w:val="00CF3E47"/>
    <w:rsid w:val="00CF3EA0"/>
    <w:rsid w:val="00CF4268"/>
    <w:rsid w:val="00CF5492"/>
    <w:rsid w:val="00CF7E20"/>
    <w:rsid w:val="00D00CB1"/>
    <w:rsid w:val="00D01D00"/>
    <w:rsid w:val="00D027D2"/>
    <w:rsid w:val="00D03155"/>
    <w:rsid w:val="00D038ED"/>
    <w:rsid w:val="00D03B86"/>
    <w:rsid w:val="00D05C20"/>
    <w:rsid w:val="00D05CAD"/>
    <w:rsid w:val="00D07E01"/>
    <w:rsid w:val="00D105BE"/>
    <w:rsid w:val="00D1081B"/>
    <w:rsid w:val="00D108B3"/>
    <w:rsid w:val="00D11641"/>
    <w:rsid w:val="00D1267A"/>
    <w:rsid w:val="00D12785"/>
    <w:rsid w:val="00D12E89"/>
    <w:rsid w:val="00D13707"/>
    <w:rsid w:val="00D146C7"/>
    <w:rsid w:val="00D14983"/>
    <w:rsid w:val="00D14E72"/>
    <w:rsid w:val="00D15EC5"/>
    <w:rsid w:val="00D166C4"/>
    <w:rsid w:val="00D17ABB"/>
    <w:rsid w:val="00D213B7"/>
    <w:rsid w:val="00D21CDF"/>
    <w:rsid w:val="00D21E2B"/>
    <w:rsid w:val="00D222F1"/>
    <w:rsid w:val="00D22FFE"/>
    <w:rsid w:val="00D2329E"/>
    <w:rsid w:val="00D23928"/>
    <w:rsid w:val="00D25CAC"/>
    <w:rsid w:val="00D26159"/>
    <w:rsid w:val="00D2685F"/>
    <w:rsid w:val="00D2710B"/>
    <w:rsid w:val="00D2727D"/>
    <w:rsid w:val="00D278FE"/>
    <w:rsid w:val="00D31BFE"/>
    <w:rsid w:val="00D31F01"/>
    <w:rsid w:val="00D35512"/>
    <w:rsid w:val="00D36BE1"/>
    <w:rsid w:val="00D36C32"/>
    <w:rsid w:val="00D36CFA"/>
    <w:rsid w:val="00D3747A"/>
    <w:rsid w:val="00D40DAF"/>
    <w:rsid w:val="00D4228B"/>
    <w:rsid w:val="00D426FE"/>
    <w:rsid w:val="00D432F3"/>
    <w:rsid w:val="00D4332E"/>
    <w:rsid w:val="00D440E4"/>
    <w:rsid w:val="00D442BD"/>
    <w:rsid w:val="00D44FC8"/>
    <w:rsid w:val="00D45172"/>
    <w:rsid w:val="00D47090"/>
    <w:rsid w:val="00D478E9"/>
    <w:rsid w:val="00D52784"/>
    <w:rsid w:val="00D52EBF"/>
    <w:rsid w:val="00D5329B"/>
    <w:rsid w:val="00D53826"/>
    <w:rsid w:val="00D53CB1"/>
    <w:rsid w:val="00D54883"/>
    <w:rsid w:val="00D54AB9"/>
    <w:rsid w:val="00D56478"/>
    <w:rsid w:val="00D57249"/>
    <w:rsid w:val="00D60560"/>
    <w:rsid w:val="00D611F0"/>
    <w:rsid w:val="00D615E3"/>
    <w:rsid w:val="00D61D58"/>
    <w:rsid w:val="00D64832"/>
    <w:rsid w:val="00D654B6"/>
    <w:rsid w:val="00D65CE6"/>
    <w:rsid w:val="00D65E77"/>
    <w:rsid w:val="00D66EE8"/>
    <w:rsid w:val="00D67B69"/>
    <w:rsid w:val="00D70AAF"/>
    <w:rsid w:val="00D71032"/>
    <w:rsid w:val="00D76652"/>
    <w:rsid w:val="00D77285"/>
    <w:rsid w:val="00D77E6E"/>
    <w:rsid w:val="00D8124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430"/>
    <w:rsid w:val="00D9360F"/>
    <w:rsid w:val="00D9394F"/>
    <w:rsid w:val="00D93D5E"/>
    <w:rsid w:val="00D93F9A"/>
    <w:rsid w:val="00D951A7"/>
    <w:rsid w:val="00D95BF7"/>
    <w:rsid w:val="00D965C6"/>
    <w:rsid w:val="00D96766"/>
    <w:rsid w:val="00DA1092"/>
    <w:rsid w:val="00DA1D0C"/>
    <w:rsid w:val="00DA39A1"/>
    <w:rsid w:val="00DA3C2F"/>
    <w:rsid w:val="00DA44B8"/>
    <w:rsid w:val="00DA49AD"/>
    <w:rsid w:val="00DA60B9"/>
    <w:rsid w:val="00DA60E7"/>
    <w:rsid w:val="00DA7751"/>
    <w:rsid w:val="00DB1B92"/>
    <w:rsid w:val="00DB1C9D"/>
    <w:rsid w:val="00DB1DA6"/>
    <w:rsid w:val="00DB3307"/>
    <w:rsid w:val="00DB38FB"/>
    <w:rsid w:val="00DB5098"/>
    <w:rsid w:val="00DB54CC"/>
    <w:rsid w:val="00DB5E41"/>
    <w:rsid w:val="00DB6886"/>
    <w:rsid w:val="00DB7D07"/>
    <w:rsid w:val="00DB7DFA"/>
    <w:rsid w:val="00DC04B3"/>
    <w:rsid w:val="00DC1137"/>
    <w:rsid w:val="00DC16C3"/>
    <w:rsid w:val="00DC1D42"/>
    <w:rsid w:val="00DC2881"/>
    <w:rsid w:val="00DC303D"/>
    <w:rsid w:val="00DC3745"/>
    <w:rsid w:val="00DC3B66"/>
    <w:rsid w:val="00DC45C4"/>
    <w:rsid w:val="00DC569C"/>
    <w:rsid w:val="00DC6382"/>
    <w:rsid w:val="00DC6948"/>
    <w:rsid w:val="00DC71CE"/>
    <w:rsid w:val="00DD1607"/>
    <w:rsid w:val="00DD163F"/>
    <w:rsid w:val="00DD18E1"/>
    <w:rsid w:val="00DD35EF"/>
    <w:rsid w:val="00DD3A5E"/>
    <w:rsid w:val="00DD50FE"/>
    <w:rsid w:val="00DD54F5"/>
    <w:rsid w:val="00DD604C"/>
    <w:rsid w:val="00DD61C3"/>
    <w:rsid w:val="00DD7B36"/>
    <w:rsid w:val="00DE0AE5"/>
    <w:rsid w:val="00DE0F39"/>
    <w:rsid w:val="00DE1113"/>
    <w:rsid w:val="00DE24F3"/>
    <w:rsid w:val="00DE2BCA"/>
    <w:rsid w:val="00DE2FBF"/>
    <w:rsid w:val="00DE4C34"/>
    <w:rsid w:val="00DE5B29"/>
    <w:rsid w:val="00DE67D1"/>
    <w:rsid w:val="00DE6C4E"/>
    <w:rsid w:val="00DE7629"/>
    <w:rsid w:val="00DE7E2E"/>
    <w:rsid w:val="00DE7F08"/>
    <w:rsid w:val="00DE7FE7"/>
    <w:rsid w:val="00DF0E1F"/>
    <w:rsid w:val="00DF1783"/>
    <w:rsid w:val="00DF3B6B"/>
    <w:rsid w:val="00DF3E58"/>
    <w:rsid w:val="00DF41E2"/>
    <w:rsid w:val="00DF4590"/>
    <w:rsid w:val="00DF5756"/>
    <w:rsid w:val="00E0072A"/>
    <w:rsid w:val="00E00B17"/>
    <w:rsid w:val="00E025A2"/>
    <w:rsid w:val="00E026FC"/>
    <w:rsid w:val="00E02D3D"/>
    <w:rsid w:val="00E03357"/>
    <w:rsid w:val="00E03D96"/>
    <w:rsid w:val="00E046F1"/>
    <w:rsid w:val="00E04A22"/>
    <w:rsid w:val="00E054AE"/>
    <w:rsid w:val="00E0658A"/>
    <w:rsid w:val="00E06C86"/>
    <w:rsid w:val="00E07E4F"/>
    <w:rsid w:val="00E10EC0"/>
    <w:rsid w:val="00E11EF4"/>
    <w:rsid w:val="00E12108"/>
    <w:rsid w:val="00E12D72"/>
    <w:rsid w:val="00E13C29"/>
    <w:rsid w:val="00E146AC"/>
    <w:rsid w:val="00E15C89"/>
    <w:rsid w:val="00E1730F"/>
    <w:rsid w:val="00E17D71"/>
    <w:rsid w:val="00E2013D"/>
    <w:rsid w:val="00E20984"/>
    <w:rsid w:val="00E210C4"/>
    <w:rsid w:val="00E214C1"/>
    <w:rsid w:val="00E25037"/>
    <w:rsid w:val="00E250B3"/>
    <w:rsid w:val="00E25A32"/>
    <w:rsid w:val="00E260E2"/>
    <w:rsid w:val="00E26500"/>
    <w:rsid w:val="00E27462"/>
    <w:rsid w:val="00E32C9C"/>
    <w:rsid w:val="00E337AC"/>
    <w:rsid w:val="00E359F4"/>
    <w:rsid w:val="00E35A26"/>
    <w:rsid w:val="00E35ECA"/>
    <w:rsid w:val="00E374D7"/>
    <w:rsid w:val="00E40493"/>
    <w:rsid w:val="00E407CA"/>
    <w:rsid w:val="00E40C36"/>
    <w:rsid w:val="00E40E8A"/>
    <w:rsid w:val="00E42734"/>
    <w:rsid w:val="00E42DF1"/>
    <w:rsid w:val="00E43A58"/>
    <w:rsid w:val="00E443E6"/>
    <w:rsid w:val="00E45429"/>
    <w:rsid w:val="00E45A27"/>
    <w:rsid w:val="00E45B00"/>
    <w:rsid w:val="00E47BB8"/>
    <w:rsid w:val="00E47BC5"/>
    <w:rsid w:val="00E47DBD"/>
    <w:rsid w:val="00E5171A"/>
    <w:rsid w:val="00E51DE0"/>
    <w:rsid w:val="00E54750"/>
    <w:rsid w:val="00E558F8"/>
    <w:rsid w:val="00E55B6F"/>
    <w:rsid w:val="00E563C8"/>
    <w:rsid w:val="00E5682B"/>
    <w:rsid w:val="00E56BCE"/>
    <w:rsid w:val="00E60151"/>
    <w:rsid w:val="00E606A5"/>
    <w:rsid w:val="00E60794"/>
    <w:rsid w:val="00E61077"/>
    <w:rsid w:val="00E632AE"/>
    <w:rsid w:val="00E63A06"/>
    <w:rsid w:val="00E63CA0"/>
    <w:rsid w:val="00E64226"/>
    <w:rsid w:val="00E642C1"/>
    <w:rsid w:val="00E67602"/>
    <w:rsid w:val="00E67A87"/>
    <w:rsid w:val="00E70365"/>
    <w:rsid w:val="00E70D67"/>
    <w:rsid w:val="00E71AE3"/>
    <w:rsid w:val="00E71C8F"/>
    <w:rsid w:val="00E727D8"/>
    <w:rsid w:val="00E73456"/>
    <w:rsid w:val="00E73E1D"/>
    <w:rsid w:val="00E74C9E"/>
    <w:rsid w:val="00E74E3E"/>
    <w:rsid w:val="00E75CBC"/>
    <w:rsid w:val="00E768A4"/>
    <w:rsid w:val="00E823EA"/>
    <w:rsid w:val="00E82C68"/>
    <w:rsid w:val="00E8328B"/>
    <w:rsid w:val="00E83489"/>
    <w:rsid w:val="00E836F3"/>
    <w:rsid w:val="00E8448F"/>
    <w:rsid w:val="00E8461A"/>
    <w:rsid w:val="00E84C73"/>
    <w:rsid w:val="00E85542"/>
    <w:rsid w:val="00E90F1D"/>
    <w:rsid w:val="00E90F2B"/>
    <w:rsid w:val="00E922C6"/>
    <w:rsid w:val="00E92364"/>
    <w:rsid w:val="00E9298C"/>
    <w:rsid w:val="00E9468C"/>
    <w:rsid w:val="00E953F4"/>
    <w:rsid w:val="00E9563E"/>
    <w:rsid w:val="00E95A3A"/>
    <w:rsid w:val="00E966B3"/>
    <w:rsid w:val="00E967C0"/>
    <w:rsid w:val="00E969CB"/>
    <w:rsid w:val="00E9799E"/>
    <w:rsid w:val="00EA07DC"/>
    <w:rsid w:val="00EA0AA2"/>
    <w:rsid w:val="00EA0D82"/>
    <w:rsid w:val="00EA1695"/>
    <w:rsid w:val="00EA1A4E"/>
    <w:rsid w:val="00EA1DE9"/>
    <w:rsid w:val="00EA45E8"/>
    <w:rsid w:val="00EA461C"/>
    <w:rsid w:val="00EA49EA"/>
    <w:rsid w:val="00EA687D"/>
    <w:rsid w:val="00EB068A"/>
    <w:rsid w:val="00EB1050"/>
    <w:rsid w:val="00EB1CC2"/>
    <w:rsid w:val="00EB2067"/>
    <w:rsid w:val="00EB411E"/>
    <w:rsid w:val="00EB5278"/>
    <w:rsid w:val="00EB567F"/>
    <w:rsid w:val="00EB585D"/>
    <w:rsid w:val="00EB5FDE"/>
    <w:rsid w:val="00EB5FF1"/>
    <w:rsid w:val="00EB6F3E"/>
    <w:rsid w:val="00EB7A7C"/>
    <w:rsid w:val="00EC0B04"/>
    <w:rsid w:val="00EC1709"/>
    <w:rsid w:val="00EC1F36"/>
    <w:rsid w:val="00EC26B8"/>
    <w:rsid w:val="00EC2A17"/>
    <w:rsid w:val="00EC4668"/>
    <w:rsid w:val="00EC4889"/>
    <w:rsid w:val="00EC5535"/>
    <w:rsid w:val="00EC59CE"/>
    <w:rsid w:val="00EC6370"/>
    <w:rsid w:val="00ED003C"/>
    <w:rsid w:val="00ED07BE"/>
    <w:rsid w:val="00ED0C84"/>
    <w:rsid w:val="00ED33AF"/>
    <w:rsid w:val="00ED411B"/>
    <w:rsid w:val="00ED4A3A"/>
    <w:rsid w:val="00ED4CD4"/>
    <w:rsid w:val="00ED6521"/>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F00191"/>
    <w:rsid w:val="00F01AFE"/>
    <w:rsid w:val="00F03443"/>
    <w:rsid w:val="00F043CF"/>
    <w:rsid w:val="00F0629B"/>
    <w:rsid w:val="00F0709C"/>
    <w:rsid w:val="00F075F2"/>
    <w:rsid w:val="00F103B1"/>
    <w:rsid w:val="00F104BF"/>
    <w:rsid w:val="00F109AA"/>
    <w:rsid w:val="00F118D8"/>
    <w:rsid w:val="00F1207E"/>
    <w:rsid w:val="00F16E60"/>
    <w:rsid w:val="00F17416"/>
    <w:rsid w:val="00F179BB"/>
    <w:rsid w:val="00F20608"/>
    <w:rsid w:val="00F21BE8"/>
    <w:rsid w:val="00F22858"/>
    <w:rsid w:val="00F22A0D"/>
    <w:rsid w:val="00F2311B"/>
    <w:rsid w:val="00F2387D"/>
    <w:rsid w:val="00F26554"/>
    <w:rsid w:val="00F2797D"/>
    <w:rsid w:val="00F301CD"/>
    <w:rsid w:val="00F30A4D"/>
    <w:rsid w:val="00F32144"/>
    <w:rsid w:val="00F3371F"/>
    <w:rsid w:val="00F34024"/>
    <w:rsid w:val="00F413C5"/>
    <w:rsid w:val="00F41AB7"/>
    <w:rsid w:val="00F41F12"/>
    <w:rsid w:val="00F4224C"/>
    <w:rsid w:val="00F42C1B"/>
    <w:rsid w:val="00F43064"/>
    <w:rsid w:val="00F443C6"/>
    <w:rsid w:val="00F448EF"/>
    <w:rsid w:val="00F453DF"/>
    <w:rsid w:val="00F46987"/>
    <w:rsid w:val="00F47BC2"/>
    <w:rsid w:val="00F47EF0"/>
    <w:rsid w:val="00F513C7"/>
    <w:rsid w:val="00F51CAB"/>
    <w:rsid w:val="00F524A7"/>
    <w:rsid w:val="00F546AE"/>
    <w:rsid w:val="00F5674B"/>
    <w:rsid w:val="00F56D84"/>
    <w:rsid w:val="00F57372"/>
    <w:rsid w:val="00F6055B"/>
    <w:rsid w:val="00F61156"/>
    <w:rsid w:val="00F6123D"/>
    <w:rsid w:val="00F61E0D"/>
    <w:rsid w:val="00F61E58"/>
    <w:rsid w:val="00F623A1"/>
    <w:rsid w:val="00F62826"/>
    <w:rsid w:val="00F6405E"/>
    <w:rsid w:val="00F64096"/>
    <w:rsid w:val="00F653F2"/>
    <w:rsid w:val="00F6589B"/>
    <w:rsid w:val="00F66BF0"/>
    <w:rsid w:val="00F67C63"/>
    <w:rsid w:val="00F67CEF"/>
    <w:rsid w:val="00F71FC2"/>
    <w:rsid w:val="00F72542"/>
    <w:rsid w:val="00F73629"/>
    <w:rsid w:val="00F73905"/>
    <w:rsid w:val="00F73DC3"/>
    <w:rsid w:val="00F7404D"/>
    <w:rsid w:val="00F75E9F"/>
    <w:rsid w:val="00F76734"/>
    <w:rsid w:val="00F76D9C"/>
    <w:rsid w:val="00F7736E"/>
    <w:rsid w:val="00F80F47"/>
    <w:rsid w:val="00F8155A"/>
    <w:rsid w:val="00F81C87"/>
    <w:rsid w:val="00F8318B"/>
    <w:rsid w:val="00F839C3"/>
    <w:rsid w:val="00F855D5"/>
    <w:rsid w:val="00F91DA4"/>
    <w:rsid w:val="00F91EA4"/>
    <w:rsid w:val="00F924ED"/>
    <w:rsid w:val="00F937A4"/>
    <w:rsid w:val="00F937F0"/>
    <w:rsid w:val="00F955FA"/>
    <w:rsid w:val="00F9589C"/>
    <w:rsid w:val="00FA055F"/>
    <w:rsid w:val="00FA1790"/>
    <w:rsid w:val="00FA196B"/>
    <w:rsid w:val="00FA26A2"/>
    <w:rsid w:val="00FA27A4"/>
    <w:rsid w:val="00FA37E2"/>
    <w:rsid w:val="00FA3E78"/>
    <w:rsid w:val="00FA55AD"/>
    <w:rsid w:val="00FA79ED"/>
    <w:rsid w:val="00FB07AB"/>
    <w:rsid w:val="00FB1A4D"/>
    <w:rsid w:val="00FB1A6C"/>
    <w:rsid w:val="00FB44E0"/>
    <w:rsid w:val="00FB4DBD"/>
    <w:rsid w:val="00FB55BB"/>
    <w:rsid w:val="00FB5EC5"/>
    <w:rsid w:val="00FB6704"/>
    <w:rsid w:val="00FB67BC"/>
    <w:rsid w:val="00FC0DF7"/>
    <w:rsid w:val="00FC2B46"/>
    <w:rsid w:val="00FC2EEA"/>
    <w:rsid w:val="00FC34A0"/>
    <w:rsid w:val="00FC3E7C"/>
    <w:rsid w:val="00FC4702"/>
    <w:rsid w:val="00FC4F6B"/>
    <w:rsid w:val="00FC5AF0"/>
    <w:rsid w:val="00FC6CCF"/>
    <w:rsid w:val="00FC7EB8"/>
    <w:rsid w:val="00FD06EE"/>
    <w:rsid w:val="00FD0CC2"/>
    <w:rsid w:val="00FD17C1"/>
    <w:rsid w:val="00FD1F2B"/>
    <w:rsid w:val="00FD4ED8"/>
    <w:rsid w:val="00FD5580"/>
    <w:rsid w:val="00FD630C"/>
    <w:rsid w:val="00FD71CC"/>
    <w:rsid w:val="00FD7E3E"/>
    <w:rsid w:val="00FE0505"/>
    <w:rsid w:val="00FE10A6"/>
    <w:rsid w:val="00FE1108"/>
    <w:rsid w:val="00FE165B"/>
    <w:rsid w:val="00FE212E"/>
    <w:rsid w:val="00FE25B0"/>
    <w:rsid w:val="00FE3385"/>
    <w:rsid w:val="00FE58EC"/>
    <w:rsid w:val="00FE5A70"/>
    <w:rsid w:val="00FE5C25"/>
    <w:rsid w:val="00FE625C"/>
    <w:rsid w:val="00FE6736"/>
    <w:rsid w:val="00FE6830"/>
    <w:rsid w:val="00FE7BCB"/>
    <w:rsid w:val="00FF045C"/>
    <w:rsid w:val="00FF04A1"/>
    <w:rsid w:val="00FF2144"/>
    <w:rsid w:val="00FF252F"/>
    <w:rsid w:val="00FF3B90"/>
    <w:rsid w:val="00FF45E0"/>
    <w:rsid w:val="00FF47F9"/>
    <w:rsid w:val="00FF53B5"/>
    <w:rsid w:val="00FF53CB"/>
    <w:rsid w:val="00FF58E0"/>
    <w:rsid w:val="00FF5B22"/>
    <w:rsid w:val="00FF68C1"/>
    <w:rsid w:val="00FF7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8981EBD"/>
  <w15:chartTrackingRefBased/>
  <w15:docId w15:val="{642268FA-5A6C-4206-BF3D-1000759E5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eastAsia="Times New Roman"/>
      <w:lang w:eastAsia="en-US"/>
    </w:rPr>
  </w:style>
  <w:style w:type="paragraph" w:customStyle="1" w:styleId="TAL">
    <w:name w:val="TAL"/>
    <w:basedOn w:val="Normal"/>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Footer">
    <w:name w:val="footer"/>
    <w:basedOn w:val="Normal"/>
    <w:link w:val="FooterChar"/>
    <w:rsid w:val="006F4F2B"/>
    <w:pPr>
      <w:tabs>
        <w:tab w:val="center" w:pos="4680"/>
        <w:tab w:val="right" w:pos="9360"/>
      </w:tabs>
    </w:pPr>
  </w:style>
  <w:style w:type="character" w:customStyle="1" w:styleId="FooterChar">
    <w:name w:val="Footer Char"/>
    <w:link w:val="Footer"/>
    <w:rsid w:val="006F4F2B"/>
    <w:rPr>
      <w:rFonts w:ascii="Times New Roman" w:hAnsi="Times New Roman"/>
      <w:lang w:val="en-GB" w:eastAsia="de-DE"/>
    </w:rPr>
  </w:style>
  <w:style w:type="paragraph" w:styleId="ListNumber3">
    <w:name w:val="List Number 3"/>
    <w:basedOn w:val="Normal"/>
    <w:rsid w:val="002E0FD1"/>
    <w:pPr>
      <w:numPr>
        <w:numId w:val="33"/>
      </w:numPr>
      <w:tabs>
        <w:tab w:val="num" w:pos="926"/>
      </w:tabs>
      <w:overflowPunct w:val="0"/>
      <w:autoSpaceDE w:val="0"/>
      <w:autoSpaceDN w:val="0"/>
      <w:adjustRightInd w:val="0"/>
      <w:ind w:left="926"/>
      <w:textAlignment w:val="baseline"/>
    </w:pPr>
    <w:rPr>
      <w:lang w:eastAsia="en-GB"/>
    </w:rPr>
  </w:style>
  <w:style w:type="paragraph" w:customStyle="1" w:styleId="tdoc-header">
    <w:name w:val="tdoc-header"/>
    <w:rsid w:val="0094275E"/>
    <w:rPr>
      <w:rFonts w:ascii="Arial" w:hAnsi="Arial"/>
      <w:noProof/>
      <w:sz w:val="24"/>
      <w:lang w:val="en-GB"/>
    </w:rPr>
  </w:style>
  <w:style w:type="paragraph" w:customStyle="1" w:styleId="EditorsNote">
    <w:name w:val="Editor's Note"/>
    <w:aliases w:val="EN"/>
    <w:basedOn w:val="NO"/>
    <w:link w:val="EditorsNoteChar"/>
    <w:rsid w:val="00CE439D"/>
    <w:pPr>
      <w:overflowPunct w:val="0"/>
      <w:autoSpaceDE w:val="0"/>
      <w:autoSpaceDN w:val="0"/>
      <w:adjustRightInd w:val="0"/>
      <w:textAlignment w:val="baseline"/>
    </w:pPr>
    <w:rPr>
      <w:color w:val="FF0000"/>
      <w:lang w:eastAsia="en-GB"/>
    </w:rPr>
  </w:style>
  <w:style w:type="character" w:customStyle="1" w:styleId="B1Zchn">
    <w:name w:val="B1 Zchn"/>
    <w:rsid w:val="00CE439D"/>
    <w:rPr>
      <w:rFonts w:eastAsia="Times New Roman"/>
    </w:rPr>
  </w:style>
  <w:style w:type="character" w:customStyle="1" w:styleId="EditorsNoteChar">
    <w:name w:val="Editor's Note Char"/>
    <w:link w:val="EditorsNote"/>
    <w:rsid w:val="00CE439D"/>
    <w:rPr>
      <w:rFonts w:ascii="Times New Roman" w:eastAsia="Times New Roman" w:hAnsi="Times New Roman"/>
      <w:color w:val="FF0000"/>
      <w:lang w:val="en-GB" w:eastAsia="en-GB"/>
    </w:rPr>
  </w:style>
  <w:style w:type="character" w:styleId="Hyperlink">
    <w:name w:val="Hyperlink"/>
    <w:uiPriority w:val="99"/>
    <w:unhideWhenUsed/>
    <w:rsid w:val="00166A6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18654787">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55272503">
      <w:bodyDiv w:val="1"/>
      <w:marLeft w:val="0"/>
      <w:marRight w:val="0"/>
      <w:marTop w:val="0"/>
      <w:marBottom w:val="0"/>
      <w:divBdr>
        <w:top w:val="none" w:sz="0" w:space="0" w:color="auto"/>
        <w:left w:val="none" w:sz="0" w:space="0" w:color="auto"/>
        <w:bottom w:val="none" w:sz="0" w:space="0" w:color="auto"/>
        <w:right w:val="none" w:sz="0" w:space="0" w:color="auto"/>
      </w:divBdr>
      <w:divsChild>
        <w:div w:id="1687290834">
          <w:marLeft w:val="0"/>
          <w:marRight w:val="0"/>
          <w:marTop w:val="0"/>
          <w:marBottom w:val="0"/>
          <w:divBdr>
            <w:top w:val="none" w:sz="0" w:space="0" w:color="auto"/>
            <w:left w:val="none" w:sz="0" w:space="0" w:color="auto"/>
            <w:bottom w:val="none" w:sz="0" w:space="0" w:color="auto"/>
            <w:right w:val="none" w:sz="0" w:space="0" w:color="auto"/>
          </w:divBdr>
        </w:div>
      </w:divsChild>
    </w:div>
    <w:div w:id="485754361">
      <w:bodyDiv w:val="1"/>
      <w:marLeft w:val="0"/>
      <w:marRight w:val="0"/>
      <w:marTop w:val="0"/>
      <w:marBottom w:val="0"/>
      <w:divBdr>
        <w:top w:val="none" w:sz="0" w:space="0" w:color="auto"/>
        <w:left w:val="none" w:sz="0" w:space="0" w:color="auto"/>
        <w:bottom w:val="none" w:sz="0" w:space="0" w:color="auto"/>
        <w:right w:val="none" w:sz="0" w:space="0" w:color="auto"/>
      </w:divBdr>
    </w:div>
    <w:div w:id="497691513">
      <w:bodyDiv w:val="1"/>
      <w:marLeft w:val="0"/>
      <w:marRight w:val="0"/>
      <w:marTop w:val="0"/>
      <w:marBottom w:val="0"/>
      <w:divBdr>
        <w:top w:val="none" w:sz="0" w:space="0" w:color="auto"/>
        <w:left w:val="none" w:sz="0" w:space="0" w:color="auto"/>
        <w:bottom w:val="none" w:sz="0" w:space="0" w:color="auto"/>
        <w:right w:val="none" w:sz="0" w:space="0" w:color="auto"/>
      </w:divBdr>
    </w:div>
    <w:div w:id="566693875">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178907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153717">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018773468">
      <w:bodyDiv w:val="1"/>
      <w:marLeft w:val="0"/>
      <w:marRight w:val="0"/>
      <w:marTop w:val="0"/>
      <w:marBottom w:val="0"/>
      <w:divBdr>
        <w:top w:val="none" w:sz="0" w:space="0" w:color="auto"/>
        <w:left w:val="none" w:sz="0" w:space="0" w:color="auto"/>
        <w:bottom w:val="none" w:sz="0" w:space="0" w:color="auto"/>
        <w:right w:val="none" w:sz="0" w:space="0" w:color="auto"/>
      </w:divBdr>
    </w:div>
    <w:div w:id="1208224752">
      <w:bodyDiv w:val="1"/>
      <w:marLeft w:val="0"/>
      <w:marRight w:val="0"/>
      <w:marTop w:val="0"/>
      <w:marBottom w:val="0"/>
      <w:divBdr>
        <w:top w:val="none" w:sz="0" w:space="0" w:color="auto"/>
        <w:left w:val="none" w:sz="0" w:space="0" w:color="auto"/>
        <w:bottom w:val="none" w:sz="0" w:space="0" w:color="auto"/>
        <w:right w:val="none" w:sz="0" w:space="0" w:color="auto"/>
      </w:divBdr>
    </w:div>
    <w:div w:id="1274827475">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0414710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0767857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53447680">
      <w:bodyDiv w:val="1"/>
      <w:marLeft w:val="0"/>
      <w:marRight w:val="0"/>
      <w:marTop w:val="0"/>
      <w:marBottom w:val="0"/>
      <w:divBdr>
        <w:top w:val="none" w:sz="0" w:space="0" w:color="auto"/>
        <w:left w:val="none" w:sz="0" w:space="0" w:color="auto"/>
        <w:bottom w:val="none" w:sz="0" w:space="0" w:color="auto"/>
        <w:right w:val="none" w:sz="0" w:space="0" w:color="auto"/>
      </w:divBdr>
    </w:div>
    <w:div w:id="1863475228">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11447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2AE14-E1AE-4617-9AB6-2287D7BC3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6802</TotalTime>
  <Pages>2</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3GPP Support Team</Company>
  <LinksUpToDate>false</LinksUpToDate>
  <CharactersWithSpaces>5610</CharactersWithSpaces>
  <SharedDoc>false</SharedDoc>
  <HLinks>
    <vt:vector size="6" baseType="variant">
      <vt:variant>
        <vt:i4>6750220</vt:i4>
      </vt:variant>
      <vt:variant>
        <vt:i4>3145</vt:i4>
      </vt:variant>
      <vt:variant>
        <vt:i4>1025</vt:i4>
      </vt:variant>
      <vt:variant>
        <vt:i4>1</vt:i4>
      </vt:variant>
      <vt:variant>
        <vt:lpwstr>cid:image002.png@01D648BF.FF830BA0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247</cp:revision>
  <cp:lastPrinted>2011-04-29T18:27:00Z</cp:lastPrinted>
  <dcterms:created xsi:type="dcterms:W3CDTF">2021-01-29T01:06:00Z</dcterms:created>
  <dcterms:modified xsi:type="dcterms:W3CDTF">2021-05-07T00:55:00Z</dcterms:modified>
</cp:coreProperties>
</file>