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E739AD3"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90</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R5-210794</w:t>
        </w:r>
      </w:fldSimple>
      <w:r w:rsidR="00443E06" w:rsidRPr="00443E06">
        <w:rPr>
          <w:b/>
          <w:i/>
          <w:noProof/>
          <w:sz w:val="28"/>
          <w:highlight w:val="yellow"/>
        </w:rPr>
        <w:t>r1</w:t>
      </w:r>
    </w:p>
    <w:p w14:paraId="7CB45193" w14:textId="2F55A539" w:rsidR="001E41F3" w:rsidRDefault="00DD6C47" w:rsidP="005E2C44">
      <w:pPr>
        <w:pStyle w:val="CRCoverPage"/>
        <w:outlineLvl w:val="0"/>
        <w:rPr>
          <w:b/>
          <w:noProof/>
          <w:sz w:val="24"/>
        </w:rPr>
      </w:pPr>
      <w:fldSimple w:instr=" DOCPROPERTY  Location  \* MERGEFORMAT ">
        <w:r w:rsidR="00BC00D7">
          <w:rPr>
            <w:b/>
            <w:noProof/>
            <w:sz w:val="24"/>
          </w:rPr>
          <w:t>Electronic Meeting</w:t>
        </w:r>
      </w:fldSimple>
      <w:r w:rsidR="00BC00D7">
        <w:fldChar w:fldCharType="begin"/>
      </w:r>
      <w:r w:rsidR="00BC00D7">
        <w:instrText xml:space="preserve"> DOCPROPERTY  Country  \* MERGEFORMAT </w:instrText>
      </w:r>
      <w:r w:rsidR="00BC00D7">
        <w:fldChar w:fldCharType="end"/>
      </w:r>
      <w:r w:rsidR="001E41F3">
        <w:rPr>
          <w:b/>
          <w:noProof/>
          <w:sz w:val="24"/>
        </w:rPr>
        <w:t xml:space="preserve">, </w:t>
      </w:r>
      <w:fldSimple w:instr=" DOCPROPERTY  StartDate  \* MERGEFORMAT ">
        <w:r w:rsidR="003609EF" w:rsidRPr="00BA51D9">
          <w:rPr>
            <w:b/>
            <w:noProof/>
            <w:sz w:val="24"/>
          </w:rPr>
          <w:t>22nd Feb 2021</w:t>
        </w:r>
      </w:fldSimple>
      <w:r w:rsidR="00547111">
        <w:rPr>
          <w:b/>
          <w:noProof/>
          <w:sz w:val="24"/>
        </w:rPr>
        <w:t xml:space="preserve"> - </w:t>
      </w:r>
      <w:fldSimple w:instr=" DOCPROPERTY  EndDate  \* MERGEFORMAT ">
        <w:r w:rsidR="003609EF" w:rsidRPr="00BA51D9">
          <w:rPr>
            <w:b/>
            <w:noProof/>
            <w:sz w:val="24"/>
          </w:rPr>
          <w:t>5th Mar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D6C47"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D6C47" w:rsidP="00547111">
            <w:pPr>
              <w:pStyle w:val="CRCoverPage"/>
              <w:spacing w:after="0"/>
              <w:rPr>
                <w:noProof/>
              </w:rPr>
            </w:pPr>
            <w:fldSimple w:instr=" DOCPROPERTY  Cr#  \* MERGEFORMAT ">
              <w:r w:rsidR="00E13F3D" w:rsidRPr="00410371">
                <w:rPr>
                  <w:b/>
                  <w:noProof/>
                  <w:sz w:val="28"/>
                </w:rPr>
                <w:t>2042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D6C47"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D6C47">
            <w:pPr>
              <w:pStyle w:val="CRCoverPage"/>
              <w:spacing w:after="0"/>
              <w:jc w:val="center"/>
              <w:rPr>
                <w:noProof/>
                <w:sz w:val="28"/>
              </w:rPr>
            </w:pPr>
            <w:fldSimple w:instr=" DOCPROPERTY  Version  \* MERGEFORMAT ">
              <w:r w:rsidR="00E13F3D" w:rsidRPr="00410371">
                <w:rPr>
                  <w:b/>
                  <w:noProof/>
                  <w:sz w:val="28"/>
                </w:rPr>
                <w:t>16.6.0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D6C47">
            <w:pPr>
              <w:pStyle w:val="CRCoverPage"/>
              <w:spacing w:after="0"/>
              <w:ind w:left="100"/>
              <w:rPr>
                <w:noProof/>
              </w:rPr>
            </w:pPr>
            <w:fldSimple w:instr=" DOCPROPERTY  CrTitle  \* MERGEFORMAT ">
              <w:r w:rsidR="002640DD">
                <w:t>Correction to 5GMM Inter-system mobility test case 9.3.1.2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D6C47">
            <w:pPr>
              <w:pStyle w:val="CRCoverPage"/>
              <w:spacing w:after="0"/>
              <w:ind w:left="100"/>
              <w:rPr>
                <w:noProof/>
              </w:rPr>
            </w:pPr>
            <w:fldSimple w:instr=" DOCPROPERTY  SourceIfWg  \* MERGEFORMAT ">
              <w:r w:rsidR="00E13F3D">
                <w:rPr>
                  <w:noProof/>
                </w:rPr>
                <w:t>Keysight Technologies UK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FD590E" w:rsidR="001E41F3" w:rsidRDefault="0036665A" w:rsidP="00547111">
            <w:pPr>
              <w:pStyle w:val="CRCoverPage"/>
              <w:spacing w:after="0"/>
              <w:ind w:left="100"/>
              <w:rPr>
                <w:noProof/>
              </w:rPr>
            </w:pPr>
            <w:r>
              <w:t>R5</w:t>
            </w:r>
            <w:r w:rsidR="00BC00D7">
              <w:fldChar w:fldCharType="begin"/>
            </w:r>
            <w:r w:rsidR="00BC00D7">
              <w:instrText xml:space="preserve"> DOCPROPERTY  SourceIfTsg  \* MERGEFORMAT </w:instrText>
            </w:r>
            <w:r w:rsidR="00BC00D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D6C47">
            <w:pPr>
              <w:pStyle w:val="CRCoverPage"/>
              <w:spacing w:after="0"/>
              <w:ind w:left="100"/>
              <w:rPr>
                <w:noProof/>
              </w:rPr>
            </w:pPr>
            <w:fldSimple w:instr=" DOCPROPERTY  RelatedWis  \* MERGEFORMAT ">
              <w:r w:rsidR="00E13F3D">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D6C47">
            <w:pPr>
              <w:pStyle w:val="CRCoverPage"/>
              <w:spacing w:after="0"/>
              <w:ind w:left="100"/>
              <w:rPr>
                <w:noProof/>
              </w:rPr>
            </w:pPr>
            <w:fldSimple w:instr=" DOCPROPERTY  ResDate  \* MERGEFORMAT ">
              <w:r w:rsidR="00D24991">
                <w:rPr>
                  <w:noProof/>
                </w:rPr>
                <w:t>2021-02-07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D6C47"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D6C47">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759C57" w14:textId="77777777" w:rsidR="001E41F3" w:rsidRDefault="00BC00D7" w:rsidP="0024519B">
            <w:pPr>
              <w:pStyle w:val="CRCoverPage"/>
              <w:numPr>
                <w:ilvl w:val="0"/>
                <w:numId w:val="1"/>
              </w:numPr>
              <w:spacing w:after="0"/>
              <w:rPr>
                <w:noProof/>
              </w:rPr>
            </w:pPr>
            <w:r>
              <w:rPr>
                <w:noProof/>
              </w:rPr>
              <w:t xml:space="preserve">The condition </w:t>
            </w:r>
            <w:r w:rsidRPr="00BC00D7">
              <w:rPr>
                <w:noProof/>
              </w:rPr>
              <w:t xml:space="preserve">Not_Registered_Previously_on_5GCN </w:t>
            </w:r>
            <w:r>
              <w:rPr>
                <w:noProof/>
              </w:rPr>
              <w:t xml:space="preserve">mentioned in </w:t>
            </w:r>
            <w:r w:rsidRPr="00BC00D7">
              <w:rPr>
                <w:noProof/>
              </w:rPr>
              <w:t>Table 9.3.1.2.3.3-4</w:t>
            </w:r>
            <w:r>
              <w:rPr>
                <w:noProof/>
              </w:rPr>
              <w:t xml:space="preserve"> does not exist in </w:t>
            </w:r>
            <w:r w:rsidRPr="00BC00D7">
              <w:rPr>
                <w:noProof/>
              </w:rPr>
              <w:t>TS 38.508-1 [4], Table 4.7.1-6</w:t>
            </w:r>
          </w:p>
          <w:p w14:paraId="708AA7DE" w14:textId="0318E21F" w:rsidR="0024519B" w:rsidRDefault="0024519B" w:rsidP="0024519B">
            <w:pPr>
              <w:pStyle w:val="CRCoverPage"/>
              <w:numPr>
                <w:ilvl w:val="0"/>
                <w:numId w:val="1"/>
              </w:numPr>
              <w:spacing w:after="0"/>
              <w:rPr>
                <w:noProof/>
              </w:rPr>
            </w:pPr>
            <w:r w:rsidRPr="00A30B8F">
              <w:rPr>
                <w:noProof/>
                <w:highlight w:val="yellow"/>
              </w:rPr>
              <w:t>Table 9.3.1.2.3.3-5: TRACKING AREA UPDATE REQUEST</w:t>
            </w:r>
            <w:r w:rsidRPr="00A30B8F">
              <w:rPr>
                <w:noProof/>
                <w:highlight w:val="yellow"/>
              </w:rPr>
              <w:t xml:space="preserve"> has an incorrect reference to </w:t>
            </w:r>
            <w:r w:rsidRPr="00A30B8F">
              <w:rPr>
                <w:noProof/>
                <w:highlight w:val="yellow"/>
              </w:rPr>
              <w:t>Table 9.3.1.2.3.3-3: Message ATTACH REQUEST</w:t>
            </w:r>
            <w:r w:rsidRPr="00A30B8F">
              <w:rPr>
                <w:noProof/>
                <w:highlight w:val="yellow"/>
              </w:rPr>
              <w:t xml:space="preserve"> in the preamble. </w:t>
            </w:r>
            <w:r w:rsidRPr="00A30B8F">
              <w:rPr>
                <w:noProof/>
                <w:highlight w:val="yellow"/>
              </w:rPr>
              <w:t>TAU Request will be triggered at Step 2 and will be included in REGISTRATION REQUEST and not in the ATTACH</w:t>
            </w:r>
            <w:r w:rsidR="00952B4D" w:rsidRPr="00A30B8F">
              <w:rPr>
                <w:noProof/>
                <w:highlight w:val="yellow"/>
              </w:rPr>
              <w:t xml:space="preserve"> REQUEST in preamble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E0C1B8" w14:textId="7E3545B2" w:rsidR="008C7D16" w:rsidRDefault="00D337ED" w:rsidP="00952B4D">
            <w:pPr>
              <w:pStyle w:val="CRCoverPage"/>
              <w:numPr>
                <w:ilvl w:val="0"/>
                <w:numId w:val="2"/>
              </w:numPr>
              <w:spacing w:after="0"/>
              <w:rPr>
                <w:noProof/>
              </w:rPr>
            </w:pPr>
            <w:r>
              <w:rPr>
                <w:noProof/>
              </w:rPr>
              <w:t>In the test case t</w:t>
            </w:r>
            <w:r w:rsidR="008C7D16">
              <w:rPr>
                <w:noProof/>
              </w:rPr>
              <w:t>he UE registration is rejected during preamble, so before step 2 the UE has no valid 5GC security context and no valid 5G-GUTI.</w:t>
            </w:r>
          </w:p>
          <w:p w14:paraId="2174700F" w14:textId="14A7B4FF" w:rsidR="008C7D16" w:rsidRDefault="00952B4D" w:rsidP="008C7D16">
            <w:pPr>
              <w:pStyle w:val="CRCoverPage"/>
              <w:spacing w:after="0"/>
              <w:ind w:left="100"/>
              <w:rPr>
                <w:noProof/>
              </w:rPr>
            </w:pPr>
            <w:r>
              <w:rPr>
                <w:noProof/>
              </w:rPr>
              <w:t xml:space="preserve">     </w:t>
            </w:r>
            <w:r w:rsidR="008C7D16">
              <w:rPr>
                <w:noProof/>
              </w:rPr>
              <w:t xml:space="preserve">So, in the Registration Request at step 2, </w:t>
            </w:r>
          </w:p>
          <w:p w14:paraId="0AFBBC7B" w14:textId="4D2E6B6A" w:rsidR="008C7D16" w:rsidRDefault="008C7D16" w:rsidP="00A30B8F">
            <w:pPr>
              <w:pStyle w:val="CRCoverPage"/>
              <w:numPr>
                <w:ilvl w:val="0"/>
                <w:numId w:val="3"/>
              </w:numPr>
              <w:spacing w:after="0"/>
              <w:rPr>
                <w:noProof/>
              </w:rPr>
            </w:pPr>
            <w:r>
              <w:rPr>
                <w:noProof/>
              </w:rPr>
              <w:t>only cleartext IEs are included</w:t>
            </w:r>
          </w:p>
          <w:p w14:paraId="1D362EEB" w14:textId="17E99C8F" w:rsidR="001E41F3" w:rsidRDefault="00A30B8F" w:rsidP="00A30B8F">
            <w:pPr>
              <w:pStyle w:val="CRCoverPage"/>
              <w:numPr>
                <w:ilvl w:val="0"/>
                <w:numId w:val="3"/>
              </w:numPr>
              <w:spacing w:after="0"/>
              <w:rPr>
                <w:noProof/>
              </w:rPr>
            </w:pPr>
            <w:r>
              <w:rPr>
                <w:noProof/>
              </w:rPr>
              <w:t xml:space="preserve"> </w:t>
            </w:r>
            <w:r w:rsidR="008C7D16">
              <w:rPr>
                <w:noProof/>
              </w:rPr>
              <w:t>Additional GUTI shall not be included</w:t>
            </w:r>
          </w:p>
          <w:p w14:paraId="43F95BA4" w14:textId="503D7AFE" w:rsidR="00D337ED" w:rsidRDefault="00D337ED" w:rsidP="008C7D16">
            <w:pPr>
              <w:pStyle w:val="CRCoverPage"/>
              <w:spacing w:after="0"/>
              <w:ind w:left="100"/>
              <w:rPr>
                <w:noProof/>
              </w:rPr>
            </w:pPr>
          </w:p>
          <w:p w14:paraId="3E0E2A69" w14:textId="77777777" w:rsidR="00A30B8F" w:rsidRDefault="00A30B8F" w:rsidP="00D337ED">
            <w:pPr>
              <w:pStyle w:val="CRCoverPage"/>
              <w:spacing w:after="0"/>
              <w:ind w:left="100"/>
              <w:rPr>
                <w:noProof/>
              </w:rPr>
            </w:pPr>
            <w:r>
              <w:rPr>
                <w:noProof/>
              </w:rPr>
              <w:t xml:space="preserve">   </w:t>
            </w:r>
            <w:r w:rsidR="00D337ED">
              <w:rPr>
                <w:noProof/>
              </w:rPr>
              <w:t xml:space="preserve">So same table </w:t>
            </w:r>
            <w:r w:rsidR="00D337ED" w:rsidRPr="00BC00D7">
              <w:rPr>
                <w:noProof/>
              </w:rPr>
              <w:t>TS 38.508-1 [4], Table 4.7.1-6</w:t>
            </w:r>
            <w:r w:rsidR="00D337ED">
              <w:rPr>
                <w:noProof/>
              </w:rPr>
              <w:t xml:space="preserve"> is used and the non-existent</w:t>
            </w:r>
          </w:p>
          <w:p w14:paraId="35B71D06" w14:textId="77777777" w:rsidR="00A30B8F" w:rsidRDefault="00D337ED" w:rsidP="00D337ED">
            <w:pPr>
              <w:pStyle w:val="CRCoverPage"/>
              <w:spacing w:after="0"/>
              <w:ind w:left="100"/>
              <w:rPr>
                <w:noProof/>
              </w:rPr>
            </w:pPr>
            <w:r>
              <w:rPr>
                <w:noProof/>
              </w:rPr>
              <w:t xml:space="preserve"> </w:t>
            </w:r>
            <w:r w:rsidR="00A30B8F">
              <w:rPr>
                <w:noProof/>
              </w:rPr>
              <w:t xml:space="preserve">  </w:t>
            </w:r>
            <w:r>
              <w:rPr>
                <w:noProof/>
              </w:rPr>
              <w:t xml:space="preserve">condition </w:t>
            </w:r>
            <w:r w:rsidRPr="00BC00D7">
              <w:rPr>
                <w:noProof/>
              </w:rPr>
              <w:t>Not_Registered_Previously_on_5GCN</w:t>
            </w:r>
            <w:r>
              <w:rPr>
                <w:noProof/>
              </w:rPr>
              <w:t xml:space="preserve"> is replaced  with NOT </w:t>
            </w:r>
          </w:p>
          <w:p w14:paraId="247F90A4" w14:textId="77777777" w:rsidR="00D337ED" w:rsidRDefault="00A30B8F" w:rsidP="00D337ED">
            <w:pPr>
              <w:pStyle w:val="CRCoverPage"/>
              <w:spacing w:after="0"/>
              <w:ind w:left="100"/>
              <w:rPr>
                <w:noProof/>
              </w:rPr>
            </w:pPr>
            <w:r>
              <w:rPr>
                <w:noProof/>
              </w:rPr>
              <w:t xml:space="preserve">   </w:t>
            </w:r>
            <w:r w:rsidR="00D337ED" w:rsidRPr="00BC00D7">
              <w:rPr>
                <w:noProof/>
              </w:rPr>
              <w:t>NON_CLEARTEXT_IE</w:t>
            </w:r>
            <w:r w:rsidR="00D337ED">
              <w:rPr>
                <w:noProof/>
              </w:rPr>
              <w:t>.</w:t>
            </w:r>
          </w:p>
          <w:p w14:paraId="31C656EC" w14:textId="021B062B" w:rsidR="00A30B8F" w:rsidRDefault="00A30B8F" w:rsidP="00A30B8F">
            <w:pPr>
              <w:pStyle w:val="CRCoverPage"/>
              <w:numPr>
                <w:ilvl w:val="0"/>
                <w:numId w:val="2"/>
              </w:numPr>
              <w:spacing w:after="0"/>
              <w:rPr>
                <w:noProof/>
              </w:rPr>
            </w:pPr>
            <w:r w:rsidRPr="00A30B8F">
              <w:rPr>
                <w:noProof/>
                <w:highlight w:val="yellow"/>
              </w:rPr>
              <w:t xml:space="preserve">Corrected the reference in </w:t>
            </w:r>
            <w:r w:rsidRPr="00A30B8F">
              <w:rPr>
                <w:noProof/>
                <w:highlight w:val="yellow"/>
              </w:rPr>
              <w:t>Table 9.3.1.2.3.3-5: TRACKING AREA UPDATE REQUEST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9BCE16" w:rsidR="001E41F3" w:rsidRDefault="00BC00D7">
            <w:pPr>
              <w:pStyle w:val="CRCoverPage"/>
              <w:spacing w:after="0"/>
              <w:ind w:left="100"/>
              <w:rPr>
                <w:noProof/>
              </w:rPr>
            </w:pPr>
            <w:r>
              <w:rPr>
                <w:noProof/>
              </w:rPr>
              <w:t>Specification remains unclear which can lead to incorrect test case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114109" w:rsidR="001E41F3" w:rsidRDefault="00BC00D7">
            <w:pPr>
              <w:pStyle w:val="CRCoverPage"/>
              <w:spacing w:after="0"/>
              <w:ind w:left="100"/>
              <w:rPr>
                <w:noProof/>
              </w:rPr>
            </w:pPr>
            <w:r>
              <w:rPr>
                <w:noProof/>
              </w:rPr>
              <w:t>9.3.1.2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81195B" w14:paraId="34ACE2EB" w14:textId="77777777" w:rsidTr="00547111">
        <w:tc>
          <w:tcPr>
            <w:tcW w:w="2694" w:type="dxa"/>
            <w:gridSpan w:val="2"/>
            <w:tcBorders>
              <w:left w:val="single" w:sz="4" w:space="0" w:color="auto"/>
            </w:tcBorders>
          </w:tcPr>
          <w:p w14:paraId="571382F3" w14:textId="77777777" w:rsidR="0081195B" w:rsidRDefault="0081195B" w:rsidP="008119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1195B" w:rsidRDefault="0081195B" w:rsidP="008119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BBF96B" w:rsidR="0081195B" w:rsidRDefault="0081195B" w:rsidP="0081195B">
            <w:pPr>
              <w:pStyle w:val="CRCoverPage"/>
              <w:spacing w:after="0"/>
              <w:jc w:val="center"/>
              <w:rPr>
                <w:b/>
                <w:caps/>
                <w:noProof/>
              </w:rPr>
            </w:pPr>
            <w:r>
              <w:rPr>
                <w:b/>
                <w:caps/>
                <w:noProof/>
                <w:lang w:eastAsia="zh-CN"/>
              </w:rPr>
              <w:t>X</w:t>
            </w:r>
          </w:p>
        </w:tc>
        <w:tc>
          <w:tcPr>
            <w:tcW w:w="2977" w:type="dxa"/>
            <w:gridSpan w:val="4"/>
          </w:tcPr>
          <w:p w14:paraId="7DB274D8" w14:textId="77777777" w:rsidR="0081195B" w:rsidRDefault="0081195B" w:rsidP="008119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1195B" w:rsidRDefault="0081195B" w:rsidP="0081195B">
            <w:pPr>
              <w:pStyle w:val="CRCoverPage"/>
              <w:spacing w:after="0"/>
              <w:ind w:left="99"/>
              <w:rPr>
                <w:noProof/>
              </w:rPr>
            </w:pPr>
            <w:r>
              <w:rPr>
                <w:noProof/>
              </w:rPr>
              <w:t xml:space="preserve">TS/TR ... CR ... </w:t>
            </w:r>
          </w:p>
        </w:tc>
      </w:tr>
      <w:tr w:rsidR="0081195B" w14:paraId="446DDBAC" w14:textId="77777777" w:rsidTr="00547111">
        <w:tc>
          <w:tcPr>
            <w:tcW w:w="2694" w:type="dxa"/>
            <w:gridSpan w:val="2"/>
            <w:tcBorders>
              <w:left w:val="single" w:sz="4" w:space="0" w:color="auto"/>
            </w:tcBorders>
          </w:tcPr>
          <w:p w14:paraId="678A1AA6" w14:textId="77777777" w:rsidR="0081195B" w:rsidRDefault="0081195B" w:rsidP="008119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1195B" w:rsidRDefault="0081195B" w:rsidP="008119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5C4355" w:rsidR="0081195B" w:rsidRDefault="0081195B" w:rsidP="0081195B">
            <w:pPr>
              <w:pStyle w:val="CRCoverPage"/>
              <w:spacing w:after="0"/>
              <w:jc w:val="center"/>
              <w:rPr>
                <w:b/>
                <w:caps/>
                <w:noProof/>
              </w:rPr>
            </w:pPr>
            <w:r>
              <w:rPr>
                <w:b/>
                <w:caps/>
                <w:noProof/>
                <w:lang w:eastAsia="zh-CN"/>
              </w:rPr>
              <w:t>X</w:t>
            </w:r>
          </w:p>
        </w:tc>
        <w:tc>
          <w:tcPr>
            <w:tcW w:w="2977" w:type="dxa"/>
            <w:gridSpan w:val="4"/>
          </w:tcPr>
          <w:p w14:paraId="1A4306D9" w14:textId="77777777" w:rsidR="0081195B" w:rsidRDefault="0081195B" w:rsidP="008119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1195B" w:rsidRDefault="0081195B" w:rsidP="0081195B">
            <w:pPr>
              <w:pStyle w:val="CRCoverPage"/>
              <w:spacing w:after="0"/>
              <w:ind w:left="99"/>
              <w:rPr>
                <w:noProof/>
              </w:rPr>
            </w:pPr>
            <w:r>
              <w:rPr>
                <w:noProof/>
              </w:rPr>
              <w:t xml:space="preserve">TS/TR ... CR ... </w:t>
            </w:r>
          </w:p>
        </w:tc>
      </w:tr>
      <w:tr w:rsidR="0081195B" w14:paraId="55C714D2" w14:textId="77777777" w:rsidTr="00547111">
        <w:tc>
          <w:tcPr>
            <w:tcW w:w="2694" w:type="dxa"/>
            <w:gridSpan w:val="2"/>
            <w:tcBorders>
              <w:left w:val="single" w:sz="4" w:space="0" w:color="auto"/>
            </w:tcBorders>
          </w:tcPr>
          <w:p w14:paraId="45913E62" w14:textId="77777777" w:rsidR="0081195B" w:rsidRDefault="0081195B" w:rsidP="008119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1195B" w:rsidRDefault="0081195B" w:rsidP="008119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8FD5F6" w:rsidR="0081195B" w:rsidRDefault="0081195B" w:rsidP="0081195B">
            <w:pPr>
              <w:pStyle w:val="CRCoverPage"/>
              <w:spacing w:after="0"/>
              <w:jc w:val="center"/>
              <w:rPr>
                <w:b/>
                <w:caps/>
                <w:noProof/>
              </w:rPr>
            </w:pPr>
            <w:r>
              <w:rPr>
                <w:b/>
                <w:caps/>
                <w:noProof/>
                <w:lang w:eastAsia="zh-CN"/>
              </w:rPr>
              <w:t>X</w:t>
            </w:r>
          </w:p>
        </w:tc>
        <w:tc>
          <w:tcPr>
            <w:tcW w:w="2977" w:type="dxa"/>
            <w:gridSpan w:val="4"/>
          </w:tcPr>
          <w:p w14:paraId="1B4FF921" w14:textId="77777777" w:rsidR="0081195B" w:rsidRDefault="0081195B" w:rsidP="008119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1195B" w:rsidRDefault="0081195B" w:rsidP="0081195B">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233140" w14:textId="77777777" w:rsidR="001E41F3" w:rsidRDefault="0081195B">
            <w:pPr>
              <w:pStyle w:val="CRCoverPage"/>
              <w:spacing w:after="0"/>
              <w:ind w:left="100"/>
              <w:rPr>
                <w:noProof/>
              </w:rPr>
            </w:pPr>
            <w:r>
              <w:rPr>
                <w:noProof/>
              </w:rPr>
              <w:t xml:space="preserve">Associated with TTCN CR </w:t>
            </w:r>
            <w:r w:rsidRPr="0081195B">
              <w:rPr>
                <w:noProof/>
              </w:rPr>
              <w:t>R5s210078</w:t>
            </w:r>
          </w:p>
          <w:p w14:paraId="00D3B8F7" w14:textId="73A72F30" w:rsidR="00443E06" w:rsidRDefault="00443E06">
            <w:pPr>
              <w:pStyle w:val="CRCoverPage"/>
              <w:spacing w:after="0"/>
              <w:ind w:left="100"/>
              <w:rPr>
                <w:noProof/>
              </w:rPr>
            </w:pPr>
            <w:r w:rsidRPr="00A30B8F">
              <w:rPr>
                <w:noProof/>
                <w:highlight w:val="yellow"/>
              </w:rPr>
              <w:t>r1-&gt;</w:t>
            </w:r>
            <w:r w:rsidR="00A30B8F" w:rsidRPr="00A30B8F">
              <w:rPr>
                <w:noProof/>
                <w:highlight w:val="yellow"/>
              </w:rPr>
              <w:t>added change 2 as described in reason and summary of change based on MCC TF160 comment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08D4310" w14:textId="77777777" w:rsidR="003554D9" w:rsidRDefault="003554D9">
      <w:pPr>
        <w:spacing w:after="0"/>
        <w:rPr>
          <w:rFonts w:ascii="Arial" w:hAnsi="Arial"/>
          <w:sz w:val="24"/>
        </w:rPr>
      </w:pPr>
      <w:bookmarkStart w:id="1" w:name="_Toc21103479"/>
      <w:r>
        <w:br w:type="page"/>
      </w:r>
    </w:p>
    <w:p w14:paraId="64DD9F9A" w14:textId="589F40FE" w:rsidR="00372DF2" w:rsidRPr="00D2483D" w:rsidRDefault="00372DF2" w:rsidP="00372DF2">
      <w:pPr>
        <w:pStyle w:val="Heading4"/>
      </w:pPr>
      <w:r w:rsidRPr="00D2483D">
        <w:lastRenderedPageBreak/>
        <w:t>9.3.1.2</w:t>
      </w:r>
      <w:r w:rsidRPr="00D2483D">
        <w:tab/>
        <w:t>Inter-system mobility registration update / Single-registration mode with N26 / 5GMM-IDLE / EPC to 5GC</w:t>
      </w:r>
      <w:bookmarkEnd w:id="1"/>
    </w:p>
    <w:p w14:paraId="2540B967" w14:textId="77777777" w:rsidR="00372DF2" w:rsidRPr="00D2483D" w:rsidRDefault="00372DF2" w:rsidP="00372DF2">
      <w:pPr>
        <w:pStyle w:val="H6"/>
      </w:pPr>
      <w:r w:rsidRPr="00D2483D">
        <w:t>9.3.1.2.1</w:t>
      </w:r>
      <w:r w:rsidRPr="00D2483D">
        <w:tab/>
        <w:t>Test Purpose (TP)</w:t>
      </w:r>
    </w:p>
    <w:p w14:paraId="3F1571D2" w14:textId="77777777" w:rsidR="00372DF2" w:rsidRPr="00D2483D" w:rsidRDefault="00372DF2" w:rsidP="00372DF2">
      <w:pPr>
        <w:pStyle w:val="H6"/>
      </w:pPr>
      <w:r w:rsidRPr="00D2483D">
        <w:t>(1)</w:t>
      </w:r>
    </w:p>
    <w:p w14:paraId="34BC511E" w14:textId="77777777" w:rsidR="00372DF2" w:rsidRPr="00D2483D" w:rsidRDefault="00372DF2" w:rsidP="00372DF2">
      <w:pPr>
        <w:pStyle w:val="PL"/>
        <w:rPr>
          <w:noProof w:val="0"/>
        </w:rPr>
      </w:pPr>
      <w:r w:rsidRPr="00D2483D">
        <w:rPr>
          <w:b/>
          <w:bCs/>
          <w:noProof w:val="0"/>
        </w:rPr>
        <w:t>with</w:t>
      </w:r>
      <w:r w:rsidRPr="00D2483D">
        <w:rPr>
          <w:noProof w:val="0"/>
        </w:rPr>
        <w:t xml:space="preserve"> </w:t>
      </w:r>
      <w:proofErr w:type="gramStart"/>
      <w:r w:rsidRPr="00D2483D">
        <w:rPr>
          <w:noProof w:val="0"/>
        </w:rPr>
        <w:t>{ UE</w:t>
      </w:r>
      <w:proofErr w:type="gramEnd"/>
      <w:r w:rsidRPr="00D2483D">
        <w:rPr>
          <w:noProof w:val="0"/>
        </w:rPr>
        <w:t xml:space="preserve"> in state EMM-REGISTERED and EMM-IDLE on an E-UTRA cell and has been previously registered on 5GC, UE supporting S1 and N1 and operating in single-registration mode, NWK supporting Single-registration mode with N26 interface }</w:t>
      </w:r>
    </w:p>
    <w:p w14:paraId="3780BED8" w14:textId="77777777" w:rsidR="00372DF2" w:rsidRPr="00D2483D" w:rsidRDefault="00372DF2" w:rsidP="00372DF2">
      <w:pPr>
        <w:pStyle w:val="PL"/>
        <w:rPr>
          <w:noProof w:val="0"/>
        </w:rPr>
      </w:pPr>
      <w:r w:rsidRPr="00D2483D">
        <w:rPr>
          <w:b/>
          <w:bCs/>
          <w:noProof w:val="0"/>
        </w:rPr>
        <w:t>ensure that</w:t>
      </w:r>
      <w:r w:rsidRPr="00D2483D">
        <w:rPr>
          <w:noProof w:val="0"/>
        </w:rPr>
        <w:t xml:space="preserve"> {</w:t>
      </w:r>
    </w:p>
    <w:p w14:paraId="6126413A" w14:textId="77777777" w:rsidR="00372DF2" w:rsidRPr="00D2483D" w:rsidRDefault="00372DF2" w:rsidP="00372DF2">
      <w:pPr>
        <w:pStyle w:val="PL"/>
        <w:rPr>
          <w:noProof w:val="0"/>
        </w:rPr>
      </w:pPr>
      <w:r w:rsidRPr="00D2483D">
        <w:rPr>
          <w:noProof w:val="0"/>
        </w:rPr>
        <w:t xml:space="preserve">  </w:t>
      </w:r>
      <w:r w:rsidRPr="00D2483D">
        <w:rPr>
          <w:b/>
          <w:bCs/>
          <w:noProof w:val="0"/>
        </w:rPr>
        <w:t>when</w:t>
      </w:r>
      <w:r w:rsidRPr="00D2483D">
        <w:rPr>
          <w:noProof w:val="0"/>
        </w:rPr>
        <w:t xml:space="preserve"> </w:t>
      </w:r>
      <w:proofErr w:type="gramStart"/>
      <w:r w:rsidRPr="00D2483D">
        <w:rPr>
          <w:noProof w:val="0"/>
        </w:rPr>
        <w:t>{ UE</w:t>
      </w:r>
      <w:proofErr w:type="gramEnd"/>
      <w:r w:rsidRPr="00D2483D">
        <w:rPr>
          <w:noProof w:val="0"/>
        </w:rPr>
        <w:t xml:space="preserve"> detects a suitable NGC cell after the serving E-UTRA cell becomes not suitable }</w:t>
      </w:r>
    </w:p>
    <w:p w14:paraId="13A14955" w14:textId="77777777" w:rsidR="00372DF2" w:rsidRPr="00D2483D" w:rsidRDefault="00372DF2" w:rsidP="00372DF2">
      <w:pPr>
        <w:pStyle w:val="PL"/>
        <w:rPr>
          <w:noProof w:val="0"/>
        </w:rPr>
      </w:pPr>
      <w:r w:rsidRPr="00D2483D">
        <w:rPr>
          <w:noProof w:val="0"/>
        </w:rPr>
        <w:t xml:space="preserve">   </w:t>
      </w:r>
      <w:r w:rsidRPr="00D2483D">
        <w:rPr>
          <w:b/>
          <w:bCs/>
          <w:noProof w:val="0"/>
        </w:rPr>
        <w:t>then</w:t>
      </w:r>
      <w:r w:rsidRPr="00D2483D">
        <w:rPr>
          <w:noProof w:val="0"/>
        </w:rPr>
        <w:t xml:space="preserve"> </w:t>
      </w:r>
      <w:proofErr w:type="gramStart"/>
      <w:r w:rsidRPr="00D2483D">
        <w:rPr>
          <w:noProof w:val="0"/>
        </w:rPr>
        <w:t>{ UE</w:t>
      </w:r>
      <w:proofErr w:type="gramEnd"/>
      <w:r w:rsidRPr="00D2483D">
        <w:rPr>
          <w:noProof w:val="0"/>
        </w:rPr>
        <w:t xml:space="preserve"> performs a Inter-system change from S1 mode to N1 mode by initiating and successfully completing a mobility and periodic registration update procedure, mapped 5GC context used }</w:t>
      </w:r>
    </w:p>
    <w:p w14:paraId="2D86EDA3" w14:textId="77777777" w:rsidR="00372DF2" w:rsidRPr="00D2483D" w:rsidRDefault="00372DF2" w:rsidP="00372DF2">
      <w:pPr>
        <w:pStyle w:val="PL"/>
        <w:rPr>
          <w:noProof w:val="0"/>
        </w:rPr>
      </w:pPr>
      <w:r w:rsidRPr="00D2483D">
        <w:rPr>
          <w:noProof w:val="0"/>
        </w:rPr>
        <w:t xml:space="preserve">             }</w:t>
      </w:r>
    </w:p>
    <w:p w14:paraId="2C57630D" w14:textId="77777777" w:rsidR="00372DF2" w:rsidRPr="00D2483D" w:rsidRDefault="00372DF2" w:rsidP="00372DF2">
      <w:pPr>
        <w:pStyle w:val="PL"/>
        <w:rPr>
          <w:noProof w:val="0"/>
        </w:rPr>
      </w:pPr>
    </w:p>
    <w:p w14:paraId="2F7FC596" w14:textId="77777777" w:rsidR="00372DF2" w:rsidRPr="00D2483D" w:rsidRDefault="00372DF2" w:rsidP="00372DF2">
      <w:pPr>
        <w:pStyle w:val="H6"/>
      </w:pPr>
      <w:r w:rsidRPr="00D2483D">
        <w:t>9.3.1.2.2</w:t>
      </w:r>
      <w:r w:rsidRPr="00D2483D">
        <w:tab/>
        <w:t>Conformance requirements</w:t>
      </w:r>
    </w:p>
    <w:p w14:paraId="53CBD97E" w14:textId="77777777" w:rsidR="00372DF2" w:rsidRPr="00D2483D" w:rsidRDefault="00372DF2" w:rsidP="00372DF2">
      <w:r w:rsidRPr="00D2483D">
        <w:t xml:space="preserve">References: The conformance requirements covered in the present TC are specified </w:t>
      </w:r>
      <w:proofErr w:type="gramStart"/>
      <w:r w:rsidRPr="00D2483D">
        <w:t>in:</w:t>
      </w:r>
      <w:proofErr w:type="gramEnd"/>
      <w:r w:rsidRPr="00D2483D">
        <w:t xml:space="preserve"> TS 24.501 [22], subclauses 4.4.2.1, 4.4.2.5, 5.1.4.2, 5.5.1.3.2; TS 24.301 [21], subclause 5.5.5. Unless otherwise stated these are Rel-15 requirements.</w:t>
      </w:r>
    </w:p>
    <w:p w14:paraId="4E6393FC" w14:textId="77777777" w:rsidR="00372DF2" w:rsidRPr="00D2483D" w:rsidRDefault="00372DF2" w:rsidP="00372DF2">
      <w:r w:rsidRPr="00D2483D">
        <w:t>[TS 24.501, subclause 4.4.2.1]</w:t>
      </w:r>
    </w:p>
    <w:p w14:paraId="5D3102E3" w14:textId="77777777" w:rsidR="00372DF2" w:rsidRPr="00D2483D" w:rsidRDefault="00372DF2" w:rsidP="00372DF2">
      <w:r w:rsidRPr="00D2483D">
        <w:t>Before security can be activated, the AMF and the UE need to establish a 5G NAS security context. Usually, the 5G NAS security context is created as the result of a primary authentication and key agreement procedure between the AMF and the UE. A new 5G NAS security context may also be created during an N1 mode to N1 mode handover. Alternatively, during inter-system change from S1 mode to N1 mode, the AMF not supporting interworking without N26 and the UE operating in single-registration mode may derive a mapped 5G NAS security context from an EPS security context that has been established while the UE was in S1 mode.</w:t>
      </w:r>
    </w:p>
    <w:p w14:paraId="3C489E39" w14:textId="77777777" w:rsidR="00372DF2" w:rsidRPr="00D2483D" w:rsidRDefault="00372DF2" w:rsidP="00372DF2">
      <w:r w:rsidRPr="00D2483D">
        <w:t>...</w:t>
      </w:r>
    </w:p>
    <w:p w14:paraId="48EACFCA" w14:textId="77777777" w:rsidR="00372DF2" w:rsidRPr="00D2483D" w:rsidRDefault="00372DF2" w:rsidP="00372DF2">
      <w:r w:rsidRPr="00D2483D">
        <w:t xml:space="preserve">The key set identifier </w:t>
      </w:r>
      <w:proofErr w:type="spellStart"/>
      <w:r w:rsidRPr="00D2483D">
        <w:t>ngKSI</w:t>
      </w:r>
      <w:proofErr w:type="spellEnd"/>
      <w:r w:rsidRPr="00D2483D">
        <w:t xml:space="preserve"> is assigned by the AMF either during the primary authentication and key agreement procedure or, for the mapped 5G NAS security context, during the inter-system change. </w:t>
      </w:r>
      <w:r w:rsidRPr="00D2483D">
        <w:rPr>
          <w:lang w:eastAsia="ko-KR"/>
        </w:rPr>
        <w:t xml:space="preserve">The </w:t>
      </w:r>
      <w:proofErr w:type="spellStart"/>
      <w:r w:rsidRPr="00D2483D">
        <w:rPr>
          <w:lang w:eastAsia="ko-KR"/>
        </w:rPr>
        <w:t>ngKSI</w:t>
      </w:r>
      <w:proofErr w:type="spellEnd"/>
      <w:r w:rsidRPr="00D2483D">
        <w:rPr>
          <w:lang w:eastAsia="ko-KR"/>
        </w:rPr>
        <w:t xml:space="preserve"> consists of a value and a type </w:t>
      </w:r>
      <w:r w:rsidRPr="00D2483D">
        <w:t xml:space="preserve">of security context </w:t>
      </w:r>
      <w:r w:rsidRPr="00D2483D">
        <w:rPr>
          <w:lang w:eastAsia="ko-KR"/>
        </w:rPr>
        <w:t xml:space="preserve">parameter indicating whether a 5G NAS security context is a native 5G NAS security context or a mapped 5G NAS security context. When the 5G NAS security context is a native 5G NAS security context, the </w:t>
      </w:r>
      <w:proofErr w:type="spellStart"/>
      <w:r w:rsidRPr="00D2483D">
        <w:rPr>
          <w:lang w:eastAsia="ko-KR"/>
        </w:rPr>
        <w:t>ngKSI</w:t>
      </w:r>
      <w:proofErr w:type="spellEnd"/>
      <w:r w:rsidRPr="00D2483D">
        <w:rPr>
          <w:lang w:eastAsia="ko-KR"/>
        </w:rPr>
        <w:t xml:space="preserve"> has the value of KSI</w:t>
      </w:r>
      <w:r w:rsidRPr="00D2483D">
        <w:rPr>
          <w:vertAlign w:val="subscript"/>
          <w:lang w:eastAsia="ko-KR"/>
        </w:rPr>
        <w:t>AMF</w:t>
      </w:r>
      <w:r w:rsidRPr="00D2483D">
        <w:rPr>
          <w:lang w:eastAsia="ko-KR"/>
        </w:rPr>
        <w:t xml:space="preserve">, and when the current 5G NAS security context is of type mapped, the </w:t>
      </w:r>
      <w:proofErr w:type="spellStart"/>
      <w:r w:rsidRPr="00D2483D">
        <w:rPr>
          <w:lang w:eastAsia="ko-KR"/>
        </w:rPr>
        <w:t>ngKSI</w:t>
      </w:r>
      <w:proofErr w:type="spellEnd"/>
      <w:r w:rsidRPr="00D2483D">
        <w:rPr>
          <w:lang w:eastAsia="ko-KR"/>
        </w:rPr>
        <w:t xml:space="preserve"> has the value of KSI</w:t>
      </w:r>
      <w:r w:rsidRPr="00D2483D">
        <w:rPr>
          <w:vertAlign w:val="subscript"/>
          <w:lang w:eastAsia="ko-KR"/>
        </w:rPr>
        <w:t>ASME</w:t>
      </w:r>
      <w:r w:rsidRPr="00D2483D">
        <w:rPr>
          <w:lang w:eastAsia="ko-KR"/>
        </w:rPr>
        <w:t>.</w:t>
      </w:r>
    </w:p>
    <w:p w14:paraId="7332657A" w14:textId="77777777" w:rsidR="00372DF2" w:rsidRPr="00D2483D" w:rsidRDefault="00372DF2" w:rsidP="00372DF2">
      <w:r w:rsidRPr="00D2483D">
        <w:t xml:space="preserve">The 5G NAS security context which </w:t>
      </w:r>
      <w:r w:rsidRPr="00D2483D">
        <w:rPr>
          <w:lang w:eastAsia="ko-KR"/>
        </w:rPr>
        <w:t xml:space="preserve">is indicated by an </w:t>
      </w:r>
      <w:proofErr w:type="spellStart"/>
      <w:r w:rsidRPr="00D2483D">
        <w:rPr>
          <w:lang w:eastAsia="ko-KR"/>
        </w:rPr>
        <w:t>ngKSI</w:t>
      </w:r>
      <w:proofErr w:type="spellEnd"/>
      <w:r w:rsidRPr="00D2483D">
        <w:rPr>
          <w:lang w:eastAsia="ko-KR"/>
        </w:rPr>
        <w:t xml:space="preserve"> </w:t>
      </w:r>
      <w:r w:rsidRPr="00D2483D">
        <w:t xml:space="preserve">can be taken into use to establish the secure exchange of NAS messages when a new N1 NAS signalling connection is established without executing a new primary authentication and key agreement procedure (see subclause 5.4.1) or when the AMF initiates a security mode control procedure. </w:t>
      </w:r>
      <w:r w:rsidRPr="00D2483D">
        <w:rPr>
          <w:lang w:eastAsia="ko-KR"/>
        </w:rPr>
        <w:t xml:space="preserve">For this purpose, the initial NAS messages (i.e. REGISTRATION REQUEST, DEREGISTRATION REQUEST, SERVICE REQUEST and CONTROL PLANE SERVICE REQUEST) and the SECURITY MODE COMMAND message contain an </w:t>
      </w:r>
      <w:proofErr w:type="spellStart"/>
      <w:r w:rsidRPr="00D2483D">
        <w:rPr>
          <w:lang w:eastAsia="ko-KR"/>
        </w:rPr>
        <w:t>ngKSI</w:t>
      </w:r>
      <w:proofErr w:type="spellEnd"/>
      <w:r w:rsidRPr="00D2483D">
        <w:rPr>
          <w:lang w:eastAsia="ko-KR"/>
        </w:rPr>
        <w:t xml:space="preserve"> in the NAS key set identifier IE indicating the current 5G NAS security context used to integrity protect the NAS message.</w:t>
      </w:r>
    </w:p>
    <w:p w14:paraId="6F6BE524" w14:textId="77777777" w:rsidR="00372DF2" w:rsidRPr="00D2483D" w:rsidRDefault="00372DF2" w:rsidP="00372DF2">
      <w:r w:rsidRPr="00D2483D">
        <w:t>[TS 24.501, subclause 4.4.2.5]</w:t>
      </w:r>
    </w:p>
    <w:p w14:paraId="19427E9B" w14:textId="77777777" w:rsidR="00372DF2" w:rsidRPr="00D2483D" w:rsidRDefault="00372DF2" w:rsidP="00372DF2">
      <w:r w:rsidRPr="00D2483D">
        <w:t>Secure exchange of NAS messages via a NAS signalling connection is usually established by the AMF during the registration procedure by initiating a security mode control procedure. After successful completion of the security mode control procedure, all NAS messages exchanged between the UE and the AMF are sent integrity protected using the current 5G security algorithms, and except for the messages specified in subclause 4.4.5, all NAS messages exchanged between the UE and the AMF are sent ciphered using the current 5G security algorithms.</w:t>
      </w:r>
    </w:p>
    <w:p w14:paraId="26FFC2C6" w14:textId="77777777" w:rsidR="00372DF2" w:rsidRPr="00D2483D" w:rsidRDefault="00372DF2" w:rsidP="00372DF2">
      <w:r w:rsidRPr="00D2483D">
        <w:t>...</w:t>
      </w:r>
    </w:p>
    <w:p w14:paraId="3CDFDDD4" w14:textId="77777777" w:rsidR="00372DF2" w:rsidRPr="00D2483D" w:rsidRDefault="00372DF2" w:rsidP="00372DF2">
      <w:r w:rsidRPr="00D2483D">
        <w:t>During inter-system change from S1 mode to N1 mode in 5GMM-IDLE mode, if the UE is operating in single-registration mode and:</w:t>
      </w:r>
    </w:p>
    <w:p w14:paraId="734DD4D2" w14:textId="77777777" w:rsidR="00372DF2" w:rsidRPr="00D2483D" w:rsidRDefault="00372DF2" w:rsidP="00372DF2">
      <w:pPr>
        <w:pStyle w:val="B1"/>
      </w:pPr>
      <w:r w:rsidRPr="00D2483D">
        <w:t>…b)</w:t>
      </w:r>
      <w:r w:rsidRPr="00D2483D">
        <w:tab/>
        <w:t>if the UE has no valid native 5G NAS security context, the UE shall send the REGISTRATION REQUEST message without integrity protection and encryption.</w:t>
      </w:r>
    </w:p>
    <w:p w14:paraId="0BEA6F15" w14:textId="77777777" w:rsidR="00372DF2" w:rsidRPr="00D2483D" w:rsidRDefault="00372DF2" w:rsidP="00372DF2">
      <w:pPr>
        <w:pStyle w:val="B1"/>
      </w:pPr>
      <w:r w:rsidRPr="00D2483D">
        <w:tab/>
        <w:t>After receiving the REGISTRATION REQUEST message without integrity protection and encryption:</w:t>
      </w:r>
    </w:p>
    <w:p w14:paraId="3BB43698" w14:textId="77777777" w:rsidR="00372DF2" w:rsidRPr="00D2483D" w:rsidRDefault="00372DF2" w:rsidP="00372DF2">
      <w:pPr>
        <w:pStyle w:val="B2"/>
      </w:pPr>
      <w:r w:rsidRPr="00D2483D">
        <w:lastRenderedPageBreak/>
        <w:t>1)</w:t>
      </w:r>
      <w:r w:rsidRPr="00D2483D">
        <w:tab/>
        <w:t>if N26 interface is supported:</w:t>
      </w:r>
    </w:p>
    <w:p w14:paraId="0B9F4761" w14:textId="77777777" w:rsidR="00372DF2" w:rsidRPr="00D2483D" w:rsidRDefault="00372DF2" w:rsidP="00372DF2">
      <w:pPr>
        <w:pStyle w:val="B3"/>
      </w:pPr>
      <w:proofErr w:type="spellStart"/>
      <w:r w:rsidRPr="00D2483D">
        <w:t>i</w:t>
      </w:r>
      <w:proofErr w:type="spellEnd"/>
      <w:r w:rsidRPr="00D2483D">
        <w:t>)</w:t>
      </w:r>
      <w:r w:rsidRPr="00D2483D">
        <w:tab/>
        <w:t>if an EPS security context received from the source MME does not include the NAS security algorithms set to EIA0 and EEA0, the AMF shall either create a fresh mapped 5G NAS security context (see subclause 8.6.2 of 3GPP TS 33.501 [24]) or trigger a primary authentication and key agreement procedure to create a fresh native 5G NAS security context; or</w:t>
      </w:r>
    </w:p>
    <w:p w14:paraId="788205C3" w14:textId="77777777" w:rsidR="00372DF2" w:rsidRPr="00D2483D" w:rsidRDefault="00372DF2" w:rsidP="00372DF2">
      <w:pPr>
        <w:pStyle w:val="B3"/>
      </w:pPr>
      <w:r w:rsidRPr="00D2483D">
        <w:t>...</w:t>
      </w:r>
    </w:p>
    <w:p w14:paraId="2F240C84" w14:textId="77777777" w:rsidR="00372DF2" w:rsidRPr="00D2483D" w:rsidRDefault="00372DF2" w:rsidP="00372DF2">
      <w:pPr>
        <w:pStyle w:val="B1"/>
      </w:pPr>
      <w:r w:rsidRPr="00D2483D">
        <w:tab/>
        <w:t>The newly created 5G NAS security context is taken into use by initiating a security mode control procedure and this context becomes the current 5G NAS security context in both the UE and the AMF. This re-establishes the secure exchange of NAS messages.</w:t>
      </w:r>
    </w:p>
    <w:p w14:paraId="1500F567" w14:textId="77777777" w:rsidR="00372DF2" w:rsidRPr="00D2483D" w:rsidRDefault="00372DF2" w:rsidP="00372DF2">
      <w:r w:rsidRPr="00D2483D">
        <w:t>[TS 24.501, subclause 5.1.4.2]</w:t>
      </w:r>
    </w:p>
    <w:p w14:paraId="60D334E7" w14:textId="77777777" w:rsidR="00372DF2" w:rsidRPr="00D2483D" w:rsidRDefault="00372DF2" w:rsidP="00372DF2">
      <w:r w:rsidRPr="00D2483D">
        <w:t>At inter-system change from S1 mode to N1 mode, the UE shall enter sub states 5GMM-REGISTERED.NORMAL-SERVICE and EMM-REGISTERED.NO-CELL-AVAILABLE and initiate a registration procedure for mobility and periodic registration update indicating "mobility registration updating" in the 5GS registration type IE of the REGISTRATION REQUEST message (see subclause 5.5.1.3).</w:t>
      </w:r>
    </w:p>
    <w:p w14:paraId="21A15C82" w14:textId="77777777" w:rsidR="00372DF2" w:rsidRPr="00D2483D" w:rsidRDefault="00372DF2" w:rsidP="00372DF2">
      <w:r w:rsidRPr="00D2483D">
        <w:t>[TS 24.501, subclause 5.5.1.3.2]</w:t>
      </w:r>
    </w:p>
    <w:p w14:paraId="4666B1DB" w14:textId="77777777" w:rsidR="00372DF2" w:rsidRPr="00D2483D" w:rsidRDefault="00372DF2" w:rsidP="00372DF2">
      <w:r w:rsidRPr="00D2483D">
        <w:t>The UE in state 5GMM-REGISTERED shall initiate the registration procedure for mobility and periodic registration update by sending a REGISTRATION REQUEST message to the AMF,</w:t>
      </w:r>
    </w:p>
    <w:p w14:paraId="6CC1F519" w14:textId="77777777" w:rsidR="00372DF2" w:rsidRPr="00D2483D" w:rsidRDefault="00372DF2" w:rsidP="00372DF2">
      <w:pPr>
        <w:pStyle w:val="B1"/>
      </w:pPr>
      <w:r w:rsidRPr="00D2483D">
        <w:t>...</w:t>
      </w:r>
    </w:p>
    <w:p w14:paraId="67E4B86A" w14:textId="77777777" w:rsidR="00372DF2" w:rsidRPr="00D2483D" w:rsidRDefault="00372DF2" w:rsidP="00372DF2">
      <w:pPr>
        <w:pStyle w:val="B1"/>
      </w:pPr>
      <w:r w:rsidRPr="00D2483D">
        <w:t>e)</w:t>
      </w:r>
      <w:r w:rsidRPr="00D2483D">
        <w:tab/>
        <w:t xml:space="preserve">upon Inter-system change from S1 mode to N1 </w:t>
      </w:r>
      <w:proofErr w:type="gramStart"/>
      <w:r w:rsidRPr="00D2483D">
        <w:t>mode;</w:t>
      </w:r>
      <w:proofErr w:type="gramEnd"/>
    </w:p>
    <w:p w14:paraId="4C83AFEC" w14:textId="77777777" w:rsidR="00372DF2" w:rsidRPr="00D2483D" w:rsidRDefault="00372DF2" w:rsidP="00372DF2">
      <w:r w:rsidRPr="00D2483D">
        <w:t>...</w:t>
      </w:r>
    </w:p>
    <w:p w14:paraId="7300BC69" w14:textId="77777777" w:rsidR="00372DF2" w:rsidRPr="00D2483D" w:rsidRDefault="00372DF2" w:rsidP="00372DF2">
      <w:r w:rsidRPr="00D2483D">
        <w:t>If case b) is the only reason for initiating the registration procedure for mobility and periodic registration update, the UE shall indicate "periodic registration updating" in the 5GS registration type IE; otherwise the UE shall indicate "mobility registration updating".</w:t>
      </w:r>
    </w:p>
    <w:p w14:paraId="7E48F383" w14:textId="77777777" w:rsidR="00372DF2" w:rsidRPr="00D2483D" w:rsidRDefault="00372DF2" w:rsidP="00372DF2">
      <w:r w:rsidRPr="00D2483D">
        <w:t>If the UE indicates "mobility registration updating" in the 5GS registration type IE and the UE supports S1 mode, the UE shall:</w:t>
      </w:r>
    </w:p>
    <w:p w14:paraId="4FB2F408" w14:textId="77777777" w:rsidR="00372DF2" w:rsidRPr="00D2483D" w:rsidRDefault="00372DF2" w:rsidP="00372DF2">
      <w:pPr>
        <w:pStyle w:val="B1"/>
        <w:rPr>
          <w:rFonts w:eastAsia="Malgun Gothic"/>
        </w:rPr>
      </w:pPr>
      <w:r w:rsidRPr="00D2483D">
        <w:rPr>
          <w:rFonts w:eastAsia="Malgun Gothic"/>
        </w:rPr>
        <w:t>-</w:t>
      </w:r>
      <w:r w:rsidRPr="00D2483D">
        <w:rPr>
          <w:rFonts w:eastAsia="Malgun Gothic"/>
        </w:rPr>
        <w:tab/>
        <w:t xml:space="preserve">set the S1 mode bit to </w:t>
      </w:r>
      <w:r w:rsidRPr="00D2483D">
        <w:t>"S1 mode supported" in the 5GMM capability IE of</w:t>
      </w:r>
      <w:r w:rsidRPr="00D2483D">
        <w:rPr>
          <w:rFonts w:eastAsia="Malgun Gothic"/>
        </w:rPr>
        <w:t xml:space="preserve"> the REGISTRATION REQUEST </w:t>
      </w:r>
      <w:proofErr w:type="gramStart"/>
      <w:r w:rsidRPr="00D2483D">
        <w:rPr>
          <w:rFonts w:eastAsia="Malgun Gothic"/>
        </w:rPr>
        <w:t>message;</w:t>
      </w:r>
      <w:proofErr w:type="gramEnd"/>
    </w:p>
    <w:p w14:paraId="1F48B219" w14:textId="77777777" w:rsidR="00372DF2" w:rsidRPr="00D2483D" w:rsidRDefault="00372DF2" w:rsidP="00372DF2">
      <w:pPr>
        <w:pStyle w:val="B1"/>
        <w:rPr>
          <w:rFonts w:eastAsia="Malgun Gothic"/>
        </w:rPr>
      </w:pPr>
      <w:r w:rsidRPr="00D2483D">
        <w:rPr>
          <w:rFonts w:eastAsia="Malgun Gothic"/>
        </w:rPr>
        <w:t>-</w:t>
      </w:r>
      <w:r w:rsidRPr="00D2483D">
        <w:rPr>
          <w:rFonts w:eastAsia="Malgun Gothic"/>
        </w:rPr>
        <w:tab/>
        <w:t>include the S1 UE network capability IE in the REGISTRATION REQUEST message; and</w:t>
      </w:r>
    </w:p>
    <w:p w14:paraId="42E51EBB" w14:textId="77777777" w:rsidR="00372DF2" w:rsidRPr="00D2483D" w:rsidRDefault="00372DF2" w:rsidP="00372DF2">
      <w:pPr>
        <w:pStyle w:val="B1"/>
        <w:rPr>
          <w:rFonts w:eastAsia="Malgun Gothic"/>
        </w:rPr>
      </w:pPr>
      <w:r w:rsidRPr="00D2483D">
        <w:rPr>
          <w:rFonts w:eastAsia="Malgun Gothic"/>
        </w:rPr>
        <w:t>-</w:t>
      </w:r>
      <w:r w:rsidRPr="00D2483D">
        <w:rPr>
          <w:rFonts w:eastAsia="Malgun Gothic"/>
        </w:rPr>
        <w:tab/>
        <w:t xml:space="preserve">if the UE supports sending </w:t>
      </w:r>
      <w:r w:rsidRPr="00D2483D">
        <w:t xml:space="preserve">an ATTACH REQUEST message containing a PDN CONNECTIVITY REQUEST message with request type set to "handover" </w:t>
      </w:r>
      <w:r w:rsidRPr="00D2483D">
        <w:rPr>
          <w:rFonts w:eastAsia="Malgun Gothic"/>
        </w:rPr>
        <w:t xml:space="preserve">to transfer a PDU session from N1 mode to S1 mode, set the HO attach bit to </w:t>
      </w:r>
      <w:r w:rsidRPr="00D2483D">
        <w:t>"attach request message containing PDN connectivity request with request type set to handover to transfer PDU session from N1 mode to S1 mode supported" in the 5GMM capability IE of</w:t>
      </w:r>
      <w:r w:rsidRPr="00D2483D">
        <w:rPr>
          <w:rFonts w:eastAsia="Malgun Gothic"/>
        </w:rPr>
        <w:t xml:space="preserve"> the REGISTRATION REQUEST message.</w:t>
      </w:r>
    </w:p>
    <w:p w14:paraId="6AD8C7DE" w14:textId="77777777" w:rsidR="00372DF2" w:rsidRPr="00D2483D" w:rsidRDefault="00372DF2" w:rsidP="00372DF2">
      <w:pPr>
        <w:rPr>
          <w:rFonts w:eastAsia="Malgun Gothic"/>
        </w:rPr>
      </w:pPr>
      <w:r w:rsidRPr="00D2483D">
        <w:rPr>
          <w:rFonts w:eastAsia="Malgun Gothic"/>
        </w:rPr>
        <w:t>...</w:t>
      </w:r>
    </w:p>
    <w:p w14:paraId="19788AFC" w14:textId="77777777" w:rsidR="00372DF2" w:rsidRPr="00D2483D" w:rsidRDefault="00372DF2" w:rsidP="00372DF2">
      <w:pPr>
        <w:rPr>
          <w:rFonts w:eastAsia="Malgun Gothic"/>
        </w:rPr>
      </w:pPr>
      <w:r w:rsidRPr="00D2483D">
        <w:rPr>
          <w:rFonts w:eastAsia="Malgun Gothic"/>
        </w:rPr>
        <w:t xml:space="preserve">If the </w:t>
      </w:r>
      <w:r w:rsidRPr="00D2483D">
        <w:t>last visited registered TAI is available, the</w:t>
      </w:r>
      <w:r w:rsidRPr="00D2483D">
        <w:rPr>
          <w:rFonts w:eastAsia="Malgun Gothic"/>
        </w:rPr>
        <w:t xml:space="preserve"> UE shall include </w:t>
      </w:r>
      <w:r w:rsidRPr="00D2483D">
        <w:t>the last visited registered TAI</w:t>
      </w:r>
      <w:r w:rsidRPr="00D2483D">
        <w:rPr>
          <w:rFonts w:eastAsia="Malgun Gothic"/>
        </w:rPr>
        <w:t xml:space="preserve"> in the REGISTRATION REQUEST message.</w:t>
      </w:r>
    </w:p>
    <w:p w14:paraId="4078986C" w14:textId="77777777" w:rsidR="00372DF2" w:rsidRPr="00D2483D" w:rsidRDefault="00372DF2" w:rsidP="00372DF2">
      <w:r w:rsidRPr="00D2483D">
        <w:t>The UE shall handle the 5GS mobility identity IE in the REGISTRATION REQUEST message as follows:</w:t>
      </w:r>
    </w:p>
    <w:p w14:paraId="6D7C4DE2" w14:textId="77777777" w:rsidR="00372DF2" w:rsidRPr="00D2483D" w:rsidRDefault="00372DF2" w:rsidP="00372DF2">
      <w:pPr>
        <w:pStyle w:val="B1"/>
      </w:pPr>
      <w:r w:rsidRPr="00D2483D">
        <w:t>a)</w:t>
      </w:r>
      <w:r w:rsidRPr="00D2483D">
        <w:tab/>
        <w:t>if the UE is operating in the single-registration mode, performs Inter-system change from S1 mode to N1 mode, and the UE holds a valid 4G-GUTI, the UE shall include the 5G-GUTI mapped from the 4G-GUTI as specified in 3GPP TS 23.003 [4] in the 5GS mobility identity IE. Additionally, if the UE holds a valid 5G</w:t>
      </w:r>
      <w:r w:rsidRPr="00D2483D">
        <w:noBreakHyphen/>
        <w:t>GUTI, the UE shall include the 5G-GUTI in the Additional GUTI IE in the REGISTRATION REQUEST message in the following order:</w:t>
      </w:r>
    </w:p>
    <w:p w14:paraId="54C4D175" w14:textId="77777777" w:rsidR="00372DF2" w:rsidRPr="00D2483D" w:rsidRDefault="00372DF2" w:rsidP="00372DF2">
      <w:pPr>
        <w:pStyle w:val="B2"/>
      </w:pPr>
      <w:r w:rsidRPr="00D2483D">
        <w:t>1)</w:t>
      </w:r>
      <w:r w:rsidRPr="00D2483D">
        <w:tab/>
        <w:t xml:space="preserve">a valid 5G-GUTI that was previously assigned by the same PLMN with which the UE is performing the registration, if </w:t>
      </w:r>
      <w:proofErr w:type="gramStart"/>
      <w:r w:rsidRPr="00D2483D">
        <w:t>available;</w:t>
      </w:r>
      <w:proofErr w:type="gramEnd"/>
    </w:p>
    <w:p w14:paraId="1DA4672C" w14:textId="77777777" w:rsidR="00372DF2" w:rsidRPr="00D2483D" w:rsidRDefault="00372DF2" w:rsidP="00372DF2">
      <w:pPr>
        <w:pStyle w:val="B2"/>
      </w:pPr>
      <w:r w:rsidRPr="00D2483D">
        <w:t>2)</w:t>
      </w:r>
      <w:r w:rsidRPr="00D2483D">
        <w:tab/>
        <w:t>a valid 5G-GUTI that was previously assigned by an equivalent PLMN, if available; and</w:t>
      </w:r>
    </w:p>
    <w:p w14:paraId="4716CB84" w14:textId="77777777" w:rsidR="00372DF2" w:rsidRPr="00D2483D" w:rsidRDefault="00372DF2" w:rsidP="00372DF2">
      <w:pPr>
        <w:pStyle w:val="B2"/>
      </w:pPr>
      <w:r w:rsidRPr="00D2483D">
        <w:lastRenderedPageBreak/>
        <w:t>3)</w:t>
      </w:r>
      <w:r w:rsidRPr="00D2483D">
        <w:tab/>
        <w:t>a valid 5G-GUTI that was previously assigned by any other PLMN, if available; and</w:t>
      </w:r>
    </w:p>
    <w:p w14:paraId="508A5A33" w14:textId="77777777" w:rsidR="00372DF2" w:rsidRPr="00D2483D" w:rsidRDefault="00372DF2" w:rsidP="00372DF2">
      <w:r w:rsidRPr="00D2483D">
        <w:t>...</w:t>
      </w:r>
    </w:p>
    <w:p w14:paraId="66B328CC" w14:textId="77777777" w:rsidR="00372DF2" w:rsidRPr="00D2483D" w:rsidRDefault="00372DF2" w:rsidP="00372DF2">
      <w:r w:rsidRPr="00D2483D">
        <w:t>If the UE operating in the single-registration mode performs Inter-system change from S1 mode to N1 mode, the UE:</w:t>
      </w:r>
    </w:p>
    <w:p w14:paraId="023104E3" w14:textId="77777777" w:rsidR="00372DF2" w:rsidRPr="00D2483D" w:rsidRDefault="00372DF2" w:rsidP="00372DF2">
      <w:pPr>
        <w:pStyle w:val="B1"/>
      </w:pPr>
      <w:r w:rsidRPr="00D2483D">
        <w:t>a)</w:t>
      </w:r>
      <w:r w:rsidRPr="00D2483D">
        <w:tab/>
        <w:t xml:space="preserve">shall include the UE status IE with the EMM registration status set to </w:t>
      </w:r>
      <w:r w:rsidRPr="00D2483D">
        <w:rPr>
          <w:rFonts w:eastAsia="Malgun Gothic"/>
        </w:rPr>
        <w:t xml:space="preserve">"UE is in EMM-REGISTERED state" in </w:t>
      </w:r>
      <w:r w:rsidRPr="00D2483D">
        <w:t xml:space="preserve">the REGISTRATION REQUEST </w:t>
      </w:r>
      <w:proofErr w:type="gramStart"/>
      <w:r w:rsidRPr="00D2483D">
        <w:t>message;</w:t>
      </w:r>
      <w:proofErr w:type="gramEnd"/>
    </w:p>
    <w:p w14:paraId="2D9525B9" w14:textId="77777777" w:rsidR="00372DF2" w:rsidRPr="00D2483D" w:rsidRDefault="00372DF2" w:rsidP="00372DF2">
      <w:pPr>
        <w:pStyle w:val="NO"/>
      </w:pPr>
      <w:r w:rsidRPr="00D2483D">
        <w:t>NOTE 1:</w:t>
      </w:r>
      <w:r w:rsidRPr="00D2483D">
        <w:tab/>
        <w:t>Inclusion of the UE status IE with this setting corresponds to the indication that the UE is "moving from EPC" as specified in 3GPP TS 23.502 [9], subclause 4.11.1.3.3 and 4.11.</w:t>
      </w:r>
      <w:r w:rsidRPr="00D2483D">
        <w:rPr>
          <w:lang w:eastAsia="zh-CN"/>
        </w:rPr>
        <w:t>2.3</w:t>
      </w:r>
      <w:r w:rsidRPr="00D2483D">
        <w:t>.</w:t>
      </w:r>
    </w:p>
    <w:p w14:paraId="4DD4F8F5" w14:textId="77777777" w:rsidR="00372DF2" w:rsidRPr="00D2483D" w:rsidRDefault="00372DF2" w:rsidP="00372DF2">
      <w:pPr>
        <w:pStyle w:val="B1"/>
      </w:pPr>
      <w:r w:rsidRPr="00D2483D">
        <w:t>b)</w:t>
      </w:r>
      <w:r w:rsidRPr="00D2483D">
        <w:tab/>
        <w:t>may include the PDU session status IE in the REGISTRATION REQUEST message indicating the s</w:t>
      </w:r>
      <w:r w:rsidRPr="00D2483D">
        <w:rPr>
          <w:rFonts w:eastAsia="Malgun Gothic"/>
        </w:rPr>
        <w:t xml:space="preserve">tatus of the PDU session(s) mapped during the Inter-system change </w:t>
      </w:r>
      <w:r w:rsidRPr="00D2483D">
        <w:t>from S1 mode to N1 mode</w:t>
      </w:r>
      <w:r w:rsidRPr="00D2483D">
        <w:rPr>
          <w:rFonts w:eastAsia="Malgun Gothic"/>
        </w:rPr>
        <w:t xml:space="preserve"> from the </w:t>
      </w:r>
      <w:r w:rsidRPr="00D2483D">
        <w:t>PDN connection(s) for which the EPS indicated that interworking to 5GS is supported</w:t>
      </w:r>
      <w:r w:rsidRPr="00D2483D">
        <w:rPr>
          <w:rFonts w:eastAsia="Malgun Gothic"/>
        </w:rPr>
        <w:t>, if any</w:t>
      </w:r>
      <w:r w:rsidRPr="00D2483D">
        <w:t xml:space="preserve"> (see subclause 6.1.4.1); and</w:t>
      </w:r>
    </w:p>
    <w:p w14:paraId="7E5FBC2C" w14:textId="77777777" w:rsidR="00372DF2" w:rsidRPr="00D2483D" w:rsidRDefault="00372DF2" w:rsidP="00372DF2">
      <w:pPr>
        <w:pStyle w:val="B1"/>
      </w:pPr>
      <w:r w:rsidRPr="00D2483D">
        <w:t>c)</w:t>
      </w:r>
      <w:r w:rsidRPr="00D2483D">
        <w:tab/>
        <w:t>shall include a TRACKING AREA UPDATE REQUEST message as specified in 3GPP TS 24.301 [15] in the IE in the REGISTRATION REQUEST message.</w:t>
      </w:r>
    </w:p>
    <w:p w14:paraId="39C2D6C6" w14:textId="77777777" w:rsidR="00372DF2" w:rsidRPr="00D2483D" w:rsidRDefault="00372DF2" w:rsidP="00372DF2">
      <w:r w:rsidRPr="00D2483D">
        <w:t>...</w:t>
      </w:r>
    </w:p>
    <w:p w14:paraId="02B64E43" w14:textId="77777777" w:rsidR="00372DF2" w:rsidRPr="00D2483D" w:rsidRDefault="00372DF2" w:rsidP="00372DF2">
      <w:r w:rsidRPr="00D2483D">
        <w:t>The UE shall send the REGISTRATION REQUEST message including the NAS message container IE as described in subclause 4.4.6:</w:t>
      </w:r>
    </w:p>
    <w:p w14:paraId="26E51C22" w14:textId="77777777" w:rsidR="00372DF2" w:rsidRPr="00D2483D" w:rsidRDefault="00372DF2" w:rsidP="00372DF2">
      <w:pPr>
        <w:pStyle w:val="B1"/>
      </w:pPr>
      <w:r w:rsidRPr="00D2483D">
        <w:t>...</w:t>
      </w:r>
    </w:p>
    <w:p w14:paraId="3E751C3F" w14:textId="77777777" w:rsidR="00372DF2" w:rsidRPr="00D2483D" w:rsidRDefault="00372DF2" w:rsidP="00372DF2">
      <w:pPr>
        <w:pStyle w:val="B1"/>
      </w:pPr>
      <w:r w:rsidRPr="00D2483D">
        <w:t>b)</w:t>
      </w:r>
      <w:r w:rsidRPr="00D2483D">
        <w:tab/>
        <w:t>when the UE is sending the message after an Inter-system change from S1 mode to N1 mode in 5GMM-IDLE mode and the UE has a valid 5G NAS security context and needs to send non-cleartext IEs.</w:t>
      </w:r>
    </w:p>
    <w:p w14:paraId="2DC969D7" w14:textId="77777777" w:rsidR="00372DF2" w:rsidRPr="00D2483D" w:rsidRDefault="00372DF2" w:rsidP="00372DF2">
      <w:r w:rsidRPr="00D2483D">
        <w:t>[TS 24.301, subclause 5.5.5]</w:t>
      </w:r>
    </w:p>
    <w:p w14:paraId="22EE257D" w14:textId="77777777" w:rsidR="00372DF2" w:rsidRPr="00D2483D" w:rsidRDefault="00372DF2" w:rsidP="00372DF2">
      <w:r w:rsidRPr="00D2483D">
        <w:t>The tracking area updating procedure is used to construct a TRACKING AREA UPDATE REQUEST message for the inter-system change from S1 mode to N1 mode for further security verification by the MME.</w:t>
      </w:r>
    </w:p>
    <w:p w14:paraId="2520F1B9" w14:textId="77777777" w:rsidR="00372DF2" w:rsidRPr="00D2483D" w:rsidRDefault="00372DF2" w:rsidP="00372DF2">
      <w:r w:rsidRPr="00D2483D">
        <w:t>The TRACKING AREA UPDATE REQUEST message is created by EMM by request of 5GMM which further includes the message in the REGISTRATION REQUEST message as described in 3GPP TS 24.501 [54].</w:t>
      </w:r>
    </w:p>
    <w:p w14:paraId="7BE5FA5B" w14:textId="77777777" w:rsidR="00372DF2" w:rsidRPr="00D2483D" w:rsidRDefault="00372DF2" w:rsidP="00372DF2">
      <w:r w:rsidRPr="00D2483D">
        <w:t xml:space="preserve">The TRACKING AREA UPDATE REQUEST message shall contain only mandatory information elements. </w:t>
      </w:r>
    </w:p>
    <w:p w14:paraId="40C25F15" w14:textId="77777777" w:rsidR="00372DF2" w:rsidRPr="00D2483D" w:rsidRDefault="00372DF2" w:rsidP="00372DF2">
      <w:r w:rsidRPr="00D2483D">
        <w:t>The UE shall set the EPS update type IE in the TRACKING AREA UPDATE REQUEST message to "TA updating".</w:t>
      </w:r>
    </w:p>
    <w:p w14:paraId="7BC6835D" w14:textId="77777777" w:rsidR="00372DF2" w:rsidRPr="00D2483D" w:rsidRDefault="00372DF2" w:rsidP="00372DF2">
      <w:r w:rsidRPr="00D2483D">
        <w:t xml:space="preserve">If the UE has a current EPS security context, the UE shall include the </w:t>
      </w:r>
      <w:proofErr w:type="spellStart"/>
      <w:r w:rsidRPr="00D2483D">
        <w:t>eKSI</w:t>
      </w:r>
      <w:proofErr w:type="spellEnd"/>
      <w:r w:rsidRPr="00D2483D">
        <w:t xml:space="preserve"> (either KSI</w:t>
      </w:r>
      <w:r w:rsidRPr="00D2483D">
        <w:rPr>
          <w:vertAlign w:val="subscript"/>
        </w:rPr>
        <w:t>ASME</w:t>
      </w:r>
      <w:r w:rsidRPr="00D2483D">
        <w:t xml:space="preserve"> or KSI</w:t>
      </w:r>
      <w:r w:rsidRPr="00D2483D">
        <w:rPr>
          <w:vertAlign w:val="subscript"/>
        </w:rPr>
        <w:t>SGSN</w:t>
      </w:r>
      <w:r w:rsidRPr="00D2483D">
        <w:t>) in the NAS Key Set Identifier IE in the TRACKING AREA UPDATE REQUEST message. Otherwise, the UE shall set the NAS Key Set Identifier IE to the value "no key is available". If the UE has a current EPS security context, the UE shall integrity protect the TRACKING AREA UPDATE REQUEST message with the current EPS security context and increase the uplink NAS COUNT</w:t>
      </w:r>
      <w:r w:rsidRPr="00D2483D">
        <w:rPr>
          <w:lang w:eastAsia="ja-JP"/>
        </w:rPr>
        <w:t xml:space="preserve"> by one</w:t>
      </w:r>
      <w:r w:rsidRPr="00D2483D">
        <w:t>. Otherwise the UE shall not integrity protect the TRACKING AREA UPDATE REQUEST message. The UE shall set associated GUTI in the Old GUTI IE.</w:t>
      </w:r>
    </w:p>
    <w:p w14:paraId="09AA85B8" w14:textId="77777777" w:rsidR="00372DF2" w:rsidRPr="00D2483D" w:rsidRDefault="00372DF2" w:rsidP="00372DF2">
      <w:r w:rsidRPr="00D2483D">
        <w:t>When the UE is in EMM-REGISTERED.NO-CELL-AVAILABLE substate and needs to construct the TRACKING AREA UPDATE REQUEST message for inter-system change from S1 mode to N1 mode, the UE shall consider that the tracking area updating procedure is not initiated and the UE shall remain in EMM-REGISTERED.NO-CELL-AVAILABLE state.</w:t>
      </w:r>
    </w:p>
    <w:p w14:paraId="6DD88BEE" w14:textId="77777777" w:rsidR="00372DF2" w:rsidRPr="00D2483D" w:rsidRDefault="00372DF2" w:rsidP="00372DF2">
      <w:pPr>
        <w:pStyle w:val="H6"/>
      </w:pPr>
      <w:r w:rsidRPr="00D2483D">
        <w:t>9.3.1.2.3</w:t>
      </w:r>
      <w:r w:rsidRPr="00D2483D">
        <w:tab/>
        <w:t>Test description</w:t>
      </w:r>
    </w:p>
    <w:p w14:paraId="277D0A1F" w14:textId="77777777" w:rsidR="00372DF2" w:rsidRPr="00D2483D" w:rsidRDefault="00372DF2" w:rsidP="00372DF2">
      <w:pPr>
        <w:pStyle w:val="H6"/>
      </w:pPr>
      <w:r w:rsidRPr="00D2483D">
        <w:t>9.3.1.2.3.1</w:t>
      </w:r>
      <w:r w:rsidRPr="00D2483D">
        <w:tab/>
      </w:r>
      <w:proofErr w:type="spellStart"/>
      <w:r w:rsidRPr="00D2483D">
        <w:t>Pre test</w:t>
      </w:r>
      <w:proofErr w:type="spellEnd"/>
      <w:r w:rsidRPr="00D2483D">
        <w:t xml:space="preserve"> conditions</w:t>
      </w:r>
    </w:p>
    <w:p w14:paraId="02FA0708" w14:textId="77777777" w:rsidR="00372DF2" w:rsidRPr="00D2483D" w:rsidRDefault="00372DF2" w:rsidP="00372DF2">
      <w:pPr>
        <w:pStyle w:val="H6"/>
      </w:pPr>
      <w:r w:rsidRPr="00D2483D">
        <w:t>System Simulator:</w:t>
      </w:r>
    </w:p>
    <w:p w14:paraId="4CEC611F" w14:textId="77777777" w:rsidR="00372DF2" w:rsidRPr="00D2483D" w:rsidRDefault="00372DF2" w:rsidP="00372DF2">
      <w:pPr>
        <w:pStyle w:val="B1"/>
      </w:pPr>
      <w:r w:rsidRPr="00D2483D">
        <w:t>-</w:t>
      </w:r>
      <w:r w:rsidRPr="00D2483D">
        <w:tab/>
        <w:t>2 cells</w:t>
      </w:r>
    </w:p>
    <w:p w14:paraId="2356CA57" w14:textId="77777777" w:rsidR="00372DF2" w:rsidRPr="00D2483D" w:rsidRDefault="00372DF2" w:rsidP="00372DF2">
      <w:pPr>
        <w:pStyle w:val="B2"/>
      </w:pPr>
      <w:r w:rsidRPr="00D2483D">
        <w:t>-</w:t>
      </w:r>
      <w:r w:rsidRPr="00D2483D">
        <w:tab/>
        <w:t>NGC Cell A as defined in TS 38.508-1 [4] Table 6.3.2.2-1. System information combination NR-6 as defined in TS 38.508-1 [4], subclause 4.4.3.1.2.</w:t>
      </w:r>
    </w:p>
    <w:p w14:paraId="539D418C" w14:textId="77777777" w:rsidR="00372DF2" w:rsidRPr="00D2483D" w:rsidRDefault="00372DF2" w:rsidP="00372DF2">
      <w:pPr>
        <w:pStyle w:val="B2"/>
      </w:pPr>
      <w:r w:rsidRPr="00D2483D">
        <w:t>-</w:t>
      </w:r>
      <w:r w:rsidRPr="00D2483D">
        <w:tab/>
        <w:t>E-UTRA Cell A as defined in TS 36.508 [7] Table 6.3.2.2-1. System information combination 31 as defined in TS 36.508 [7], subclause 4.4.3.1.1.</w:t>
      </w:r>
    </w:p>
    <w:p w14:paraId="52E87ECF" w14:textId="77777777" w:rsidR="00372DF2" w:rsidRPr="00D2483D" w:rsidRDefault="00372DF2" w:rsidP="00372DF2">
      <w:pPr>
        <w:pStyle w:val="H6"/>
      </w:pPr>
      <w:r w:rsidRPr="00D2483D">
        <w:lastRenderedPageBreak/>
        <w:t>UE:</w:t>
      </w:r>
    </w:p>
    <w:p w14:paraId="3C55BB11" w14:textId="77777777" w:rsidR="00372DF2" w:rsidRPr="00D2483D" w:rsidRDefault="00372DF2" w:rsidP="00372DF2">
      <w:r w:rsidRPr="00D2483D">
        <w:t>None.</w:t>
      </w:r>
    </w:p>
    <w:p w14:paraId="3FF65C48" w14:textId="77777777" w:rsidR="00372DF2" w:rsidRPr="00D2483D" w:rsidRDefault="00372DF2" w:rsidP="00372DF2">
      <w:pPr>
        <w:pStyle w:val="H6"/>
      </w:pPr>
      <w:r w:rsidRPr="00D2483D">
        <w:t>Preamble:</w:t>
      </w:r>
    </w:p>
    <w:p w14:paraId="693F1F94" w14:textId="77777777" w:rsidR="00372DF2" w:rsidRPr="00D2483D" w:rsidRDefault="00372DF2" w:rsidP="00372DF2">
      <w:pPr>
        <w:pStyle w:val="B1"/>
      </w:pPr>
      <w:r w:rsidRPr="00D2483D">
        <w:t>-</w:t>
      </w:r>
      <w:r w:rsidRPr="00D2483D">
        <w:tab/>
        <w:t xml:space="preserve">With NGC Cell A "Serving cell" and E-UTRA Cell A "Non-suitable "Off" cell", the UE is switched on and when it </w:t>
      </w:r>
      <w:proofErr w:type="spellStart"/>
      <w:r w:rsidRPr="00D2483D">
        <w:t>intiates</w:t>
      </w:r>
      <w:proofErr w:type="spellEnd"/>
      <w:r w:rsidRPr="00D2483D">
        <w:t xml:space="preserve"> the </w:t>
      </w:r>
      <w:proofErr w:type="spellStart"/>
      <w:r w:rsidRPr="00D2483D">
        <w:t>inital</w:t>
      </w:r>
      <w:proofErr w:type="spellEnd"/>
      <w:r w:rsidRPr="00D2483D">
        <w:t xml:space="preserve"> registration procedure then it is rejected as specified in subclause </w:t>
      </w:r>
      <w:bookmarkStart w:id="2" w:name="_Toc27749785"/>
      <w:bookmarkStart w:id="3" w:name="_Toc21354163"/>
      <w:r w:rsidRPr="00D2483D">
        <w:t xml:space="preserve">4.9.8 Procedure for Registration </w:t>
      </w:r>
      <w:proofErr w:type="spellStart"/>
      <w:r w:rsidRPr="00D2483D">
        <w:t>Reject</w:t>
      </w:r>
      <w:bookmarkEnd w:id="2"/>
      <w:bookmarkEnd w:id="3"/>
      <w:r w:rsidRPr="00D2483D">
        <w:t>.This</w:t>
      </w:r>
      <w:proofErr w:type="spellEnd"/>
      <w:r w:rsidRPr="00D2483D">
        <w:t xml:space="preserve"> is made to ensure that the UE does not have a valid native 5G NAS security context for the rest of the test case.</w:t>
      </w:r>
    </w:p>
    <w:p w14:paraId="35AB6069" w14:textId="77777777" w:rsidR="00372DF2" w:rsidRPr="00D2483D" w:rsidRDefault="00372DF2" w:rsidP="00372DF2">
      <w:pPr>
        <w:pStyle w:val="B2"/>
      </w:pPr>
      <w:r w:rsidRPr="00D2483D">
        <w:t>-</w:t>
      </w:r>
      <w:r w:rsidRPr="00D2483D">
        <w:tab/>
        <w:t>the UE is switched-off</w:t>
      </w:r>
    </w:p>
    <w:p w14:paraId="0A9E685A" w14:textId="77777777" w:rsidR="00372DF2" w:rsidRPr="00D2483D" w:rsidRDefault="00372DF2" w:rsidP="00372DF2">
      <w:pPr>
        <w:pStyle w:val="B1"/>
      </w:pPr>
      <w:r w:rsidRPr="00D2483D">
        <w:t>-</w:t>
      </w:r>
      <w:r w:rsidRPr="00D2483D">
        <w:tab/>
        <w:t>With E-UTRA Cell A "Serving cell" and NGC Cell A "Non-suitable "Off" cell", the UE is brought to state RRC_IDLE Connectivity (</w:t>
      </w:r>
      <w:r w:rsidRPr="00D2483D">
        <w:rPr>
          <w:i/>
        </w:rPr>
        <w:t>E-UTRA/EPC</w:t>
      </w:r>
      <w:r w:rsidRPr="00D2483D">
        <w:t xml:space="preserve">) in accordance with the procedure described in TS 38.508-1 [4], Table 4.5.2.2-5. 4G GUTI and </w:t>
      </w:r>
      <w:proofErr w:type="spellStart"/>
      <w:r w:rsidRPr="00D2483D">
        <w:t>eKSI</w:t>
      </w:r>
      <w:proofErr w:type="spellEnd"/>
      <w:r w:rsidRPr="00D2483D">
        <w:t xml:space="preserve"> are assigned and security context established</w:t>
      </w:r>
    </w:p>
    <w:p w14:paraId="7A15EDC1" w14:textId="77777777" w:rsidR="00372DF2" w:rsidRPr="00D2483D" w:rsidRDefault="00372DF2" w:rsidP="00372DF2">
      <w:pPr>
        <w:pStyle w:val="H6"/>
      </w:pPr>
      <w:bookmarkStart w:id="4" w:name="_Hlk12795772"/>
      <w:r w:rsidRPr="00D2483D">
        <w:t>9.3.1.2.3.2</w:t>
      </w:r>
      <w:bookmarkEnd w:id="4"/>
      <w:r w:rsidRPr="00D2483D">
        <w:tab/>
        <w:t>Test procedure sequence</w:t>
      </w:r>
    </w:p>
    <w:p w14:paraId="364EF3A2" w14:textId="77777777" w:rsidR="00372DF2" w:rsidRPr="00D2483D" w:rsidRDefault="00372DF2" w:rsidP="00372DF2">
      <w:pPr>
        <w:pStyle w:val="TH"/>
      </w:pPr>
      <w:r w:rsidRPr="00D2483D">
        <w:t>Table 9.3.1.2.3.2-1: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372DF2" w:rsidRPr="00D2483D" w14:paraId="4E367B9C" w14:textId="77777777" w:rsidTr="004C1012">
        <w:tc>
          <w:tcPr>
            <w:tcW w:w="534" w:type="dxa"/>
            <w:tcBorders>
              <w:bottom w:val="nil"/>
            </w:tcBorders>
            <w:shd w:val="clear" w:color="auto" w:fill="auto"/>
          </w:tcPr>
          <w:p w14:paraId="0DE564B2" w14:textId="77777777" w:rsidR="00372DF2" w:rsidRPr="00D2483D" w:rsidRDefault="00372DF2" w:rsidP="004C1012">
            <w:pPr>
              <w:pStyle w:val="TAH"/>
            </w:pPr>
            <w:r w:rsidRPr="00D2483D">
              <w:t>St</w:t>
            </w:r>
          </w:p>
        </w:tc>
        <w:tc>
          <w:tcPr>
            <w:tcW w:w="3968" w:type="dxa"/>
            <w:tcBorders>
              <w:bottom w:val="nil"/>
            </w:tcBorders>
            <w:shd w:val="clear" w:color="auto" w:fill="auto"/>
          </w:tcPr>
          <w:p w14:paraId="3454C826" w14:textId="77777777" w:rsidR="00372DF2" w:rsidRPr="00D2483D" w:rsidRDefault="00372DF2" w:rsidP="004C1012">
            <w:pPr>
              <w:pStyle w:val="TAH"/>
            </w:pPr>
            <w:r w:rsidRPr="00D2483D">
              <w:t>Procedure</w:t>
            </w:r>
          </w:p>
        </w:tc>
        <w:tc>
          <w:tcPr>
            <w:tcW w:w="3684" w:type="dxa"/>
            <w:gridSpan w:val="2"/>
            <w:shd w:val="clear" w:color="auto" w:fill="auto"/>
          </w:tcPr>
          <w:p w14:paraId="338F1839" w14:textId="77777777" w:rsidR="00372DF2" w:rsidRPr="00D2483D" w:rsidRDefault="00372DF2" w:rsidP="004C1012">
            <w:pPr>
              <w:pStyle w:val="TAH"/>
            </w:pPr>
            <w:r w:rsidRPr="00D2483D">
              <w:t>Message Sequence</w:t>
            </w:r>
          </w:p>
        </w:tc>
        <w:tc>
          <w:tcPr>
            <w:tcW w:w="567" w:type="dxa"/>
            <w:tcBorders>
              <w:bottom w:val="nil"/>
            </w:tcBorders>
            <w:shd w:val="clear" w:color="auto" w:fill="auto"/>
          </w:tcPr>
          <w:p w14:paraId="13A101F3" w14:textId="77777777" w:rsidR="00372DF2" w:rsidRPr="00D2483D" w:rsidRDefault="00372DF2" w:rsidP="004C1012">
            <w:pPr>
              <w:pStyle w:val="TAH"/>
            </w:pPr>
            <w:r w:rsidRPr="00D2483D">
              <w:t>TP</w:t>
            </w:r>
          </w:p>
        </w:tc>
        <w:tc>
          <w:tcPr>
            <w:tcW w:w="850" w:type="dxa"/>
            <w:tcBorders>
              <w:bottom w:val="nil"/>
            </w:tcBorders>
            <w:shd w:val="clear" w:color="auto" w:fill="auto"/>
          </w:tcPr>
          <w:p w14:paraId="22D48672" w14:textId="77777777" w:rsidR="00372DF2" w:rsidRPr="00D2483D" w:rsidRDefault="00372DF2" w:rsidP="004C1012">
            <w:pPr>
              <w:pStyle w:val="TAH"/>
            </w:pPr>
            <w:r w:rsidRPr="00D2483D">
              <w:t>Verdict</w:t>
            </w:r>
          </w:p>
        </w:tc>
      </w:tr>
      <w:tr w:rsidR="00372DF2" w:rsidRPr="00D2483D" w14:paraId="01F3D845" w14:textId="77777777" w:rsidTr="004C1012">
        <w:tc>
          <w:tcPr>
            <w:tcW w:w="534" w:type="dxa"/>
            <w:tcBorders>
              <w:top w:val="nil"/>
            </w:tcBorders>
            <w:shd w:val="clear" w:color="auto" w:fill="auto"/>
          </w:tcPr>
          <w:p w14:paraId="1B30F25B" w14:textId="77777777" w:rsidR="00372DF2" w:rsidRPr="00D2483D" w:rsidRDefault="00372DF2" w:rsidP="004C1012">
            <w:pPr>
              <w:pStyle w:val="TAH"/>
            </w:pPr>
          </w:p>
        </w:tc>
        <w:tc>
          <w:tcPr>
            <w:tcW w:w="3968" w:type="dxa"/>
            <w:tcBorders>
              <w:top w:val="nil"/>
            </w:tcBorders>
            <w:shd w:val="clear" w:color="auto" w:fill="auto"/>
          </w:tcPr>
          <w:p w14:paraId="3FCE4900" w14:textId="77777777" w:rsidR="00372DF2" w:rsidRPr="00D2483D" w:rsidRDefault="00372DF2" w:rsidP="004C1012">
            <w:pPr>
              <w:pStyle w:val="TAH"/>
            </w:pPr>
          </w:p>
        </w:tc>
        <w:tc>
          <w:tcPr>
            <w:tcW w:w="708" w:type="dxa"/>
            <w:shd w:val="clear" w:color="auto" w:fill="auto"/>
          </w:tcPr>
          <w:p w14:paraId="67D36AD3" w14:textId="77777777" w:rsidR="00372DF2" w:rsidRPr="00D2483D" w:rsidRDefault="00372DF2" w:rsidP="004C1012">
            <w:pPr>
              <w:pStyle w:val="TAH"/>
            </w:pPr>
            <w:r w:rsidRPr="00D2483D">
              <w:t>U - S</w:t>
            </w:r>
          </w:p>
        </w:tc>
        <w:tc>
          <w:tcPr>
            <w:tcW w:w="2976" w:type="dxa"/>
            <w:shd w:val="clear" w:color="auto" w:fill="auto"/>
          </w:tcPr>
          <w:p w14:paraId="34B61B16" w14:textId="77777777" w:rsidR="00372DF2" w:rsidRPr="00D2483D" w:rsidRDefault="00372DF2" w:rsidP="004C1012">
            <w:pPr>
              <w:pStyle w:val="TAH"/>
            </w:pPr>
            <w:r w:rsidRPr="00D2483D">
              <w:t>Message</w:t>
            </w:r>
          </w:p>
        </w:tc>
        <w:tc>
          <w:tcPr>
            <w:tcW w:w="567" w:type="dxa"/>
            <w:tcBorders>
              <w:top w:val="nil"/>
            </w:tcBorders>
            <w:shd w:val="clear" w:color="auto" w:fill="auto"/>
          </w:tcPr>
          <w:p w14:paraId="4939ED30" w14:textId="77777777" w:rsidR="00372DF2" w:rsidRPr="00D2483D" w:rsidRDefault="00372DF2" w:rsidP="004C1012">
            <w:pPr>
              <w:pStyle w:val="TAH"/>
            </w:pPr>
          </w:p>
        </w:tc>
        <w:tc>
          <w:tcPr>
            <w:tcW w:w="850" w:type="dxa"/>
            <w:tcBorders>
              <w:top w:val="nil"/>
            </w:tcBorders>
            <w:shd w:val="clear" w:color="auto" w:fill="auto"/>
          </w:tcPr>
          <w:p w14:paraId="4E4D2E3E" w14:textId="77777777" w:rsidR="00372DF2" w:rsidRPr="00D2483D" w:rsidRDefault="00372DF2" w:rsidP="004C1012">
            <w:pPr>
              <w:pStyle w:val="TAH"/>
            </w:pPr>
          </w:p>
        </w:tc>
      </w:tr>
      <w:tr w:rsidR="00372DF2" w:rsidRPr="00D2483D" w14:paraId="619B2085" w14:textId="77777777" w:rsidTr="004C1012">
        <w:tc>
          <w:tcPr>
            <w:tcW w:w="534" w:type="dxa"/>
            <w:shd w:val="clear" w:color="auto" w:fill="auto"/>
          </w:tcPr>
          <w:p w14:paraId="02BC7715" w14:textId="77777777" w:rsidR="00372DF2" w:rsidRPr="00D2483D" w:rsidRDefault="00372DF2" w:rsidP="004C1012">
            <w:pPr>
              <w:pStyle w:val="TAC"/>
            </w:pPr>
            <w:r w:rsidRPr="00D2483D">
              <w:t>1</w:t>
            </w:r>
          </w:p>
        </w:tc>
        <w:tc>
          <w:tcPr>
            <w:tcW w:w="3968" w:type="dxa"/>
            <w:shd w:val="clear" w:color="auto" w:fill="auto"/>
          </w:tcPr>
          <w:p w14:paraId="133113F6" w14:textId="77777777" w:rsidR="00372DF2" w:rsidRPr="00D2483D" w:rsidRDefault="00372DF2" w:rsidP="004C1012">
            <w:pPr>
              <w:pStyle w:val="TAL"/>
            </w:pPr>
            <w:r w:rsidRPr="00D2483D">
              <w:t>The SS configures:</w:t>
            </w:r>
          </w:p>
          <w:p w14:paraId="5CD778BC" w14:textId="77777777" w:rsidR="00372DF2" w:rsidRPr="00D2483D" w:rsidRDefault="00372DF2" w:rsidP="004C1012">
            <w:pPr>
              <w:pStyle w:val="TAL"/>
            </w:pPr>
            <w:r w:rsidRPr="00D2483D">
              <w:t>- NGC Cell A as "Serving cell"</w:t>
            </w:r>
          </w:p>
          <w:p w14:paraId="513FBB9A" w14:textId="77777777" w:rsidR="00372DF2" w:rsidRPr="00D2483D" w:rsidRDefault="00372DF2" w:rsidP="004C1012">
            <w:pPr>
              <w:pStyle w:val="TAL"/>
              <w:rPr>
                <w:lang w:eastAsia="zh-CN"/>
              </w:rPr>
            </w:pPr>
            <w:r w:rsidRPr="00D2483D">
              <w:t>- E-UTRA Cell A as "Non-suitable "off" cell".</w:t>
            </w:r>
          </w:p>
        </w:tc>
        <w:tc>
          <w:tcPr>
            <w:tcW w:w="708" w:type="dxa"/>
            <w:shd w:val="clear" w:color="auto" w:fill="auto"/>
          </w:tcPr>
          <w:p w14:paraId="150CDB83" w14:textId="77777777" w:rsidR="00372DF2" w:rsidRPr="00D2483D" w:rsidRDefault="00372DF2" w:rsidP="004C1012">
            <w:pPr>
              <w:pStyle w:val="TAC"/>
            </w:pPr>
            <w:r w:rsidRPr="00D2483D">
              <w:t>-</w:t>
            </w:r>
          </w:p>
        </w:tc>
        <w:tc>
          <w:tcPr>
            <w:tcW w:w="2976" w:type="dxa"/>
            <w:shd w:val="clear" w:color="auto" w:fill="auto"/>
          </w:tcPr>
          <w:p w14:paraId="294DFEE4" w14:textId="77777777" w:rsidR="00372DF2" w:rsidRPr="00D2483D" w:rsidRDefault="00372DF2" w:rsidP="004C1012">
            <w:pPr>
              <w:pStyle w:val="TAL"/>
            </w:pPr>
            <w:r w:rsidRPr="00D2483D">
              <w:t>-</w:t>
            </w:r>
          </w:p>
        </w:tc>
        <w:tc>
          <w:tcPr>
            <w:tcW w:w="567" w:type="dxa"/>
            <w:shd w:val="clear" w:color="auto" w:fill="auto"/>
          </w:tcPr>
          <w:p w14:paraId="3038438D" w14:textId="77777777" w:rsidR="00372DF2" w:rsidRPr="00D2483D" w:rsidRDefault="00372DF2" w:rsidP="004C1012">
            <w:pPr>
              <w:pStyle w:val="TAC"/>
            </w:pPr>
            <w:r w:rsidRPr="00D2483D">
              <w:t>-</w:t>
            </w:r>
          </w:p>
        </w:tc>
        <w:tc>
          <w:tcPr>
            <w:tcW w:w="850" w:type="dxa"/>
            <w:shd w:val="clear" w:color="auto" w:fill="auto"/>
          </w:tcPr>
          <w:p w14:paraId="79844013" w14:textId="77777777" w:rsidR="00372DF2" w:rsidRPr="00D2483D" w:rsidRDefault="00372DF2" w:rsidP="004C1012">
            <w:pPr>
              <w:pStyle w:val="TAC"/>
            </w:pPr>
            <w:r w:rsidRPr="00D2483D">
              <w:t>-</w:t>
            </w:r>
          </w:p>
        </w:tc>
      </w:tr>
      <w:tr w:rsidR="00372DF2" w:rsidRPr="00D2483D" w14:paraId="19940DA4" w14:textId="77777777" w:rsidTr="004C1012">
        <w:tc>
          <w:tcPr>
            <w:tcW w:w="534" w:type="dxa"/>
            <w:shd w:val="clear" w:color="auto" w:fill="auto"/>
          </w:tcPr>
          <w:p w14:paraId="173B85D4" w14:textId="77777777" w:rsidR="00372DF2" w:rsidRPr="00D2483D" w:rsidRDefault="00372DF2" w:rsidP="004C1012">
            <w:pPr>
              <w:pStyle w:val="TAC"/>
            </w:pPr>
            <w:r w:rsidRPr="00D2483D">
              <w:t>2</w:t>
            </w:r>
          </w:p>
        </w:tc>
        <w:tc>
          <w:tcPr>
            <w:tcW w:w="3968" w:type="dxa"/>
            <w:shd w:val="clear" w:color="auto" w:fill="auto"/>
          </w:tcPr>
          <w:p w14:paraId="6189E4FD" w14:textId="77777777" w:rsidR="00372DF2" w:rsidRPr="00D2483D" w:rsidRDefault="00372DF2" w:rsidP="004C1012">
            <w:pPr>
              <w:pStyle w:val="TAL"/>
            </w:pPr>
            <w:r w:rsidRPr="00D2483D">
              <w:t xml:space="preserve">Check: Does the UE perform on the NGC Cell A the Test procedure for UE Tracking area updating for Inter-system change from S1 mode to N1 mode in 5GMM/EMM-IDLE mode as described in TS 38.508-1 [4], Table 4.9.9.2.2-1 with the exception that the SS does not </w:t>
            </w:r>
            <w:proofErr w:type="spellStart"/>
            <w:r w:rsidRPr="00D2483D">
              <w:t>intiate</w:t>
            </w:r>
            <w:proofErr w:type="spellEnd"/>
            <w:r w:rsidRPr="00D2483D">
              <w:t xml:space="preserve"> the primary authentication and key agreement procedure </w:t>
            </w:r>
            <w:proofErr w:type="spellStart"/>
            <w:r w:rsidRPr="00D2483D">
              <w:t>desccribed</w:t>
            </w:r>
            <w:proofErr w:type="spellEnd"/>
            <w:r w:rsidRPr="00D2483D">
              <w:t xml:space="preserve"> in steps 4-5 (NOTE 1), '</w:t>
            </w:r>
            <w:r w:rsidRPr="00D2483D">
              <w:rPr>
                <w:i/>
              </w:rPr>
              <w:t>connected without release</w:t>
            </w:r>
            <w:r w:rsidRPr="00D2483D">
              <w:t>'?</w:t>
            </w:r>
          </w:p>
        </w:tc>
        <w:tc>
          <w:tcPr>
            <w:tcW w:w="708" w:type="dxa"/>
            <w:shd w:val="clear" w:color="auto" w:fill="auto"/>
          </w:tcPr>
          <w:p w14:paraId="0222A8FD" w14:textId="77777777" w:rsidR="00372DF2" w:rsidRPr="00D2483D" w:rsidRDefault="00372DF2" w:rsidP="004C1012">
            <w:pPr>
              <w:pStyle w:val="TAC"/>
            </w:pPr>
            <w:r w:rsidRPr="00D2483D">
              <w:t>-</w:t>
            </w:r>
          </w:p>
        </w:tc>
        <w:tc>
          <w:tcPr>
            <w:tcW w:w="2976" w:type="dxa"/>
            <w:shd w:val="clear" w:color="auto" w:fill="auto"/>
          </w:tcPr>
          <w:p w14:paraId="06B994AE" w14:textId="77777777" w:rsidR="00372DF2" w:rsidRPr="00D2483D" w:rsidRDefault="00372DF2" w:rsidP="004C1012">
            <w:pPr>
              <w:pStyle w:val="TAL"/>
            </w:pPr>
            <w:r w:rsidRPr="00D2483D">
              <w:t>-</w:t>
            </w:r>
          </w:p>
        </w:tc>
        <w:tc>
          <w:tcPr>
            <w:tcW w:w="567" w:type="dxa"/>
            <w:shd w:val="clear" w:color="auto" w:fill="auto"/>
          </w:tcPr>
          <w:p w14:paraId="1889957B" w14:textId="77777777" w:rsidR="00372DF2" w:rsidRPr="00D2483D" w:rsidRDefault="00372DF2" w:rsidP="004C1012">
            <w:pPr>
              <w:pStyle w:val="TAC"/>
            </w:pPr>
            <w:r w:rsidRPr="00D2483D">
              <w:t>1</w:t>
            </w:r>
          </w:p>
        </w:tc>
        <w:tc>
          <w:tcPr>
            <w:tcW w:w="850" w:type="dxa"/>
            <w:shd w:val="clear" w:color="auto" w:fill="auto"/>
          </w:tcPr>
          <w:p w14:paraId="713857FA" w14:textId="77777777" w:rsidR="00372DF2" w:rsidRPr="00D2483D" w:rsidRDefault="00372DF2" w:rsidP="004C1012">
            <w:pPr>
              <w:pStyle w:val="TAC"/>
            </w:pPr>
            <w:r w:rsidRPr="00D2483D">
              <w:t>-</w:t>
            </w:r>
          </w:p>
        </w:tc>
      </w:tr>
      <w:tr w:rsidR="00372DF2" w:rsidRPr="00D2483D" w14:paraId="19CC3ECA" w14:textId="77777777" w:rsidTr="004C1012">
        <w:tc>
          <w:tcPr>
            <w:tcW w:w="9603" w:type="dxa"/>
            <w:gridSpan w:val="6"/>
            <w:shd w:val="clear" w:color="auto" w:fill="auto"/>
          </w:tcPr>
          <w:p w14:paraId="5FDC1987" w14:textId="77777777" w:rsidR="00372DF2" w:rsidRPr="00D2483D" w:rsidRDefault="00372DF2" w:rsidP="004C1012">
            <w:pPr>
              <w:pStyle w:val="TAN"/>
            </w:pPr>
            <w:r w:rsidRPr="00D2483D">
              <w:t>NOTE 1:</w:t>
            </w:r>
            <w:r w:rsidRPr="00D2483D">
              <w:tab/>
              <w:t>This is required to allow for the verification of the UE using mapped 5GC context as per TP1.</w:t>
            </w:r>
          </w:p>
        </w:tc>
      </w:tr>
    </w:tbl>
    <w:p w14:paraId="4B9190B1" w14:textId="77777777" w:rsidR="00372DF2" w:rsidRPr="00D2483D" w:rsidRDefault="00372DF2" w:rsidP="00372DF2">
      <w:pPr>
        <w:rPr>
          <w:rFonts w:eastAsia="PMingLiU"/>
          <w:lang w:eastAsia="zh-TW"/>
        </w:rPr>
      </w:pPr>
    </w:p>
    <w:p w14:paraId="2A68B0D1" w14:textId="77777777" w:rsidR="00372DF2" w:rsidRPr="00D2483D" w:rsidRDefault="00372DF2" w:rsidP="00372DF2">
      <w:pPr>
        <w:pStyle w:val="H6"/>
      </w:pPr>
      <w:r w:rsidRPr="00D2483D">
        <w:t>9.3.1.2.3.3</w:t>
      </w:r>
      <w:r w:rsidRPr="00D2483D">
        <w:tab/>
        <w:t>Specific message contents</w:t>
      </w:r>
    </w:p>
    <w:p w14:paraId="0D540597" w14:textId="77777777" w:rsidR="00372DF2" w:rsidRPr="00D2483D" w:rsidRDefault="00372DF2" w:rsidP="00372DF2">
      <w:pPr>
        <w:pStyle w:val="TH"/>
      </w:pPr>
      <w:r w:rsidRPr="00D2483D">
        <w:t>Table 9.3.1.2.3.3-1: REGISTRATION REQUEST (Preamble; TS 38.508-1 [4], Table 4.5.2.2-2)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72DF2" w:rsidRPr="00D2483D" w14:paraId="6F2F9E20" w14:textId="77777777" w:rsidTr="004C1012">
        <w:tc>
          <w:tcPr>
            <w:tcW w:w="9747" w:type="dxa"/>
            <w:gridSpan w:val="4"/>
          </w:tcPr>
          <w:p w14:paraId="6B672627" w14:textId="77777777" w:rsidR="00372DF2" w:rsidRPr="00D2483D" w:rsidRDefault="00372DF2" w:rsidP="004C1012">
            <w:pPr>
              <w:pStyle w:val="TAL"/>
            </w:pPr>
            <w:r w:rsidRPr="00D2483D">
              <w:t>Derivation Path: TS 38.508-1 [4], Table 4.7.1-6</w:t>
            </w:r>
          </w:p>
        </w:tc>
      </w:tr>
      <w:tr w:rsidR="00372DF2" w:rsidRPr="00D2483D" w14:paraId="6C3526D1" w14:textId="77777777" w:rsidTr="004C1012">
        <w:tc>
          <w:tcPr>
            <w:tcW w:w="4535" w:type="dxa"/>
          </w:tcPr>
          <w:p w14:paraId="10D22A7D" w14:textId="77777777" w:rsidR="00372DF2" w:rsidRPr="00D2483D" w:rsidRDefault="00372DF2" w:rsidP="004C1012">
            <w:pPr>
              <w:pStyle w:val="TAH"/>
            </w:pPr>
            <w:r w:rsidRPr="00D2483D">
              <w:t>Information Element</w:t>
            </w:r>
          </w:p>
        </w:tc>
        <w:tc>
          <w:tcPr>
            <w:tcW w:w="2267" w:type="dxa"/>
          </w:tcPr>
          <w:p w14:paraId="69B4B06F" w14:textId="77777777" w:rsidR="00372DF2" w:rsidRPr="00D2483D" w:rsidRDefault="00372DF2" w:rsidP="004C1012">
            <w:pPr>
              <w:pStyle w:val="TAH"/>
            </w:pPr>
            <w:r w:rsidRPr="00D2483D">
              <w:t>Value/remark</w:t>
            </w:r>
          </w:p>
        </w:tc>
        <w:tc>
          <w:tcPr>
            <w:tcW w:w="1700" w:type="dxa"/>
          </w:tcPr>
          <w:p w14:paraId="53E186E9" w14:textId="77777777" w:rsidR="00372DF2" w:rsidRPr="00D2483D" w:rsidRDefault="00372DF2" w:rsidP="004C1012">
            <w:pPr>
              <w:pStyle w:val="TAH"/>
            </w:pPr>
            <w:r w:rsidRPr="00D2483D">
              <w:t>Comment</w:t>
            </w:r>
          </w:p>
        </w:tc>
        <w:tc>
          <w:tcPr>
            <w:tcW w:w="1245" w:type="dxa"/>
          </w:tcPr>
          <w:p w14:paraId="0E018AC4" w14:textId="77777777" w:rsidR="00372DF2" w:rsidRPr="00D2483D" w:rsidRDefault="00372DF2" w:rsidP="004C1012">
            <w:pPr>
              <w:pStyle w:val="TAH"/>
            </w:pPr>
            <w:r w:rsidRPr="00D2483D">
              <w:t>Condition</w:t>
            </w:r>
          </w:p>
        </w:tc>
      </w:tr>
      <w:tr w:rsidR="00372DF2" w:rsidRPr="00D2483D" w14:paraId="64A17DCF" w14:textId="77777777" w:rsidTr="004C1012">
        <w:tc>
          <w:tcPr>
            <w:tcW w:w="4535" w:type="dxa"/>
          </w:tcPr>
          <w:p w14:paraId="4E1F00CF" w14:textId="77777777" w:rsidR="00372DF2" w:rsidRPr="00D2483D" w:rsidRDefault="00372DF2" w:rsidP="004C1012">
            <w:pPr>
              <w:pStyle w:val="TAL"/>
            </w:pPr>
            <w:r w:rsidRPr="00D2483D">
              <w:t>5GMM capability</w:t>
            </w:r>
          </w:p>
        </w:tc>
        <w:tc>
          <w:tcPr>
            <w:tcW w:w="2267" w:type="dxa"/>
          </w:tcPr>
          <w:p w14:paraId="166ED9CC" w14:textId="77777777" w:rsidR="00372DF2" w:rsidRPr="00D2483D" w:rsidRDefault="00372DF2" w:rsidP="004C1012">
            <w:pPr>
              <w:pStyle w:val="TAL"/>
            </w:pPr>
            <w:r w:rsidRPr="00D2483D">
              <w:t>'0000 0xx1'</w:t>
            </w:r>
          </w:p>
        </w:tc>
        <w:tc>
          <w:tcPr>
            <w:tcW w:w="1700" w:type="dxa"/>
          </w:tcPr>
          <w:p w14:paraId="35A61D5C" w14:textId="77777777" w:rsidR="00372DF2" w:rsidRPr="00D2483D" w:rsidRDefault="00372DF2" w:rsidP="004C1012">
            <w:pPr>
              <w:pStyle w:val="TAL"/>
            </w:pPr>
            <w:r w:rsidRPr="00D2483D">
              <w:t>S1 mode supported</w:t>
            </w:r>
          </w:p>
          <w:p w14:paraId="40C11961" w14:textId="77777777" w:rsidR="00372DF2" w:rsidRPr="00D2483D" w:rsidRDefault="00372DF2" w:rsidP="004C1012">
            <w:pPr>
              <w:pStyle w:val="TAL"/>
            </w:pPr>
          </w:p>
          <w:p w14:paraId="4AF7789A" w14:textId="77777777" w:rsidR="00372DF2" w:rsidRPr="00D2483D" w:rsidRDefault="00372DF2" w:rsidP="004C1012">
            <w:pPr>
              <w:pStyle w:val="TAL"/>
            </w:pPr>
            <w:r w:rsidRPr="00D2483D">
              <w:t>x - not checked</w:t>
            </w:r>
          </w:p>
        </w:tc>
        <w:tc>
          <w:tcPr>
            <w:tcW w:w="1245" w:type="dxa"/>
          </w:tcPr>
          <w:p w14:paraId="12DA8809" w14:textId="77777777" w:rsidR="00372DF2" w:rsidRPr="00D2483D" w:rsidRDefault="00372DF2" w:rsidP="004C1012">
            <w:pPr>
              <w:pStyle w:val="TAL"/>
            </w:pPr>
          </w:p>
        </w:tc>
      </w:tr>
      <w:tr w:rsidR="00372DF2" w:rsidRPr="00D2483D" w14:paraId="29B8F903" w14:textId="77777777" w:rsidTr="004C1012">
        <w:tc>
          <w:tcPr>
            <w:tcW w:w="4535" w:type="dxa"/>
          </w:tcPr>
          <w:p w14:paraId="2264656A" w14:textId="77777777" w:rsidR="00372DF2" w:rsidRPr="00D2483D" w:rsidRDefault="00372DF2" w:rsidP="004C1012">
            <w:pPr>
              <w:pStyle w:val="TAL"/>
            </w:pPr>
            <w:r w:rsidRPr="00D2483D">
              <w:t>S1 UE network capability</w:t>
            </w:r>
          </w:p>
        </w:tc>
        <w:tc>
          <w:tcPr>
            <w:tcW w:w="2267" w:type="dxa"/>
          </w:tcPr>
          <w:p w14:paraId="0093469D" w14:textId="77777777" w:rsidR="00372DF2" w:rsidRPr="00D2483D" w:rsidRDefault="00372DF2" w:rsidP="004C1012">
            <w:pPr>
              <w:pStyle w:val="TAL"/>
            </w:pPr>
          </w:p>
        </w:tc>
        <w:tc>
          <w:tcPr>
            <w:tcW w:w="1700" w:type="dxa"/>
          </w:tcPr>
          <w:p w14:paraId="2D08A3DE" w14:textId="77777777" w:rsidR="00372DF2" w:rsidRPr="00D2483D" w:rsidRDefault="00372DF2" w:rsidP="004C1012">
            <w:pPr>
              <w:pStyle w:val="TAL"/>
              <w:rPr>
                <w:iCs/>
              </w:rPr>
            </w:pPr>
          </w:p>
        </w:tc>
        <w:tc>
          <w:tcPr>
            <w:tcW w:w="1245" w:type="dxa"/>
          </w:tcPr>
          <w:p w14:paraId="3F834348" w14:textId="77777777" w:rsidR="00372DF2" w:rsidRPr="00D2483D" w:rsidRDefault="00372DF2" w:rsidP="004C1012">
            <w:pPr>
              <w:pStyle w:val="TAL"/>
            </w:pPr>
          </w:p>
        </w:tc>
      </w:tr>
      <w:tr w:rsidR="00372DF2" w:rsidRPr="00D2483D" w14:paraId="32FC15BE" w14:textId="77777777" w:rsidTr="004C1012">
        <w:tc>
          <w:tcPr>
            <w:tcW w:w="4535" w:type="dxa"/>
          </w:tcPr>
          <w:p w14:paraId="3835ADC6" w14:textId="77777777" w:rsidR="00372DF2" w:rsidRPr="00D2483D" w:rsidRDefault="00372DF2" w:rsidP="004C1012">
            <w:pPr>
              <w:pStyle w:val="TAL"/>
            </w:pPr>
            <w:r w:rsidRPr="00D2483D">
              <w:t xml:space="preserve">  All octets </w:t>
            </w:r>
            <w:proofErr w:type="gramStart"/>
            <w:r w:rsidRPr="00D2483D">
              <w:t>with the exception of</w:t>
            </w:r>
            <w:proofErr w:type="gramEnd"/>
            <w:r w:rsidRPr="00D2483D">
              <w:t xml:space="preserve"> octet 9, bit 6</w:t>
            </w:r>
          </w:p>
        </w:tc>
        <w:tc>
          <w:tcPr>
            <w:tcW w:w="2267" w:type="dxa"/>
          </w:tcPr>
          <w:p w14:paraId="7E585BEB" w14:textId="77777777" w:rsidR="00372DF2" w:rsidRPr="00D2483D" w:rsidRDefault="00372DF2" w:rsidP="004C1012">
            <w:pPr>
              <w:pStyle w:val="TAL"/>
              <w:rPr>
                <w:rFonts w:eastAsia="Malgun Gothic"/>
              </w:rPr>
            </w:pPr>
            <w:r w:rsidRPr="00D2483D">
              <w:rPr>
                <w:rFonts w:eastAsia="Malgun Gothic"/>
              </w:rPr>
              <w:t>Not checked</w:t>
            </w:r>
          </w:p>
        </w:tc>
        <w:tc>
          <w:tcPr>
            <w:tcW w:w="1700" w:type="dxa"/>
          </w:tcPr>
          <w:p w14:paraId="1ECB4228" w14:textId="77777777" w:rsidR="00372DF2" w:rsidRPr="00D2483D" w:rsidRDefault="00372DF2" w:rsidP="004C1012">
            <w:pPr>
              <w:pStyle w:val="TAL"/>
            </w:pPr>
          </w:p>
        </w:tc>
        <w:tc>
          <w:tcPr>
            <w:tcW w:w="1245" w:type="dxa"/>
          </w:tcPr>
          <w:p w14:paraId="76B5AEB4" w14:textId="77777777" w:rsidR="00372DF2" w:rsidRPr="00D2483D" w:rsidRDefault="00372DF2" w:rsidP="004C1012">
            <w:pPr>
              <w:pStyle w:val="TAL"/>
            </w:pPr>
          </w:p>
        </w:tc>
      </w:tr>
      <w:tr w:rsidR="00372DF2" w:rsidRPr="00D2483D" w14:paraId="308928BE" w14:textId="77777777" w:rsidTr="004C1012">
        <w:tc>
          <w:tcPr>
            <w:tcW w:w="4535" w:type="dxa"/>
          </w:tcPr>
          <w:p w14:paraId="0BDAF8A9" w14:textId="77777777" w:rsidR="00372DF2" w:rsidRPr="00D2483D" w:rsidRDefault="00372DF2" w:rsidP="004C1012">
            <w:pPr>
              <w:pStyle w:val="TAL"/>
            </w:pPr>
            <w:r w:rsidRPr="00D2483D">
              <w:t xml:space="preserve">  N1 mode supported (N1mode) (octet 9, bit 6)</w:t>
            </w:r>
          </w:p>
        </w:tc>
        <w:tc>
          <w:tcPr>
            <w:tcW w:w="2267" w:type="dxa"/>
          </w:tcPr>
          <w:p w14:paraId="6A822EAE" w14:textId="77777777" w:rsidR="00372DF2" w:rsidRPr="00D2483D" w:rsidRDefault="00372DF2" w:rsidP="004C1012">
            <w:pPr>
              <w:pStyle w:val="TAL"/>
              <w:rPr>
                <w:rFonts w:eastAsia="Malgun Gothic"/>
              </w:rPr>
            </w:pPr>
            <w:r w:rsidRPr="00D2483D">
              <w:rPr>
                <w:rFonts w:eastAsia="Malgun Gothic"/>
              </w:rPr>
              <w:t>'1'</w:t>
            </w:r>
          </w:p>
        </w:tc>
        <w:tc>
          <w:tcPr>
            <w:tcW w:w="1700" w:type="dxa"/>
          </w:tcPr>
          <w:p w14:paraId="1F45A766" w14:textId="77777777" w:rsidR="00372DF2" w:rsidRPr="00D2483D" w:rsidRDefault="00372DF2" w:rsidP="004C1012">
            <w:pPr>
              <w:pStyle w:val="TAL"/>
              <w:rPr>
                <w:iCs/>
              </w:rPr>
            </w:pPr>
            <w:r w:rsidRPr="00D2483D">
              <w:t>N1 mode supported</w:t>
            </w:r>
          </w:p>
        </w:tc>
        <w:tc>
          <w:tcPr>
            <w:tcW w:w="1245" w:type="dxa"/>
          </w:tcPr>
          <w:p w14:paraId="4E33B3E5" w14:textId="77777777" w:rsidR="00372DF2" w:rsidRPr="00D2483D" w:rsidRDefault="00372DF2" w:rsidP="004C1012">
            <w:pPr>
              <w:pStyle w:val="TAL"/>
            </w:pPr>
          </w:p>
        </w:tc>
      </w:tr>
    </w:tbl>
    <w:p w14:paraId="18ECBE9E" w14:textId="77777777" w:rsidR="00372DF2" w:rsidRPr="00D2483D" w:rsidRDefault="00372DF2" w:rsidP="00372DF2"/>
    <w:p w14:paraId="4D5972B6" w14:textId="77777777" w:rsidR="00372DF2" w:rsidRPr="00D2483D" w:rsidRDefault="00372DF2" w:rsidP="00372DF2">
      <w:pPr>
        <w:pStyle w:val="TH"/>
      </w:pPr>
      <w:r w:rsidRPr="00D2483D">
        <w:t>Table 9.3.1.2.3.3-2: REGISTRATION REJECT (Preamble; step 8, TS 38.508-1 [4], Table 4.9.8.2.2-1)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72DF2" w:rsidRPr="00D2483D" w14:paraId="428F0D79" w14:textId="77777777" w:rsidTr="004C1012">
        <w:tc>
          <w:tcPr>
            <w:tcW w:w="9747" w:type="dxa"/>
            <w:gridSpan w:val="4"/>
          </w:tcPr>
          <w:p w14:paraId="7B929C9C" w14:textId="77777777" w:rsidR="00372DF2" w:rsidRPr="00D2483D" w:rsidRDefault="00372DF2" w:rsidP="004C1012">
            <w:pPr>
              <w:pStyle w:val="TAL"/>
            </w:pPr>
            <w:r w:rsidRPr="00D2483D">
              <w:t>Derivation path: TS 38.508-1 [4], Table 4.9.8.2.3-1</w:t>
            </w:r>
          </w:p>
        </w:tc>
      </w:tr>
      <w:tr w:rsidR="00372DF2" w:rsidRPr="00D2483D" w14:paraId="73524EFF" w14:textId="77777777" w:rsidTr="004C1012">
        <w:tc>
          <w:tcPr>
            <w:tcW w:w="4535" w:type="dxa"/>
          </w:tcPr>
          <w:p w14:paraId="0504BE17" w14:textId="77777777" w:rsidR="00372DF2" w:rsidRPr="00D2483D" w:rsidRDefault="00372DF2" w:rsidP="004C1012">
            <w:pPr>
              <w:pStyle w:val="TAH"/>
            </w:pPr>
            <w:r w:rsidRPr="00D2483D">
              <w:t>Information Element</w:t>
            </w:r>
          </w:p>
        </w:tc>
        <w:tc>
          <w:tcPr>
            <w:tcW w:w="2267" w:type="dxa"/>
          </w:tcPr>
          <w:p w14:paraId="21FD37BF" w14:textId="77777777" w:rsidR="00372DF2" w:rsidRPr="00D2483D" w:rsidRDefault="00372DF2" w:rsidP="004C1012">
            <w:pPr>
              <w:pStyle w:val="TAH"/>
            </w:pPr>
            <w:r w:rsidRPr="00D2483D">
              <w:t>Value/remark</w:t>
            </w:r>
          </w:p>
        </w:tc>
        <w:tc>
          <w:tcPr>
            <w:tcW w:w="1700" w:type="dxa"/>
          </w:tcPr>
          <w:p w14:paraId="0A50677E" w14:textId="77777777" w:rsidR="00372DF2" w:rsidRPr="00D2483D" w:rsidRDefault="00372DF2" w:rsidP="004C1012">
            <w:pPr>
              <w:pStyle w:val="TAH"/>
            </w:pPr>
            <w:r w:rsidRPr="00D2483D">
              <w:t>Comment</w:t>
            </w:r>
          </w:p>
        </w:tc>
        <w:tc>
          <w:tcPr>
            <w:tcW w:w="1245" w:type="dxa"/>
          </w:tcPr>
          <w:p w14:paraId="499EFCBA" w14:textId="77777777" w:rsidR="00372DF2" w:rsidRPr="00D2483D" w:rsidRDefault="00372DF2" w:rsidP="004C1012">
            <w:pPr>
              <w:pStyle w:val="TAH"/>
            </w:pPr>
            <w:r w:rsidRPr="00D2483D">
              <w:t>Condition</w:t>
            </w:r>
          </w:p>
        </w:tc>
      </w:tr>
      <w:tr w:rsidR="00372DF2" w:rsidRPr="00D2483D" w14:paraId="1B9767A5" w14:textId="77777777" w:rsidTr="004C1012">
        <w:tc>
          <w:tcPr>
            <w:tcW w:w="4535" w:type="dxa"/>
            <w:tcBorders>
              <w:top w:val="single" w:sz="4" w:space="0" w:color="auto"/>
              <w:left w:val="single" w:sz="4" w:space="0" w:color="auto"/>
              <w:bottom w:val="single" w:sz="4" w:space="0" w:color="auto"/>
              <w:right w:val="single" w:sz="4" w:space="0" w:color="auto"/>
            </w:tcBorders>
          </w:tcPr>
          <w:p w14:paraId="37AD8E43" w14:textId="77777777" w:rsidR="00372DF2" w:rsidRPr="00D2483D" w:rsidRDefault="00372DF2" w:rsidP="004C1012">
            <w:pPr>
              <w:pStyle w:val="TAL"/>
            </w:pPr>
            <w:r w:rsidRPr="00D2483D">
              <w:t>5GMM cause</w:t>
            </w:r>
          </w:p>
        </w:tc>
        <w:tc>
          <w:tcPr>
            <w:tcW w:w="2267" w:type="dxa"/>
            <w:tcBorders>
              <w:top w:val="single" w:sz="4" w:space="0" w:color="auto"/>
              <w:left w:val="single" w:sz="4" w:space="0" w:color="auto"/>
              <w:bottom w:val="single" w:sz="4" w:space="0" w:color="auto"/>
              <w:right w:val="single" w:sz="4" w:space="0" w:color="auto"/>
            </w:tcBorders>
          </w:tcPr>
          <w:p w14:paraId="18378379" w14:textId="77777777" w:rsidR="00372DF2" w:rsidRPr="00D2483D" w:rsidRDefault="00372DF2" w:rsidP="004C1012">
            <w:pPr>
              <w:pStyle w:val="TAL"/>
            </w:pPr>
            <w:r w:rsidRPr="00D2483D">
              <w:t>'0000 0011'B</w:t>
            </w:r>
          </w:p>
        </w:tc>
        <w:tc>
          <w:tcPr>
            <w:tcW w:w="1700" w:type="dxa"/>
            <w:tcBorders>
              <w:top w:val="single" w:sz="4" w:space="0" w:color="auto"/>
              <w:left w:val="single" w:sz="4" w:space="0" w:color="auto"/>
              <w:bottom w:val="single" w:sz="4" w:space="0" w:color="auto"/>
              <w:right w:val="single" w:sz="4" w:space="0" w:color="auto"/>
            </w:tcBorders>
          </w:tcPr>
          <w:p w14:paraId="24BB7859" w14:textId="77777777" w:rsidR="00372DF2" w:rsidRPr="00D2483D" w:rsidRDefault="00372DF2" w:rsidP="004C1012">
            <w:pPr>
              <w:pStyle w:val="TAL"/>
            </w:pPr>
            <w:r w:rsidRPr="00D2483D">
              <w:t>Illegal UE</w:t>
            </w:r>
          </w:p>
        </w:tc>
        <w:tc>
          <w:tcPr>
            <w:tcW w:w="1245" w:type="dxa"/>
            <w:tcBorders>
              <w:top w:val="single" w:sz="4" w:space="0" w:color="auto"/>
              <w:left w:val="single" w:sz="4" w:space="0" w:color="auto"/>
              <w:bottom w:val="single" w:sz="4" w:space="0" w:color="auto"/>
              <w:right w:val="single" w:sz="4" w:space="0" w:color="auto"/>
            </w:tcBorders>
          </w:tcPr>
          <w:p w14:paraId="4704BB6F" w14:textId="77777777" w:rsidR="00372DF2" w:rsidRPr="00D2483D" w:rsidRDefault="00372DF2" w:rsidP="004C1012">
            <w:pPr>
              <w:pStyle w:val="TAL"/>
            </w:pPr>
          </w:p>
        </w:tc>
      </w:tr>
    </w:tbl>
    <w:p w14:paraId="1A6FE203" w14:textId="77777777" w:rsidR="00372DF2" w:rsidRPr="00D2483D" w:rsidRDefault="00372DF2" w:rsidP="00372DF2"/>
    <w:p w14:paraId="513E41FD" w14:textId="77777777" w:rsidR="00372DF2" w:rsidRPr="00D2483D" w:rsidRDefault="00372DF2" w:rsidP="00372DF2">
      <w:pPr>
        <w:pStyle w:val="TH"/>
      </w:pPr>
      <w:r w:rsidRPr="00D2483D">
        <w:lastRenderedPageBreak/>
        <w:t>Table 9.3.1.2.3.3-3: Message ATTACH REQUEST (Preamble; step 4, TS 38.508-1 [4], Table 4.5.2.2-5)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72DF2" w:rsidRPr="00D2483D" w14:paraId="45C927A5" w14:textId="77777777" w:rsidTr="004C1012">
        <w:trPr>
          <w:cantSplit/>
        </w:trPr>
        <w:tc>
          <w:tcPr>
            <w:tcW w:w="9747" w:type="dxa"/>
            <w:gridSpan w:val="4"/>
            <w:tcBorders>
              <w:top w:val="single" w:sz="4" w:space="0" w:color="auto"/>
              <w:left w:val="single" w:sz="4" w:space="0" w:color="auto"/>
              <w:bottom w:val="single" w:sz="4" w:space="0" w:color="auto"/>
              <w:right w:val="single" w:sz="4" w:space="0" w:color="auto"/>
            </w:tcBorders>
            <w:hideMark/>
          </w:tcPr>
          <w:p w14:paraId="5C7669E4" w14:textId="77777777" w:rsidR="00372DF2" w:rsidRPr="00D2483D" w:rsidRDefault="00372DF2" w:rsidP="004C1012">
            <w:pPr>
              <w:keepNext/>
              <w:keepLines/>
              <w:spacing w:after="0"/>
              <w:rPr>
                <w:rFonts w:ascii="Arial" w:hAnsi="Arial"/>
                <w:sz w:val="18"/>
              </w:rPr>
            </w:pPr>
            <w:r w:rsidRPr="00D2483D">
              <w:rPr>
                <w:rFonts w:ascii="Arial" w:hAnsi="Arial"/>
                <w:sz w:val="18"/>
              </w:rPr>
              <w:t>Derivation Path: TS 36.508 [7], Table 4.7.2-4 with condition NR</w:t>
            </w:r>
          </w:p>
        </w:tc>
      </w:tr>
      <w:tr w:rsidR="00372DF2" w:rsidRPr="00D2483D" w14:paraId="4DA4EDB6" w14:textId="77777777" w:rsidTr="004C1012">
        <w:tc>
          <w:tcPr>
            <w:tcW w:w="4535" w:type="dxa"/>
            <w:tcBorders>
              <w:top w:val="single" w:sz="4" w:space="0" w:color="auto"/>
              <w:left w:val="single" w:sz="4" w:space="0" w:color="auto"/>
              <w:bottom w:val="single" w:sz="4" w:space="0" w:color="auto"/>
              <w:right w:val="single" w:sz="4" w:space="0" w:color="auto"/>
            </w:tcBorders>
            <w:hideMark/>
          </w:tcPr>
          <w:p w14:paraId="5102BA49" w14:textId="77777777" w:rsidR="00372DF2" w:rsidRPr="00D2483D" w:rsidRDefault="00372DF2" w:rsidP="004C1012">
            <w:pPr>
              <w:keepNext/>
              <w:keepLines/>
              <w:spacing w:after="0"/>
              <w:jc w:val="center"/>
              <w:rPr>
                <w:rFonts w:ascii="Arial" w:hAnsi="Arial"/>
                <w:b/>
                <w:sz w:val="18"/>
              </w:rPr>
            </w:pPr>
            <w:r w:rsidRPr="00D2483D">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0B15816" w14:textId="77777777" w:rsidR="00372DF2" w:rsidRPr="00D2483D" w:rsidRDefault="00372DF2" w:rsidP="004C1012">
            <w:pPr>
              <w:keepNext/>
              <w:keepLines/>
              <w:spacing w:after="0"/>
              <w:jc w:val="center"/>
              <w:rPr>
                <w:rFonts w:ascii="Arial" w:hAnsi="Arial"/>
                <w:b/>
                <w:sz w:val="18"/>
              </w:rPr>
            </w:pPr>
            <w:r w:rsidRPr="00D2483D">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5E8D2E77" w14:textId="77777777" w:rsidR="00372DF2" w:rsidRPr="00D2483D" w:rsidRDefault="00372DF2" w:rsidP="004C1012">
            <w:pPr>
              <w:keepNext/>
              <w:keepLines/>
              <w:spacing w:after="0"/>
              <w:jc w:val="center"/>
              <w:rPr>
                <w:rFonts w:ascii="Arial" w:hAnsi="Arial"/>
                <w:b/>
                <w:sz w:val="18"/>
              </w:rPr>
            </w:pPr>
            <w:r w:rsidRPr="00D2483D">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693C696A" w14:textId="77777777" w:rsidR="00372DF2" w:rsidRPr="00D2483D" w:rsidRDefault="00372DF2" w:rsidP="004C1012">
            <w:pPr>
              <w:keepNext/>
              <w:keepLines/>
              <w:spacing w:after="0"/>
              <w:jc w:val="center"/>
              <w:rPr>
                <w:rFonts w:ascii="Arial" w:hAnsi="Arial"/>
                <w:b/>
                <w:sz w:val="18"/>
              </w:rPr>
            </w:pPr>
            <w:r w:rsidRPr="00D2483D">
              <w:rPr>
                <w:rFonts w:ascii="Arial" w:hAnsi="Arial"/>
                <w:b/>
                <w:sz w:val="18"/>
              </w:rPr>
              <w:t>Condition</w:t>
            </w:r>
          </w:p>
        </w:tc>
      </w:tr>
      <w:tr w:rsidR="00372DF2" w:rsidRPr="00D2483D" w14:paraId="41E7EFD5" w14:textId="77777777" w:rsidTr="004C1012">
        <w:tc>
          <w:tcPr>
            <w:tcW w:w="4535" w:type="dxa"/>
            <w:tcBorders>
              <w:top w:val="single" w:sz="4" w:space="0" w:color="auto"/>
              <w:left w:val="single" w:sz="4" w:space="0" w:color="auto"/>
              <w:bottom w:val="single" w:sz="4" w:space="0" w:color="auto"/>
              <w:right w:val="single" w:sz="4" w:space="0" w:color="auto"/>
            </w:tcBorders>
            <w:hideMark/>
          </w:tcPr>
          <w:p w14:paraId="4B402FAA" w14:textId="77777777" w:rsidR="00372DF2" w:rsidRPr="00D2483D" w:rsidRDefault="00372DF2" w:rsidP="004C1012">
            <w:pPr>
              <w:pStyle w:val="TAL"/>
            </w:pPr>
            <w:r w:rsidRPr="00D2483D">
              <w:t>NAS key set identifier</w:t>
            </w:r>
          </w:p>
        </w:tc>
        <w:tc>
          <w:tcPr>
            <w:tcW w:w="2267" w:type="dxa"/>
            <w:tcBorders>
              <w:top w:val="single" w:sz="4" w:space="0" w:color="auto"/>
              <w:left w:val="single" w:sz="4" w:space="0" w:color="auto"/>
              <w:bottom w:val="single" w:sz="4" w:space="0" w:color="auto"/>
              <w:right w:val="single" w:sz="4" w:space="0" w:color="auto"/>
            </w:tcBorders>
          </w:tcPr>
          <w:p w14:paraId="787170B6" w14:textId="77777777" w:rsidR="00372DF2" w:rsidRPr="00D2483D" w:rsidRDefault="00372DF2" w:rsidP="004C1012">
            <w:pPr>
              <w:pStyle w:val="TAL"/>
            </w:pPr>
          </w:p>
        </w:tc>
        <w:tc>
          <w:tcPr>
            <w:tcW w:w="1700" w:type="dxa"/>
            <w:tcBorders>
              <w:top w:val="single" w:sz="4" w:space="0" w:color="auto"/>
              <w:left w:val="single" w:sz="4" w:space="0" w:color="auto"/>
              <w:bottom w:val="single" w:sz="4" w:space="0" w:color="auto"/>
              <w:right w:val="single" w:sz="4" w:space="0" w:color="auto"/>
            </w:tcBorders>
          </w:tcPr>
          <w:p w14:paraId="32FDDBCC" w14:textId="77777777" w:rsidR="00372DF2" w:rsidRPr="00D2483D" w:rsidRDefault="00372DF2" w:rsidP="004C1012">
            <w:pPr>
              <w:pStyle w:val="TAL"/>
            </w:pPr>
          </w:p>
        </w:tc>
        <w:tc>
          <w:tcPr>
            <w:tcW w:w="1245" w:type="dxa"/>
            <w:tcBorders>
              <w:top w:val="single" w:sz="4" w:space="0" w:color="auto"/>
              <w:left w:val="single" w:sz="4" w:space="0" w:color="auto"/>
              <w:bottom w:val="single" w:sz="4" w:space="0" w:color="auto"/>
              <w:right w:val="single" w:sz="4" w:space="0" w:color="auto"/>
            </w:tcBorders>
          </w:tcPr>
          <w:p w14:paraId="4FE5E751" w14:textId="77777777" w:rsidR="00372DF2" w:rsidRPr="00D2483D" w:rsidRDefault="00372DF2" w:rsidP="004C1012">
            <w:pPr>
              <w:keepNext/>
              <w:keepLines/>
              <w:spacing w:after="0"/>
              <w:rPr>
                <w:rFonts w:ascii="Arial" w:hAnsi="Arial"/>
                <w:sz w:val="18"/>
              </w:rPr>
            </w:pPr>
          </w:p>
        </w:tc>
      </w:tr>
      <w:tr w:rsidR="00372DF2" w:rsidRPr="00D2483D" w14:paraId="3EC00529" w14:textId="77777777" w:rsidTr="004C1012">
        <w:tc>
          <w:tcPr>
            <w:tcW w:w="4535" w:type="dxa"/>
            <w:tcBorders>
              <w:top w:val="single" w:sz="4" w:space="0" w:color="auto"/>
              <w:left w:val="single" w:sz="4" w:space="0" w:color="auto"/>
              <w:bottom w:val="single" w:sz="4" w:space="0" w:color="auto"/>
              <w:right w:val="single" w:sz="4" w:space="0" w:color="auto"/>
            </w:tcBorders>
            <w:hideMark/>
          </w:tcPr>
          <w:p w14:paraId="79E89D4F" w14:textId="77777777" w:rsidR="00372DF2" w:rsidRPr="00D2483D" w:rsidRDefault="00372DF2" w:rsidP="004C1012">
            <w:pPr>
              <w:pStyle w:val="TAL"/>
            </w:pPr>
            <w:r w:rsidRPr="00D2483D">
              <w:t xml:space="preserve">  NAS key set identifier</w:t>
            </w:r>
          </w:p>
        </w:tc>
        <w:tc>
          <w:tcPr>
            <w:tcW w:w="2267" w:type="dxa"/>
            <w:tcBorders>
              <w:top w:val="single" w:sz="4" w:space="0" w:color="auto"/>
              <w:left w:val="single" w:sz="4" w:space="0" w:color="auto"/>
              <w:bottom w:val="single" w:sz="4" w:space="0" w:color="auto"/>
              <w:right w:val="single" w:sz="4" w:space="0" w:color="auto"/>
            </w:tcBorders>
            <w:hideMark/>
          </w:tcPr>
          <w:p w14:paraId="6BE7E538" w14:textId="77777777" w:rsidR="00372DF2" w:rsidRPr="00D2483D" w:rsidRDefault="00372DF2" w:rsidP="004C1012">
            <w:pPr>
              <w:pStyle w:val="TAL"/>
            </w:pPr>
            <w:r w:rsidRPr="00D2483D">
              <w:t>'111'B</w:t>
            </w:r>
          </w:p>
        </w:tc>
        <w:tc>
          <w:tcPr>
            <w:tcW w:w="1700" w:type="dxa"/>
            <w:tcBorders>
              <w:top w:val="single" w:sz="4" w:space="0" w:color="auto"/>
              <w:left w:val="single" w:sz="4" w:space="0" w:color="auto"/>
              <w:bottom w:val="single" w:sz="4" w:space="0" w:color="auto"/>
              <w:right w:val="single" w:sz="4" w:space="0" w:color="auto"/>
            </w:tcBorders>
            <w:hideMark/>
          </w:tcPr>
          <w:p w14:paraId="3A51898F" w14:textId="77777777" w:rsidR="00372DF2" w:rsidRPr="00D2483D" w:rsidRDefault="00372DF2" w:rsidP="004C1012">
            <w:pPr>
              <w:pStyle w:val="TAL"/>
            </w:pPr>
            <w:r w:rsidRPr="00D2483D">
              <w:t>no key is available</w:t>
            </w:r>
          </w:p>
        </w:tc>
        <w:tc>
          <w:tcPr>
            <w:tcW w:w="1245" w:type="dxa"/>
            <w:tcBorders>
              <w:top w:val="single" w:sz="4" w:space="0" w:color="auto"/>
              <w:left w:val="single" w:sz="4" w:space="0" w:color="auto"/>
              <w:bottom w:val="single" w:sz="4" w:space="0" w:color="auto"/>
              <w:right w:val="single" w:sz="4" w:space="0" w:color="auto"/>
            </w:tcBorders>
          </w:tcPr>
          <w:p w14:paraId="6517024C" w14:textId="77777777" w:rsidR="00372DF2" w:rsidRPr="00D2483D" w:rsidRDefault="00372DF2" w:rsidP="004C1012">
            <w:pPr>
              <w:keepNext/>
              <w:keepLines/>
              <w:spacing w:after="0"/>
              <w:rPr>
                <w:rFonts w:ascii="Arial" w:hAnsi="Arial"/>
                <w:sz w:val="18"/>
              </w:rPr>
            </w:pPr>
          </w:p>
        </w:tc>
      </w:tr>
      <w:tr w:rsidR="00372DF2" w:rsidRPr="00D2483D" w14:paraId="1310525A" w14:textId="77777777" w:rsidTr="004C1012">
        <w:tc>
          <w:tcPr>
            <w:tcW w:w="4535" w:type="dxa"/>
            <w:tcBorders>
              <w:top w:val="single" w:sz="4" w:space="0" w:color="auto"/>
              <w:left w:val="single" w:sz="4" w:space="0" w:color="auto"/>
              <w:bottom w:val="single" w:sz="4" w:space="0" w:color="auto"/>
              <w:right w:val="single" w:sz="4" w:space="0" w:color="auto"/>
            </w:tcBorders>
            <w:hideMark/>
          </w:tcPr>
          <w:p w14:paraId="6792D0C8" w14:textId="77777777" w:rsidR="00372DF2" w:rsidRPr="00D2483D" w:rsidRDefault="00372DF2" w:rsidP="004C1012">
            <w:pPr>
              <w:pStyle w:val="TAL"/>
            </w:pPr>
            <w:r w:rsidRPr="00D2483D">
              <w:t xml:space="preserve">  TSC</w:t>
            </w:r>
          </w:p>
        </w:tc>
        <w:tc>
          <w:tcPr>
            <w:tcW w:w="2267" w:type="dxa"/>
            <w:tcBorders>
              <w:top w:val="single" w:sz="4" w:space="0" w:color="auto"/>
              <w:left w:val="single" w:sz="4" w:space="0" w:color="auto"/>
              <w:bottom w:val="single" w:sz="4" w:space="0" w:color="auto"/>
              <w:right w:val="single" w:sz="4" w:space="0" w:color="auto"/>
            </w:tcBorders>
            <w:hideMark/>
          </w:tcPr>
          <w:p w14:paraId="06606F29" w14:textId="77777777" w:rsidR="00372DF2" w:rsidRPr="00D2483D" w:rsidRDefault="00372DF2" w:rsidP="004C1012">
            <w:pPr>
              <w:pStyle w:val="TAL"/>
            </w:pPr>
            <w:r w:rsidRPr="00D2483D">
              <w:t>Any allowed value</w:t>
            </w:r>
          </w:p>
        </w:tc>
        <w:tc>
          <w:tcPr>
            <w:tcW w:w="1700" w:type="dxa"/>
            <w:tcBorders>
              <w:top w:val="single" w:sz="4" w:space="0" w:color="auto"/>
              <w:left w:val="single" w:sz="4" w:space="0" w:color="auto"/>
              <w:bottom w:val="single" w:sz="4" w:space="0" w:color="auto"/>
              <w:right w:val="single" w:sz="4" w:space="0" w:color="auto"/>
            </w:tcBorders>
            <w:hideMark/>
          </w:tcPr>
          <w:p w14:paraId="3C953DF4" w14:textId="77777777" w:rsidR="00372DF2" w:rsidRPr="00D2483D" w:rsidRDefault="00372DF2" w:rsidP="004C1012">
            <w:pPr>
              <w:pStyle w:val="TAL"/>
            </w:pPr>
            <w:r w:rsidRPr="00D2483D">
              <w:t>TSC does not apply for NAS key set identifier value "111".</w:t>
            </w:r>
          </w:p>
        </w:tc>
        <w:tc>
          <w:tcPr>
            <w:tcW w:w="1245" w:type="dxa"/>
            <w:tcBorders>
              <w:top w:val="single" w:sz="4" w:space="0" w:color="auto"/>
              <w:left w:val="single" w:sz="4" w:space="0" w:color="auto"/>
              <w:bottom w:val="single" w:sz="4" w:space="0" w:color="auto"/>
              <w:right w:val="single" w:sz="4" w:space="0" w:color="auto"/>
            </w:tcBorders>
          </w:tcPr>
          <w:p w14:paraId="44768D1C" w14:textId="77777777" w:rsidR="00372DF2" w:rsidRPr="00D2483D" w:rsidRDefault="00372DF2" w:rsidP="004C1012">
            <w:pPr>
              <w:keepNext/>
              <w:keepLines/>
              <w:spacing w:after="0"/>
              <w:rPr>
                <w:rFonts w:ascii="Arial" w:hAnsi="Arial"/>
                <w:sz w:val="18"/>
              </w:rPr>
            </w:pPr>
          </w:p>
        </w:tc>
      </w:tr>
      <w:tr w:rsidR="00372DF2" w:rsidRPr="00D2483D" w14:paraId="6684FC04" w14:textId="77777777" w:rsidTr="004C1012">
        <w:tc>
          <w:tcPr>
            <w:tcW w:w="4535" w:type="dxa"/>
            <w:tcBorders>
              <w:top w:val="single" w:sz="4" w:space="0" w:color="auto"/>
              <w:left w:val="single" w:sz="4" w:space="0" w:color="auto"/>
              <w:bottom w:val="single" w:sz="4" w:space="0" w:color="auto"/>
              <w:right w:val="single" w:sz="4" w:space="0" w:color="auto"/>
            </w:tcBorders>
            <w:hideMark/>
          </w:tcPr>
          <w:p w14:paraId="7433FEBD" w14:textId="77777777" w:rsidR="00372DF2" w:rsidRPr="00D2483D" w:rsidRDefault="00372DF2" w:rsidP="004C1012">
            <w:pPr>
              <w:pStyle w:val="TAL"/>
            </w:pPr>
            <w:r w:rsidRPr="00D2483D">
              <w:t>Old GUTI or IMSI</w:t>
            </w:r>
          </w:p>
        </w:tc>
        <w:tc>
          <w:tcPr>
            <w:tcW w:w="2267" w:type="dxa"/>
            <w:tcBorders>
              <w:top w:val="single" w:sz="4" w:space="0" w:color="auto"/>
              <w:left w:val="single" w:sz="4" w:space="0" w:color="auto"/>
              <w:bottom w:val="single" w:sz="4" w:space="0" w:color="auto"/>
              <w:right w:val="single" w:sz="4" w:space="0" w:color="auto"/>
            </w:tcBorders>
            <w:hideMark/>
          </w:tcPr>
          <w:p w14:paraId="09C093C5" w14:textId="77777777" w:rsidR="00372DF2" w:rsidRPr="00D2483D" w:rsidRDefault="00372DF2" w:rsidP="004C1012">
            <w:pPr>
              <w:pStyle w:val="TAL"/>
            </w:pPr>
            <w:r w:rsidRPr="00D2483D">
              <w:t>IMSI1</w:t>
            </w:r>
          </w:p>
        </w:tc>
        <w:tc>
          <w:tcPr>
            <w:tcW w:w="1700" w:type="dxa"/>
            <w:tcBorders>
              <w:top w:val="single" w:sz="4" w:space="0" w:color="auto"/>
              <w:left w:val="single" w:sz="4" w:space="0" w:color="auto"/>
              <w:bottom w:val="single" w:sz="4" w:space="0" w:color="auto"/>
              <w:right w:val="single" w:sz="4" w:space="0" w:color="auto"/>
            </w:tcBorders>
          </w:tcPr>
          <w:p w14:paraId="3BF1B0D4" w14:textId="77777777" w:rsidR="00372DF2" w:rsidRPr="00D2483D" w:rsidRDefault="00372DF2" w:rsidP="004C1012">
            <w:pPr>
              <w:pStyle w:val="TAL"/>
            </w:pPr>
          </w:p>
        </w:tc>
        <w:tc>
          <w:tcPr>
            <w:tcW w:w="1245" w:type="dxa"/>
            <w:tcBorders>
              <w:top w:val="single" w:sz="4" w:space="0" w:color="auto"/>
              <w:left w:val="single" w:sz="4" w:space="0" w:color="auto"/>
              <w:bottom w:val="single" w:sz="4" w:space="0" w:color="auto"/>
              <w:right w:val="single" w:sz="4" w:space="0" w:color="auto"/>
            </w:tcBorders>
          </w:tcPr>
          <w:p w14:paraId="42197AB3" w14:textId="77777777" w:rsidR="00372DF2" w:rsidRPr="00D2483D" w:rsidRDefault="00372DF2" w:rsidP="004C1012">
            <w:pPr>
              <w:keepNext/>
              <w:keepLines/>
              <w:spacing w:after="0"/>
              <w:rPr>
                <w:rFonts w:ascii="Arial" w:hAnsi="Arial"/>
                <w:sz w:val="18"/>
              </w:rPr>
            </w:pPr>
          </w:p>
        </w:tc>
      </w:tr>
      <w:tr w:rsidR="00372DF2" w:rsidRPr="00D2483D" w14:paraId="4B5D0215" w14:textId="77777777" w:rsidTr="004C1012">
        <w:tc>
          <w:tcPr>
            <w:tcW w:w="4535" w:type="dxa"/>
            <w:tcBorders>
              <w:top w:val="single" w:sz="4" w:space="0" w:color="auto"/>
              <w:left w:val="single" w:sz="4" w:space="0" w:color="auto"/>
              <w:bottom w:val="single" w:sz="4" w:space="0" w:color="auto"/>
              <w:right w:val="single" w:sz="4" w:space="0" w:color="auto"/>
            </w:tcBorders>
            <w:hideMark/>
          </w:tcPr>
          <w:p w14:paraId="16C5213D" w14:textId="77777777" w:rsidR="00372DF2" w:rsidRPr="00D2483D" w:rsidRDefault="00372DF2" w:rsidP="004C1012">
            <w:pPr>
              <w:pStyle w:val="TAL"/>
            </w:pPr>
            <w:r w:rsidRPr="00D2483D">
              <w:t>Last visited registered TAI</w:t>
            </w:r>
          </w:p>
        </w:tc>
        <w:tc>
          <w:tcPr>
            <w:tcW w:w="2267" w:type="dxa"/>
            <w:tcBorders>
              <w:top w:val="single" w:sz="4" w:space="0" w:color="auto"/>
              <w:left w:val="single" w:sz="4" w:space="0" w:color="auto"/>
              <w:bottom w:val="single" w:sz="4" w:space="0" w:color="auto"/>
              <w:right w:val="single" w:sz="4" w:space="0" w:color="auto"/>
            </w:tcBorders>
            <w:hideMark/>
          </w:tcPr>
          <w:p w14:paraId="2398D756" w14:textId="77777777" w:rsidR="00372DF2" w:rsidRPr="00D2483D" w:rsidRDefault="00372DF2" w:rsidP="004C1012">
            <w:pPr>
              <w:pStyle w:val="TAL"/>
            </w:pPr>
            <w:r w:rsidRPr="00D2483D">
              <w:t>Not present</w:t>
            </w:r>
          </w:p>
        </w:tc>
        <w:tc>
          <w:tcPr>
            <w:tcW w:w="1700" w:type="dxa"/>
            <w:tcBorders>
              <w:top w:val="single" w:sz="4" w:space="0" w:color="auto"/>
              <w:left w:val="single" w:sz="4" w:space="0" w:color="auto"/>
              <w:bottom w:val="single" w:sz="4" w:space="0" w:color="auto"/>
              <w:right w:val="single" w:sz="4" w:space="0" w:color="auto"/>
            </w:tcBorders>
          </w:tcPr>
          <w:p w14:paraId="3989BE3B" w14:textId="77777777" w:rsidR="00372DF2" w:rsidRPr="00D2483D" w:rsidRDefault="00372DF2" w:rsidP="004C1012">
            <w:pPr>
              <w:pStyle w:val="TAL"/>
            </w:pPr>
          </w:p>
        </w:tc>
        <w:tc>
          <w:tcPr>
            <w:tcW w:w="1245" w:type="dxa"/>
            <w:tcBorders>
              <w:top w:val="single" w:sz="4" w:space="0" w:color="auto"/>
              <w:left w:val="single" w:sz="4" w:space="0" w:color="auto"/>
              <w:bottom w:val="single" w:sz="4" w:space="0" w:color="auto"/>
              <w:right w:val="single" w:sz="4" w:space="0" w:color="auto"/>
            </w:tcBorders>
          </w:tcPr>
          <w:p w14:paraId="7453BBEA" w14:textId="77777777" w:rsidR="00372DF2" w:rsidRPr="00D2483D" w:rsidRDefault="00372DF2" w:rsidP="004C1012">
            <w:pPr>
              <w:keepNext/>
              <w:keepLines/>
              <w:spacing w:after="0"/>
              <w:rPr>
                <w:rFonts w:ascii="Arial" w:hAnsi="Arial"/>
                <w:sz w:val="18"/>
              </w:rPr>
            </w:pPr>
          </w:p>
        </w:tc>
      </w:tr>
    </w:tbl>
    <w:p w14:paraId="4A25C60E" w14:textId="77777777" w:rsidR="00372DF2" w:rsidRPr="00D2483D" w:rsidRDefault="00372DF2" w:rsidP="00372DF2"/>
    <w:p w14:paraId="262BEC8A" w14:textId="77777777" w:rsidR="00372DF2" w:rsidRPr="00D2483D" w:rsidRDefault="00372DF2" w:rsidP="00372DF2">
      <w:pPr>
        <w:pStyle w:val="TH"/>
      </w:pPr>
      <w:r w:rsidRPr="00D2483D">
        <w:t>Table 9.3.1.2.3.3-4: REGISTRATION REQUEST (step 2, Table 9.3.1.2.3.2-1; step 1, TS 38.508-1 [4] Table 4.9.9.2.2-1)</w:t>
      </w:r>
    </w:p>
    <w:tbl>
      <w:tblPr>
        <w:tblW w:w="9750"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372DF2" w:rsidRPr="00D2483D" w14:paraId="69CC3D02" w14:textId="77777777" w:rsidTr="004C1012">
        <w:tc>
          <w:tcPr>
            <w:tcW w:w="9747" w:type="dxa"/>
            <w:tcBorders>
              <w:top w:val="single" w:sz="4" w:space="0" w:color="auto"/>
              <w:left w:val="single" w:sz="4" w:space="0" w:color="auto"/>
              <w:bottom w:val="single" w:sz="4" w:space="0" w:color="auto"/>
              <w:right w:val="single" w:sz="4" w:space="0" w:color="auto"/>
            </w:tcBorders>
            <w:hideMark/>
          </w:tcPr>
          <w:p w14:paraId="7E1E41B8" w14:textId="599CE14C" w:rsidR="00372DF2" w:rsidRPr="00D2483D" w:rsidRDefault="00372DF2" w:rsidP="004C1012">
            <w:pPr>
              <w:pStyle w:val="TAL"/>
            </w:pPr>
            <w:r w:rsidRPr="00D2483D">
              <w:t xml:space="preserve">Derivation Path: TS 38.508-1 [4], Table 4.7.1-6 with condition </w:t>
            </w:r>
            <w:ins w:id="5" w:author="Mohit Kanchan" w:date="2021-02-08T16:41:00Z">
              <w:r w:rsidR="00036725">
                <w:t>NOT NON_CLEARTEXT_IE</w:t>
              </w:r>
            </w:ins>
            <w:del w:id="6" w:author="Mohit Kanchan" w:date="2021-02-08T16:41:00Z">
              <w:r w:rsidRPr="00D2483D" w:rsidDel="00036725">
                <w:delText>Not_Registered_Previously_on_5GCN.</w:delText>
              </w:r>
            </w:del>
          </w:p>
        </w:tc>
      </w:tr>
    </w:tbl>
    <w:p w14:paraId="5B4D57A8" w14:textId="77777777" w:rsidR="00372DF2" w:rsidRPr="00D2483D" w:rsidRDefault="00372DF2" w:rsidP="00372DF2"/>
    <w:p w14:paraId="4128B161" w14:textId="79388335" w:rsidR="00372DF2" w:rsidRPr="00D2483D" w:rsidRDefault="00372DF2" w:rsidP="00372DF2">
      <w:pPr>
        <w:pStyle w:val="TH"/>
      </w:pPr>
      <w:r w:rsidRPr="00D2483D">
        <w:t xml:space="preserve">Table 9.3.1.2.3.3-5: </w:t>
      </w:r>
      <w:r w:rsidRPr="00D2483D">
        <w:rPr>
          <w:iCs/>
        </w:rPr>
        <w:t>TRACKING AREA UPDATE REQUEST</w:t>
      </w:r>
      <w:r w:rsidRPr="00D2483D">
        <w:t xml:space="preserve"> </w:t>
      </w:r>
      <w:r w:rsidRPr="00443E06">
        <w:rPr>
          <w:highlight w:val="yellow"/>
        </w:rPr>
        <w:t>(9.3.1.2.3.3-</w:t>
      </w:r>
      <w:del w:id="7" w:author="Mohit Kanchan" w:date="2021-03-03T15:40:00Z">
        <w:r w:rsidRPr="00443E06" w:rsidDel="00443E06">
          <w:rPr>
            <w:highlight w:val="yellow"/>
          </w:rPr>
          <w:delText>3</w:delText>
        </w:r>
      </w:del>
      <w:ins w:id="8" w:author="Mohit Kanchan" w:date="2021-03-03T15:40:00Z">
        <w:r w:rsidR="00443E06" w:rsidRPr="00443E06">
          <w:rPr>
            <w:highlight w:val="yellow"/>
          </w:rPr>
          <w:t>4</w:t>
        </w:r>
      </w:ins>
      <w:r w:rsidRPr="00443E06">
        <w:rPr>
          <w:highlight w:val="yellow"/>
        </w:rPr>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72DF2" w:rsidRPr="00D2483D" w14:paraId="498DE755" w14:textId="77777777" w:rsidTr="004C1012">
        <w:tc>
          <w:tcPr>
            <w:tcW w:w="9747" w:type="dxa"/>
            <w:gridSpan w:val="4"/>
            <w:tcBorders>
              <w:top w:val="single" w:sz="4" w:space="0" w:color="auto"/>
              <w:left w:val="single" w:sz="4" w:space="0" w:color="auto"/>
              <w:bottom w:val="single" w:sz="4" w:space="0" w:color="auto"/>
              <w:right w:val="single" w:sz="4" w:space="0" w:color="auto"/>
            </w:tcBorders>
            <w:hideMark/>
          </w:tcPr>
          <w:p w14:paraId="5129BEEA" w14:textId="77777777" w:rsidR="00372DF2" w:rsidRPr="00D2483D" w:rsidRDefault="00372DF2" w:rsidP="004C1012">
            <w:pPr>
              <w:pStyle w:val="TAL"/>
            </w:pPr>
            <w:r w:rsidRPr="00D2483D">
              <w:t>Derivation path: TS 38.508-1 [4], Table 4.9.9.2.3-2</w:t>
            </w:r>
          </w:p>
        </w:tc>
      </w:tr>
      <w:tr w:rsidR="00372DF2" w:rsidRPr="00D2483D" w14:paraId="146618C9" w14:textId="77777777" w:rsidTr="004C1012">
        <w:tc>
          <w:tcPr>
            <w:tcW w:w="4535" w:type="dxa"/>
            <w:tcBorders>
              <w:top w:val="single" w:sz="4" w:space="0" w:color="auto"/>
              <w:left w:val="single" w:sz="4" w:space="0" w:color="auto"/>
              <w:bottom w:val="single" w:sz="4" w:space="0" w:color="auto"/>
              <w:right w:val="single" w:sz="4" w:space="0" w:color="auto"/>
            </w:tcBorders>
            <w:hideMark/>
          </w:tcPr>
          <w:p w14:paraId="63F076ED" w14:textId="77777777" w:rsidR="00372DF2" w:rsidRPr="00D2483D" w:rsidRDefault="00372DF2" w:rsidP="004C1012">
            <w:pPr>
              <w:keepNext/>
              <w:keepLines/>
              <w:spacing w:after="0"/>
              <w:jc w:val="center"/>
              <w:rPr>
                <w:rFonts w:ascii="Arial" w:hAnsi="Arial"/>
                <w:b/>
                <w:sz w:val="18"/>
              </w:rPr>
            </w:pPr>
            <w:r w:rsidRPr="00D2483D">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B0F5424" w14:textId="77777777" w:rsidR="00372DF2" w:rsidRPr="00D2483D" w:rsidRDefault="00372DF2" w:rsidP="004C1012">
            <w:pPr>
              <w:keepNext/>
              <w:keepLines/>
              <w:spacing w:after="0"/>
              <w:jc w:val="center"/>
              <w:rPr>
                <w:rFonts w:ascii="Arial" w:hAnsi="Arial"/>
                <w:b/>
                <w:sz w:val="18"/>
              </w:rPr>
            </w:pPr>
            <w:r w:rsidRPr="00D2483D">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361BAE17" w14:textId="77777777" w:rsidR="00372DF2" w:rsidRPr="00D2483D" w:rsidRDefault="00372DF2" w:rsidP="004C1012">
            <w:pPr>
              <w:keepNext/>
              <w:keepLines/>
              <w:spacing w:after="0"/>
              <w:jc w:val="center"/>
              <w:rPr>
                <w:rFonts w:ascii="Arial" w:hAnsi="Arial"/>
                <w:b/>
                <w:sz w:val="18"/>
              </w:rPr>
            </w:pPr>
            <w:r w:rsidRPr="00D2483D">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5EF266FE" w14:textId="77777777" w:rsidR="00372DF2" w:rsidRPr="00D2483D" w:rsidRDefault="00372DF2" w:rsidP="004C1012">
            <w:pPr>
              <w:keepNext/>
              <w:keepLines/>
              <w:spacing w:after="0"/>
              <w:jc w:val="center"/>
              <w:rPr>
                <w:rFonts w:ascii="Arial" w:hAnsi="Arial"/>
                <w:b/>
                <w:sz w:val="18"/>
              </w:rPr>
            </w:pPr>
            <w:r w:rsidRPr="00D2483D">
              <w:rPr>
                <w:rFonts w:ascii="Arial" w:hAnsi="Arial"/>
                <w:b/>
                <w:sz w:val="18"/>
              </w:rPr>
              <w:t>Condition</w:t>
            </w:r>
          </w:p>
        </w:tc>
      </w:tr>
      <w:tr w:rsidR="00372DF2" w:rsidRPr="00D2483D" w14:paraId="70D7E70F" w14:textId="77777777" w:rsidTr="004C1012">
        <w:tc>
          <w:tcPr>
            <w:tcW w:w="4535" w:type="dxa"/>
            <w:tcBorders>
              <w:top w:val="single" w:sz="4" w:space="0" w:color="auto"/>
              <w:left w:val="single" w:sz="4" w:space="0" w:color="auto"/>
              <w:bottom w:val="single" w:sz="4" w:space="0" w:color="auto"/>
              <w:right w:val="single" w:sz="4" w:space="0" w:color="auto"/>
            </w:tcBorders>
            <w:hideMark/>
          </w:tcPr>
          <w:p w14:paraId="2BD189D3" w14:textId="77777777" w:rsidR="00372DF2" w:rsidRPr="00D2483D" w:rsidRDefault="00372DF2" w:rsidP="004C1012">
            <w:pPr>
              <w:pStyle w:val="TAL"/>
            </w:pPr>
            <w:r w:rsidRPr="00D2483D">
              <w:t>NAS key set identifier</w:t>
            </w:r>
          </w:p>
        </w:tc>
        <w:tc>
          <w:tcPr>
            <w:tcW w:w="2267" w:type="dxa"/>
            <w:tcBorders>
              <w:top w:val="single" w:sz="4" w:space="0" w:color="auto"/>
              <w:left w:val="single" w:sz="4" w:space="0" w:color="auto"/>
              <w:bottom w:val="single" w:sz="4" w:space="0" w:color="auto"/>
              <w:right w:val="single" w:sz="4" w:space="0" w:color="auto"/>
            </w:tcBorders>
          </w:tcPr>
          <w:p w14:paraId="20A11CFA" w14:textId="77777777" w:rsidR="00372DF2" w:rsidRPr="00D2483D" w:rsidRDefault="00372DF2" w:rsidP="004C1012">
            <w:pPr>
              <w:pStyle w:val="TAL"/>
            </w:pPr>
          </w:p>
        </w:tc>
        <w:tc>
          <w:tcPr>
            <w:tcW w:w="1700" w:type="dxa"/>
            <w:tcBorders>
              <w:top w:val="single" w:sz="4" w:space="0" w:color="auto"/>
              <w:left w:val="single" w:sz="4" w:space="0" w:color="auto"/>
              <w:bottom w:val="single" w:sz="4" w:space="0" w:color="auto"/>
              <w:right w:val="single" w:sz="4" w:space="0" w:color="auto"/>
            </w:tcBorders>
          </w:tcPr>
          <w:p w14:paraId="5FE15492" w14:textId="77777777" w:rsidR="00372DF2" w:rsidRPr="00D2483D" w:rsidRDefault="00372DF2" w:rsidP="004C1012">
            <w:pPr>
              <w:pStyle w:val="TAL"/>
            </w:pPr>
          </w:p>
        </w:tc>
        <w:tc>
          <w:tcPr>
            <w:tcW w:w="1245" w:type="dxa"/>
            <w:tcBorders>
              <w:top w:val="single" w:sz="4" w:space="0" w:color="auto"/>
              <w:left w:val="single" w:sz="4" w:space="0" w:color="auto"/>
              <w:bottom w:val="single" w:sz="4" w:space="0" w:color="auto"/>
              <w:right w:val="single" w:sz="4" w:space="0" w:color="auto"/>
            </w:tcBorders>
          </w:tcPr>
          <w:p w14:paraId="62765641" w14:textId="77777777" w:rsidR="00372DF2" w:rsidRPr="00D2483D" w:rsidRDefault="00372DF2" w:rsidP="004C1012">
            <w:pPr>
              <w:keepNext/>
              <w:keepLines/>
              <w:spacing w:after="0"/>
              <w:rPr>
                <w:rFonts w:ascii="Arial" w:hAnsi="Arial"/>
                <w:sz w:val="18"/>
              </w:rPr>
            </w:pPr>
          </w:p>
        </w:tc>
      </w:tr>
      <w:tr w:rsidR="00372DF2" w:rsidRPr="00D2483D" w14:paraId="57F17C9C" w14:textId="77777777" w:rsidTr="004C1012">
        <w:tc>
          <w:tcPr>
            <w:tcW w:w="4535" w:type="dxa"/>
            <w:tcBorders>
              <w:top w:val="single" w:sz="4" w:space="0" w:color="auto"/>
              <w:left w:val="single" w:sz="4" w:space="0" w:color="auto"/>
              <w:bottom w:val="single" w:sz="4" w:space="0" w:color="auto"/>
              <w:right w:val="single" w:sz="4" w:space="0" w:color="auto"/>
            </w:tcBorders>
            <w:hideMark/>
          </w:tcPr>
          <w:p w14:paraId="25C8166C" w14:textId="77777777" w:rsidR="00372DF2" w:rsidRPr="00D2483D" w:rsidRDefault="00372DF2" w:rsidP="004C1012">
            <w:pPr>
              <w:pStyle w:val="TAL"/>
            </w:pPr>
            <w:r w:rsidRPr="00D2483D">
              <w:t xml:space="preserve">  NAS key set identifier</w:t>
            </w:r>
          </w:p>
        </w:tc>
        <w:tc>
          <w:tcPr>
            <w:tcW w:w="2267" w:type="dxa"/>
            <w:tcBorders>
              <w:top w:val="single" w:sz="4" w:space="0" w:color="auto"/>
              <w:left w:val="single" w:sz="4" w:space="0" w:color="auto"/>
              <w:bottom w:val="single" w:sz="4" w:space="0" w:color="auto"/>
              <w:right w:val="single" w:sz="4" w:space="0" w:color="auto"/>
            </w:tcBorders>
            <w:hideMark/>
          </w:tcPr>
          <w:p w14:paraId="0810FD56" w14:textId="77777777" w:rsidR="00372DF2" w:rsidRPr="00D2483D" w:rsidRDefault="00372DF2" w:rsidP="004C1012">
            <w:pPr>
              <w:pStyle w:val="TAL"/>
            </w:pPr>
            <w:r w:rsidRPr="00D2483D">
              <w:t xml:space="preserve">the </w:t>
            </w:r>
            <w:proofErr w:type="spellStart"/>
            <w:r w:rsidRPr="00D2483D">
              <w:t>eKSI</w:t>
            </w:r>
            <w:proofErr w:type="spellEnd"/>
            <w:r w:rsidRPr="00D2483D">
              <w:t xml:space="preserve"> for the current EPS security context</w:t>
            </w:r>
          </w:p>
        </w:tc>
        <w:tc>
          <w:tcPr>
            <w:tcW w:w="1700" w:type="dxa"/>
            <w:tcBorders>
              <w:top w:val="single" w:sz="4" w:space="0" w:color="auto"/>
              <w:left w:val="single" w:sz="4" w:space="0" w:color="auto"/>
              <w:bottom w:val="single" w:sz="4" w:space="0" w:color="auto"/>
              <w:right w:val="single" w:sz="4" w:space="0" w:color="auto"/>
            </w:tcBorders>
          </w:tcPr>
          <w:p w14:paraId="0ED38664" w14:textId="77777777" w:rsidR="00372DF2" w:rsidRPr="00D2483D" w:rsidRDefault="00372DF2" w:rsidP="004C1012">
            <w:pPr>
              <w:pStyle w:val="TAL"/>
            </w:pPr>
          </w:p>
        </w:tc>
        <w:tc>
          <w:tcPr>
            <w:tcW w:w="1245" w:type="dxa"/>
            <w:tcBorders>
              <w:top w:val="single" w:sz="4" w:space="0" w:color="auto"/>
              <w:left w:val="single" w:sz="4" w:space="0" w:color="auto"/>
              <w:bottom w:val="single" w:sz="4" w:space="0" w:color="auto"/>
              <w:right w:val="single" w:sz="4" w:space="0" w:color="auto"/>
            </w:tcBorders>
          </w:tcPr>
          <w:p w14:paraId="63D75C01" w14:textId="77777777" w:rsidR="00372DF2" w:rsidRPr="00D2483D" w:rsidRDefault="00372DF2" w:rsidP="004C1012">
            <w:pPr>
              <w:keepNext/>
              <w:keepLines/>
              <w:spacing w:after="0"/>
              <w:rPr>
                <w:rFonts w:ascii="Arial" w:hAnsi="Arial"/>
                <w:sz w:val="18"/>
              </w:rPr>
            </w:pPr>
          </w:p>
        </w:tc>
      </w:tr>
      <w:tr w:rsidR="00372DF2" w:rsidRPr="00D2483D" w14:paraId="42268DA8" w14:textId="77777777" w:rsidTr="004C1012">
        <w:tc>
          <w:tcPr>
            <w:tcW w:w="4535" w:type="dxa"/>
            <w:tcBorders>
              <w:top w:val="single" w:sz="4" w:space="0" w:color="auto"/>
              <w:left w:val="single" w:sz="4" w:space="0" w:color="auto"/>
              <w:bottom w:val="single" w:sz="4" w:space="0" w:color="auto"/>
              <w:right w:val="single" w:sz="4" w:space="0" w:color="auto"/>
            </w:tcBorders>
            <w:hideMark/>
          </w:tcPr>
          <w:p w14:paraId="66465C3D" w14:textId="77777777" w:rsidR="00372DF2" w:rsidRPr="00D2483D" w:rsidRDefault="00372DF2" w:rsidP="004C1012">
            <w:pPr>
              <w:pStyle w:val="TAL"/>
            </w:pPr>
            <w:r w:rsidRPr="00D2483D">
              <w:t xml:space="preserve">  TSC</w:t>
            </w:r>
          </w:p>
        </w:tc>
        <w:tc>
          <w:tcPr>
            <w:tcW w:w="2267" w:type="dxa"/>
            <w:tcBorders>
              <w:top w:val="single" w:sz="4" w:space="0" w:color="auto"/>
              <w:left w:val="single" w:sz="4" w:space="0" w:color="auto"/>
              <w:bottom w:val="single" w:sz="4" w:space="0" w:color="auto"/>
              <w:right w:val="single" w:sz="4" w:space="0" w:color="auto"/>
            </w:tcBorders>
            <w:hideMark/>
          </w:tcPr>
          <w:p w14:paraId="344D7BC2" w14:textId="77777777" w:rsidR="00372DF2" w:rsidRPr="00D2483D" w:rsidRDefault="00372DF2" w:rsidP="004C1012">
            <w:pPr>
              <w:pStyle w:val="TAL"/>
            </w:pPr>
            <w:r w:rsidRPr="00D2483D">
              <w:t>'0'B</w:t>
            </w:r>
          </w:p>
        </w:tc>
        <w:tc>
          <w:tcPr>
            <w:tcW w:w="1700" w:type="dxa"/>
            <w:tcBorders>
              <w:top w:val="single" w:sz="4" w:space="0" w:color="auto"/>
              <w:left w:val="single" w:sz="4" w:space="0" w:color="auto"/>
              <w:bottom w:val="single" w:sz="4" w:space="0" w:color="auto"/>
              <w:right w:val="single" w:sz="4" w:space="0" w:color="auto"/>
            </w:tcBorders>
            <w:hideMark/>
          </w:tcPr>
          <w:p w14:paraId="1B919506" w14:textId="77777777" w:rsidR="00372DF2" w:rsidRPr="00D2483D" w:rsidRDefault="00372DF2" w:rsidP="004C1012">
            <w:pPr>
              <w:pStyle w:val="TAL"/>
            </w:pPr>
            <w:r w:rsidRPr="00D2483D">
              <w:t>native (current) EPS security context</w:t>
            </w:r>
          </w:p>
        </w:tc>
        <w:tc>
          <w:tcPr>
            <w:tcW w:w="1245" w:type="dxa"/>
            <w:tcBorders>
              <w:top w:val="single" w:sz="4" w:space="0" w:color="auto"/>
              <w:left w:val="single" w:sz="4" w:space="0" w:color="auto"/>
              <w:bottom w:val="single" w:sz="4" w:space="0" w:color="auto"/>
              <w:right w:val="single" w:sz="4" w:space="0" w:color="auto"/>
            </w:tcBorders>
          </w:tcPr>
          <w:p w14:paraId="3B0ECEF6" w14:textId="77777777" w:rsidR="00372DF2" w:rsidRPr="00D2483D" w:rsidRDefault="00372DF2" w:rsidP="004C1012">
            <w:pPr>
              <w:keepNext/>
              <w:keepLines/>
              <w:spacing w:after="0"/>
              <w:rPr>
                <w:rFonts w:ascii="Arial" w:hAnsi="Arial"/>
                <w:sz w:val="18"/>
              </w:rPr>
            </w:pPr>
          </w:p>
        </w:tc>
      </w:tr>
    </w:tbl>
    <w:p w14:paraId="5C153B26" w14:textId="77777777" w:rsidR="00372DF2" w:rsidRPr="00D2483D" w:rsidRDefault="00372DF2" w:rsidP="00372DF2"/>
    <w:p w14:paraId="358B07D5" w14:textId="77777777" w:rsidR="00372DF2" w:rsidRPr="00D2483D" w:rsidRDefault="00372DF2" w:rsidP="00372DF2">
      <w:pPr>
        <w:pStyle w:val="TH"/>
      </w:pPr>
      <w:r w:rsidRPr="00D2483D">
        <w:t xml:space="preserve">Table 9.3.1.2.3.3-6: </w:t>
      </w:r>
      <w:r w:rsidRPr="00D2483D">
        <w:rPr>
          <w:iCs/>
        </w:rPr>
        <w:t>SECURITY MODE COMMAND</w:t>
      </w:r>
      <w:r w:rsidRPr="00D2483D">
        <w:t xml:space="preserve"> (step 2, Table 9.3.1.2.3.2-1; step 6, TS 38.508-1 [4] Table 4.9.9.2.2-1)</w:t>
      </w:r>
    </w:p>
    <w:tbl>
      <w:tblPr>
        <w:tblW w:w="9750"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72DF2" w:rsidRPr="00D2483D" w14:paraId="0582F62F" w14:textId="77777777" w:rsidTr="004C1012">
        <w:tc>
          <w:tcPr>
            <w:tcW w:w="9747" w:type="dxa"/>
            <w:gridSpan w:val="4"/>
            <w:tcBorders>
              <w:top w:val="single" w:sz="4" w:space="0" w:color="auto"/>
              <w:left w:val="single" w:sz="4" w:space="0" w:color="auto"/>
              <w:bottom w:val="single" w:sz="4" w:space="0" w:color="auto"/>
              <w:right w:val="single" w:sz="4" w:space="0" w:color="auto"/>
            </w:tcBorders>
            <w:hideMark/>
          </w:tcPr>
          <w:p w14:paraId="31B846DA" w14:textId="77777777" w:rsidR="00372DF2" w:rsidRPr="00D2483D" w:rsidRDefault="00372DF2" w:rsidP="004C1012">
            <w:pPr>
              <w:pStyle w:val="TAL"/>
            </w:pPr>
            <w:r w:rsidRPr="00D2483D">
              <w:t>Derivation Path: TS 38.508-1 [4], Table 4.7.1-25.</w:t>
            </w:r>
          </w:p>
        </w:tc>
      </w:tr>
      <w:tr w:rsidR="00372DF2" w:rsidRPr="00D2483D" w14:paraId="7BFC4A25" w14:textId="77777777" w:rsidTr="004C1012">
        <w:tc>
          <w:tcPr>
            <w:tcW w:w="4535" w:type="dxa"/>
            <w:tcBorders>
              <w:top w:val="single" w:sz="4" w:space="0" w:color="auto"/>
              <w:left w:val="single" w:sz="4" w:space="0" w:color="auto"/>
              <w:bottom w:val="single" w:sz="4" w:space="0" w:color="auto"/>
              <w:right w:val="single" w:sz="4" w:space="0" w:color="auto"/>
            </w:tcBorders>
            <w:hideMark/>
          </w:tcPr>
          <w:p w14:paraId="0C2B2C83" w14:textId="77777777" w:rsidR="00372DF2" w:rsidRPr="00D2483D" w:rsidRDefault="00372DF2" w:rsidP="004C1012">
            <w:pPr>
              <w:keepNext/>
              <w:keepLines/>
              <w:spacing w:after="0"/>
              <w:jc w:val="center"/>
              <w:rPr>
                <w:rFonts w:ascii="Arial" w:hAnsi="Arial"/>
                <w:b/>
                <w:sz w:val="18"/>
              </w:rPr>
            </w:pPr>
            <w:r w:rsidRPr="00D2483D">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F576358" w14:textId="77777777" w:rsidR="00372DF2" w:rsidRPr="00D2483D" w:rsidRDefault="00372DF2" w:rsidP="004C1012">
            <w:pPr>
              <w:keepNext/>
              <w:keepLines/>
              <w:spacing w:after="0"/>
              <w:jc w:val="center"/>
              <w:rPr>
                <w:rFonts w:ascii="Arial" w:hAnsi="Arial"/>
                <w:b/>
                <w:sz w:val="18"/>
              </w:rPr>
            </w:pPr>
            <w:r w:rsidRPr="00D2483D">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068B2B4C" w14:textId="77777777" w:rsidR="00372DF2" w:rsidRPr="00D2483D" w:rsidRDefault="00372DF2" w:rsidP="004C1012">
            <w:pPr>
              <w:keepNext/>
              <w:keepLines/>
              <w:spacing w:after="0"/>
              <w:jc w:val="center"/>
              <w:rPr>
                <w:rFonts w:ascii="Arial" w:hAnsi="Arial"/>
                <w:b/>
                <w:sz w:val="18"/>
              </w:rPr>
            </w:pPr>
            <w:r w:rsidRPr="00D2483D">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2408ADB2" w14:textId="77777777" w:rsidR="00372DF2" w:rsidRPr="00D2483D" w:rsidRDefault="00372DF2" w:rsidP="004C1012">
            <w:pPr>
              <w:keepNext/>
              <w:keepLines/>
              <w:spacing w:after="0"/>
              <w:jc w:val="center"/>
              <w:rPr>
                <w:rFonts w:ascii="Arial" w:hAnsi="Arial"/>
                <w:b/>
                <w:sz w:val="18"/>
              </w:rPr>
            </w:pPr>
            <w:r w:rsidRPr="00D2483D">
              <w:rPr>
                <w:rFonts w:ascii="Arial" w:hAnsi="Arial"/>
                <w:b/>
                <w:sz w:val="18"/>
              </w:rPr>
              <w:t>Condition</w:t>
            </w:r>
          </w:p>
        </w:tc>
      </w:tr>
      <w:tr w:rsidR="00372DF2" w:rsidRPr="00D2483D" w14:paraId="1044EF4D" w14:textId="77777777" w:rsidTr="004C1012">
        <w:tc>
          <w:tcPr>
            <w:tcW w:w="4535" w:type="dxa"/>
            <w:tcBorders>
              <w:top w:val="single" w:sz="4" w:space="0" w:color="auto"/>
              <w:left w:val="single" w:sz="4" w:space="0" w:color="auto"/>
              <w:bottom w:val="single" w:sz="4" w:space="0" w:color="auto"/>
              <w:right w:val="single" w:sz="4" w:space="0" w:color="auto"/>
            </w:tcBorders>
            <w:hideMark/>
          </w:tcPr>
          <w:p w14:paraId="18B56E65" w14:textId="77777777" w:rsidR="00372DF2" w:rsidRPr="00D2483D" w:rsidRDefault="00372DF2" w:rsidP="004C1012">
            <w:pPr>
              <w:pStyle w:val="TAL"/>
            </w:pPr>
            <w:proofErr w:type="spellStart"/>
            <w:r w:rsidRPr="00D2483D">
              <w:t>ngKSI</w:t>
            </w:r>
            <w:proofErr w:type="spellEnd"/>
          </w:p>
        </w:tc>
        <w:tc>
          <w:tcPr>
            <w:tcW w:w="2267" w:type="dxa"/>
            <w:tcBorders>
              <w:top w:val="single" w:sz="4" w:space="0" w:color="auto"/>
              <w:left w:val="single" w:sz="4" w:space="0" w:color="auto"/>
              <w:bottom w:val="single" w:sz="4" w:space="0" w:color="auto"/>
              <w:right w:val="single" w:sz="4" w:space="0" w:color="auto"/>
            </w:tcBorders>
          </w:tcPr>
          <w:p w14:paraId="0358E366" w14:textId="77777777" w:rsidR="00372DF2" w:rsidRPr="00D2483D" w:rsidRDefault="00372DF2" w:rsidP="004C1012">
            <w:pPr>
              <w:pStyle w:val="TAL"/>
            </w:pPr>
          </w:p>
        </w:tc>
        <w:tc>
          <w:tcPr>
            <w:tcW w:w="1700" w:type="dxa"/>
            <w:tcBorders>
              <w:top w:val="single" w:sz="4" w:space="0" w:color="auto"/>
              <w:left w:val="single" w:sz="4" w:space="0" w:color="auto"/>
              <w:bottom w:val="single" w:sz="4" w:space="0" w:color="auto"/>
              <w:right w:val="single" w:sz="4" w:space="0" w:color="auto"/>
            </w:tcBorders>
          </w:tcPr>
          <w:p w14:paraId="04187735" w14:textId="77777777" w:rsidR="00372DF2" w:rsidRPr="00D2483D" w:rsidRDefault="00372DF2" w:rsidP="004C1012">
            <w:pPr>
              <w:pStyle w:val="TAL"/>
            </w:pPr>
          </w:p>
        </w:tc>
        <w:tc>
          <w:tcPr>
            <w:tcW w:w="1245" w:type="dxa"/>
            <w:tcBorders>
              <w:top w:val="single" w:sz="4" w:space="0" w:color="auto"/>
              <w:left w:val="single" w:sz="4" w:space="0" w:color="auto"/>
              <w:bottom w:val="single" w:sz="4" w:space="0" w:color="auto"/>
              <w:right w:val="single" w:sz="4" w:space="0" w:color="auto"/>
            </w:tcBorders>
          </w:tcPr>
          <w:p w14:paraId="39A1D3BE" w14:textId="77777777" w:rsidR="00372DF2" w:rsidRPr="00D2483D" w:rsidRDefault="00372DF2" w:rsidP="004C1012">
            <w:pPr>
              <w:keepNext/>
              <w:keepLines/>
              <w:spacing w:after="0"/>
              <w:rPr>
                <w:rFonts w:ascii="Arial" w:hAnsi="Arial"/>
                <w:sz w:val="18"/>
              </w:rPr>
            </w:pPr>
          </w:p>
        </w:tc>
      </w:tr>
      <w:tr w:rsidR="00372DF2" w:rsidRPr="00D2483D" w14:paraId="2598B8CC" w14:textId="77777777" w:rsidTr="004C1012">
        <w:tc>
          <w:tcPr>
            <w:tcW w:w="4535" w:type="dxa"/>
            <w:tcBorders>
              <w:top w:val="single" w:sz="4" w:space="0" w:color="auto"/>
              <w:left w:val="single" w:sz="4" w:space="0" w:color="auto"/>
              <w:bottom w:val="single" w:sz="4" w:space="0" w:color="auto"/>
              <w:right w:val="single" w:sz="4" w:space="0" w:color="auto"/>
            </w:tcBorders>
            <w:hideMark/>
          </w:tcPr>
          <w:p w14:paraId="3F9D1731" w14:textId="77777777" w:rsidR="00372DF2" w:rsidRPr="00D2483D" w:rsidRDefault="00372DF2" w:rsidP="004C1012">
            <w:pPr>
              <w:pStyle w:val="TAL"/>
            </w:pPr>
            <w:r w:rsidRPr="00D2483D">
              <w:t xml:space="preserve">  NAS key set identifier</w:t>
            </w:r>
          </w:p>
        </w:tc>
        <w:tc>
          <w:tcPr>
            <w:tcW w:w="2267" w:type="dxa"/>
            <w:tcBorders>
              <w:top w:val="single" w:sz="4" w:space="0" w:color="auto"/>
              <w:left w:val="single" w:sz="4" w:space="0" w:color="auto"/>
              <w:bottom w:val="single" w:sz="4" w:space="0" w:color="auto"/>
              <w:right w:val="single" w:sz="4" w:space="0" w:color="auto"/>
            </w:tcBorders>
            <w:hideMark/>
          </w:tcPr>
          <w:p w14:paraId="088F91D0" w14:textId="77777777" w:rsidR="00372DF2" w:rsidRPr="00D2483D" w:rsidRDefault="00372DF2" w:rsidP="004C1012">
            <w:pPr>
              <w:pStyle w:val="TAL"/>
            </w:pPr>
            <w:r w:rsidRPr="00D2483D">
              <w:rPr>
                <w:lang w:eastAsia="ko-KR"/>
              </w:rPr>
              <w:t>KSI</w:t>
            </w:r>
            <w:r w:rsidRPr="00D2483D">
              <w:rPr>
                <w:vertAlign w:val="subscript"/>
                <w:lang w:eastAsia="ko-KR"/>
              </w:rPr>
              <w:t>ASME</w:t>
            </w:r>
            <w:r w:rsidRPr="00D2483D">
              <w:rPr>
                <w:vertAlign w:val="subscript"/>
              </w:rPr>
              <w:t xml:space="preserve"> </w:t>
            </w:r>
            <w:r w:rsidRPr="00D2483D">
              <w:t>that was created when the UE last registered to EPS</w:t>
            </w:r>
          </w:p>
        </w:tc>
        <w:tc>
          <w:tcPr>
            <w:tcW w:w="1700" w:type="dxa"/>
            <w:tcBorders>
              <w:top w:val="single" w:sz="4" w:space="0" w:color="auto"/>
              <w:left w:val="single" w:sz="4" w:space="0" w:color="auto"/>
              <w:bottom w:val="single" w:sz="4" w:space="0" w:color="auto"/>
              <w:right w:val="single" w:sz="4" w:space="0" w:color="auto"/>
            </w:tcBorders>
          </w:tcPr>
          <w:p w14:paraId="06D99855" w14:textId="77777777" w:rsidR="00372DF2" w:rsidRPr="00D2483D" w:rsidRDefault="00372DF2" w:rsidP="004C1012">
            <w:pPr>
              <w:pStyle w:val="TAL"/>
            </w:pPr>
          </w:p>
        </w:tc>
        <w:tc>
          <w:tcPr>
            <w:tcW w:w="1245" w:type="dxa"/>
            <w:tcBorders>
              <w:top w:val="single" w:sz="4" w:space="0" w:color="auto"/>
              <w:left w:val="single" w:sz="4" w:space="0" w:color="auto"/>
              <w:bottom w:val="single" w:sz="4" w:space="0" w:color="auto"/>
              <w:right w:val="single" w:sz="4" w:space="0" w:color="auto"/>
            </w:tcBorders>
          </w:tcPr>
          <w:p w14:paraId="64B59818" w14:textId="77777777" w:rsidR="00372DF2" w:rsidRPr="00D2483D" w:rsidRDefault="00372DF2" w:rsidP="004C1012">
            <w:pPr>
              <w:keepNext/>
              <w:keepLines/>
              <w:spacing w:after="0"/>
              <w:rPr>
                <w:rFonts w:ascii="Arial" w:hAnsi="Arial"/>
                <w:sz w:val="18"/>
              </w:rPr>
            </w:pPr>
          </w:p>
        </w:tc>
      </w:tr>
      <w:tr w:rsidR="00372DF2" w:rsidRPr="00D2483D" w14:paraId="2F53D161" w14:textId="77777777" w:rsidTr="004C1012">
        <w:tc>
          <w:tcPr>
            <w:tcW w:w="4535" w:type="dxa"/>
            <w:tcBorders>
              <w:top w:val="single" w:sz="4" w:space="0" w:color="auto"/>
              <w:left w:val="single" w:sz="4" w:space="0" w:color="auto"/>
              <w:bottom w:val="single" w:sz="4" w:space="0" w:color="auto"/>
              <w:right w:val="single" w:sz="4" w:space="0" w:color="auto"/>
            </w:tcBorders>
            <w:hideMark/>
          </w:tcPr>
          <w:p w14:paraId="6EF6290C" w14:textId="77777777" w:rsidR="00372DF2" w:rsidRPr="00D2483D" w:rsidRDefault="00372DF2" w:rsidP="004C1012">
            <w:pPr>
              <w:pStyle w:val="TAL"/>
            </w:pPr>
            <w:r w:rsidRPr="00D2483D">
              <w:t xml:space="preserve">  TSC</w:t>
            </w:r>
          </w:p>
        </w:tc>
        <w:tc>
          <w:tcPr>
            <w:tcW w:w="2267" w:type="dxa"/>
            <w:tcBorders>
              <w:top w:val="single" w:sz="4" w:space="0" w:color="auto"/>
              <w:left w:val="single" w:sz="4" w:space="0" w:color="auto"/>
              <w:bottom w:val="single" w:sz="4" w:space="0" w:color="auto"/>
              <w:right w:val="single" w:sz="4" w:space="0" w:color="auto"/>
            </w:tcBorders>
            <w:hideMark/>
          </w:tcPr>
          <w:p w14:paraId="7491A160" w14:textId="77777777" w:rsidR="00372DF2" w:rsidRPr="00D2483D" w:rsidRDefault="00372DF2" w:rsidP="004C1012">
            <w:pPr>
              <w:pStyle w:val="TAL"/>
            </w:pPr>
            <w:r w:rsidRPr="00D2483D">
              <w:t>'1'B</w:t>
            </w:r>
          </w:p>
        </w:tc>
        <w:tc>
          <w:tcPr>
            <w:tcW w:w="1700" w:type="dxa"/>
            <w:tcBorders>
              <w:top w:val="single" w:sz="4" w:space="0" w:color="auto"/>
              <w:left w:val="single" w:sz="4" w:space="0" w:color="auto"/>
              <w:bottom w:val="single" w:sz="4" w:space="0" w:color="auto"/>
              <w:right w:val="single" w:sz="4" w:space="0" w:color="auto"/>
            </w:tcBorders>
            <w:hideMark/>
          </w:tcPr>
          <w:p w14:paraId="11E8CEFF" w14:textId="77777777" w:rsidR="00372DF2" w:rsidRPr="00D2483D" w:rsidRDefault="00372DF2" w:rsidP="004C1012">
            <w:pPr>
              <w:pStyle w:val="TAL"/>
              <w:rPr>
                <w:lang w:eastAsia="zh-CN"/>
              </w:rPr>
            </w:pPr>
            <w:r w:rsidRPr="00D2483D">
              <w:t>mapped security context</w:t>
            </w:r>
            <w:r w:rsidRPr="00D2483D">
              <w:rPr>
                <w:lang w:eastAsia="ko-KR"/>
              </w:rPr>
              <w:t xml:space="preserve"> (for KSI</w:t>
            </w:r>
            <w:r w:rsidRPr="00D2483D">
              <w:rPr>
                <w:vertAlign w:val="subscript"/>
                <w:lang w:eastAsia="ko-KR"/>
              </w:rPr>
              <w:t>ASME</w:t>
            </w:r>
            <w:r w:rsidRPr="00D2483D">
              <w:rPr>
                <w:lang w:eastAsia="ko-KR"/>
              </w:rPr>
              <w:t>)</w:t>
            </w:r>
          </w:p>
        </w:tc>
        <w:tc>
          <w:tcPr>
            <w:tcW w:w="1245" w:type="dxa"/>
            <w:tcBorders>
              <w:top w:val="single" w:sz="4" w:space="0" w:color="auto"/>
              <w:left w:val="single" w:sz="4" w:space="0" w:color="auto"/>
              <w:bottom w:val="single" w:sz="4" w:space="0" w:color="auto"/>
              <w:right w:val="single" w:sz="4" w:space="0" w:color="auto"/>
            </w:tcBorders>
          </w:tcPr>
          <w:p w14:paraId="2B59CE80" w14:textId="77777777" w:rsidR="00372DF2" w:rsidRPr="00D2483D" w:rsidRDefault="00372DF2" w:rsidP="004C1012">
            <w:pPr>
              <w:keepNext/>
              <w:keepLines/>
              <w:spacing w:after="0"/>
              <w:rPr>
                <w:rFonts w:ascii="Arial" w:hAnsi="Arial"/>
                <w:sz w:val="18"/>
              </w:rPr>
            </w:pPr>
          </w:p>
        </w:tc>
      </w:tr>
    </w:tbl>
    <w:p w14:paraId="3D9437A7" w14:textId="77777777" w:rsidR="00372DF2" w:rsidRPr="00D2483D" w:rsidRDefault="00372DF2" w:rsidP="00372DF2"/>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ECAF9F" w14:textId="77777777" w:rsidR="00DD6C47" w:rsidRDefault="00DD6C47">
      <w:r>
        <w:separator/>
      </w:r>
    </w:p>
  </w:endnote>
  <w:endnote w:type="continuationSeparator" w:id="0">
    <w:p w14:paraId="77AEB9B1" w14:textId="77777777" w:rsidR="00DD6C47" w:rsidRDefault="00DD6C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60A308" w14:textId="77777777" w:rsidR="00DD6C47" w:rsidRDefault="00DD6C47">
      <w:r>
        <w:separator/>
      </w:r>
    </w:p>
  </w:footnote>
  <w:footnote w:type="continuationSeparator" w:id="0">
    <w:p w14:paraId="0900D68C" w14:textId="77777777" w:rsidR="00DD6C47" w:rsidRDefault="00DD6C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CBF4428"/>
    <w:multiLevelType w:val="hybridMultilevel"/>
    <w:tmpl w:val="CA9C805A"/>
    <w:lvl w:ilvl="0" w:tplc="CC00D4A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5F186ED6"/>
    <w:multiLevelType w:val="hybridMultilevel"/>
    <w:tmpl w:val="33187B6A"/>
    <w:lvl w:ilvl="0" w:tplc="7D8CC11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697614FC"/>
    <w:multiLevelType w:val="hybridMultilevel"/>
    <w:tmpl w:val="6D48D3B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725"/>
    <w:rsid w:val="000A6394"/>
    <w:rsid w:val="000B7FED"/>
    <w:rsid w:val="000C038A"/>
    <w:rsid w:val="000C6598"/>
    <w:rsid w:val="000D44B3"/>
    <w:rsid w:val="00145D43"/>
    <w:rsid w:val="00192C46"/>
    <w:rsid w:val="001A08B3"/>
    <w:rsid w:val="001A7B60"/>
    <w:rsid w:val="001B52F0"/>
    <w:rsid w:val="001B7A65"/>
    <w:rsid w:val="001E41F3"/>
    <w:rsid w:val="0024519B"/>
    <w:rsid w:val="0026004D"/>
    <w:rsid w:val="002640DD"/>
    <w:rsid w:val="00275D12"/>
    <w:rsid w:val="00284FEB"/>
    <w:rsid w:val="002860C4"/>
    <w:rsid w:val="002B5741"/>
    <w:rsid w:val="002E472E"/>
    <w:rsid w:val="00305409"/>
    <w:rsid w:val="003554D9"/>
    <w:rsid w:val="003609EF"/>
    <w:rsid w:val="0036231A"/>
    <w:rsid w:val="0036665A"/>
    <w:rsid w:val="00372DF2"/>
    <w:rsid w:val="00374DD4"/>
    <w:rsid w:val="003E1A36"/>
    <w:rsid w:val="00410371"/>
    <w:rsid w:val="004242F1"/>
    <w:rsid w:val="00443E06"/>
    <w:rsid w:val="004B75B7"/>
    <w:rsid w:val="0051580D"/>
    <w:rsid w:val="00547111"/>
    <w:rsid w:val="00592D74"/>
    <w:rsid w:val="005E2C44"/>
    <w:rsid w:val="00604209"/>
    <w:rsid w:val="00621188"/>
    <w:rsid w:val="006257ED"/>
    <w:rsid w:val="00665C47"/>
    <w:rsid w:val="006901AD"/>
    <w:rsid w:val="00695808"/>
    <w:rsid w:val="006B46FB"/>
    <w:rsid w:val="006E21FB"/>
    <w:rsid w:val="007176FF"/>
    <w:rsid w:val="00792342"/>
    <w:rsid w:val="007977A8"/>
    <w:rsid w:val="007B512A"/>
    <w:rsid w:val="007C2097"/>
    <w:rsid w:val="007D6A07"/>
    <w:rsid w:val="007F7259"/>
    <w:rsid w:val="008040A8"/>
    <w:rsid w:val="0081195B"/>
    <w:rsid w:val="008279FA"/>
    <w:rsid w:val="008626E7"/>
    <w:rsid w:val="00870EE7"/>
    <w:rsid w:val="008863B9"/>
    <w:rsid w:val="008A45A6"/>
    <w:rsid w:val="008C7D16"/>
    <w:rsid w:val="008F3789"/>
    <w:rsid w:val="008F686C"/>
    <w:rsid w:val="009148DE"/>
    <w:rsid w:val="00941E30"/>
    <w:rsid w:val="00952B4D"/>
    <w:rsid w:val="009777D9"/>
    <w:rsid w:val="00991B88"/>
    <w:rsid w:val="009A5753"/>
    <w:rsid w:val="009A579D"/>
    <w:rsid w:val="009E3297"/>
    <w:rsid w:val="009F734F"/>
    <w:rsid w:val="00A246B6"/>
    <w:rsid w:val="00A30B8F"/>
    <w:rsid w:val="00A47E70"/>
    <w:rsid w:val="00A50CF0"/>
    <w:rsid w:val="00A7671C"/>
    <w:rsid w:val="00AA2CBC"/>
    <w:rsid w:val="00AC5820"/>
    <w:rsid w:val="00AD1CD8"/>
    <w:rsid w:val="00B258BB"/>
    <w:rsid w:val="00B67B97"/>
    <w:rsid w:val="00B968C8"/>
    <w:rsid w:val="00BA3EC5"/>
    <w:rsid w:val="00BA51D9"/>
    <w:rsid w:val="00BB5DFC"/>
    <w:rsid w:val="00BC00D7"/>
    <w:rsid w:val="00BD279D"/>
    <w:rsid w:val="00BD6BB8"/>
    <w:rsid w:val="00C66BA2"/>
    <w:rsid w:val="00C95985"/>
    <w:rsid w:val="00CC5026"/>
    <w:rsid w:val="00CC68D0"/>
    <w:rsid w:val="00D03F9A"/>
    <w:rsid w:val="00D06D51"/>
    <w:rsid w:val="00D24991"/>
    <w:rsid w:val="00D337ED"/>
    <w:rsid w:val="00D50255"/>
    <w:rsid w:val="00D66520"/>
    <w:rsid w:val="00DD6C47"/>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372DF2"/>
    <w:rPr>
      <w:rFonts w:ascii="Arial" w:hAnsi="Arial"/>
      <w:lang w:val="en-GB" w:eastAsia="en-US"/>
    </w:rPr>
  </w:style>
  <w:style w:type="character" w:customStyle="1" w:styleId="NOChar">
    <w:name w:val="NO Char"/>
    <w:link w:val="NO"/>
    <w:qFormat/>
    <w:rsid w:val="00372DF2"/>
    <w:rPr>
      <w:rFonts w:ascii="Times New Roman" w:hAnsi="Times New Roman"/>
      <w:lang w:val="en-GB" w:eastAsia="en-US"/>
    </w:rPr>
  </w:style>
  <w:style w:type="character" w:customStyle="1" w:styleId="PLChar">
    <w:name w:val="PL Char"/>
    <w:link w:val="PL"/>
    <w:qFormat/>
    <w:rsid w:val="00372DF2"/>
    <w:rPr>
      <w:rFonts w:ascii="Courier New" w:hAnsi="Courier New"/>
      <w:noProof/>
      <w:sz w:val="16"/>
      <w:lang w:val="en-GB" w:eastAsia="en-US"/>
    </w:rPr>
  </w:style>
  <w:style w:type="character" w:customStyle="1" w:styleId="TALChar">
    <w:name w:val="TAL Char"/>
    <w:link w:val="TAL"/>
    <w:qFormat/>
    <w:rsid w:val="00372DF2"/>
    <w:rPr>
      <w:rFonts w:ascii="Arial" w:hAnsi="Arial"/>
      <w:sz w:val="18"/>
      <w:lang w:val="en-GB" w:eastAsia="en-US"/>
    </w:rPr>
  </w:style>
  <w:style w:type="character" w:customStyle="1" w:styleId="TACCar">
    <w:name w:val="TAC Car"/>
    <w:link w:val="TAC"/>
    <w:qFormat/>
    <w:rsid w:val="00372DF2"/>
    <w:rPr>
      <w:rFonts w:ascii="Arial" w:hAnsi="Arial"/>
      <w:sz w:val="18"/>
      <w:lang w:val="en-GB" w:eastAsia="en-US"/>
    </w:rPr>
  </w:style>
  <w:style w:type="character" w:customStyle="1" w:styleId="TAHCar">
    <w:name w:val="TAH Car"/>
    <w:link w:val="TAH"/>
    <w:qFormat/>
    <w:rsid w:val="00372DF2"/>
    <w:rPr>
      <w:rFonts w:ascii="Arial" w:hAnsi="Arial"/>
      <w:b/>
      <w:sz w:val="18"/>
      <w:lang w:val="en-GB" w:eastAsia="en-US"/>
    </w:rPr>
  </w:style>
  <w:style w:type="character" w:customStyle="1" w:styleId="B1Char">
    <w:name w:val="B1 Char"/>
    <w:link w:val="B1"/>
    <w:qFormat/>
    <w:locked/>
    <w:rsid w:val="00372DF2"/>
    <w:rPr>
      <w:rFonts w:ascii="Times New Roman" w:hAnsi="Times New Roman"/>
      <w:lang w:val="en-GB" w:eastAsia="en-US"/>
    </w:rPr>
  </w:style>
  <w:style w:type="character" w:customStyle="1" w:styleId="THChar">
    <w:name w:val="TH Char"/>
    <w:link w:val="TH"/>
    <w:qFormat/>
    <w:rsid w:val="00372DF2"/>
    <w:rPr>
      <w:rFonts w:ascii="Arial" w:hAnsi="Arial"/>
      <w:b/>
      <w:lang w:val="en-GB" w:eastAsia="en-US"/>
    </w:rPr>
  </w:style>
  <w:style w:type="character" w:customStyle="1" w:styleId="TANChar">
    <w:name w:val="TAN Char"/>
    <w:link w:val="TAN"/>
    <w:qFormat/>
    <w:rsid w:val="00372DF2"/>
    <w:rPr>
      <w:rFonts w:ascii="Arial" w:hAnsi="Arial"/>
      <w:sz w:val="18"/>
      <w:lang w:val="en-GB" w:eastAsia="en-US"/>
    </w:rPr>
  </w:style>
  <w:style w:type="character" w:customStyle="1" w:styleId="B2Char">
    <w:name w:val="B2 Char"/>
    <w:link w:val="B2"/>
    <w:qFormat/>
    <w:rsid w:val="00372DF2"/>
    <w:rPr>
      <w:rFonts w:ascii="Times New Roman" w:hAnsi="Times New Roman"/>
      <w:lang w:val="en-GB" w:eastAsia="en-US"/>
    </w:rPr>
  </w:style>
  <w:style w:type="character" w:customStyle="1" w:styleId="B3Char">
    <w:name w:val="B3 Char"/>
    <w:link w:val="B3"/>
    <w:qFormat/>
    <w:rsid w:val="00372DF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239</TotalTime>
  <Pages>8</Pages>
  <Words>2576</Words>
  <Characters>14750</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15</cp:revision>
  <cp:lastPrinted>1900-01-01T00:00:00Z</cp:lastPrinted>
  <dcterms:created xsi:type="dcterms:W3CDTF">2020-02-03T08:32:00Z</dcterms:created>
  <dcterms:modified xsi:type="dcterms:W3CDTF">2021-03-03T16:14:00Z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R5-210794</vt:lpwstr>
  </property>
  <property fmtid="{D5CDD505-2E9C-101B-9397-08002B2CF9AE}" pid="10" name="Spec#">
    <vt:lpwstr>38.523-1</vt:lpwstr>
  </property>
  <property fmtid="{D5CDD505-2E9C-101B-9397-08002B2CF9AE}" pid="11" name="Cr#">
    <vt:lpwstr>2042</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 5GMM Inter-system mobility test case 9.3.1.2</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2021-02-07</vt:lpwstr>
  </property>
  <property fmtid="{D5CDD505-2E9C-101B-9397-08002B2CF9AE}" pid="20" name="Release">
    <vt:lpwstr>Rel-16</vt:lpwstr>
  </property>
</Properties>
</file>